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29" w:rsidRPr="009F1D7F" w:rsidRDefault="00FC6E29" w:rsidP="00FC6E29">
      <w:pPr>
        <w:rPr>
          <w:sz w:val="2"/>
          <w:szCs w:val="2"/>
          <w:lang w:val="en-US"/>
        </w:rPr>
      </w:pPr>
      <w:r w:rsidRPr="009F1D7F">
        <w:rPr>
          <w:sz w:val="2"/>
          <w:szCs w:val="2"/>
          <w:lang w:val="en-US"/>
        </w:rPr>
        <w:tab/>
      </w:r>
    </w:p>
    <w:tbl>
      <w:tblPr>
        <w:tblW w:w="0" w:type="auto"/>
        <w:tblLook w:val="04A0" w:firstRow="1" w:lastRow="0" w:firstColumn="1" w:lastColumn="0" w:noHBand="0" w:noVBand="1"/>
      </w:tblPr>
      <w:tblGrid>
        <w:gridCol w:w="5439"/>
        <w:gridCol w:w="3915"/>
      </w:tblGrid>
      <w:tr w:rsidR="00F363C1" w:rsidRPr="009F1D7F">
        <w:trPr>
          <w:trHeight w:val="119"/>
        </w:trPr>
        <w:tc>
          <w:tcPr>
            <w:tcW w:w="5495" w:type="dxa"/>
            <w:shd w:val="clear" w:color="auto" w:fill="auto"/>
          </w:tcPr>
          <w:p w:rsidR="00F363C1" w:rsidRPr="009F1D7F" w:rsidRDefault="00F363C1" w:rsidP="00A24260">
            <w:pPr>
              <w:rPr>
                <w:sz w:val="18"/>
                <w:szCs w:val="18"/>
                <w:lang w:val="en-US"/>
              </w:rPr>
            </w:pPr>
          </w:p>
        </w:tc>
        <w:tc>
          <w:tcPr>
            <w:tcW w:w="3969" w:type="dxa"/>
            <w:shd w:val="clear" w:color="auto" w:fill="auto"/>
          </w:tcPr>
          <w:p w:rsidR="00F363C1" w:rsidRPr="009F1D7F" w:rsidRDefault="00F363C1" w:rsidP="00CF34B7">
            <w:pPr>
              <w:jc w:val="right"/>
              <w:rPr>
                <w:sz w:val="18"/>
                <w:szCs w:val="18"/>
                <w:lang w:val="en-US"/>
              </w:rPr>
            </w:pPr>
          </w:p>
        </w:tc>
      </w:tr>
      <w:tr w:rsidR="00F363C1" w:rsidRPr="009F1D7F">
        <w:tc>
          <w:tcPr>
            <w:tcW w:w="5495" w:type="dxa"/>
            <w:shd w:val="clear" w:color="auto" w:fill="auto"/>
          </w:tcPr>
          <w:p w:rsidR="00F363C1" w:rsidRPr="009F1D7F" w:rsidRDefault="00F363C1" w:rsidP="00A24260">
            <w:pPr>
              <w:rPr>
                <w:sz w:val="18"/>
                <w:szCs w:val="18"/>
                <w:lang w:val="en-US"/>
              </w:rPr>
            </w:pPr>
          </w:p>
        </w:tc>
        <w:tc>
          <w:tcPr>
            <w:tcW w:w="3969" w:type="dxa"/>
            <w:shd w:val="clear" w:color="auto" w:fill="auto"/>
          </w:tcPr>
          <w:p w:rsidR="00F363C1" w:rsidRPr="009F1D7F" w:rsidRDefault="00F363C1" w:rsidP="00CF34B7">
            <w:pPr>
              <w:jc w:val="right"/>
              <w:rPr>
                <w:sz w:val="18"/>
                <w:szCs w:val="18"/>
                <w:lang w:val="en-US"/>
              </w:rPr>
            </w:pPr>
          </w:p>
        </w:tc>
      </w:tr>
      <w:tr w:rsidR="00F363C1" w:rsidRPr="009F1D7F">
        <w:trPr>
          <w:trHeight w:val="80"/>
        </w:trPr>
        <w:tc>
          <w:tcPr>
            <w:tcW w:w="5495" w:type="dxa"/>
            <w:shd w:val="clear" w:color="auto" w:fill="auto"/>
          </w:tcPr>
          <w:p w:rsidR="00427C50" w:rsidRPr="009F1D7F" w:rsidRDefault="009F1D7F" w:rsidP="00427C50">
            <w:pPr>
              <w:rPr>
                <w:sz w:val="18"/>
                <w:szCs w:val="18"/>
                <w:lang w:val="en-US"/>
              </w:rPr>
            </w:pPr>
            <w:r w:rsidRPr="009F1D7F">
              <w:rPr>
                <w:sz w:val="18"/>
                <w:szCs w:val="18"/>
                <w:lang w:val="en-US"/>
              </w:rPr>
              <w:t xml:space="preserve">Corporate </w:t>
            </w:r>
            <w:r w:rsidR="00393761">
              <w:rPr>
                <w:sz w:val="18"/>
                <w:szCs w:val="18"/>
                <w:lang w:val="en-US"/>
              </w:rPr>
              <w:t>C</w:t>
            </w:r>
            <w:r w:rsidRPr="009F1D7F">
              <w:rPr>
                <w:sz w:val="18"/>
                <w:szCs w:val="18"/>
                <w:lang w:val="en-US"/>
              </w:rPr>
              <w:t>ommunication</w:t>
            </w:r>
            <w:r w:rsidR="00393761">
              <w:rPr>
                <w:sz w:val="18"/>
                <w:szCs w:val="18"/>
                <w:lang w:val="en-US"/>
              </w:rPr>
              <w:t>s</w:t>
            </w:r>
            <w:r w:rsidR="00427C50" w:rsidRPr="009F1D7F">
              <w:rPr>
                <w:sz w:val="18"/>
                <w:szCs w:val="18"/>
                <w:lang w:val="en-US"/>
              </w:rPr>
              <w:tab/>
            </w:r>
          </w:p>
          <w:p w:rsidR="00427C50" w:rsidRPr="009F1D7F" w:rsidRDefault="00427C50" w:rsidP="00427C50">
            <w:pPr>
              <w:rPr>
                <w:sz w:val="18"/>
                <w:szCs w:val="18"/>
                <w:lang w:val="en-US"/>
              </w:rPr>
            </w:pPr>
          </w:p>
          <w:p w:rsidR="00427C50" w:rsidRPr="009F1D7F" w:rsidRDefault="00427C50" w:rsidP="00427C50">
            <w:pPr>
              <w:rPr>
                <w:sz w:val="18"/>
                <w:szCs w:val="18"/>
                <w:lang w:val="en-US"/>
              </w:rPr>
            </w:pPr>
            <w:r w:rsidRPr="009F1D7F">
              <w:rPr>
                <w:sz w:val="18"/>
                <w:szCs w:val="18"/>
                <w:lang w:val="en-US"/>
              </w:rPr>
              <w:t xml:space="preserve">Av. V. </w:t>
            </w:r>
            <w:proofErr w:type="spellStart"/>
            <w:r w:rsidRPr="009F1D7F">
              <w:rPr>
                <w:sz w:val="18"/>
                <w:szCs w:val="18"/>
                <w:lang w:val="en-US"/>
              </w:rPr>
              <w:t>Holjevca</w:t>
            </w:r>
            <w:proofErr w:type="spellEnd"/>
            <w:r w:rsidRPr="009F1D7F">
              <w:rPr>
                <w:sz w:val="18"/>
                <w:szCs w:val="18"/>
                <w:lang w:val="en-US"/>
              </w:rPr>
              <w:t xml:space="preserve"> 10</w:t>
            </w:r>
          </w:p>
          <w:p w:rsidR="00427C50" w:rsidRPr="009F1D7F" w:rsidRDefault="00427C50" w:rsidP="00427C50">
            <w:pPr>
              <w:rPr>
                <w:sz w:val="18"/>
                <w:szCs w:val="18"/>
                <w:lang w:val="en-US"/>
              </w:rPr>
            </w:pPr>
            <w:r w:rsidRPr="009F1D7F">
              <w:rPr>
                <w:sz w:val="18"/>
                <w:szCs w:val="18"/>
                <w:lang w:val="en-US"/>
              </w:rPr>
              <w:t>Zagreb 10002</w:t>
            </w:r>
          </w:p>
          <w:p w:rsidR="00427C50" w:rsidRPr="009F1D7F" w:rsidRDefault="00427C50" w:rsidP="00427C50">
            <w:pPr>
              <w:rPr>
                <w:sz w:val="18"/>
                <w:szCs w:val="18"/>
                <w:lang w:val="en-US"/>
              </w:rPr>
            </w:pPr>
          </w:p>
          <w:p w:rsidR="00427C50" w:rsidRPr="009F1D7F" w:rsidRDefault="00427C50" w:rsidP="00427C50">
            <w:pPr>
              <w:rPr>
                <w:sz w:val="18"/>
                <w:szCs w:val="18"/>
                <w:lang w:val="en-US"/>
              </w:rPr>
            </w:pPr>
            <w:r w:rsidRPr="009F1D7F">
              <w:rPr>
                <w:sz w:val="18"/>
                <w:szCs w:val="18"/>
                <w:lang w:val="en-US"/>
              </w:rPr>
              <w:tab/>
            </w:r>
          </w:p>
          <w:p w:rsidR="00427C50" w:rsidRPr="009F1D7F" w:rsidRDefault="00427C50" w:rsidP="00427C50">
            <w:pPr>
              <w:rPr>
                <w:sz w:val="18"/>
                <w:szCs w:val="18"/>
                <w:lang w:val="en-US"/>
              </w:rPr>
            </w:pPr>
            <w:r w:rsidRPr="009F1D7F">
              <w:rPr>
                <w:sz w:val="18"/>
                <w:szCs w:val="18"/>
                <w:lang w:val="en-US"/>
              </w:rPr>
              <w:t>Tel:  01 6450 406</w:t>
            </w:r>
          </w:p>
          <w:p w:rsidR="00F363C1" w:rsidRPr="009F1D7F" w:rsidRDefault="00427C50" w:rsidP="00427C50">
            <w:pPr>
              <w:rPr>
                <w:sz w:val="18"/>
                <w:szCs w:val="18"/>
                <w:lang w:val="en-US"/>
              </w:rPr>
            </w:pPr>
            <w:r w:rsidRPr="009F1D7F">
              <w:rPr>
                <w:sz w:val="18"/>
                <w:szCs w:val="18"/>
                <w:lang w:val="en-US"/>
              </w:rPr>
              <w:t>Fax: 01 6452 406</w:t>
            </w:r>
          </w:p>
        </w:tc>
        <w:tc>
          <w:tcPr>
            <w:tcW w:w="3969" w:type="dxa"/>
            <w:shd w:val="clear" w:color="auto" w:fill="auto"/>
          </w:tcPr>
          <w:p w:rsidR="00F363C1" w:rsidRPr="009F1D7F" w:rsidRDefault="00F363C1" w:rsidP="00CF34B7">
            <w:pPr>
              <w:jc w:val="right"/>
              <w:rPr>
                <w:sz w:val="18"/>
                <w:szCs w:val="18"/>
                <w:lang w:val="en-US"/>
              </w:rPr>
            </w:pPr>
          </w:p>
        </w:tc>
      </w:tr>
    </w:tbl>
    <w:p w:rsidR="00B60DCB" w:rsidRPr="009F1D7F" w:rsidRDefault="00B60DCB" w:rsidP="00B60DCB">
      <w:pPr>
        <w:rPr>
          <w:sz w:val="18"/>
          <w:lang w:val="en-US"/>
        </w:rPr>
      </w:pPr>
      <w:r w:rsidRPr="009F1D7F">
        <w:rPr>
          <w:sz w:val="18"/>
          <w:lang w:val="en-US"/>
        </w:rPr>
        <w:tab/>
      </w:r>
    </w:p>
    <w:p w:rsidR="00B60DCB" w:rsidRPr="009F1D7F" w:rsidRDefault="00B60DCB" w:rsidP="00B60DCB">
      <w:pPr>
        <w:rPr>
          <w:sz w:val="18"/>
          <w:lang w:val="en-US"/>
        </w:rPr>
      </w:pPr>
    </w:p>
    <w:p w:rsidR="00427C50" w:rsidRPr="009F1D7F" w:rsidRDefault="00F7606F" w:rsidP="00427C50">
      <w:pPr>
        <w:jc w:val="right"/>
        <w:rPr>
          <w:b/>
          <w:szCs w:val="22"/>
          <w:lang w:val="en-US"/>
        </w:rPr>
      </w:pPr>
      <w:r w:rsidRPr="009F1D7F">
        <w:rPr>
          <w:sz w:val="18"/>
          <w:lang w:val="en-US"/>
        </w:rPr>
        <w:t xml:space="preserve"> </w:t>
      </w:r>
      <w:r w:rsidR="009F1D7F">
        <w:rPr>
          <w:b/>
          <w:szCs w:val="22"/>
          <w:lang w:val="en-US"/>
        </w:rPr>
        <w:t>PRESS RELEASE</w:t>
      </w:r>
      <w:r w:rsidR="00427C50" w:rsidRPr="009F1D7F">
        <w:rPr>
          <w:b/>
          <w:szCs w:val="22"/>
          <w:lang w:val="en-US"/>
        </w:rPr>
        <w:t xml:space="preserve"> </w:t>
      </w:r>
    </w:p>
    <w:p w:rsidR="00F7606F" w:rsidRPr="009F1D7F" w:rsidRDefault="00F7606F" w:rsidP="00B60DCB">
      <w:pPr>
        <w:rPr>
          <w:sz w:val="18"/>
          <w:lang w:val="en-US"/>
        </w:rPr>
      </w:pPr>
    </w:p>
    <w:p w:rsidR="00B60DCB" w:rsidRPr="009F1D7F" w:rsidRDefault="00B60DCB" w:rsidP="00B60DCB">
      <w:pPr>
        <w:rPr>
          <w:sz w:val="2"/>
          <w:lang w:val="en-US"/>
        </w:rPr>
      </w:pPr>
    </w:p>
    <w:p w:rsidR="00B60DCB" w:rsidRPr="009F1D7F" w:rsidRDefault="00B60DCB" w:rsidP="00B60DCB">
      <w:pPr>
        <w:rPr>
          <w:sz w:val="2"/>
          <w:lang w:val="en-US"/>
        </w:rPr>
        <w:sectPr w:rsidR="00B60DCB" w:rsidRPr="009F1D7F" w:rsidSect="00963967">
          <w:headerReference w:type="default" r:id="rId6"/>
          <w:footerReference w:type="default" r:id="rId7"/>
          <w:headerReference w:type="first" r:id="rId8"/>
          <w:footerReference w:type="first" r:id="rId9"/>
          <w:type w:val="continuous"/>
          <w:pgSz w:w="11906" w:h="16838" w:code="9"/>
          <w:pgMar w:top="1701" w:right="1134" w:bottom="1843" w:left="1418" w:header="851" w:footer="284" w:gutter="0"/>
          <w:cols w:space="708"/>
          <w:titlePg/>
          <w:docGrid w:linePitch="360"/>
        </w:sectPr>
      </w:pPr>
    </w:p>
    <w:p w:rsidR="00B60DCB" w:rsidRPr="009F1D7F" w:rsidRDefault="00B60DCB" w:rsidP="00B60DCB">
      <w:pPr>
        <w:rPr>
          <w:sz w:val="20"/>
          <w:lang w:val="en-US"/>
        </w:rPr>
      </w:pPr>
      <w:r w:rsidRPr="009F1D7F">
        <w:rPr>
          <w:sz w:val="20"/>
          <w:lang w:val="en-US"/>
        </w:rPr>
        <w:lastRenderedPageBreak/>
        <w:tab/>
      </w:r>
    </w:p>
    <w:p w:rsidR="00B60DCB" w:rsidRPr="009F1D7F" w:rsidRDefault="00B60DCB" w:rsidP="00B60DCB">
      <w:pPr>
        <w:rPr>
          <w:sz w:val="20"/>
          <w:lang w:val="en-US"/>
        </w:rPr>
        <w:sectPr w:rsidR="00B60DCB" w:rsidRPr="009F1D7F" w:rsidSect="003B0A1B">
          <w:type w:val="continuous"/>
          <w:pgSz w:w="11906" w:h="16838" w:code="9"/>
          <w:pgMar w:top="3402" w:right="1134" w:bottom="1843" w:left="1418" w:header="851" w:footer="459" w:gutter="0"/>
          <w:cols w:space="708"/>
          <w:docGrid w:linePitch="360"/>
        </w:sectPr>
      </w:pPr>
    </w:p>
    <w:p w:rsidR="00E403FE" w:rsidRDefault="00393761" w:rsidP="00E403FE">
      <w:pPr>
        <w:jc w:val="both"/>
        <w:rPr>
          <w:rFonts w:ascii="Calibri" w:hAnsi="Calibri" w:cs="Calibri"/>
          <w:b/>
          <w:color w:val="005A9C"/>
          <w:sz w:val="28"/>
          <w:szCs w:val="28"/>
          <w:lang w:val="en-US" w:eastAsia="hr-HR"/>
        </w:rPr>
      </w:pPr>
      <w:bookmarkStart w:id="0" w:name="_GoBack"/>
      <w:r>
        <w:rPr>
          <w:rFonts w:ascii="Calibri" w:hAnsi="Calibri" w:cs="Calibri"/>
          <w:b/>
          <w:color w:val="005A9C"/>
          <w:sz w:val="28"/>
          <w:szCs w:val="28"/>
          <w:lang w:val="en-US" w:eastAsia="hr-HR"/>
        </w:rPr>
        <w:lastRenderedPageBreak/>
        <w:t xml:space="preserve">INA </w:t>
      </w:r>
      <w:r w:rsidR="009F1D7F" w:rsidRPr="009F1D7F">
        <w:rPr>
          <w:rFonts w:ascii="Calibri" w:hAnsi="Calibri" w:cs="Calibri"/>
          <w:b/>
          <w:color w:val="005A9C"/>
          <w:sz w:val="28"/>
          <w:szCs w:val="28"/>
          <w:lang w:val="en-US" w:eastAsia="hr-HR"/>
        </w:rPr>
        <w:t xml:space="preserve">Supervisory Board </w:t>
      </w:r>
      <w:r>
        <w:rPr>
          <w:rFonts w:ascii="Calibri" w:hAnsi="Calibri" w:cs="Calibri"/>
          <w:b/>
          <w:color w:val="005A9C"/>
          <w:sz w:val="28"/>
          <w:szCs w:val="28"/>
          <w:lang w:val="en-US" w:eastAsia="hr-HR"/>
        </w:rPr>
        <w:t>session</w:t>
      </w:r>
      <w:r w:rsidRPr="009F1D7F">
        <w:rPr>
          <w:rFonts w:ascii="Calibri" w:hAnsi="Calibri" w:cs="Calibri"/>
          <w:b/>
          <w:color w:val="005A9C"/>
          <w:sz w:val="28"/>
          <w:szCs w:val="28"/>
          <w:lang w:val="en-US" w:eastAsia="hr-HR"/>
        </w:rPr>
        <w:t xml:space="preserve"> </w:t>
      </w:r>
      <w:r w:rsidR="009F1D7F" w:rsidRPr="009F1D7F">
        <w:rPr>
          <w:rFonts w:ascii="Calibri" w:hAnsi="Calibri" w:cs="Calibri"/>
          <w:b/>
          <w:color w:val="005A9C"/>
          <w:sz w:val="28"/>
          <w:szCs w:val="28"/>
          <w:lang w:val="en-US" w:eastAsia="hr-HR"/>
        </w:rPr>
        <w:t>held</w:t>
      </w:r>
    </w:p>
    <w:bookmarkEnd w:id="0"/>
    <w:p w:rsidR="009F1D7F" w:rsidRPr="009F1D7F" w:rsidRDefault="009F1D7F" w:rsidP="00E403FE">
      <w:pPr>
        <w:jc w:val="both"/>
        <w:rPr>
          <w:rFonts w:ascii="Calibri" w:hAnsi="Calibri" w:cs="Calibri"/>
          <w:b/>
          <w:szCs w:val="22"/>
          <w:lang w:val="en-US"/>
        </w:rPr>
      </w:pPr>
    </w:p>
    <w:p w:rsidR="009F1D7F" w:rsidRPr="009F1D7F" w:rsidRDefault="003D261A" w:rsidP="009F1D7F">
      <w:pPr>
        <w:jc w:val="both"/>
        <w:rPr>
          <w:rFonts w:ascii="Calibri" w:hAnsi="Calibri" w:cs="Calibri"/>
          <w:szCs w:val="22"/>
          <w:lang w:val="en-US"/>
        </w:rPr>
      </w:pPr>
      <w:r w:rsidRPr="009F1D7F">
        <w:rPr>
          <w:rFonts w:ascii="Calibri" w:hAnsi="Calibri" w:cs="Calibri"/>
          <w:b/>
          <w:szCs w:val="22"/>
          <w:lang w:val="en-US"/>
        </w:rPr>
        <w:t xml:space="preserve">Zagreb, </w:t>
      </w:r>
      <w:r w:rsidR="009F1D7F">
        <w:rPr>
          <w:rFonts w:ascii="Calibri" w:hAnsi="Calibri" w:cs="Calibri"/>
          <w:b/>
          <w:szCs w:val="22"/>
          <w:lang w:val="en-US"/>
        </w:rPr>
        <w:t>March 20</w:t>
      </w:r>
      <w:r w:rsidR="00393761">
        <w:rPr>
          <w:rFonts w:ascii="Calibri" w:hAnsi="Calibri" w:cs="Calibri"/>
          <w:b/>
          <w:szCs w:val="22"/>
          <w:lang w:val="en-US"/>
        </w:rPr>
        <w:t>,</w:t>
      </w:r>
      <w:r w:rsidR="009F1D7F">
        <w:rPr>
          <w:rFonts w:ascii="Calibri" w:hAnsi="Calibri" w:cs="Calibri"/>
          <w:b/>
          <w:szCs w:val="22"/>
          <w:lang w:val="en-US"/>
        </w:rPr>
        <w:t xml:space="preserve"> 2019</w:t>
      </w:r>
      <w:r w:rsidR="00E403FE" w:rsidRPr="009F1D7F">
        <w:rPr>
          <w:rFonts w:ascii="Calibri" w:hAnsi="Calibri" w:cs="Calibri"/>
          <w:b/>
          <w:szCs w:val="22"/>
          <w:lang w:val="en-US"/>
        </w:rPr>
        <w:t xml:space="preserve"> – </w:t>
      </w:r>
      <w:r w:rsidR="009F1D7F" w:rsidRPr="009F1D7F">
        <w:rPr>
          <w:rFonts w:ascii="Calibri" w:hAnsi="Calibri" w:cs="Calibri"/>
          <w:szCs w:val="22"/>
          <w:lang w:val="en-US"/>
        </w:rPr>
        <w:t xml:space="preserve">At </w:t>
      </w:r>
      <w:r w:rsidR="00393761">
        <w:rPr>
          <w:rFonts w:ascii="Calibri" w:hAnsi="Calibri" w:cs="Calibri"/>
          <w:szCs w:val="22"/>
          <w:lang w:val="en-US"/>
        </w:rPr>
        <w:t>today’s</w:t>
      </w:r>
      <w:r w:rsidR="00393761" w:rsidRPr="009F1D7F">
        <w:rPr>
          <w:rFonts w:ascii="Calibri" w:hAnsi="Calibri" w:cs="Calibri"/>
          <w:szCs w:val="22"/>
          <w:lang w:val="en-US"/>
        </w:rPr>
        <w:t xml:space="preserve"> </w:t>
      </w:r>
      <w:r w:rsidR="009F1D7F" w:rsidRPr="009F1D7F">
        <w:rPr>
          <w:rFonts w:ascii="Calibri" w:hAnsi="Calibri" w:cs="Calibri"/>
          <w:szCs w:val="22"/>
          <w:lang w:val="en-US"/>
        </w:rPr>
        <w:t>session</w:t>
      </w:r>
      <w:r w:rsidR="00393761">
        <w:rPr>
          <w:rFonts w:ascii="Calibri" w:hAnsi="Calibri" w:cs="Calibri"/>
          <w:szCs w:val="22"/>
          <w:lang w:val="en-US"/>
        </w:rPr>
        <w:t>,</w:t>
      </w:r>
      <w:r w:rsidR="009F1D7F" w:rsidRPr="009F1D7F">
        <w:rPr>
          <w:rFonts w:ascii="Calibri" w:hAnsi="Calibri" w:cs="Calibri"/>
          <w:szCs w:val="22"/>
          <w:lang w:val="en-US"/>
        </w:rPr>
        <w:t xml:space="preserve"> Supervisory Board of INA has re-elected Niko Dalić, Ivan Krešić and Davor Mayer as Management Board members for the period</w:t>
      </w:r>
      <w:r w:rsidR="00393761">
        <w:rPr>
          <w:rFonts w:ascii="Calibri" w:hAnsi="Calibri" w:cs="Calibri"/>
          <w:szCs w:val="22"/>
          <w:lang w:val="en-US"/>
        </w:rPr>
        <w:t xml:space="preserve"> from</w:t>
      </w:r>
      <w:r w:rsidR="009F1D7F" w:rsidRPr="009F1D7F">
        <w:rPr>
          <w:rFonts w:ascii="Calibri" w:hAnsi="Calibri" w:cs="Calibri"/>
          <w:szCs w:val="22"/>
          <w:lang w:val="en-US"/>
        </w:rPr>
        <w:t xml:space="preserve"> April</w:t>
      </w:r>
      <w:r w:rsidR="00393761">
        <w:rPr>
          <w:rFonts w:ascii="Calibri" w:hAnsi="Calibri" w:cs="Calibri"/>
          <w:szCs w:val="22"/>
          <w:lang w:val="en-US"/>
        </w:rPr>
        <w:t xml:space="preserve"> 1,</w:t>
      </w:r>
      <w:r w:rsidR="009F1D7F" w:rsidRPr="009F1D7F">
        <w:rPr>
          <w:rFonts w:ascii="Calibri" w:hAnsi="Calibri" w:cs="Calibri"/>
          <w:szCs w:val="22"/>
          <w:lang w:val="en-US"/>
        </w:rPr>
        <w:t xml:space="preserve"> 2019 to March </w:t>
      </w:r>
      <w:r w:rsidR="00393761" w:rsidRPr="009F1D7F">
        <w:rPr>
          <w:rFonts w:ascii="Calibri" w:hAnsi="Calibri" w:cs="Calibri"/>
          <w:szCs w:val="22"/>
          <w:lang w:val="en-US"/>
        </w:rPr>
        <w:t>31</w:t>
      </w:r>
      <w:r w:rsidR="00393761">
        <w:rPr>
          <w:rFonts w:ascii="Calibri" w:hAnsi="Calibri" w:cs="Calibri"/>
          <w:szCs w:val="22"/>
          <w:lang w:val="en-US"/>
        </w:rPr>
        <w:t>,</w:t>
      </w:r>
      <w:r w:rsidR="00393761" w:rsidRPr="009F1D7F">
        <w:rPr>
          <w:rFonts w:ascii="Calibri" w:hAnsi="Calibri" w:cs="Calibri"/>
          <w:szCs w:val="22"/>
          <w:lang w:val="en-US"/>
        </w:rPr>
        <w:t xml:space="preserve"> </w:t>
      </w:r>
      <w:r w:rsidR="009F1D7F" w:rsidRPr="009F1D7F">
        <w:rPr>
          <w:rFonts w:ascii="Calibri" w:hAnsi="Calibri" w:cs="Calibri"/>
          <w:szCs w:val="22"/>
          <w:lang w:val="en-US"/>
        </w:rPr>
        <w:t>2020. Appointment of other Management Board members remains unchanged.</w:t>
      </w:r>
    </w:p>
    <w:p w:rsidR="009F1D7F" w:rsidRPr="009F1D7F" w:rsidRDefault="009F1D7F" w:rsidP="009F1D7F">
      <w:pPr>
        <w:jc w:val="both"/>
        <w:rPr>
          <w:rFonts w:ascii="Calibri" w:hAnsi="Calibri" w:cs="Calibri"/>
          <w:szCs w:val="22"/>
          <w:lang w:val="en-US"/>
        </w:rPr>
      </w:pPr>
    </w:p>
    <w:p w:rsidR="009F1D7F" w:rsidRPr="009F1D7F" w:rsidRDefault="009F1D7F" w:rsidP="009F1D7F">
      <w:pPr>
        <w:jc w:val="both"/>
        <w:rPr>
          <w:rFonts w:ascii="Calibri" w:hAnsi="Calibri" w:cs="Calibri"/>
          <w:szCs w:val="22"/>
          <w:lang w:val="en-US"/>
        </w:rPr>
      </w:pPr>
      <w:r w:rsidRPr="009F1D7F">
        <w:rPr>
          <w:rFonts w:ascii="Calibri" w:hAnsi="Calibri" w:cs="Calibri"/>
          <w:szCs w:val="22"/>
          <w:lang w:val="en-US"/>
        </w:rPr>
        <w:t xml:space="preserve">Supervisory Board also adopted the 2018 audited financial statements as well as the Independent Auditors' Report and examined the Company status report of INA Group for 2018 </w:t>
      </w:r>
      <w:r w:rsidR="00393761">
        <w:rPr>
          <w:rFonts w:ascii="Calibri" w:hAnsi="Calibri" w:cs="Calibri"/>
          <w:szCs w:val="22"/>
          <w:lang w:val="en-US"/>
        </w:rPr>
        <w:t>with</w:t>
      </w:r>
      <w:r w:rsidRPr="009F1D7F">
        <w:rPr>
          <w:rFonts w:ascii="Calibri" w:hAnsi="Calibri" w:cs="Calibri"/>
          <w:szCs w:val="22"/>
          <w:lang w:val="en-US"/>
        </w:rPr>
        <w:t xml:space="preserve"> no objections to </w:t>
      </w:r>
      <w:r w:rsidR="00393761">
        <w:rPr>
          <w:rFonts w:ascii="Calibri" w:hAnsi="Calibri" w:cs="Calibri"/>
          <w:szCs w:val="22"/>
          <w:lang w:val="en-US"/>
        </w:rPr>
        <w:t>it</w:t>
      </w:r>
      <w:r w:rsidRPr="009F1D7F">
        <w:rPr>
          <w:rFonts w:ascii="Calibri" w:hAnsi="Calibri" w:cs="Calibri"/>
          <w:szCs w:val="22"/>
          <w:lang w:val="en-US"/>
        </w:rPr>
        <w:t>. At this same session Management and Supervisory Boards agreed on the proposal of the dividend payout from net profit in the amount of HRK 1.25 billion (HRK 125.00 per share).</w:t>
      </w:r>
    </w:p>
    <w:p w:rsidR="009F1D7F" w:rsidRPr="009F1D7F" w:rsidRDefault="009F1D7F" w:rsidP="009F1D7F">
      <w:pPr>
        <w:jc w:val="both"/>
        <w:rPr>
          <w:rFonts w:ascii="Calibri" w:hAnsi="Calibri" w:cs="Calibri"/>
          <w:szCs w:val="22"/>
          <w:lang w:val="en-US"/>
        </w:rPr>
      </w:pPr>
    </w:p>
    <w:p w:rsidR="009F1D7F" w:rsidRPr="009F1D7F" w:rsidRDefault="009F1D7F" w:rsidP="009F1D7F">
      <w:pPr>
        <w:jc w:val="both"/>
        <w:rPr>
          <w:rFonts w:ascii="Calibri" w:hAnsi="Calibri" w:cs="Calibri"/>
          <w:szCs w:val="22"/>
          <w:lang w:val="en-US"/>
        </w:rPr>
      </w:pPr>
      <w:r w:rsidRPr="009F1D7F">
        <w:rPr>
          <w:rFonts w:ascii="Calibri" w:hAnsi="Calibri" w:cs="Calibri"/>
          <w:szCs w:val="22"/>
          <w:lang w:val="en-US"/>
        </w:rPr>
        <w:t xml:space="preserve">Financial statements are published on the </w:t>
      </w:r>
      <w:hyperlink r:id="rId10" w:history="1">
        <w:r w:rsidRPr="00984B20">
          <w:rPr>
            <w:rStyle w:val="Hyperlink"/>
            <w:rFonts w:ascii="Calibri" w:hAnsi="Calibri" w:cs="Calibri"/>
            <w:szCs w:val="22"/>
            <w:lang w:val="en-US"/>
          </w:rPr>
          <w:t>company’s web page</w:t>
        </w:r>
      </w:hyperlink>
      <w:r w:rsidRPr="009F1D7F">
        <w:rPr>
          <w:rFonts w:ascii="Calibri" w:hAnsi="Calibri" w:cs="Calibri"/>
          <w:szCs w:val="22"/>
          <w:lang w:val="en-US"/>
        </w:rPr>
        <w:t xml:space="preserve"> and at the Zagreb Stock Exchange web page and were sent to the Croatian Financial Services Supervision Agency.</w:t>
      </w:r>
    </w:p>
    <w:p w:rsidR="00427C50" w:rsidRDefault="00427C50" w:rsidP="009F1D7F">
      <w:pPr>
        <w:jc w:val="both"/>
        <w:rPr>
          <w:sz w:val="20"/>
          <w:szCs w:val="20"/>
          <w:lang w:val="en-US"/>
        </w:rPr>
      </w:pPr>
    </w:p>
    <w:p w:rsidR="00984B20" w:rsidRPr="009F1D7F" w:rsidRDefault="00984B20" w:rsidP="009F1D7F">
      <w:pPr>
        <w:jc w:val="both"/>
        <w:rPr>
          <w:sz w:val="20"/>
          <w:szCs w:val="20"/>
          <w:lang w:val="en-US"/>
        </w:rPr>
      </w:pPr>
    </w:p>
    <w:p w:rsidR="00427C50" w:rsidRPr="009F1D7F" w:rsidRDefault="00393761" w:rsidP="00427C50">
      <w:pPr>
        <w:jc w:val="both"/>
        <w:rPr>
          <w:rFonts w:asciiTheme="minorHAnsi" w:eastAsia="Calibri" w:hAnsiTheme="minorHAnsi" w:cs="Arial"/>
          <w:b/>
          <w:sz w:val="20"/>
          <w:szCs w:val="20"/>
          <w:lang w:val="en-US"/>
        </w:rPr>
      </w:pPr>
      <w:r>
        <w:rPr>
          <w:rFonts w:asciiTheme="minorHAnsi" w:eastAsia="Calibri" w:hAnsiTheme="minorHAnsi" w:cs="Arial"/>
          <w:b/>
          <w:sz w:val="20"/>
          <w:szCs w:val="20"/>
          <w:lang w:val="en-US"/>
        </w:rPr>
        <w:t>About</w:t>
      </w:r>
      <w:r w:rsidRPr="009F1D7F">
        <w:rPr>
          <w:rFonts w:asciiTheme="minorHAnsi" w:eastAsia="Calibri" w:hAnsiTheme="minorHAnsi" w:cs="Arial"/>
          <w:b/>
          <w:sz w:val="20"/>
          <w:szCs w:val="20"/>
          <w:lang w:val="en-US"/>
        </w:rPr>
        <w:t xml:space="preserve"> </w:t>
      </w:r>
      <w:r w:rsidR="00427C50" w:rsidRPr="009F1D7F">
        <w:rPr>
          <w:rFonts w:asciiTheme="minorHAnsi" w:eastAsia="Calibri" w:hAnsiTheme="minorHAnsi" w:cs="Arial"/>
          <w:b/>
          <w:sz w:val="20"/>
          <w:szCs w:val="20"/>
          <w:lang w:val="en-US"/>
        </w:rPr>
        <w:t>INA Gr</w:t>
      </w:r>
      <w:r>
        <w:rPr>
          <w:rFonts w:asciiTheme="minorHAnsi" w:eastAsia="Calibri" w:hAnsiTheme="minorHAnsi" w:cs="Arial"/>
          <w:b/>
          <w:sz w:val="20"/>
          <w:szCs w:val="20"/>
          <w:lang w:val="en-US"/>
        </w:rPr>
        <w:t>o</w:t>
      </w:r>
      <w:r w:rsidR="00427C50" w:rsidRPr="009F1D7F">
        <w:rPr>
          <w:rFonts w:asciiTheme="minorHAnsi" w:eastAsia="Calibri" w:hAnsiTheme="minorHAnsi" w:cs="Arial"/>
          <w:b/>
          <w:sz w:val="20"/>
          <w:szCs w:val="20"/>
          <w:lang w:val="en-US"/>
        </w:rPr>
        <w:t xml:space="preserve">up </w:t>
      </w:r>
    </w:p>
    <w:p w:rsidR="00427C50" w:rsidRPr="009F1D7F" w:rsidRDefault="009F1D7F" w:rsidP="009F1D7F">
      <w:pPr>
        <w:jc w:val="both"/>
        <w:rPr>
          <w:rFonts w:asciiTheme="minorHAnsi" w:eastAsia="Calibri" w:hAnsiTheme="minorHAnsi" w:cs="Arial"/>
          <w:sz w:val="20"/>
          <w:szCs w:val="20"/>
          <w:lang w:val="en-US"/>
        </w:rPr>
      </w:pPr>
      <w:r w:rsidRPr="009F1D7F">
        <w:rPr>
          <w:rFonts w:asciiTheme="minorHAnsi" w:eastAsia="Calibri" w:hAnsiTheme="minorHAnsi" w:cs="Arial"/>
          <w:sz w:val="20"/>
          <w:szCs w:val="20"/>
          <w:lang w:val="en-US"/>
        </w:rPr>
        <w:t>INA Group plays a leading role in Croatia’s oil business and a significant regional role in hydrocarbon exploration and production, oil processing, and the distribution of oil and oil products. INA Group consists of several affiliated entities, entirely or partially owned by INA</w:t>
      </w:r>
      <w:r w:rsidR="00393761">
        <w:rPr>
          <w:rFonts w:asciiTheme="minorHAnsi" w:eastAsia="Calibri" w:hAnsiTheme="minorHAnsi" w:cs="Arial"/>
          <w:sz w:val="20"/>
          <w:szCs w:val="20"/>
          <w:lang w:val="en-US"/>
        </w:rPr>
        <w:t>,</w:t>
      </w:r>
      <w:r w:rsidRPr="009F1D7F">
        <w:rPr>
          <w:rFonts w:asciiTheme="minorHAnsi" w:eastAsia="Calibri" w:hAnsiTheme="minorHAnsi" w:cs="Arial"/>
          <w:sz w:val="20"/>
          <w:szCs w:val="20"/>
          <w:lang w:val="en-US"/>
        </w:rPr>
        <w:t xml:space="preserve"> </w:t>
      </w:r>
      <w:proofErr w:type="spellStart"/>
      <w:r w:rsidRPr="009F1D7F">
        <w:rPr>
          <w:rFonts w:asciiTheme="minorHAnsi" w:eastAsia="Calibri" w:hAnsiTheme="minorHAnsi" w:cs="Arial"/>
          <w:sz w:val="20"/>
          <w:szCs w:val="20"/>
          <w:lang w:val="en-US"/>
        </w:rPr>
        <w:t>d.d</w:t>
      </w:r>
      <w:proofErr w:type="spellEnd"/>
      <w:r w:rsidRPr="009F1D7F">
        <w:rPr>
          <w:rFonts w:asciiTheme="minorHAnsi" w:eastAsia="Calibri" w:hAnsiTheme="minorHAnsi" w:cs="Arial"/>
          <w:sz w:val="20"/>
          <w:szCs w:val="20"/>
          <w:lang w:val="en-US"/>
        </w:rPr>
        <w:t xml:space="preserve">. The Group is based in Zagreb, Croatia. INA has hydrocarbon exploration and production operations in Croatia, Angola, and Egypt. The oil is processed at INA’s oil refineries - RN Rijeka and RN </w:t>
      </w:r>
      <w:proofErr w:type="spellStart"/>
      <w:r w:rsidRPr="009F1D7F">
        <w:rPr>
          <w:rFonts w:asciiTheme="minorHAnsi" w:eastAsia="Calibri" w:hAnsiTheme="minorHAnsi" w:cs="Arial"/>
          <w:sz w:val="20"/>
          <w:szCs w:val="20"/>
          <w:lang w:val="en-US"/>
        </w:rPr>
        <w:t>Sisak</w:t>
      </w:r>
      <w:proofErr w:type="spellEnd"/>
      <w:r w:rsidRPr="009F1D7F">
        <w:rPr>
          <w:rFonts w:asciiTheme="minorHAnsi" w:eastAsia="Calibri" w:hAnsiTheme="minorHAnsi" w:cs="Arial"/>
          <w:sz w:val="20"/>
          <w:szCs w:val="20"/>
          <w:lang w:val="en-US"/>
        </w:rPr>
        <w:t xml:space="preserve">, while INA’s regional retail network includes </w:t>
      </w:r>
      <w:r>
        <w:rPr>
          <w:rFonts w:asciiTheme="minorHAnsi" w:eastAsia="Calibri" w:hAnsiTheme="minorHAnsi" w:cs="Arial"/>
          <w:sz w:val="20"/>
          <w:szCs w:val="20"/>
          <w:lang w:val="en-US"/>
        </w:rPr>
        <w:t>500</w:t>
      </w:r>
      <w:r w:rsidRPr="009F1D7F">
        <w:rPr>
          <w:rFonts w:asciiTheme="minorHAnsi" w:eastAsia="Calibri" w:hAnsiTheme="minorHAnsi" w:cs="Arial"/>
          <w:sz w:val="20"/>
          <w:szCs w:val="20"/>
          <w:lang w:val="en-US"/>
        </w:rPr>
        <w:t xml:space="preserve"> </w:t>
      </w:r>
      <w:r>
        <w:rPr>
          <w:rFonts w:asciiTheme="minorHAnsi" w:eastAsia="Calibri" w:hAnsiTheme="minorHAnsi" w:cs="Arial"/>
          <w:sz w:val="20"/>
          <w:szCs w:val="20"/>
          <w:lang w:val="en-US"/>
        </w:rPr>
        <w:t>retail sites</w:t>
      </w:r>
      <w:r w:rsidRPr="009F1D7F">
        <w:rPr>
          <w:rFonts w:asciiTheme="minorHAnsi" w:eastAsia="Calibri" w:hAnsiTheme="minorHAnsi" w:cs="Arial"/>
          <w:sz w:val="20"/>
          <w:szCs w:val="20"/>
          <w:lang w:val="en-US"/>
        </w:rPr>
        <w:t xml:space="preserve"> in Croatia and the </w:t>
      </w:r>
      <w:proofErr w:type="spellStart"/>
      <w:r w:rsidRPr="009F1D7F">
        <w:rPr>
          <w:rFonts w:asciiTheme="minorHAnsi" w:eastAsia="Calibri" w:hAnsiTheme="minorHAnsi" w:cs="Arial"/>
          <w:sz w:val="20"/>
          <w:szCs w:val="20"/>
          <w:lang w:val="en-US"/>
        </w:rPr>
        <w:t>neighbouring</w:t>
      </w:r>
      <w:proofErr w:type="spellEnd"/>
      <w:r w:rsidRPr="009F1D7F">
        <w:rPr>
          <w:rFonts w:asciiTheme="minorHAnsi" w:eastAsia="Calibri" w:hAnsiTheme="minorHAnsi" w:cs="Arial"/>
          <w:sz w:val="20"/>
          <w:szCs w:val="20"/>
          <w:lang w:val="en-US"/>
        </w:rPr>
        <w:t xml:space="preserve"> countries.</w:t>
      </w:r>
      <w:r w:rsidR="00427C50" w:rsidRPr="009F1D7F">
        <w:rPr>
          <w:rFonts w:asciiTheme="minorHAnsi" w:eastAsia="Calibri" w:hAnsiTheme="minorHAnsi" w:cs="Arial"/>
          <w:sz w:val="20"/>
          <w:szCs w:val="20"/>
          <w:lang w:val="en-US"/>
        </w:rPr>
        <w:t xml:space="preserve"> INA </w:t>
      </w:r>
      <w:r>
        <w:rPr>
          <w:rFonts w:asciiTheme="minorHAnsi" w:eastAsia="Calibri" w:hAnsiTheme="minorHAnsi" w:cs="Arial"/>
          <w:sz w:val="20"/>
          <w:szCs w:val="20"/>
          <w:lang w:val="en-US"/>
        </w:rPr>
        <w:t>Group is a member of MOL Group.</w:t>
      </w:r>
    </w:p>
    <w:p w:rsidR="00427C50" w:rsidRPr="009F1D7F" w:rsidRDefault="00427C50" w:rsidP="00427C50">
      <w:pPr>
        <w:jc w:val="both"/>
        <w:rPr>
          <w:rFonts w:asciiTheme="minorHAnsi" w:eastAsia="Calibri" w:hAnsiTheme="minorHAnsi" w:cs="Arial"/>
          <w:b/>
          <w:sz w:val="20"/>
          <w:szCs w:val="20"/>
          <w:lang w:val="en-US"/>
        </w:rPr>
      </w:pPr>
    </w:p>
    <w:p w:rsidR="00427C50" w:rsidRPr="009F1D7F" w:rsidRDefault="00427C50" w:rsidP="00427C50">
      <w:pPr>
        <w:jc w:val="both"/>
        <w:rPr>
          <w:rFonts w:asciiTheme="minorHAnsi" w:eastAsia="Calibri" w:hAnsiTheme="minorHAnsi" w:cs="Arial"/>
          <w:sz w:val="20"/>
          <w:szCs w:val="20"/>
          <w:lang w:val="en-US"/>
        </w:rPr>
      </w:pPr>
      <w:r w:rsidRPr="009F1D7F">
        <w:rPr>
          <w:rFonts w:asciiTheme="minorHAnsi" w:eastAsia="Calibri" w:hAnsiTheme="minorHAnsi" w:cs="Arial"/>
          <w:b/>
          <w:sz w:val="20"/>
          <w:szCs w:val="20"/>
          <w:lang w:val="en-US"/>
        </w:rPr>
        <w:t>PR</w:t>
      </w:r>
      <w:r w:rsidRPr="009F1D7F">
        <w:rPr>
          <w:rFonts w:asciiTheme="minorHAnsi" w:eastAsia="Calibri" w:hAnsiTheme="minorHAnsi" w:cs="Arial"/>
          <w:b/>
          <w:sz w:val="20"/>
          <w:szCs w:val="20"/>
          <w:lang w:val="en-US"/>
        </w:rPr>
        <w:tab/>
      </w:r>
    </w:p>
    <w:p w:rsidR="00427C50" w:rsidRPr="009F1D7F" w:rsidRDefault="00427C50" w:rsidP="00427C50">
      <w:pPr>
        <w:jc w:val="both"/>
        <w:rPr>
          <w:rFonts w:asciiTheme="minorHAnsi" w:eastAsia="Calibri" w:hAnsiTheme="minorHAnsi" w:cs="Arial"/>
          <w:sz w:val="20"/>
          <w:szCs w:val="20"/>
          <w:lang w:val="en-US"/>
        </w:rPr>
      </w:pPr>
      <w:proofErr w:type="spellStart"/>
      <w:r w:rsidRPr="009F1D7F">
        <w:rPr>
          <w:rFonts w:asciiTheme="minorHAnsi" w:eastAsia="Calibri" w:hAnsiTheme="minorHAnsi" w:cs="Arial"/>
          <w:sz w:val="20"/>
          <w:szCs w:val="20"/>
          <w:lang w:val="en-US"/>
        </w:rPr>
        <w:t>Avenija</w:t>
      </w:r>
      <w:proofErr w:type="spellEnd"/>
      <w:r w:rsidRPr="009F1D7F">
        <w:rPr>
          <w:rFonts w:asciiTheme="minorHAnsi" w:eastAsia="Calibri" w:hAnsiTheme="minorHAnsi" w:cs="Arial"/>
          <w:sz w:val="20"/>
          <w:szCs w:val="20"/>
          <w:lang w:val="en-US"/>
        </w:rPr>
        <w:t xml:space="preserve"> </w:t>
      </w:r>
      <w:proofErr w:type="spellStart"/>
      <w:r w:rsidRPr="009F1D7F">
        <w:rPr>
          <w:rFonts w:asciiTheme="minorHAnsi" w:eastAsia="Calibri" w:hAnsiTheme="minorHAnsi" w:cs="Arial"/>
          <w:sz w:val="20"/>
          <w:szCs w:val="20"/>
          <w:lang w:val="en-US"/>
        </w:rPr>
        <w:t>Većeslava</w:t>
      </w:r>
      <w:proofErr w:type="spellEnd"/>
      <w:r w:rsidRPr="009F1D7F">
        <w:rPr>
          <w:rFonts w:asciiTheme="minorHAnsi" w:eastAsia="Calibri" w:hAnsiTheme="minorHAnsi" w:cs="Arial"/>
          <w:sz w:val="20"/>
          <w:szCs w:val="20"/>
          <w:lang w:val="en-US"/>
        </w:rPr>
        <w:t xml:space="preserve"> </w:t>
      </w:r>
      <w:proofErr w:type="spellStart"/>
      <w:r w:rsidRPr="009F1D7F">
        <w:rPr>
          <w:rFonts w:asciiTheme="minorHAnsi" w:eastAsia="Calibri" w:hAnsiTheme="minorHAnsi" w:cs="Arial"/>
          <w:sz w:val="20"/>
          <w:szCs w:val="20"/>
          <w:lang w:val="en-US"/>
        </w:rPr>
        <w:t>Holjevca</w:t>
      </w:r>
      <w:proofErr w:type="spellEnd"/>
      <w:r w:rsidRPr="009F1D7F">
        <w:rPr>
          <w:rFonts w:asciiTheme="minorHAnsi" w:eastAsia="Calibri" w:hAnsiTheme="minorHAnsi" w:cs="Arial"/>
          <w:sz w:val="20"/>
          <w:szCs w:val="20"/>
          <w:lang w:val="en-US"/>
        </w:rPr>
        <w:t xml:space="preserve"> 10, Zagreb</w:t>
      </w:r>
    </w:p>
    <w:p w:rsidR="00427C50" w:rsidRPr="009F1D7F" w:rsidRDefault="00427C50" w:rsidP="00427C50">
      <w:pPr>
        <w:jc w:val="both"/>
        <w:rPr>
          <w:rFonts w:asciiTheme="minorHAnsi" w:eastAsia="Calibri" w:hAnsiTheme="minorHAnsi" w:cs="Arial"/>
          <w:color w:val="0000FF"/>
          <w:sz w:val="20"/>
          <w:szCs w:val="20"/>
          <w:u w:val="single"/>
          <w:lang w:val="en-US"/>
        </w:rPr>
      </w:pPr>
      <w:r w:rsidRPr="009F1D7F">
        <w:rPr>
          <w:rFonts w:asciiTheme="minorHAnsi" w:eastAsia="Calibri" w:hAnsiTheme="minorHAnsi" w:cs="Arial"/>
          <w:sz w:val="20"/>
          <w:szCs w:val="20"/>
          <w:lang w:val="en-US"/>
        </w:rPr>
        <w:t xml:space="preserve">Tel:  01 6450 552|Fax: 01 6452 406| @: </w:t>
      </w:r>
      <w:hyperlink r:id="rId11" w:history="1">
        <w:r w:rsidRPr="009F1D7F">
          <w:rPr>
            <w:rFonts w:asciiTheme="minorHAnsi" w:eastAsia="Calibri" w:hAnsiTheme="minorHAnsi" w:cs="Arial"/>
            <w:color w:val="0000FF"/>
            <w:sz w:val="20"/>
            <w:szCs w:val="20"/>
            <w:u w:val="single"/>
            <w:lang w:val="en-US"/>
          </w:rPr>
          <w:t>pr@ina.hr</w:t>
        </w:r>
      </w:hyperlink>
    </w:p>
    <w:p w:rsidR="00427C50" w:rsidRPr="009F1D7F" w:rsidRDefault="00427C50" w:rsidP="00427C50">
      <w:pPr>
        <w:rPr>
          <w:sz w:val="20"/>
          <w:szCs w:val="20"/>
          <w:lang w:val="en-US"/>
        </w:rPr>
      </w:pPr>
    </w:p>
    <w:p w:rsidR="00427C50" w:rsidRPr="009F1D7F" w:rsidRDefault="00427C50" w:rsidP="00427C50">
      <w:pPr>
        <w:rPr>
          <w:sz w:val="20"/>
          <w:szCs w:val="20"/>
          <w:lang w:val="en-US"/>
        </w:rPr>
      </w:pPr>
    </w:p>
    <w:sectPr w:rsidR="00427C50" w:rsidRPr="009F1D7F" w:rsidSect="003B0A1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CB" w:rsidRDefault="00F62ACB" w:rsidP="00C11370">
      <w:r>
        <w:separator/>
      </w:r>
    </w:p>
  </w:endnote>
  <w:endnote w:type="continuationSeparator" w:id="0">
    <w:p w:rsidR="00F62ACB" w:rsidRDefault="00F62ACB"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Footer"/>
      <w:rPr>
        <w:sz w:val="2"/>
      </w:rPr>
    </w:pPr>
  </w:p>
  <w:p w:rsidR="002A23BD" w:rsidRDefault="002A23BD">
    <w:pPr>
      <w:pStyle w:val="Footer"/>
      <w:rPr>
        <w:sz w:val="2"/>
      </w:rPr>
    </w:pPr>
  </w:p>
  <w:p w:rsidR="002A23BD" w:rsidRPr="000164F0" w:rsidRDefault="002A23BD">
    <w:pPr>
      <w:pStyle w:val="Footer"/>
      <w:rPr>
        <w:sz w:val="8"/>
        <w:szCs w:val="8"/>
      </w:rPr>
    </w:pPr>
  </w:p>
  <w:p w:rsidR="002A23BD" w:rsidRDefault="002A23B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7606F">
      <w:rPr>
        <w:rStyle w:val="PageNumber"/>
        <w:noProof/>
        <w:sz w:val="18"/>
      </w:rPr>
      <w:t>1</w:t>
    </w:r>
    <w:r>
      <w:rPr>
        <w:rStyle w:val="PageNumber"/>
        <w:sz w:val="18"/>
      </w:rPr>
      <w:fldChar w:fldCharType="end"/>
    </w:r>
  </w:p>
  <w:p w:rsidR="002A23BD" w:rsidRDefault="002A23BD">
    <w:pPr>
      <w:pStyle w:val="Footer"/>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F7606F" w:rsidRPr="00CD53EE" w:rsidTr="0068251E">
      <w:trPr>
        <w:cantSplit/>
        <w:trHeight w:val="253"/>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F7606F" w:rsidRPr="002B598A" w:rsidTr="00F04886">
            <w:trPr>
              <w:cantSplit/>
              <w:trHeight w:val="181"/>
            </w:trPr>
            <w:tc>
              <w:tcPr>
                <w:tcW w:w="1998" w:type="dxa"/>
                <w:vMerge w:val="restart"/>
                <w:tcBorders>
                  <w:top w:val="single" w:sz="4" w:space="0" w:color="auto"/>
                  <w:left w:val="nil"/>
                  <w:right w:val="nil"/>
                </w:tcBorders>
              </w:tcPr>
              <w:p w:rsidR="00F7606F" w:rsidRPr="002B598A" w:rsidRDefault="00F7606F" w:rsidP="00A61A72">
                <w:pPr>
                  <w:pStyle w:val="Footer"/>
                  <w:spacing w:before="20" w:after="20"/>
                  <w:rPr>
                    <w:rFonts w:cs="Arial"/>
                    <w:b/>
                    <w:bCs/>
                    <w:sz w:val="14"/>
                    <w:szCs w:val="14"/>
                  </w:rPr>
                </w:pPr>
                <w:r w:rsidRPr="002B598A">
                  <w:rPr>
                    <w:rFonts w:cs="Arial"/>
                    <w:b/>
                    <w:bCs/>
                    <w:sz w:val="14"/>
                    <w:szCs w:val="14"/>
                  </w:rPr>
                  <w:t>INA, d.d.</w:t>
                </w:r>
              </w:p>
              <w:p w:rsidR="00F7606F" w:rsidRPr="002B598A" w:rsidRDefault="00F7606F" w:rsidP="00A61A72">
                <w:pPr>
                  <w:pStyle w:val="Footer"/>
                  <w:rPr>
                    <w:rFonts w:cs="Arial"/>
                    <w:sz w:val="11"/>
                    <w:szCs w:val="11"/>
                  </w:rPr>
                </w:pPr>
                <w:r w:rsidRPr="002B598A">
                  <w:rPr>
                    <w:rFonts w:cs="Arial"/>
                    <w:sz w:val="11"/>
                    <w:szCs w:val="11"/>
                  </w:rPr>
                  <w:t xml:space="preserve">Avenija Većeslava Holjevca 10 </w:t>
                </w:r>
              </w:p>
              <w:p w:rsidR="00F7606F" w:rsidRPr="002B598A" w:rsidRDefault="00F7606F" w:rsidP="00A61A72">
                <w:pPr>
                  <w:pStyle w:val="Footer"/>
                  <w:rPr>
                    <w:rFonts w:cs="Arial"/>
                    <w:sz w:val="11"/>
                    <w:szCs w:val="11"/>
                  </w:rPr>
                </w:pPr>
                <w:r w:rsidRPr="002B598A">
                  <w:rPr>
                    <w:rFonts w:cs="Arial"/>
                    <w:sz w:val="11"/>
                    <w:szCs w:val="11"/>
                  </w:rPr>
                  <w:t>10 002 Zagreb    p.p. 555</w:t>
                </w:r>
              </w:p>
              <w:p w:rsidR="00F7606F" w:rsidRPr="002B598A" w:rsidRDefault="00F7606F" w:rsidP="00A61A72">
                <w:pPr>
                  <w:pStyle w:val="Footer"/>
                  <w:rPr>
                    <w:rFonts w:cs="Arial"/>
                    <w:sz w:val="11"/>
                    <w:szCs w:val="11"/>
                  </w:rPr>
                </w:pPr>
                <w:r w:rsidRPr="002B598A">
                  <w:rPr>
                    <w:rFonts w:cs="Arial"/>
                    <w:sz w:val="11"/>
                    <w:szCs w:val="11"/>
                  </w:rPr>
                  <w:t xml:space="preserve">Hrvatska - </w:t>
                </w:r>
                <w:r w:rsidRPr="002B598A">
                  <w:rPr>
                    <w:rFonts w:cs="Arial"/>
                    <w:i/>
                    <w:iCs/>
                    <w:sz w:val="11"/>
                    <w:szCs w:val="11"/>
                  </w:rPr>
                  <w:t>Croatia</w:t>
                </w:r>
              </w:p>
              <w:p w:rsidR="00F7606F" w:rsidRPr="002B598A" w:rsidRDefault="00F7606F" w:rsidP="00A61A72">
                <w:pPr>
                  <w:pStyle w:val="Footer"/>
                  <w:ind w:right="-72"/>
                  <w:rPr>
                    <w:rFonts w:cs="Arial"/>
                    <w:sz w:val="11"/>
                    <w:szCs w:val="11"/>
                  </w:rPr>
                </w:pPr>
                <w:r w:rsidRPr="002B598A">
                  <w:rPr>
                    <w:rFonts w:cs="Arial"/>
                    <w:sz w:val="11"/>
                    <w:szCs w:val="11"/>
                  </w:rPr>
                  <w:t xml:space="preserve">Telefon - </w:t>
                </w:r>
                <w:proofErr w:type="spellStart"/>
                <w:r w:rsidRPr="002B598A">
                  <w:rPr>
                    <w:rFonts w:cs="Arial"/>
                    <w:i/>
                    <w:iCs/>
                    <w:sz w:val="11"/>
                    <w:szCs w:val="11"/>
                  </w:rPr>
                  <w:t>Telephone</w:t>
                </w:r>
                <w:proofErr w:type="spellEnd"/>
                <w:r w:rsidRPr="002B598A">
                  <w:rPr>
                    <w:rFonts w:cs="Arial"/>
                    <w:sz w:val="11"/>
                    <w:szCs w:val="11"/>
                  </w:rPr>
                  <w:t xml:space="preserve"> +385(1)6450000</w:t>
                </w:r>
              </w:p>
              <w:p w:rsidR="00F7606F" w:rsidRPr="002B598A" w:rsidRDefault="00F7606F" w:rsidP="00A61A72">
                <w:pPr>
                  <w:pStyle w:val="Footer"/>
                  <w:rPr>
                    <w:sz w:val="11"/>
                    <w:szCs w:val="11"/>
                  </w:rPr>
                </w:pPr>
                <w:r w:rsidRPr="002B598A">
                  <w:rPr>
                    <w:rFonts w:cs="Arial"/>
                    <w:sz w:val="11"/>
                    <w:szCs w:val="11"/>
                  </w:rPr>
                  <w:t xml:space="preserve">Faks - </w:t>
                </w:r>
                <w:r w:rsidRPr="002B598A">
                  <w:rPr>
                    <w:rFonts w:cs="Arial"/>
                    <w:i/>
                    <w:iCs/>
                    <w:sz w:val="11"/>
                    <w:szCs w:val="11"/>
                  </w:rPr>
                  <w:t>Fax</w:t>
                </w:r>
                <w:r w:rsidRPr="002B598A">
                  <w:rPr>
                    <w:rFonts w:cs="Arial"/>
                    <w:sz w:val="11"/>
                    <w:szCs w:val="11"/>
                  </w:rPr>
                  <w:t xml:space="preserve"> + 385(1)6452100</w:t>
                </w:r>
              </w:p>
            </w:tc>
            <w:tc>
              <w:tcPr>
                <w:tcW w:w="1554" w:type="dxa"/>
                <w:tcBorders>
                  <w:top w:val="single" w:sz="4" w:space="0" w:color="auto"/>
                  <w:left w:val="nil"/>
                  <w:bottom w:val="nil"/>
                  <w:right w:val="nil"/>
                </w:tcBorders>
                <w:vAlign w:val="center"/>
              </w:tcPr>
              <w:p w:rsidR="00F7606F" w:rsidRPr="002B598A" w:rsidRDefault="00F7606F" w:rsidP="00A61A72">
                <w:pPr>
                  <w:pStyle w:val="Footer"/>
                  <w:ind w:left="-108"/>
                  <w:rPr>
                    <w:sz w:val="10"/>
                    <w:szCs w:val="10"/>
                  </w:rPr>
                </w:pPr>
                <w:r w:rsidRPr="002B598A">
                  <w:rPr>
                    <w:rFonts w:cs="Arial"/>
                    <w:sz w:val="10"/>
                    <w:szCs w:val="10"/>
                  </w:rPr>
                  <w:t xml:space="preserve">Banka - </w:t>
                </w:r>
                <w:r w:rsidRPr="002B598A">
                  <w:rPr>
                    <w:rFonts w:cs="Arial"/>
                    <w:i/>
                    <w:iCs/>
                    <w:sz w:val="10"/>
                    <w:szCs w:val="10"/>
                  </w:rPr>
                  <w:t>Bank</w:t>
                </w:r>
              </w:p>
            </w:tc>
            <w:tc>
              <w:tcPr>
                <w:tcW w:w="2225" w:type="dxa"/>
                <w:tcBorders>
                  <w:top w:val="single" w:sz="4" w:space="0" w:color="auto"/>
                  <w:left w:val="nil"/>
                  <w:bottom w:val="nil"/>
                  <w:right w:val="nil"/>
                </w:tcBorders>
                <w:vAlign w:val="center"/>
              </w:tcPr>
              <w:p w:rsidR="00F7606F" w:rsidRPr="002B598A" w:rsidRDefault="00F7606F" w:rsidP="00A61A72">
                <w:pPr>
                  <w:pStyle w:val="Footer"/>
                  <w:ind w:left="-108"/>
                  <w:rPr>
                    <w:rFonts w:cs="Arial"/>
                    <w:sz w:val="10"/>
                    <w:szCs w:val="10"/>
                  </w:rPr>
                </w:pPr>
                <w:r w:rsidRPr="002B598A">
                  <w:rPr>
                    <w:rFonts w:cs="Arial"/>
                    <w:sz w:val="10"/>
                    <w:szCs w:val="10"/>
                  </w:rPr>
                  <w:t xml:space="preserve">Adresa - </w:t>
                </w:r>
                <w:proofErr w:type="spellStart"/>
                <w:r w:rsidRPr="002B598A">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F7606F" w:rsidRPr="002B598A" w:rsidRDefault="00F7606F" w:rsidP="00A61A72">
                <w:pPr>
                  <w:pStyle w:val="Footer"/>
                  <w:ind w:left="-108" w:right="-108"/>
                  <w:rPr>
                    <w:rFonts w:cs="Arial"/>
                    <w:sz w:val="10"/>
                    <w:szCs w:val="10"/>
                  </w:rPr>
                </w:pPr>
                <w:r w:rsidRPr="002B598A">
                  <w:rPr>
                    <w:rFonts w:cs="Arial"/>
                    <w:sz w:val="10"/>
                    <w:szCs w:val="10"/>
                  </w:rPr>
                  <w:t xml:space="preserve">IBAN broj - </w:t>
                </w:r>
                <w:r w:rsidRPr="002B598A">
                  <w:rPr>
                    <w:rFonts w:cs="Arial"/>
                    <w:i/>
                    <w:iCs/>
                    <w:sz w:val="10"/>
                    <w:szCs w:val="10"/>
                  </w:rPr>
                  <w:t xml:space="preserve">IBAN </w:t>
                </w:r>
                <w:proofErr w:type="spellStart"/>
                <w:r w:rsidRPr="002B598A">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F7606F" w:rsidRPr="002B598A" w:rsidRDefault="00F7606F" w:rsidP="00A61A72">
                <w:pPr>
                  <w:pStyle w:val="Footer"/>
                  <w:spacing w:before="40"/>
                  <w:rPr>
                    <w:rFonts w:ascii="Arial Narrow" w:hAnsi="Arial Narrow" w:cs="Arial"/>
                    <w:sz w:val="12"/>
                    <w:szCs w:val="12"/>
                  </w:rPr>
                </w:pPr>
                <w:r w:rsidRPr="002B598A">
                  <w:rPr>
                    <w:rFonts w:ascii="Arial Narrow" w:hAnsi="Arial Narrow" w:cs="Arial"/>
                    <w:sz w:val="12"/>
                    <w:szCs w:val="12"/>
                  </w:rPr>
                  <w:t>Trgovački sud u Zagrebu</w:t>
                </w:r>
              </w:p>
              <w:p w:rsidR="00F7606F" w:rsidRPr="002B598A" w:rsidRDefault="00F7606F" w:rsidP="00A61A72">
                <w:pPr>
                  <w:pStyle w:val="Footer"/>
                  <w:rPr>
                    <w:rFonts w:ascii="Arial Narrow" w:hAnsi="Arial Narrow" w:cs="Arial"/>
                    <w:i/>
                    <w:iCs/>
                    <w:sz w:val="12"/>
                    <w:szCs w:val="12"/>
                  </w:rPr>
                </w:pPr>
                <w:r w:rsidRPr="002B598A">
                  <w:rPr>
                    <w:rFonts w:ascii="Arial Narrow" w:hAnsi="Arial Narrow" w:cs="Arial"/>
                    <w:i/>
                    <w:iCs/>
                    <w:sz w:val="12"/>
                    <w:szCs w:val="12"/>
                    <w:lang w:val="en-US"/>
                  </w:rPr>
                  <w:t>Commercial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Court</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in</w:t>
                </w:r>
                <w:r w:rsidRPr="002B598A">
                  <w:rPr>
                    <w:rFonts w:ascii="Arial Narrow" w:hAnsi="Arial Narrow" w:cs="Arial"/>
                    <w:i/>
                    <w:iCs/>
                    <w:sz w:val="12"/>
                    <w:szCs w:val="12"/>
                  </w:rPr>
                  <w:t xml:space="preserve"> </w:t>
                </w:r>
                <w:smartTag w:uri="urn:schemas-microsoft-com:office:smarttags" w:element="place">
                  <w:smartTag w:uri="urn:schemas-microsoft-com:office:smarttags" w:element="City">
                    <w:r w:rsidRPr="002B598A">
                      <w:rPr>
                        <w:rFonts w:ascii="Arial Narrow" w:hAnsi="Arial Narrow" w:cs="Arial"/>
                        <w:i/>
                        <w:iCs/>
                        <w:sz w:val="12"/>
                        <w:szCs w:val="12"/>
                        <w:lang w:val="en-US"/>
                      </w:rPr>
                      <w:t>Zagreb</w:t>
                    </w:r>
                  </w:smartTag>
                </w:smartTag>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MBS: 080000604</w:t>
                </w:r>
              </w:p>
              <w:p w:rsidR="00F7606F" w:rsidRPr="002B598A" w:rsidRDefault="00F7606F" w:rsidP="00A61A72">
                <w:pPr>
                  <w:pStyle w:val="Footer"/>
                  <w:rPr>
                    <w:rFonts w:ascii="Arial Narrow" w:hAnsi="Arial Narrow" w:cs="Arial"/>
                    <w:i/>
                    <w:iCs/>
                    <w:sz w:val="12"/>
                    <w:szCs w:val="12"/>
                  </w:rPr>
                </w:pPr>
                <w:r w:rsidRPr="002B598A">
                  <w:rPr>
                    <w:rFonts w:ascii="Arial Narrow" w:hAnsi="Arial Narrow" w:cs="Arial"/>
                    <w:sz w:val="12"/>
                    <w:szCs w:val="12"/>
                  </w:rPr>
                  <w:t xml:space="preserve">Uplaćen temeljni kapital – </w:t>
                </w:r>
                <w:r w:rsidRPr="002B598A">
                  <w:rPr>
                    <w:rFonts w:ascii="Arial Narrow" w:hAnsi="Arial Narrow" w:cs="Arial"/>
                    <w:i/>
                    <w:iCs/>
                    <w:sz w:val="12"/>
                    <w:szCs w:val="12"/>
                    <w:lang w:val="en-US"/>
                  </w:rPr>
                  <w:t>Paid</w:t>
                </w:r>
                <w:r w:rsidRPr="002B598A">
                  <w:rPr>
                    <w:rFonts w:ascii="Arial Narrow" w:hAnsi="Arial Narrow" w:cs="Arial"/>
                    <w:sz w:val="12"/>
                    <w:szCs w:val="12"/>
                  </w:rPr>
                  <w:t xml:space="preserve"> </w:t>
                </w:r>
                <w:r w:rsidRPr="002B598A">
                  <w:rPr>
                    <w:rFonts w:ascii="Arial Narrow" w:hAnsi="Arial Narrow" w:cs="Arial"/>
                    <w:sz w:val="12"/>
                    <w:szCs w:val="12"/>
                    <w:lang w:val="en-US"/>
                  </w:rPr>
                  <w:t>c</w:t>
                </w:r>
                <w:r w:rsidRPr="002B598A">
                  <w:rPr>
                    <w:rFonts w:ascii="Arial Narrow" w:hAnsi="Arial Narrow" w:cs="Arial"/>
                    <w:i/>
                    <w:iCs/>
                    <w:sz w:val="12"/>
                    <w:szCs w:val="12"/>
                    <w:lang w:val="en-US"/>
                  </w:rPr>
                  <w:t>apital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stock</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9.000.000.000,00 kn - HRK </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Broj izdanih dionica / Nominalna vrijednost</w:t>
                </w:r>
              </w:p>
              <w:p w:rsidR="00F7606F" w:rsidRPr="002B598A" w:rsidRDefault="00F7606F" w:rsidP="00A61A72">
                <w:pPr>
                  <w:pStyle w:val="Footer"/>
                  <w:rPr>
                    <w:rFonts w:ascii="Arial Narrow" w:hAnsi="Arial Narrow" w:cs="Arial"/>
                    <w:i/>
                    <w:iCs/>
                    <w:sz w:val="12"/>
                    <w:szCs w:val="12"/>
                    <w:lang w:val="en-US"/>
                  </w:rPr>
                </w:pPr>
                <w:r w:rsidRPr="002B598A">
                  <w:rPr>
                    <w:rFonts w:ascii="Arial Narrow" w:hAnsi="Arial Narrow" w:cs="Arial"/>
                    <w:i/>
                    <w:iCs/>
                    <w:sz w:val="12"/>
                    <w:szCs w:val="12"/>
                    <w:lang w:val="en-US"/>
                  </w:rPr>
                  <w:t>No. of issued shares / Nominal value</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10.000.000 / 900,00 kn - HRK </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Matični broj – </w:t>
                </w:r>
                <w:r w:rsidRPr="002B598A">
                  <w:rPr>
                    <w:rFonts w:ascii="Arial Narrow" w:hAnsi="Arial Narrow" w:cs="Arial"/>
                    <w:i/>
                    <w:iCs/>
                    <w:sz w:val="12"/>
                    <w:szCs w:val="12"/>
                    <w:lang w:val="nl-NL"/>
                  </w:rPr>
                  <w:t>Reg. No</w:t>
                </w:r>
                <w:r w:rsidRPr="002B598A">
                  <w:rPr>
                    <w:rFonts w:ascii="Arial Narrow" w:hAnsi="Arial Narrow" w:cs="Arial"/>
                    <w:i/>
                    <w:iCs/>
                    <w:sz w:val="12"/>
                    <w:szCs w:val="12"/>
                  </w:rPr>
                  <w:t>.</w:t>
                </w:r>
                <w:r w:rsidRPr="002B598A">
                  <w:rPr>
                    <w:rFonts w:ascii="Arial Narrow" w:hAnsi="Arial Narrow" w:cs="Arial"/>
                    <w:sz w:val="12"/>
                    <w:szCs w:val="12"/>
                  </w:rPr>
                  <w:t xml:space="preserve"> 3586243</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OIB – 27759560625</w:t>
                </w:r>
              </w:p>
              <w:p w:rsidR="00F7606F" w:rsidRPr="002B598A" w:rsidRDefault="00F7606F" w:rsidP="00A61A72">
                <w:pPr>
                  <w:pStyle w:val="Footer"/>
                  <w:rPr>
                    <w:sz w:val="11"/>
                    <w:szCs w:val="11"/>
                  </w:rPr>
                </w:pPr>
                <w:r w:rsidRPr="002B598A">
                  <w:rPr>
                    <w:rFonts w:ascii="Arial Narrow" w:hAnsi="Arial Narrow" w:cs="Arial"/>
                    <w:sz w:val="12"/>
                    <w:szCs w:val="12"/>
                  </w:rPr>
                  <w:t xml:space="preserve">PDV identifikacijski broj / </w:t>
                </w:r>
                <w:r w:rsidRPr="002B598A">
                  <w:rPr>
                    <w:rFonts w:ascii="Arial Narrow" w:hAnsi="Arial Narrow" w:cs="Arial"/>
                    <w:i/>
                    <w:iCs/>
                    <w:sz w:val="12"/>
                    <w:szCs w:val="12"/>
                  </w:rPr>
                  <w:t xml:space="preserve">VAT </w:t>
                </w:r>
                <w:r w:rsidRPr="002B598A">
                  <w:rPr>
                    <w:rFonts w:ascii="Arial Narrow" w:hAnsi="Arial Narrow" w:cs="Arial"/>
                    <w:i/>
                    <w:iCs/>
                    <w:sz w:val="12"/>
                    <w:szCs w:val="12"/>
                    <w:lang w:val="en-US"/>
                  </w:rPr>
                  <w:t>identification number</w:t>
                </w:r>
                <w:r w:rsidRPr="002B598A">
                  <w:rPr>
                    <w:rFonts w:ascii="Arial Narrow" w:hAnsi="Arial Narrow" w:cs="Arial"/>
                    <w:sz w:val="12"/>
                    <w:szCs w:val="12"/>
                  </w:rPr>
                  <w:t xml:space="preserve"> </w:t>
                </w:r>
                <w:r w:rsidRPr="002B598A">
                  <w:rPr>
                    <w:sz w:val="11"/>
                    <w:szCs w:val="11"/>
                  </w:rPr>
                  <w:t>HR27759560625</w:t>
                </w:r>
              </w:p>
            </w:tc>
          </w:tr>
          <w:tr w:rsidR="00F7606F" w:rsidRPr="002B598A" w:rsidTr="00F04886">
            <w:trPr>
              <w:cantSplit/>
              <w:trHeight w:val="1304"/>
            </w:trPr>
            <w:tc>
              <w:tcPr>
                <w:tcW w:w="1998" w:type="dxa"/>
                <w:vMerge/>
                <w:tcBorders>
                  <w:left w:val="nil"/>
                  <w:bottom w:val="nil"/>
                  <w:right w:val="nil"/>
                </w:tcBorders>
              </w:tcPr>
              <w:p w:rsidR="00F7606F" w:rsidRPr="002B598A" w:rsidRDefault="00F7606F" w:rsidP="00A61A72">
                <w:pPr>
                  <w:pStyle w:val="Footer"/>
                  <w:rPr>
                    <w:rFonts w:cs="Arial"/>
                    <w:b/>
                    <w:bCs/>
                    <w:sz w:val="11"/>
                    <w:szCs w:val="11"/>
                  </w:rPr>
                </w:pPr>
              </w:p>
            </w:tc>
            <w:tc>
              <w:tcPr>
                <w:tcW w:w="1554" w:type="dxa"/>
                <w:tcBorders>
                  <w:top w:val="nil"/>
                  <w:left w:val="nil"/>
                  <w:bottom w:val="nil"/>
                  <w:right w:val="nil"/>
                </w:tcBorders>
              </w:tcPr>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Privredna banka Zagreb d.d.</w:t>
                </w:r>
              </w:p>
              <w:p w:rsidR="00F7606F" w:rsidRPr="001171F4" w:rsidRDefault="00F7606F" w:rsidP="00A61A7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Raiffeisenbank</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Austria</w:t>
                </w:r>
                <w:proofErr w:type="spellEnd"/>
                <w:r w:rsidRPr="001171F4">
                  <w:rPr>
                    <w:rFonts w:ascii="Arial Narrow" w:hAnsi="Arial Narrow" w:cs="Arial"/>
                    <w:sz w:val="10"/>
                    <w:szCs w:val="10"/>
                  </w:rPr>
                  <w:t xml:space="preserve"> d.d. </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Zagrebačka banka d.d.</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OTP banka d.d.</w:t>
                </w:r>
              </w:p>
              <w:p w:rsidR="00F7606F" w:rsidRPr="001171F4" w:rsidRDefault="00F7606F" w:rsidP="00A61A72">
                <w:pPr>
                  <w:pStyle w:val="Footer"/>
                  <w:spacing w:line="216" w:lineRule="auto"/>
                  <w:ind w:left="-108"/>
                  <w:rPr>
                    <w:rFonts w:ascii="Arial Narrow" w:hAnsi="Arial Narrow" w:cs="Arial"/>
                    <w:sz w:val="10"/>
                    <w:szCs w:val="10"/>
                  </w:rPr>
                </w:pPr>
                <w:proofErr w:type="spellStart"/>
                <w:r w:rsidRPr="001171F4">
                  <w:rPr>
                    <w:rFonts w:ascii="Arial Narrow" w:hAnsi="Arial Narrow"/>
                    <w:sz w:val="10"/>
                    <w:szCs w:val="10"/>
                  </w:rPr>
                  <w:t>Erste&amp;Steiermärkische</w:t>
                </w:r>
                <w:proofErr w:type="spellEnd"/>
                <w:r w:rsidRPr="001171F4">
                  <w:rPr>
                    <w:rFonts w:ascii="Arial Narrow" w:hAnsi="Arial Narrow"/>
                    <w:sz w:val="10"/>
                    <w:szCs w:val="10"/>
                  </w:rPr>
                  <w:t xml:space="preserve"> Bank </w:t>
                </w:r>
                <w:r w:rsidRPr="001171F4">
                  <w:rPr>
                    <w:rFonts w:ascii="Arial Narrow" w:hAnsi="Arial Narrow" w:cs="Arial"/>
                    <w:sz w:val="10"/>
                    <w:szCs w:val="10"/>
                  </w:rPr>
                  <w:t xml:space="preserve">d.d. </w:t>
                </w:r>
              </w:p>
              <w:p w:rsidR="00F7606F" w:rsidRPr="001171F4" w:rsidRDefault="00F7606F" w:rsidP="00A61A72">
                <w:pPr>
                  <w:pStyle w:val="Footer"/>
                  <w:spacing w:line="216" w:lineRule="auto"/>
                  <w:ind w:left="-108"/>
                  <w:rPr>
                    <w:rFonts w:ascii="Arial Narrow" w:hAnsi="Arial Narrow"/>
                    <w:sz w:val="10"/>
                    <w:szCs w:val="10"/>
                  </w:rPr>
                </w:pPr>
                <w:proofErr w:type="spellStart"/>
                <w:r w:rsidRPr="001171F4">
                  <w:rPr>
                    <w:rFonts w:ascii="Arial Narrow" w:hAnsi="Arial Narrow"/>
                    <w:sz w:val="10"/>
                    <w:szCs w:val="10"/>
                  </w:rPr>
                  <w:t>Sberbank</w:t>
                </w:r>
                <w:proofErr w:type="spellEnd"/>
                <w:r w:rsidRPr="001171F4">
                  <w:rPr>
                    <w:rFonts w:ascii="Arial Narrow" w:hAnsi="Arial Narrow"/>
                    <w:sz w:val="10"/>
                    <w:szCs w:val="10"/>
                  </w:rPr>
                  <w:t xml:space="preserve"> d.d. </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BANCA POPOLARE DI SONDRIO</w:t>
                </w:r>
              </w:p>
              <w:p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NATIXIS</w:t>
                </w:r>
              </w:p>
              <w:p w:rsidR="00F7606F" w:rsidRPr="001171F4" w:rsidRDefault="00F7606F" w:rsidP="00A61A72">
                <w:pPr>
                  <w:pStyle w:val="Footer"/>
                  <w:spacing w:line="216" w:lineRule="auto"/>
                  <w:ind w:left="-108"/>
                  <w:rPr>
                    <w:rFonts w:ascii="Arial Narrow" w:hAnsi="Arial Narrow"/>
                    <w:sz w:val="10"/>
                    <w:szCs w:val="10"/>
                    <w:lang w:bidi="ta-IN"/>
                  </w:rPr>
                </w:pPr>
                <w:proofErr w:type="spellStart"/>
                <w:r w:rsidRPr="001171F4">
                  <w:rPr>
                    <w:rFonts w:ascii="Arial Narrow" w:hAnsi="Arial Narrow"/>
                    <w:sz w:val="10"/>
                    <w:szCs w:val="10"/>
                    <w:lang w:bidi="ta-IN"/>
                  </w:rPr>
                  <w:t>UniCredit</w:t>
                </w:r>
                <w:proofErr w:type="spellEnd"/>
                <w:r w:rsidRPr="001171F4">
                  <w:rPr>
                    <w:rFonts w:ascii="Arial Narrow" w:hAnsi="Arial Narrow"/>
                    <w:sz w:val="10"/>
                    <w:szCs w:val="10"/>
                    <w:lang w:bidi="ta-IN"/>
                  </w:rPr>
                  <w:t xml:space="preserve"> Bank </w:t>
                </w:r>
                <w:proofErr w:type="spellStart"/>
                <w:r w:rsidRPr="001171F4">
                  <w:rPr>
                    <w:rFonts w:ascii="Arial Narrow" w:hAnsi="Arial Narrow"/>
                    <w:sz w:val="10"/>
                    <w:szCs w:val="10"/>
                    <w:lang w:bidi="ta-IN"/>
                  </w:rPr>
                  <w:t>Austria</w:t>
                </w:r>
                <w:proofErr w:type="spellEnd"/>
                <w:r w:rsidRPr="001171F4">
                  <w:rPr>
                    <w:rFonts w:ascii="Arial Narrow" w:hAnsi="Arial Narrow"/>
                    <w:sz w:val="10"/>
                    <w:szCs w:val="10"/>
                    <w:lang w:bidi="ta-IN"/>
                  </w:rPr>
                  <w:t xml:space="preserve"> AG</w:t>
                </w:r>
              </w:p>
              <w:p w:rsidR="00F7606F" w:rsidRPr="001171F4" w:rsidRDefault="00F7606F" w:rsidP="00A61A72">
                <w:pPr>
                  <w:pStyle w:val="Footer"/>
                  <w:spacing w:line="216" w:lineRule="auto"/>
                  <w:ind w:left="-108"/>
                  <w:rPr>
                    <w:rFonts w:ascii="Arial Narrow" w:hAnsi="Arial Narrow"/>
                    <w:sz w:val="10"/>
                    <w:szCs w:val="10"/>
                    <w:lang w:bidi="ta-IN"/>
                  </w:rPr>
                </w:pPr>
              </w:p>
              <w:p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BNP Paribas (Suisse) SA</w:t>
                </w:r>
              </w:p>
              <w:p w:rsidR="00F7606F" w:rsidRPr="001171F4" w:rsidRDefault="00F7606F" w:rsidP="00A61A72">
                <w:pPr>
                  <w:pStyle w:val="Footer"/>
                  <w:spacing w:line="216" w:lineRule="auto"/>
                  <w:ind w:left="-108"/>
                  <w:rPr>
                    <w:rFonts w:ascii="Arial Narrow" w:hAnsi="Arial Narrow"/>
                    <w:sz w:val="10"/>
                    <w:szCs w:val="10"/>
                    <w:lang w:bidi="ta-IN"/>
                  </w:rPr>
                </w:pPr>
              </w:p>
              <w:p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ING Bank NV</w:t>
                </w:r>
              </w:p>
              <w:p w:rsidR="00F7606F" w:rsidRPr="001171F4" w:rsidRDefault="00F7606F" w:rsidP="00A61A72">
                <w:pPr>
                  <w:pStyle w:val="Footer"/>
                  <w:spacing w:line="216" w:lineRule="auto"/>
                  <w:ind w:left="-108"/>
                  <w:rPr>
                    <w:rFonts w:ascii="Arial Narrow" w:hAnsi="Arial Narrow"/>
                    <w:sz w:val="10"/>
                    <w:szCs w:val="10"/>
                    <w:lang w:bidi="ta-IN"/>
                  </w:rPr>
                </w:pPr>
              </w:p>
              <w:p w:rsidR="00F7606F" w:rsidRPr="001171F4" w:rsidRDefault="00F7606F" w:rsidP="00A61A72">
                <w:pPr>
                  <w:pStyle w:val="Footer"/>
                  <w:spacing w:line="216" w:lineRule="auto"/>
                  <w:ind w:left="-108"/>
                  <w:rPr>
                    <w:rFonts w:ascii="Arial Narrow" w:hAnsi="Arial Narrow"/>
                    <w:sz w:val="10"/>
                    <w:szCs w:val="10"/>
                    <w:lang w:bidi="ta-IN"/>
                  </w:rPr>
                </w:pPr>
              </w:p>
            </w:tc>
            <w:tc>
              <w:tcPr>
                <w:tcW w:w="2225" w:type="dxa"/>
                <w:tcBorders>
                  <w:top w:val="nil"/>
                  <w:left w:val="nil"/>
                  <w:bottom w:val="nil"/>
                  <w:right w:val="nil"/>
                </w:tcBorders>
              </w:tcPr>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Radnička cesta 50, 10000 Zagreb</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Magazinska cesta 69, 10000 Zagreb</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Trg bana Josipa Jelačića 10, 10000 Zagreb</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Domovinskog rata 61, 21000 Split</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Jadranski trg 3a, 51000 Rijeka</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cs="Arial"/>
                    <w:sz w:val="10"/>
                    <w:szCs w:val="10"/>
                  </w:rPr>
                  <w:t>Varšavska 9, 10000 Zagreb</w:t>
                </w:r>
                <w:r w:rsidRPr="001171F4">
                  <w:rPr>
                    <w:rFonts w:ascii="Arial Narrow" w:hAnsi="Arial Narrow"/>
                    <w:sz w:val="10"/>
                    <w:szCs w:val="10"/>
                    <w:lang w:bidi="ta-IN"/>
                  </w:rPr>
                  <w:t xml:space="preserve"> </w:t>
                </w:r>
              </w:p>
              <w:p w:rsidR="00F7606F" w:rsidRPr="001171F4" w:rsidRDefault="00F7606F" w:rsidP="00A61A7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Viale</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Innocenzo</w:t>
                </w:r>
                <w:proofErr w:type="spellEnd"/>
                <w:r w:rsidRPr="001171F4">
                  <w:rPr>
                    <w:rFonts w:ascii="Arial Narrow" w:hAnsi="Arial Narrow" w:cs="Arial"/>
                    <w:sz w:val="10"/>
                    <w:szCs w:val="10"/>
                  </w:rPr>
                  <w:t xml:space="preserve"> XI n.71, 22100 COMO</w:t>
                </w:r>
              </w:p>
              <w:p w:rsidR="00F7606F" w:rsidRPr="001171F4" w:rsidRDefault="00F7606F" w:rsidP="00A61A7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Avenue</w:t>
                </w:r>
                <w:proofErr w:type="spellEnd"/>
                <w:r w:rsidRPr="001171F4">
                  <w:rPr>
                    <w:rFonts w:ascii="Arial Narrow" w:hAnsi="Arial Narrow"/>
                    <w:sz w:val="10"/>
                    <w:szCs w:val="10"/>
                    <w:lang w:bidi="ta-IN"/>
                  </w:rPr>
                  <w:t xml:space="preserve"> Pierre </w:t>
                </w:r>
                <w:proofErr w:type="spellStart"/>
                <w:r w:rsidRPr="001171F4">
                  <w:rPr>
                    <w:rFonts w:ascii="Arial Narrow" w:hAnsi="Arial Narrow"/>
                    <w:sz w:val="10"/>
                    <w:szCs w:val="10"/>
                    <w:lang w:bidi="ta-IN"/>
                  </w:rPr>
                  <w:t>Mendes</w:t>
                </w:r>
                <w:proofErr w:type="spellEnd"/>
                <w:r w:rsidRPr="001171F4">
                  <w:rPr>
                    <w:rFonts w:ascii="Arial Narrow" w:hAnsi="Arial Narrow"/>
                    <w:sz w:val="10"/>
                    <w:szCs w:val="10"/>
                    <w:lang w:bidi="ta-IN"/>
                  </w:rPr>
                  <w:t xml:space="preserve"> 30, 75013 Paris</w:t>
                </w:r>
              </w:p>
              <w:p w:rsidR="00F7606F" w:rsidRPr="001171F4" w:rsidRDefault="00F7606F" w:rsidP="00A61A7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Schottengasse</w:t>
                </w:r>
                <w:proofErr w:type="spellEnd"/>
                <w:r w:rsidRPr="001171F4">
                  <w:rPr>
                    <w:rFonts w:ascii="Arial Narrow" w:hAnsi="Arial Narrow"/>
                    <w:sz w:val="10"/>
                    <w:szCs w:val="10"/>
                    <w:lang w:bidi="ta-IN"/>
                  </w:rPr>
                  <w:t xml:space="preserve"> 6-8, A-1010 </w:t>
                </w:r>
                <w:proofErr w:type="spellStart"/>
                <w:r w:rsidRPr="001171F4">
                  <w:rPr>
                    <w:rFonts w:ascii="Arial Narrow" w:hAnsi="Arial Narrow"/>
                    <w:sz w:val="10"/>
                    <w:szCs w:val="10"/>
                    <w:lang w:bidi="ta-IN"/>
                  </w:rPr>
                  <w:t>Wien</w:t>
                </w:r>
                <w:proofErr w:type="spellEnd"/>
              </w:p>
              <w:p w:rsidR="00F7606F" w:rsidRPr="001171F4" w:rsidRDefault="00F7606F" w:rsidP="00A61A72">
                <w:pPr>
                  <w:pStyle w:val="Footer"/>
                  <w:spacing w:line="216" w:lineRule="auto"/>
                  <w:ind w:left="-108" w:right="-66"/>
                  <w:rPr>
                    <w:rFonts w:ascii="Arial Narrow" w:hAnsi="Arial Narrow"/>
                    <w:sz w:val="10"/>
                    <w:szCs w:val="10"/>
                    <w:lang w:bidi="ta-IN"/>
                  </w:rPr>
                </w:pP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Place de </w:t>
                </w:r>
                <w:proofErr w:type="spellStart"/>
                <w:r w:rsidRPr="001171F4">
                  <w:rPr>
                    <w:rFonts w:ascii="Arial Narrow" w:hAnsi="Arial Narrow"/>
                    <w:sz w:val="10"/>
                    <w:szCs w:val="10"/>
                    <w:lang w:bidi="ta-IN"/>
                  </w:rPr>
                  <w:t>Hollande</w:t>
                </w:r>
                <w:proofErr w:type="spellEnd"/>
                <w:r w:rsidRPr="001171F4">
                  <w:rPr>
                    <w:rFonts w:ascii="Arial Narrow" w:hAnsi="Arial Narrow"/>
                    <w:sz w:val="10"/>
                    <w:szCs w:val="10"/>
                    <w:lang w:bidi="ta-IN"/>
                  </w:rPr>
                  <w:t xml:space="preserve"> 2, </w:t>
                </w:r>
                <w:proofErr w:type="spellStart"/>
                <w:r w:rsidRPr="001171F4">
                  <w:rPr>
                    <w:rFonts w:ascii="Arial Narrow" w:hAnsi="Arial Narrow"/>
                    <w:sz w:val="10"/>
                    <w:szCs w:val="10"/>
                    <w:lang w:bidi="ta-IN"/>
                  </w:rPr>
                  <w:t>Case</w:t>
                </w:r>
                <w:proofErr w:type="spellEnd"/>
                <w:r w:rsidRPr="001171F4">
                  <w:rPr>
                    <w:rFonts w:ascii="Arial Narrow" w:hAnsi="Arial Narrow"/>
                    <w:sz w:val="10"/>
                    <w:szCs w:val="10"/>
                    <w:lang w:bidi="ta-IN"/>
                  </w:rPr>
                  <w:t xml:space="preserve"> Postale 5060 </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1211 </w:t>
                </w:r>
                <w:proofErr w:type="spellStart"/>
                <w:r w:rsidRPr="001171F4">
                  <w:rPr>
                    <w:rFonts w:ascii="Arial Narrow" w:hAnsi="Arial Narrow"/>
                    <w:sz w:val="10"/>
                    <w:szCs w:val="10"/>
                    <w:lang w:bidi="ta-IN"/>
                  </w:rPr>
                  <w:t>Geneve</w:t>
                </w:r>
                <w:proofErr w:type="spellEnd"/>
                <w:r w:rsidRPr="001171F4">
                  <w:rPr>
                    <w:rFonts w:ascii="Arial Narrow" w:hAnsi="Arial Narrow"/>
                    <w:sz w:val="10"/>
                    <w:szCs w:val="10"/>
                    <w:lang w:bidi="ta-IN"/>
                  </w:rPr>
                  <w:t xml:space="preserve"> 11</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PO BOX 1800, 1000 BV Amsterdam</w:t>
                </w:r>
              </w:p>
              <w:p w:rsidR="00F7606F" w:rsidRPr="001171F4" w:rsidRDefault="00F7606F" w:rsidP="00A61A72">
                <w:pPr>
                  <w:pStyle w:val="Footer"/>
                  <w:spacing w:line="216" w:lineRule="auto"/>
                  <w:ind w:left="-108" w:right="-66"/>
                  <w:rPr>
                    <w:rFonts w:ascii="Arial Narrow" w:hAnsi="Arial Narrow"/>
                    <w:sz w:val="10"/>
                    <w:szCs w:val="10"/>
                    <w:lang w:bidi="ta-IN"/>
                  </w:rPr>
                </w:pPr>
              </w:p>
              <w:p w:rsidR="00F7606F" w:rsidRPr="001171F4" w:rsidRDefault="00F7606F" w:rsidP="00A61A72">
                <w:pPr>
                  <w:pStyle w:val="Footer"/>
                  <w:spacing w:line="216" w:lineRule="auto"/>
                  <w:ind w:left="-108" w:right="-66"/>
                  <w:rPr>
                    <w:rFonts w:ascii="Arial Narrow" w:hAnsi="Arial Narrow" w:cs="Arial"/>
                    <w:sz w:val="10"/>
                    <w:szCs w:val="10"/>
                  </w:rPr>
                </w:pPr>
              </w:p>
            </w:tc>
            <w:tc>
              <w:tcPr>
                <w:tcW w:w="1528" w:type="dxa"/>
                <w:tcBorders>
                  <w:top w:val="nil"/>
                  <w:left w:val="nil"/>
                  <w:bottom w:val="nil"/>
                  <w:right w:val="nil"/>
                </w:tcBorders>
              </w:tcPr>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HR92 2340 0091 1000 2290 2</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HR70 2484 0081 1006 1948 3</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HR62 2360 0001 1013 0359 5</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HR96 2407 0001 1001 5214 9 </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HR34 </w:t>
                </w:r>
                <w:r w:rsidRPr="001171F4">
                  <w:rPr>
                    <w:rFonts w:ascii="Arial Narrow" w:hAnsi="Arial Narrow"/>
                    <w:sz w:val="10"/>
                    <w:szCs w:val="10"/>
                  </w:rPr>
                  <w:t>2402 0061 1006 8111 4</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HR75 2503 0071 1000 6218 3</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IT41 N056 9610 900E DCEU 0817 340 (EUR)</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FR76 30007 99999 27 021 672 000 59</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 xml:space="preserve">AT21 1200 0528 4400 3466     (EUR) </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AT91 1200 0528 4400 3467     (USD)</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CH95 0868 6001 0887 4000 2 (EUR)</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CH25 0868 6001 0887 4000 1 (USD)</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NL98 INGB 0650 7815 38        (EUR)</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NL23 INGB 0020 0370 90        (USD)</w:t>
                </w:r>
              </w:p>
              <w:p w:rsidR="00F7606F" w:rsidRPr="001171F4" w:rsidRDefault="00F7606F" w:rsidP="00A61A72">
                <w:pPr>
                  <w:pStyle w:val="Footer"/>
                  <w:spacing w:line="216" w:lineRule="auto"/>
                  <w:ind w:left="-108" w:right="-108"/>
                  <w:rPr>
                    <w:sz w:val="6"/>
                    <w:szCs w:val="6"/>
                    <w:lang w:bidi="ta-IN"/>
                  </w:rPr>
                </w:pPr>
              </w:p>
            </w:tc>
            <w:tc>
              <w:tcPr>
                <w:tcW w:w="2159" w:type="dxa"/>
                <w:vMerge/>
                <w:tcBorders>
                  <w:left w:val="nil"/>
                  <w:right w:val="nil"/>
                </w:tcBorders>
              </w:tcPr>
              <w:p w:rsidR="00F7606F" w:rsidRPr="002B598A" w:rsidRDefault="00F7606F" w:rsidP="00A61A72">
                <w:pPr>
                  <w:pStyle w:val="Footer"/>
                  <w:rPr>
                    <w:rFonts w:cs="Arial"/>
                    <w:sz w:val="11"/>
                    <w:szCs w:val="11"/>
                  </w:rPr>
                </w:pPr>
              </w:p>
            </w:tc>
          </w:tr>
          <w:tr w:rsidR="00F7606F" w:rsidRPr="002B598A" w:rsidTr="00F04886">
            <w:trPr>
              <w:cantSplit/>
              <w:trHeight w:val="300"/>
            </w:trPr>
            <w:tc>
              <w:tcPr>
                <w:tcW w:w="7305" w:type="dxa"/>
                <w:gridSpan w:val="4"/>
                <w:tcBorders>
                  <w:top w:val="nil"/>
                  <w:left w:val="nil"/>
                  <w:bottom w:val="nil"/>
                  <w:right w:val="nil"/>
                </w:tcBorders>
                <w:vAlign w:val="bottom"/>
              </w:tcPr>
              <w:p w:rsidR="00F7606F" w:rsidRDefault="00F7606F" w:rsidP="00F04886">
                <w:pPr>
                  <w:pStyle w:val="Footer"/>
                  <w:spacing w:line="216" w:lineRule="auto"/>
                  <w:ind w:right="-108"/>
                  <w:rPr>
                    <w:rFonts w:cs="Arial"/>
                    <w:sz w:val="11"/>
                    <w:szCs w:val="11"/>
                  </w:rPr>
                </w:pPr>
              </w:p>
              <w:p w:rsidR="00F7606F" w:rsidRPr="002B598A" w:rsidRDefault="00F7606F" w:rsidP="008D7EBB">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rsidR="00F7606F" w:rsidRPr="002B598A" w:rsidRDefault="00F7606F" w:rsidP="008D7EBB">
                <w:pPr>
                  <w:rPr>
                    <w:sz w:val="11"/>
                    <w:szCs w:val="11"/>
                  </w:rPr>
                </w:pPr>
                <w:r w:rsidRPr="00464A02">
                  <w:rPr>
                    <w:sz w:val="11"/>
                    <w:szCs w:val="11"/>
                  </w:rPr>
                  <w:t xml:space="preserve">Sándor Fasimon, </w:t>
                </w:r>
                <w:r w:rsidRPr="002B598A">
                  <w:rPr>
                    <w:sz w:val="11"/>
                    <w:szCs w:val="11"/>
                  </w:rPr>
                  <w:t xml:space="preserve">Niko Dalić, </w:t>
                </w:r>
                <w:proofErr w:type="spellStart"/>
                <w:r w:rsidRPr="00464A02">
                  <w:rPr>
                    <w:sz w:val="11"/>
                    <w:szCs w:val="11"/>
                  </w:rPr>
                  <w:t>Ákos</w:t>
                </w:r>
                <w:proofErr w:type="spellEnd"/>
                <w:r w:rsidRPr="00464A02">
                  <w:rPr>
                    <w:sz w:val="11"/>
                    <w:szCs w:val="11"/>
                  </w:rPr>
                  <w:t xml:space="preserve"> </w:t>
                </w:r>
                <w:proofErr w:type="spellStart"/>
                <w:r w:rsidRPr="00464A02">
                  <w:rPr>
                    <w:sz w:val="11"/>
                    <w:szCs w:val="11"/>
                  </w:rPr>
                  <w:t>Székely</w:t>
                </w:r>
                <w:proofErr w:type="spellEnd"/>
                <w:r w:rsidRPr="00464A02">
                  <w:rPr>
                    <w:sz w:val="11"/>
                    <w:szCs w:val="11"/>
                  </w:rPr>
                  <w:t xml:space="preserve">, </w:t>
                </w:r>
                <w:r w:rsidRPr="002B598A">
                  <w:rPr>
                    <w:sz w:val="11"/>
                    <w:szCs w:val="11"/>
                  </w:rPr>
                  <w:t xml:space="preserve">Ivan Krešić, Davor Mayer, </w:t>
                </w:r>
                <w:r w:rsidRPr="00464A02">
                  <w:rPr>
                    <w:sz w:val="11"/>
                    <w:szCs w:val="11"/>
                  </w:rPr>
                  <w:t>Zsolt Pethő</w:t>
                </w:r>
              </w:p>
              <w:p w:rsidR="00F7606F" w:rsidRPr="002B598A" w:rsidRDefault="00F7606F" w:rsidP="008D7EBB">
                <w:pPr>
                  <w:pStyle w:val="Footer"/>
                  <w:spacing w:line="216" w:lineRule="auto"/>
                  <w:ind w:right="-108"/>
                  <w:rPr>
                    <w:rFonts w:cs="Arial"/>
                    <w:sz w:val="4"/>
                    <w:szCs w:val="4"/>
                  </w:rPr>
                </w:pPr>
              </w:p>
              <w:p w:rsidR="00F7606F" w:rsidRPr="002B598A" w:rsidRDefault="00F7606F" w:rsidP="008D7EBB">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Damir </w:t>
                </w:r>
                <w:proofErr w:type="spellStart"/>
                <w:r w:rsidRPr="002B598A">
                  <w:rPr>
                    <w:rFonts w:cs="Arial"/>
                    <w:sz w:val="11"/>
                    <w:szCs w:val="11"/>
                  </w:rPr>
                  <w:t>Vanđelić</w:t>
                </w:r>
                <w:proofErr w:type="spellEnd"/>
              </w:p>
            </w:tc>
            <w:tc>
              <w:tcPr>
                <w:tcW w:w="2159" w:type="dxa"/>
                <w:vMerge/>
                <w:tcBorders>
                  <w:left w:val="nil"/>
                  <w:bottom w:val="nil"/>
                  <w:right w:val="nil"/>
                </w:tcBorders>
              </w:tcPr>
              <w:p w:rsidR="00F7606F" w:rsidRPr="002B598A" w:rsidRDefault="00F7606F" w:rsidP="00F04886">
                <w:pPr>
                  <w:pStyle w:val="Footer"/>
                  <w:rPr>
                    <w:rFonts w:cs="Arial"/>
                    <w:sz w:val="11"/>
                    <w:szCs w:val="11"/>
                  </w:rPr>
                </w:pPr>
              </w:p>
            </w:tc>
          </w:tr>
        </w:tbl>
        <w:p w:rsidR="00F7606F" w:rsidRDefault="00F7606F" w:rsidP="00F04886"/>
      </w:tc>
    </w:tr>
    <w:tr w:rsidR="00F7606F" w:rsidRPr="00CD53EE" w:rsidTr="0068251E">
      <w:trPr>
        <w:cantSplit/>
        <w:trHeight w:val="710"/>
      </w:trPr>
      <w:tc>
        <w:tcPr>
          <w:tcW w:w="9680" w:type="dxa"/>
          <w:vMerge/>
          <w:tcBorders>
            <w:left w:val="nil"/>
            <w:bottom w:val="nil"/>
            <w:right w:val="nil"/>
          </w:tcBorders>
        </w:tcPr>
        <w:p w:rsidR="00F7606F" w:rsidRPr="00CD53EE" w:rsidRDefault="00F7606F" w:rsidP="00F04886">
          <w:pPr>
            <w:pStyle w:val="Footer"/>
            <w:rPr>
              <w:rFonts w:cs="Arial"/>
              <w:b/>
              <w:bCs/>
              <w:sz w:val="11"/>
              <w:szCs w:val="11"/>
            </w:rPr>
          </w:pPr>
        </w:p>
      </w:tc>
    </w:tr>
  </w:tbl>
  <w:p w:rsidR="00F7606F" w:rsidRDefault="00F7606F" w:rsidP="009131DA">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F7606F" w:rsidRPr="00F7606F" w:rsidTr="00F7606F">
      <w:trPr>
        <w:trHeight w:val="133"/>
        <w:hidden/>
      </w:trPr>
      <w:tc>
        <w:tcPr>
          <w:tcW w:w="2092" w:type="dxa"/>
          <w:tcBorders>
            <w:bottom w:val="nil"/>
          </w:tcBorders>
          <w:shd w:val="clear" w:color="auto" w:fill="auto"/>
          <w:tcMar>
            <w:right w:w="11" w:type="dxa"/>
          </w:tcMar>
        </w:tcPr>
        <w:p w:rsidR="00F7606F" w:rsidRPr="00F7606F" w:rsidRDefault="00F7606F" w:rsidP="00AA7908">
          <w:pPr>
            <w:spacing w:before="20"/>
            <w:rPr>
              <w:rFonts w:cs="Arial"/>
              <w:vanish/>
              <w:sz w:val="11"/>
              <w:szCs w:val="11"/>
            </w:rPr>
          </w:pPr>
          <w:r w:rsidRPr="00F7606F">
            <w:rPr>
              <w:rFonts w:cs="Arial"/>
              <w:vanish/>
              <w:sz w:val="11"/>
              <w:szCs w:val="11"/>
            </w:rPr>
            <w:t xml:space="preserve">POSLOVNA TAJNA - </w:t>
          </w:r>
          <w:r w:rsidRPr="00F7606F">
            <w:rPr>
              <w:rFonts w:cs="Arial"/>
              <w:i/>
              <w:vanish/>
              <w:sz w:val="11"/>
              <w:szCs w:val="11"/>
            </w:rPr>
            <w:t>Business secret</w:t>
          </w:r>
        </w:p>
      </w:tc>
      <w:tc>
        <w:tcPr>
          <w:tcW w:w="4787" w:type="dxa"/>
          <w:tcBorders>
            <w:bottom w:val="nil"/>
          </w:tcBorders>
          <w:shd w:val="clear" w:color="auto" w:fill="auto"/>
          <w:tcMar>
            <w:left w:w="11" w:type="dxa"/>
            <w:right w:w="11" w:type="dxa"/>
          </w:tcMar>
        </w:tcPr>
        <w:p w:rsidR="00F7606F" w:rsidRPr="00F7606F" w:rsidRDefault="00F7606F" w:rsidP="00AA7908">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F7606F" w:rsidRPr="00F7606F" w:rsidRDefault="00F7606F" w:rsidP="00AA7908">
          <w:pPr>
            <w:spacing w:before="20"/>
            <w:jc w:val="right"/>
            <w:rPr>
              <w:rFonts w:cs="Arial"/>
              <w:vanish/>
              <w:sz w:val="11"/>
              <w:szCs w:val="11"/>
            </w:rPr>
          </w:pPr>
          <w:r w:rsidRPr="00F7606F">
            <w:rPr>
              <w:rFonts w:cs="Arial"/>
              <w:vanish/>
              <w:sz w:val="11"/>
              <w:szCs w:val="11"/>
            </w:rPr>
            <w:t xml:space="preserve">kopija br. - </w:t>
          </w:r>
          <w:r w:rsidRPr="00F7606F">
            <w:rPr>
              <w:rFonts w:cs="Arial"/>
              <w:i/>
              <w:vanish/>
              <w:sz w:val="11"/>
              <w:szCs w:val="11"/>
            </w:rPr>
            <w:t>copy no</w:t>
          </w:r>
          <w:r w:rsidRPr="00F7606F">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F7606F" w:rsidRPr="00F7606F" w:rsidRDefault="00F7606F" w:rsidP="00AA7908">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007C1834">
            <w:rPr>
              <w:rFonts w:cs="Arial"/>
              <w:noProof/>
              <w:vanish/>
              <w:sz w:val="11"/>
              <w:szCs w:val="11"/>
            </w:rPr>
            <w:t>1</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7C1834">
            <w:rPr>
              <w:rFonts w:cs="Arial"/>
              <w:noProof/>
              <w:vanish/>
              <w:sz w:val="11"/>
              <w:szCs w:val="11"/>
            </w:rPr>
            <w:t>1</w:t>
          </w:r>
          <w:r w:rsidRPr="00F7606F">
            <w:rPr>
              <w:rFonts w:cs="Arial"/>
              <w:vanish/>
              <w:sz w:val="11"/>
              <w:szCs w:val="11"/>
            </w:rPr>
            <w:fldChar w:fldCharType="end"/>
          </w:r>
          <w:r w:rsidRPr="00F7606F">
            <w:rPr>
              <w:rFonts w:cs="Arial"/>
              <w:vanish/>
              <w:sz w:val="11"/>
              <w:szCs w:val="11"/>
            </w:rPr>
            <w:t xml:space="preserve"> </w:t>
          </w:r>
        </w:p>
      </w:tc>
    </w:tr>
    <w:tr w:rsidR="00F7606F" w:rsidRPr="00F7606F" w:rsidTr="00F7606F">
      <w:trPr>
        <w:trHeight w:val="133"/>
        <w:hidden/>
      </w:trPr>
      <w:tc>
        <w:tcPr>
          <w:tcW w:w="7196" w:type="dxa"/>
          <w:gridSpan w:val="3"/>
          <w:tcBorders>
            <w:top w:val="nil"/>
          </w:tcBorders>
          <w:shd w:val="clear" w:color="auto" w:fill="auto"/>
          <w:tcMar>
            <w:right w:w="11" w:type="dxa"/>
          </w:tcMar>
        </w:tcPr>
        <w:p w:rsidR="00F7606F" w:rsidRPr="00F7606F" w:rsidRDefault="00F7606F" w:rsidP="00AA7908">
          <w:pPr>
            <w:spacing w:before="20"/>
            <w:rPr>
              <w:rFonts w:cs="Arial"/>
              <w:vanish/>
              <w:sz w:val="10"/>
              <w:szCs w:val="10"/>
            </w:rPr>
          </w:pPr>
          <w:r w:rsidRPr="00F7606F">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F7606F" w:rsidRPr="00F7606F" w:rsidRDefault="00F7606F" w:rsidP="00C22947">
          <w:pPr>
            <w:spacing w:before="20"/>
            <w:jc w:val="right"/>
            <w:rPr>
              <w:rFonts w:cs="Arial"/>
              <w:vanish/>
              <w:sz w:val="11"/>
              <w:szCs w:val="11"/>
            </w:rPr>
          </w:pPr>
        </w:p>
      </w:tc>
    </w:tr>
    <w:tr w:rsidR="00F7606F" w:rsidRPr="00F7606F" w:rsidTr="00C22947">
      <w:trPr>
        <w:trHeight w:val="133"/>
        <w:hidden/>
      </w:trPr>
      <w:tc>
        <w:tcPr>
          <w:tcW w:w="7196" w:type="dxa"/>
          <w:gridSpan w:val="3"/>
          <w:shd w:val="clear" w:color="auto" w:fill="auto"/>
          <w:tcMar>
            <w:right w:w="11" w:type="dxa"/>
          </w:tcMar>
          <w:vAlign w:val="center"/>
        </w:tcPr>
        <w:p w:rsidR="00F7606F" w:rsidRPr="00F7606F" w:rsidRDefault="00F7606F" w:rsidP="00AA7908">
          <w:pPr>
            <w:spacing w:before="20"/>
            <w:rPr>
              <w:rFonts w:cs="Arial"/>
              <w:i/>
              <w:vanish/>
              <w:sz w:val="11"/>
              <w:szCs w:val="11"/>
            </w:rPr>
          </w:pPr>
          <w:r w:rsidRPr="00F7606F">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F7606F" w:rsidRPr="00F7606F" w:rsidRDefault="00F7606F" w:rsidP="001E19E2">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007C1834">
            <w:rPr>
              <w:rFonts w:cs="Arial"/>
              <w:noProof/>
              <w:vanish/>
              <w:sz w:val="11"/>
              <w:szCs w:val="11"/>
            </w:rPr>
            <w:t>1</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7C1834">
            <w:rPr>
              <w:rFonts w:cs="Arial"/>
              <w:noProof/>
              <w:vanish/>
              <w:sz w:val="11"/>
              <w:szCs w:val="11"/>
            </w:rPr>
            <w:t>1</w:t>
          </w:r>
          <w:r w:rsidRPr="00F7606F">
            <w:rPr>
              <w:rFonts w:cs="Arial"/>
              <w:vanish/>
              <w:sz w:val="11"/>
              <w:szCs w:val="11"/>
            </w:rPr>
            <w:fldChar w:fldCharType="end"/>
          </w:r>
          <w:r w:rsidRPr="00F7606F">
            <w:rPr>
              <w:rFonts w:cs="Arial"/>
              <w:vanish/>
              <w:sz w:val="11"/>
              <w:szCs w:val="11"/>
            </w:rPr>
            <w:t xml:space="preserve"> </w:t>
          </w:r>
        </w:p>
      </w:tc>
    </w:tr>
  </w:tbl>
  <w:p w:rsidR="00F7606F" w:rsidRPr="00D2744E" w:rsidRDefault="00F7606F" w:rsidP="009131DA">
    <w:pPr>
      <w:rPr>
        <w:sz w:val="2"/>
        <w:szCs w:val="2"/>
      </w:rPr>
    </w:pPr>
  </w:p>
  <w:p w:rsidR="00F7606F" w:rsidRPr="00F7606F" w:rsidRDefault="00F7606F" w:rsidP="00F76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Footer"/>
      <w:rPr>
        <w:sz w:val="2"/>
      </w:rPr>
    </w:pPr>
  </w:p>
  <w:p w:rsidR="002A23BD" w:rsidRDefault="002A23BD">
    <w:pPr>
      <w:pStyle w:val="Footer"/>
      <w:rPr>
        <w:sz w:val="2"/>
      </w:rPr>
    </w:pPr>
  </w:p>
  <w:p w:rsidR="002A23BD" w:rsidRPr="000164F0" w:rsidRDefault="002A23BD">
    <w:pPr>
      <w:pStyle w:val="Footer"/>
      <w:rPr>
        <w:sz w:val="8"/>
        <w:szCs w:val="8"/>
      </w:rPr>
    </w:pPr>
  </w:p>
  <w:p w:rsidR="002A23BD" w:rsidRDefault="002A23B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403FE">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403FE">
      <w:rPr>
        <w:rStyle w:val="PageNumber"/>
        <w:noProof/>
        <w:sz w:val="18"/>
      </w:rPr>
      <w:t>2</w:t>
    </w:r>
    <w:r>
      <w:rPr>
        <w:rStyle w:val="PageNumber"/>
        <w:sz w:val="18"/>
      </w:rPr>
      <w:fldChar w:fldCharType="end"/>
    </w:r>
  </w:p>
  <w:p w:rsidR="002A23BD" w:rsidRDefault="002A23BD">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Pr="00BE07FB" w:rsidRDefault="002A23BD">
    <w:pPr>
      <w:rPr>
        <w:sz w:val="2"/>
        <w:szCs w:val="2"/>
      </w:rPr>
    </w:pPr>
  </w:p>
  <w:p w:rsidR="002A23BD" w:rsidRPr="00BE07FB" w:rsidRDefault="002A23B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2A23BD">
      <w:trPr>
        <w:cantSplit/>
        <w:trHeight w:val="215"/>
      </w:trPr>
      <w:tc>
        <w:tcPr>
          <w:tcW w:w="2222" w:type="dxa"/>
          <w:vMerge w:val="restart"/>
          <w:tcBorders>
            <w:top w:val="nil"/>
            <w:left w:val="nil"/>
            <w:right w:val="nil"/>
          </w:tcBorders>
        </w:tcPr>
        <w:p w:rsidR="002A23BD" w:rsidRDefault="002A23BD">
          <w:pPr>
            <w:pStyle w:val="Footer"/>
            <w:rPr>
              <w:rFonts w:cs="Arial"/>
              <w:b/>
              <w:bCs/>
              <w:sz w:val="12"/>
            </w:rPr>
          </w:pPr>
          <w:r>
            <w:rPr>
              <w:rFonts w:cs="Arial"/>
              <w:b/>
              <w:bCs/>
              <w:sz w:val="12"/>
            </w:rPr>
            <w:t>INA, d.d.</w:t>
          </w:r>
        </w:p>
        <w:p w:rsidR="002A23BD" w:rsidRDefault="002A23BD">
          <w:pPr>
            <w:pStyle w:val="Footer"/>
            <w:rPr>
              <w:rFonts w:cs="Arial"/>
              <w:sz w:val="12"/>
            </w:rPr>
          </w:pPr>
          <w:r>
            <w:rPr>
              <w:rFonts w:cs="Arial"/>
              <w:sz w:val="12"/>
            </w:rPr>
            <w:t xml:space="preserve">Avenija Većeslava Holjevca 10 </w:t>
          </w:r>
        </w:p>
        <w:p w:rsidR="002A23BD" w:rsidRDefault="002A23BD">
          <w:pPr>
            <w:pStyle w:val="Footer"/>
            <w:rPr>
              <w:rFonts w:cs="Arial"/>
              <w:sz w:val="12"/>
            </w:rPr>
          </w:pPr>
          <w:r>
            <w:rPr>
              <w:rFonts w:cs="Arial"/>
              <w:sz w:val="12"/>
            </w:rPr>
            <w:t>10 002 Zagreb           p.p. 555</w:t>
          </w:r>
        </w:p>
        <w:p w:rsidR="002A23BD" w:rsidRDefault="002A23BD">
          <w:pPr>
            <w:pStyle w:val="Footer"/>
            <w:rPr>
              <w:rFonts w:cs="Arial"/>
              <w:sz w:val="12"/>
            </w:rPr>
          </w:pPr>
          <w:r>
            <w:rPr>
              <w:rFonts w:cs="Arial"/>
              <w:sz w:val="12"/>
            </w:rPr>
            <w:t xml:space="preserve">Hrvatska - </w:t>
          </w:r>
          <w:r>
            <w:rPr>
              <w:rFonts w:cs="Arial"/>
              <w:i/>
              <w:iCs/>
              <w:sz w:val="12"/>
            </w:rPr>
            <w:t>Croatia</w:t>
          </w:r>
        </w:p>
        <w:p w:rsidR="002A23BD" w:rsidRDefault="002A23BD">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2A23BD" w:rsidRDefault="002A23B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2A23BD" w:rsidRDefault="002A23BD">
          <w:pPr>
            <w:pStyle w:val="Footer"/>
            <w:ind w:left="-108"/>
            <w:rPr>
              <w:sz w:val="12"/>
            </w:rPr>
          </w:pPr>
        </w:p>
      </w:tc>
      <w:tc>
        <w:tcPr>
          <w:tcW w:w="1722" w:type="dxa"/>
          <w:tcBorders>
            <w:top w:val="nil"/>
            <w:left w:val="nil"/>
            <w:bottom w:val="nil"/>
            <w:right w:val="nil"/>
          </w:tcBorders>
        </w:tcPr>
        <w:p w:rsidR="002A23BD" w:rsidRDefault="002A23BD">
          <w:pPr>
            <w:pStyle w:val="Footer"/>
            <w:ind w:left="-108"/>
            <w:rPr>
              <w:rFonts w:cs="Arial"/>
              <w:sz w:val="12"/>
            </w:rPr>
          </w:pPr>
        </w:p>
      </w:tc>
      <w:tc>
        <w:tcPr>
          <w:tcW w:w="1343" w:type="dxa"/>
          <w:tcBorders>
            <w:top w:val="nil"/>
            <w:left w:val="nil"/>
            <w:bottom w:val="nil"/>
            <w:right w:val="nil"/>
          </w:tcBorders>
        </w:tcPr>
        <w:p w:rsidR="002A23BD" w:rsidRDefault="002A23BD">
          <w:pPr>
            <w:pStyle w:val="Footer"/>
            <w:ind w:left="-108" w:right="-108"/>
            <w:rPr>
              <w:rFonts w:cs="Arial"/>
              <w:sz w:val="12"/>
            </w:rPr>
          </w:pPr>
        </w:p>
      </w:tc>
      <w:tc>
        <w:tcPr>
          <w:tcW w:w="2757" w:type="dxa"/>
          <w:vMerge w:val="restart"/>
          <w:tcBorders>
            <w:top w:val="nil"/>
            <w:left w:val="nil"/>
            <w:right w:val="nil"/>
          </w:tcBorders>
        </w:tcPr>
        <w:p w:rsidR="002A23BD" w:rsidRDefault="002A23BD">
          <w:pPr>
            <w:pStyle w:val="Footer"/>
            <w:rPr>
              <w:rFonts w:cs="Arial"/>
              <w:sz w:val="12"/>
            </w:rPr>
          </w:pPr>
          <w:r>
            <w:rPr>
              <w:rFonts w:cs="Arial"/>
              <w:sz w:val="12"/>
            </w:rPr>
            <w:t>Trgovački sud u Zagrebu</w:t>
          </w:r>
        </w:p>
        <w:p w:rsidR="002A23BD" w:rsidRDefault="002A23BD">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2A23BD" w:rsidRDefault="002A23BD">
          <w:pPr>
            <w:pStyle w:val="Footer"/>
            <w:rPr>
              <w:rFonts w:cs="Arial"/>
              <w:sz w:val="12"/>
            </w:rPr>
          </w:pPr>
          <w:r>
            <w:rPr>
              <w:rFonts w:cs="Arial"/>
              <w:sz w:val="12"/>
            </w:rPr>
            <w:t>MBS: 080000604</w:t>
          </w:r>
        </w:p>
        <w:p w:rsidR="002A23BD" w:rsidRDefault="002A23BD">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2A23BD" w:rsidRDefault="002A23BD">
          <w:pPr>
            <w:pStyle w:val="Footer"/>
            <w:rPr>
              <w:rFonts w:cs="Arial"/>
              <w:sz w:val="12"/>
            </w:rPr>
          </w:pPr>
          <w:r>
            <w:rPr>
              <w:rFonts w:cs="Arial"/>
              <w:sz w:val="12"/>
            </w:rPr>
            <w:t xml:space="preserve">9.000.000.000 Kn </w:t>
          </w:r>
        </w:p>
        <w:p w:rsidR="002A23BD" w:rsidRDefault="002A23BD">
          <w:pPr>
            <w:pStyle w:val="Footer"/>
            <w:rPr>
              <w:rFonts w:cs="Arial"/>
              <w:sz w:val="12"/>
            </w:rPr>
          </w:pPr>
          <w:r>
            <w:rPr>
              <w:rFonts w:cs="Arial"/>
              <w:sz w:val="12"/>
            </w:rPr>
            <w:t>Broj izdanih dionica / Nominalna vrijednost</w:t>
          </w:r>
        </w:p>
        <w:p w:rsidR="002A23BD" w:rsidRDefault="002A23BD">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2A23BD" w:rsidRDefault="002A23BD">
          <w:pPr>
            <w:pStyle w:val="Footer"/>
            <w:rPr>
              <w:rFonts w:cs="Arial"/>
              <w:sz w:val="12"/>
            </w:rPr>
          </w:pPr>
          <w:r>
            <w:rPr>
              <w:rFonts w:cs="Arial"/>
              <w:sz w:val="12"/>
            </w:rPr>
            <w:t>10.000.000 / 900,00 Kn</w:t>
          </w:r>
        </w:p>
        <w:p w:rsidR="002A23BD" w:rsidRDefault="002A23BD">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2A23BD">
      <w:trPr>
        <w:cantSplit/>
        <w:trHeight w:val="710"/>
      </w:trPr>
      <w:tc>
        <w:tcPr>
          <w:tcW w:w="2222" w:type="dxa"/>
          <w:vMerge/>
          <w:tcBorders>
            <w:left w:val="nil"/>
            <w:bottom w:val="nil"/>
            <w:right w:val="nil"/>
          </w:tcBorders>
        </w:tcPr>
        <w:p w:rsidR="002A23BD" w:rsidRDefault="002A23BD">
          <w:pPr>
            <w:pStyle w:val="Footer"/>
            <w:rPr>
              <w:rFonts w:cs="Arial"/>
              <w:b/>
              <w:bCs/>
              <w:sz w:val="12"/>
            </w:rPr>
          </w:pPr>
        </w:p>
      </w:tc>
      <w:tc>
        <w:tcPr>
          <w:tcW w:w="1526" w:type="dxa"/>
          <w:tcBorders>
            <w:top w:val="nil"/>
            <w:left w:val="nil"/>
            <w:bottom w:val="nil"/>
            <w:right w:val="nil"/>
          </w:tcBorders>
        </w:tcPr>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r>
            <w:rPr>
              <w:rFonts w:cs="Arial"/>
              <w:sz w:val="12"/>
            </w:rPr>
            <w:t>a</w:t>
          </w: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tc>
      <w:tc>
        <w:tcPr>
          <w:tcW w:w="1722" w:type="dxa"/>
          <w:tcBorders>
            <w:top w:val="nil"/>
            <w:left w:val="nil"/>
            <w:bottom w:val="nil"/>
            <w:right w:val="nil"/>
          </w:tcBorders>
        </w:tcPr>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tc>
      <w:tc>
        <w:tcPr>
          <w:tcW w:w="1343" w:type="dxa"/>
          <w:tcBorders>
            <w:top w:val="nil"/>
            <w:left w:val="nil"/>
            <w:bottom w:val="nil"/>
            <w:right w:val="nil"/>
          </w:tcBorders>
        </w:tcPr>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tc>
      <w:tc>
        <w:tcPr>
          <w:tcW w:w="2757" w:type="dxa"/>
          <w:vMerge/>
          <w:tcBorders>
            <w:left w:val="nil"/>
            <w:right w:val="nil"/>
          </w:tcBorders>
        </w:tcPr>
        <w:p w:rsidR="002A23BD" w:rsidRDefault="002A23BD">
          <w:pPr>
            <w:pStyle w:val="Footer"/>
            <w:rPr>
              <w:rFonts w:cs="Arial"/>
              <w:sz w:val="12"/>
            </w:rPr>
          </w:pPr>
        </w:p>
      </w:tc>
    </w:tr>
    <w:tr w:rsidR="002A23BD">
      <w:trPr>
        <w:cantSplit/>
        <w:trHeight w:val="300"/>
      </w:trPr>
      <w:tc>
        <w:tcPr>
          <w:tcW w:w="6813" w:type="dxa"/>
          <w:gridSpan w:val="4"/>
          <w:tcBorders>
            <w:top w:val="nil"/>
            <w:left w:val="nil"/>
            <w:bottom w:val="nil"/>
            <w:right w:val="nil"/>
          </w:tcBorders>
          <w:vAlign w:val="bottom"/>
        </w:tcPr>
        <w:p w:rsidR="002A23BD" w:rsidRDefault="002A23BD">
          <w:pPr>
            <w:pStyle w:val="Footer"/>
            <w:spacing w:line="216" w:lineRule="auto"/>
            <w:ind w:right="-108"/>
            <w:rPr>
              <w:rFonts w:cs="Arial"/>
              <w:sz w:val="12"/>
            </w:rPr>
          </w:pPr>
        </w:p>
        <w:p w:rsidR="002A23BD" w:rsidRDefault="002A23BD">
          <w:pPr>
            <w:pStyle w:val="Footer"/>
            <w:spacing w:line="216" w:lineRule="auto"/>
            <w:ind w:right="-108"/>
            <w:rPr>
              <w:rFonts w:cs="Arial"/>
              <w:sz w:val="12"/>
            </w:rPr>
          </w:pPr>
        </w:p>
        <w:p w:rsidR="002A23BD" w:rsidRDefault="002A23BD">
          <w:pPr>
            <w:pStyle w:val="Footer"/>
            <w:spacing w:line="216" w:lineRule="auto"/>
            <w:ind w:right="-108"/>
            <w:rPr>
              <w:rFonts w:cs="Arial"/>
              <w:sz w:val="2"/>
            </w:rPr>
          </w:pPr>
        </w:p>
        <w:p w:rsidR="002A23BD" w:rsidRDefault="002A23BD">
          <w:pPr>
            <w:pStyle w:val="Footer"/>
            <w:spacing w:line="216" w:lineRule="auto"/>
            <w:ind w:right="-108"/>
            <w:rPr>
              <w:rFonts w:cs="Arial"/>
              <w:sz w:val="2"/>
            </w:rPr>
          </w:pPr>
        </w:p>
        <w:p w:rsidR="002A23BD" w:rsidRDefault="002A23BD">
          <w:pPr>
            <w:pStyle w:val="Footer"/>
            <w:spacing w:line="216" w:lineRule="auto"/>
            <w:ind w:right="-108"/>
            <w:rPr>
              <w:rFonts w:cs="Arial"/>
              <w:sz w:val="12"/>
            </w:rPr>
          </w:pPr>
        </w:p>
      </w:tc>
      <w:tc>
        <w:tcPr>
          <w:tcW w:w="2757" w:type="dxa"/>
          <w:vMerge/>
          <w:tcBorders>
            <w:left w:val="nil"/>
            <w:bottom w:val="nil"/>
            <w:right w:val="nil"/>
          </w:tcBorders>
        </w:tcPr>
        <w:p w:rsidR="002A23BD" w:rsidRDefault="002A23BD">
          <w:pPr>
            <w:pStyle w:val="Footer"/>
            <w:rPr>
              <w:rFonts w:cs="Arial"/>
              <w:sz w:val="12"/>
            </w:rPr>
          </w:pPr>
        </w:p>
      </w:tc>
    </w:tr>
  </w:tbl>
  <w:p w:rsidR="002A23BD" w:rsidRPr="00BE07FB" w:rsidRDefault="002A23BD">
    <w:pPr>
      <w:rPr>
        <w:sz w:val="2"/>
        <w:szCs w:val="2"/>
      </w:rPr>
    </w:pPr>
  </w:p>
  <w:p w:rsidR="002A23BD" w:rsidRPr="00B976E5" w:rsidRDefault="002A23B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CB" w:rsidRDefault="00F62ACB" w:rsidP="00C11370">
      <w:r>
        <w:separator/>
      </w:r>
    </w:p>
  </w:footnote>
  <w:footnote w:type="continuationSeparator" w:id="0">
    <w:p w:rsidR="00F62ACB" w:rsidRDefault="00F62ACB"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F7606F">
    <w:pPr>
      <w:pStyle w:val="Header"/>
      <w:jc w:val="right"/>
      <w:rPr>
        <w:sz w:val="2"/>
      </w:rPr>
    </w:pPr>
    <w:r>
      <w:rPr>
        <w:noProof/>
        <w:sz w:val="2"/>
        <w:lang w:eastAsia="hr-H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2" name="Picture 2" descr="C:\Users\zhenezi\AppData\Roaming\Microsoft\Templates\IN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nezi\AppData\Roaming\Microsoft\Templates\INA\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3BD" w:rsidRDefault="002A23BD">
    <w:pPr>
      <w:pStyle w:val="Header"/>
      <w:jc w:val="right"/>
      <w:rPr>
        <w:sz w:val="2"/>
      </w:rPr>
    </w:pPr>
  </w:p>
  <w:p w:rsidR="002A23BD" w:rsidRDefault="002A23BD">
    <w:pPr>
      <w:pStyle w:val="Header"/>
      <w:jc w:val="right"/>
      <w:rPr>
        <w:sz w:val="2"/>
      </w:rPr>
    </w:pPr>
  </w:p>
  <w:p w:rsidR="002A23BD" w:rsidRDefault="002A23B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jc w:val="right"/>
      <w:rPr>
        <w:sz w:val="2"/>
      </w:rPr>
    </w:pPr>
  </w:p>
  <w:p w:rsidR="002A23BD" w:rsidRDefault="002A23BD">
    <w:pPr>
      <w:pStyle w:val="Header"/>
      <w:jc w:val="right"/>
      <w:rPr>
        <w:sz w:val="2"/>
      </w:rPr>
    </w:pPr>
  </w:p>
  <w:p w:rsidR="002A23BD" w:rsidRDefault="002A23BD">
    <w:pPr>
      <w:pStyle w:val="Header"/>
      <w:jc w:val="right"/>
      <w:rPr>
        <w:sz w:val="2"/>
      </w:rPr>
    </w:pPr>
  </w:p>
  <w:p w:rsidR="002A23BD" w:rsidRDefault="002A23B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F"/>
    <w:rsid w:val="000019FC"/>
    <w:rsid w:val="0000534C"/>
    <w:rsid w:val="00012EC6"/>
    <w:rsid w:val="00015425"/>
    <w:rsid w:val="00017190"/>
    <w:rsid w:val="00026DD3"/>
    <w:rsid w:val="00044D71"/>
    <w:rsid w:val="00047738"/>
    <w:rsid w:val="000509FB"/>
    <w:rsid w:val="000543D4"/>
    <w:rsid w:val="00055F64"/>
    <w:rsid w:val="00071D86"/>
    <w:rsid w:val="00077887"/>
    <w:rsid w:val="00091C7B"/>
    <w:rsid w:val="00092FD1"/>
    <w:rsid w:val="000A1F20"/>
    <w:rsid w:val="000B0200"/>
    <w:rsid w:val="000B2913"/>
    <w:rsid w:val="000C52D5"/>
    <w:rsid w:val="000C574B"/>
    <w:rsid w:val="000D3BA1"/>
    <w:rsid w:val="000D401A"/>
    <w:rsid w:val="000E5E90"/>
    <w:rsid w:val="001049F4"/>
    <w:rsid w:val="00107C4D"/>
    <w:rsid w:val="0013694A"/>
    <w:rsid w:val="00136FFA"/>
    <w:rsid w:val="00141DDB"/>
    <w:rsid w:val="00144C0B"/>
    <w:rsid w:val="00145BA3"/>
    <w:rsid w:val="00166648"/>
    <w:rsid w:val="00180B8B"/>
    <w:rsid w:val="001830C6"/>
    <w:rsid w:val="00183994"/>
    <w:rsid w:val="00186323"/>
    <w:rsid w:val="00191574"/>
    <w:rsid w:val="00193912"/>
    <w:rsid w:val="0019475C"/>
    <w:rsid w:val="00196CCB"/>
    <w:rsid w:val="001A4D58"/>
    <w:rsid w:val="001A79FD"/>
    <w:rsid w:val="001B26D4"/>
    <w:rsid w:val="001D5901"/>
    <w:rsid w:val="001E7160"/>
    <w:rsid w:val="00202B5C"/>
    <w:rsid w:val="00211556"/>
    <w:rsid w:val="002305A8"/>
    <w:rsid w:val="00253A51"/>
    <w:rsid w:val="0025522E"/>
    <w:rsid w:val="002620F6"/>
    <w:rsid w:val="00270D13"/>
    <w:rsid w:val="00285EED"/>
    <w:rsid w:val="00290378"/>
    <w:rsid w:val="00293D6F"/>
    <w:rsid w:val="002A23BD"/>
    <w:rsid w:val="002A2CF9"/>
    <w:rsid w:val="002B040F"/>
    <w:rsid w:val="002C08BB"/>
    <w:rsid w:val="002D2B42"/>
    <w:rsid w:val="002D5863"/>
    <w:rsid w:val="002D7556"/>
    <w:rsid w:val="002E4210"/>
    <w:rsid w:val="002E5910"/>
    <w:rsid w:val="002E6953"/>
    <w:rsid w:val="002F133D"/>
    <w:rsid w:val="002F3A18"/>
    <w:rsid w:val="00304A2F"/>
    <w:rsid w:val="0031778E"/>
    <w:rsid w:val="00321001"/>
    <w:rsid w:val="0032162F"/>
    <w:rsid w:val="00331554"/>
    <w:rsid w:val="0033578D"/>
    <w:rsid w:val="00352F37"/>
    <w:rsid w:val="00353A6C"/>
    <w:rsid w:val="00354A7E"/>
    <w:rsid w:val="00356887"/>
    <w:rsid w:val="00361578"/>
    <w:rsid w:val="003666B4"/>
    <w:rsid w:val="00374622"/>
    <w:rsid w:val="00376716"/>
    <w:rsid w:val="00377250"/>
    <w:rsid w:val="00382E87"/>
    <w:rsid w:val="003873B7"/>
    <w:rsid w:val="00387DB4"/>
    <w:rsid w:val="00393761"/>
    <w:rsid w:val="003A007A"/>
    <w:rsid w:val="003A59EB"/>
    <w:rsid w:val="003B0A1B"/>
    <w:rsid w:val="003B68EE"/>
    <w:rsid w:val="003C1D95"/>
    <w:rsid w:val="003D1ECA"/>
    <w:rsid w:val="003D261A"/>
    <w:rsid w:val="003D4053"/>
    <w:rsid w:val="003E4C34"/>
    <w:rsid w:val="00405654"/>
    <w:rsid w:val="004108E3"/>
    <w:rsid w:val="00423727"/>
    <w:rsid w:val="00427C50"/>
    <w:rsid w:val="004500FC"/>
    <w:rsid w:val="00452C3E"/>
    <w:rsid w:val="00455B37"/>
    <w:rsid w:val="0046192F"/>
    <w:rsid w:val="00464898"/>
    <w:rsid w:val="00465703"/>
    <w:rsid w:val="004717BA"/>
    <w:rsid w:val="00476990"/>
    <w:rsid w:val="00480482"/>
    <w:rsid w:val="004B6427"/>
    <w:rsid w:val="004C2FB5"/>
    <w:rsid w:val="004C4514"/>
    <w:rsid w:val="004C47E8"/>
    <w:rsid w:val="004E29DD"/>
    <w:rsid w:val="004E341D"/>
    <w:rsid w:val="004F2BEA"/>
    <w:rsid w:val="004F6A8B"/>
    <w:rsid w:val="00503862"/>
    <w:rsid w:val="0050393A"/>
    <w:rsid w:val="00520873"/>
    <w:rsid w:val="005541E8"/>
    <w:rsid w:val="00555177"/>
    <w:rsid w:val="00555D1E"/>
    <w:rsid w:val="00564EEA"/>
    <w:rsid w:val="00584ADD"/>
    <w:rsid w:val="005A4974"/>
    <w:rsid w:val="005B2F55"/>
    <w:rsid w:val="005C0B39"/>
    <w:rsid w:val="005D43FB"/>
    <w:rsid w:val="005E0F01"/>
    <w:rsid w:val="005E2581"/>
    <w:rsid w:val="005F47B8"/>
    <w:rsid w:val="005F7E1C"/>
    <w:rsid w:val="00601B4E"/>
    <w:rsid w:val="00611DEA"/>
    <w:rsid w:val="00616027"/>
    <w:rsid w:val="00620781"/>
    <w:rsid w:val="00626A82"/>
    <w:rsid w:val="00627F2E"/>
    <w:rsid w:val="006304FE"/>
    <w:rsid w:val="00632E61"/>
    <w:rsid w:val="0063424B"/>
    <w:rsid w:val="00677FC6"/>
    <w:rsid w:val="00690A9C"/>
    <w:rsid w:val="006A448D"/>
    <w:rsid w:val="006B307D"/>
    <w:rsid w:val="006C0980"/>
    <w:rsid w:val="006C510C"/>
    <w:rsid w:val="006D2841"/>
    <w:rsid w:val="006D7DCD"/>
    <w:rsid w:val="006F110E"/>
    <w:rsid w:val="006F4D88"/>
    <w:rsid w:val="006F6820"/>
    <w:rsid w:val="0071422B"/>
    <w:rsid w:val="007168CB"/>
    <w:rsid w:val="00720CB2"/>
    <w:rsid w:val="007235C0"/>
    <w:rsid w:val="00723CC5"/>
    <w:rsid w:val="0072711C"/>
    <w:rsid w:val="007335A3"/>
    <w:rsid w:val="00740804"/>
    <w:rsid w:val="0075703C"/>
    <w:rsid w:val="00757EF1"/>
    <w:rsid w:val="007732CE"/>
    <w:rsid w:val="00777BEB"/>
    <w:rsid w:val="00780806"/>
    <w:rsid w:val="0078091D"/>
    <w:rsid w:val="007812A6"/>
    <w:rsid w:val="0079099E"/>
    <w:rsid w:val="00792333"/>
    <w:rsid w:val="007A0EAE"/>
    <w:rsid w:val="007B6FF6"/>
    <w:rsid w:val="007C1834"/>
    <w:rsid w:val="007C62F4"/>
    <w:rsid w:val="007D128C"/>
    <w:rsid w:val="007D2924"/>
    <w:rsid w:val="007E3E71"/>
    <w:rsid w:val="007E769C"/>
    <w:rsid w:val="007F53FE"/>
    <w:rsid w:val="00802DFF"/>
    <w:rsid w:val="00804CDB"/>
    <w:rsid w:val="008055F8"/>
    <w:rsid w:val="00810667"/>
    <w:rsid w:val="00812280"/>
    <w:rsid w:val="00815277"/>
    <w:rsid w:val="008213B0"/>
    <w:rsid w:val="008247A8"/>
    <w:rsid w:val="00830A5D"/>
    <w:rsid w:val="00862ACF"/>
    <w:rsid w:val="0087153B"/>
    <w:rsid w:val="00876681"/>
    <w:rsid w:val="00876FA7"/>
    <w:rsid w:val="008830E1"/>
    <w:rsid w:val="00883379"/>
    <w:rsid w:val="008A1085"/>
    <w:rsid w:val="008A5A50"/>
    <w:rsid w:val="008A72A6"/>
    <w:rsid w:val="008B3E3E"/>
    <w:rsid w:val="008B7FF8"/>
    <w:rsid w:val="008C03DE"/>
    <w:rsid w:val="008E4909"/>
    <w:rsid w:val="008F4F4D"/>
    <w:rsid w:val="00900B34"/>
    <w:rsid w:val="00912E32"/>
    <w:rsid w:val="0091786C"/>
    <w:rsid w:val="00921DE1"/>
    <w:rsid w:val="00922812"/>
    <w:rsid w:val="00923CAE"/>
    <w:rsid w:val="00931AE9"/>
    <w:rsid w:val="00950644"/>
    <w:rsid w:val="0096259C"/>
    <w:rsid w:val="00962C7A"/>
    <w:rsid w:val="00963967"/>
    <w:rsid w:val="0097718B"/>
    <w:rsid w:val="00977EEA"/>
    <w:rsid w:val="009841C4"/>
    <w:rsid w:val="00984B20"/>
    <w:rsid w:val="00995E87"/>
    <w:rsid w:val="009B2269"/>
    <w:rsid w:val="009C3F52"/>
    <w:rsid w:val="009D2E0E"/>
    <w:rsid w:val="009F1D7F"/>
    <w:rsid w:val="009F6A50"/>
    <w:rsid w:val="00A044C5"/>
    <w:rsid w:val="00A04F71"/>
    <w:rsid w:val="00A1118A"/>
    <w:rsid w:val="00A15F20"/>
    <w:rsid w:val="00A16C6D"/>
    <w:rsid w:val="00A24260"/>
    <w:rsid w:val="00A43E01"/>
    <w:rsid w:val="00A51414"/>
    <w:rsid w:val="00A5302A"/>
    <w:rsid w:val="00A54CCE"/>
    <w:rsid w:val="00A60119"/>
    <w:rsid w:val="00AA6293"/>
    <w:rsid w:val="00AC06BC"/>
    <w:rsid w:val="00AD2AD0"/>
    <w:rsid w:val="00AD47C0"/>
    <w:rsid w:val="00AF5717"/>
    <w:rsid w:val="00B0162E"/>
    <w:rsid w:val="00B01804"/>
    <w:rsid w:val="00B02479"/>
    <w:rsid w:val="00B165C8"/>
    <w:rsid w:val="00B17298"/>
    <w:rsid w:val="00B32DD7"/>
    <w:rsid w:val="00B41F2F"/>
    <w:rsid w:val="00B44B2B"/>
    <w:rsid w:val="00B60699"/>
    <w:rsid w:val="00B60DCB"/>
    <w:rsid w:val="00B656C3"/>
    <w:rsid w:val="00B67C38"/>
    <w:rsid w:val="00B717A4"/>
    <w:rsid w:val="00B775FB"/>
    <w:rsid w:val="00B80EDB"/>
    <w:rsid w:val="00B83F0D"/>
    <w:rsid w:val="00B87AED"/>
    <w:rsid w:val="00B976E5"/>
    <w:rsid w:val="00BA0C47"/>
    <w:rsid w:val="00BB1614"/>
    <w:rsid w:val="00BB7F7D"/>
    <w:rsid w:val="00BC6F19"/>
    <w:rsid w:val="00BC71C8"/>
    <w:rsid w:val="00BD15ED"/>
    <w:rsid w:val="00BD1C46"/>
    <w:rsid w:val="00BD6B46"/>
    <w:rsid w:val="00BD6DFE"/>
    <w:rsid w:val="00C02B82"/>
    <w:rsid w:val="00C11370"/>
    <w:rsid w:val="00C16FA5"/>
    <w:rsid w:val="00C30CA7"/>
    <w:rsid w:val="00C349B9"/>
    <w:rsid w:val="00C35028"/>
    <w:rsid w:val="00C369BE"/>
    <w:rsid w:val="00C3744E"/>
    <w:rsid w:val="00C45112"/>
    <w:rsid w:val="00C466F5"/>
    <w:rsid w:val="00C522EE"/>
    <w:rsid w:val="00C64860"/>
    <w:rsid w:val="00C753F8"/>
    <w:rsid w:val="00C83217"/>
    <w:rsid w:val="00C83B13"/>
    <w:rsid w:val="00C97D39"/>
    <w:rsid w:val="00CA2A27"/>
    <w:rsid w:val="00CA2C6C"/>
    <w:rsid w:val="00CA70A0"/>
    <w:rsid w:val="00CB0242"/>
    <w:rsid w:val="00CD2AC3"/>
    <w:rsid w:val="00CE3F06"/>
    <w:rsid w:val="00CE4C49"/>
    <w:rsid w:val="00CE6837"/>
    <w:rsid w:val="00CE75AE"/>
    <w:rsid w:val="00CF34B7"/>
    <w:rsid w:val="00CF6118"/>
    <w:rsid w:val="00D01890"/>
    <w:rsid w:val="00D01BD5"/>
    <w:rsid w:val="00D061CB"/>
    <w:rsid w:val="00D07A08"/>
    <w:rsid w:val="00D13544"/>
    <w:rsid w:val="00D146C3"/>
    <w:rsid w:val="00D15AA6"/>
    <w:rsid w:val="00D2176E"/>
    <w:rsid w:val="00D31F2E"/>
    <w:rsid w:val="00D45DFB"/>
    <w:rsid w:val="00D568CF"/>
    <w:rsid w:val="00D57133"/>
    <w:rsid w:val="00D57BB9"/>
    <w:rsid w:val="00D60F5D"/>
    <w:rsid w:val="00D77A76"/>
    <w:rsid w:val="00D80BCE"/>
    <w:rsid w:val="00D839F5"/>
    <w:rsid w:val="00D86777"/>
    <w:rsid w:val="00D96778"/>
    <w:rsid w:val="00D97BD2"/>
    <w:rsid w:val="00DA659C"/>
    <w:rsid w:val="00DB0E0C"/>
    <w:rsid w:val="00DB259E"/>
    <w:rsid w:val="00DD0333"/>
    <w:rsid w:val="00DD2EC5"/>
    <w:rsid w:val="00DD766D"/>
    <w:rsid w:val="00DE0B02"/>
    <w:rsid w:val="00DE2EFE"/>
    <w:rsid w:val="00DF55BB"/>
    <w:rsid w:val="00DF5FD1"/>
    <w:rsid w:val="00E01046"/>
    <w:rsid w:val="00E07700"/>
    <w:rsid w:val="00E101B4"/>
    <w:rsid w:val="00E15641"/>
    <w:rsid w:val="00E16398"/>
    <w:rsid w:val="00E2478A"/>
    <w:rsid w:val="00E2486F"/>
    <w:rsid w:val="00E27CFD"/>
    <w:rsid w:val="00E403FE"/>
    <w:rsid w:val="00E40B8A"/>
    <w:rsid w:val="00E43E93"/>
    <w:rsid w:val="00E46755"/>
    <w:rsid w:val="00E53AF0"/>
    <w:rsid w:val="00E547BD"/>
    <w:rsid w:val="00E65AAE"/>
    <w:rsid w:val="00E65F1B"/>
    <w:rsid w:val="00E66181"/>
    <w:rsid w:val="00E7005C"/>
    <w:rsid w:val="00E81198"/>
    <w:rsid w:val="00E8227D"/>
    <w:rsid w:val="00E82779"/>
    <w:rsid w:val="00E83CD3"/>
    <w:rsid w:val="00E91C28"/>
    <w:rsid w:val="00E91EEE"/>
    <w:rsid w:val="00E93A50"/>
    <w:rsid w:val="00EB0CE7"/>
    <w:rsid w:val="00EB6DB5"/>
    <w:rsid w:val="00EC11DC"/>
    <w:rsid w:val="00EE2482"/>
    <w:rsid w:val="00EF2246"/>
    <w:rsid w:val="00EF37DF"/>
    <w:rsid w:val="00F07772"/>
    <w:rsid w:val="00F14874"/>
    <w:rsid w:val="00F27D43"/>
    <w:rsid w:val="00F315EA"/>
    <w:rsid w:val="00F363C1"/>
    <w:rsid w:val="00F374CD"/>
    <w:rsid w:val="00F45B30"/>
    <w:rsid w:val="00F543C1"/>
    <w:rsid w:val="00F57892"/>
    <w:rsid w:val="00F61520"/>
    <w:rsid w:val="00F61ECB"/>
    <w:rsid w:val="00F62ACB"/>
    <w:rsid w:val="00F63C49"/>
    <w:rsid w:val="00F71197"/>
    <w:rsid w:val="00F7128A"/>
    <w:rsid w:val="00F7606F"/>
    <w:rsid w:val="00F82BBA"/>
    <w:rsid w:val="00F95A08"/>
    <w:rsid w:val="00FA00FA"/>
    <w:rsid w:val="00FA3D02"/>
    <w:rsid w:val="00FA5B8B"/>
    <w:rsid w:val="00FA75AA"/>
    <w:rsid w:val="00FB34CD"/>
    <w:rsid w:val="00FC6E29"/>
    <w:rsid w:val="00FE054B"/>
    <w:rsid w:val="00FE4C40"/>
    <w:rsid w:val="00FF4D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515A020B-ED5D-4040-B451-21C2891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38"/>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Calibri" w:hAnsi="Consolas" w:cs="Consolas"/>
      <w:sz w:val="21"/>
      <w:szCs w:val="21"/>
    </w:rPr>
  </w:style>
  <w:style w:type="character" w:customStyle="1" w:styleId="PlainTextChar">
    <w:name w:val="Plain Text Char"/>
    <w:link w:val="PlainText"/>
    <w:uiPriority w:val="99"/>
    <w:rsid w:val="00012EC6"/>
    <w:rPr>
      <w:rFonts w:ascii="Consolas" w:hAnsi="Consolas" w:cs="Consolas"/>
      <w:sz w:val="21"/>
      <w:szCs w:val="21"/>
    </w:rPr>
  </w:style>
  <w:style w:type="table" w:styleId="TableGrid">
    <w:name w:val="Table Grid"/>
    <w:basedOn w:val="TableNormal"/>
    <w:uiPriority w:val="59"/>
    <w:rsid w:val="00F3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HRaukar">
    <w:name w:val="HRaukar"/>
    <w:semiHidden/>
    <w:rsid w:val="002E6953"/>
    <w:rPr>
      <w:rFonts w:ascii="Arial" w:hAnsi="Arial" w:cs="Arial"/>
      <w:color w:val="000080"/>
      <w:sz w:val="20"/>
      <w:szCs w:val="20"/>
    </w:rPr>
  </w:style>
  <w:style w:type="paragraph" w:customStyle="1" w:styleId="Default">
    <w:name w:val="Default"/>
    <w:rsid w:val="00792333"/>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2D2B42"/>
    <w:rPr>
      <w:sz w:val="16"/>
      <w:szCs w:val="16"/>
    </w:rPr>
  </w:style>
  <w:style w:type="paragraph" w:styleId="CommentText">
    <w:name w:val="annotation text"/>
    <w:basedOn w:val="Normal"/>
    <w:link w:val="CommentTextChar"/>
    <w:uiPriority w:val="99"/>
    <w:semiHidden/>
    <w:unhideWhenUsed/>
    <w:rsid w:val="002D2B42"/>
    <w:rPr>
      <w:sz w:val="20"/>
      <w:szCs w:val="20"/>
    </w:rPr>
  </w:style>
  <w:style w:type="character" w:customStyle="1" w:styleId="CommentTextChar">
    <w:name w:val="Comment Text Char"/>
    <w:basedOn w:val="DefaultParagraphFont"/>
    <w:link w:val="CommentText"/>
    <w:uiPriority w:val="99"/>
    <w:semiHidden/>
    <w:rsid w:val="002D2B42"/>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2D2B42"/>
    <w:rPr>
      <w:b/>
      <w:bCs/>
    </w:rPr>
  </w:style>
  <w:style w:type="character" w:customStyle="1" w:styleId="CommentSubjectChar">
    <w:name w:val="Comment Subject Char"/>
    <w:basedOn w:val="CommentTextChar"/>
    <w:link w:val="CommentSubject"/>
    <w:uiPriority w:val="99"/>
    <w:semiHidden/>
    <w:rsid w:val="002D2B42"/>
    <w:rPr>
      <w:rFonts w:ascii="Arial" w:eastAsia="Times New Roman" w:hAnsi="Arial"/>
      <w:b/>
      <w:bCs/>
      <w:lang w:eastAsia="en-US"/>
    </w:rPr>
  </w:style>
  <w:style w:type="character" w:styleId="Hyperlink">
    <w:name w:val="Hyperlink"/>
    <w:basedOn w:val="DefaultParagraphFont"/>
    <w:uiPriority w:val="99"/>
    <w:unhideWhenUsed/>
    <w:rsid w:val="00984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7743">
      <w:bodyDiv w:val="1"/>
      <w:marLeft w:val="0"/>
      <w:marRight w:val="0"/>
      <w:marTop w:val="0"/>
      <w:marBottom w:val="0"/>
      <w:divBdr>
        <w:top w:val="none" w:sz="0" w:space="0" w:color="auto"/>
        <w:left w:val="none" w:sz="0" w:space="0" w:color="auto"/>
        <w:bottom w:val="none" w:sz="0" w:space="0" w:color="auto"/>
        <w:right w:val="none" w:sz="0" w:space="0" w:color="auto"/>
      </w:divBdr>
    </w:div>
    <w:div w:id="635911612">
      <w:bodyDiv w:val="1"/>
      <w:marLeft w:val="0"/>
      <w:marRight w:val="0"/>
      <w:marTop w:val="0"/>
      <w:marBottom w:val="0"/>
      <w:divBdr>
        <w:top w:val="none" w:sz="0" w:space="0" w:color="auto"/>
        <w:left w:val="none" w:sz="0" w:space="0" w:color="auto"/>
        <w:bottom w:val="none" w:sz="0" w:space="0" w:color="auto"/>
        <w:right w:val="none" w:sz="0" w:space="0" w:color="auto"/>
      </w:divBdr>
    </w:div>
    <w:div w:id="687487195">
      <w:bodyDiv w:val="1"/>
      <w:marLeft w:val="0"/>
      <w:marRight w:val="0"/>
      <w:marTop w:val="0"/>
      <w:marBottom w:val="0"/>
      <w:divBdr>
        <w:top w:val="none" w:sz="0" w:space="0" w:color="auto"/>
        <w:left w:val="none" w:sz="0" w:space="0" w:color="auto"/>
        <w:bottom w:val="none" w:sz="0" w:space="0" w:color="auto"/>
        <w:right w:val="none" w:sz="0" w:space="0" w:color="auto"/>
      </w:divBdr>
    </w:div>
    <w:div w:id="691301417">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124693579">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6172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pr@ina.hr" TargetMode="Externa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yperlink" Target="https://www.ina.hr/investors-9847/financial-reports/quarterly-financial-reports-9923/2018-16947/1694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ezi\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Memo.don</Template>
  <TotalTime>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Henezi Željko</dc:creator>
  <cp:keywords/>
  <cp:lastModifiedBy>Kostenjak Ana</cp:lastModifiedBy>
  <cp:revision>6</cp:revision>
  <dcterms:created xsi:type="dcterms:W3CDTF">2019-03-20T12:01:00Z</dcterms:created>
  <dcterms:modified xsi:type="dcterms:W3CDTF">2019-03-20T12:15:00Z</dcterms:modified>
</cp:coreProperties>
</file>