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39B4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346DA467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D48E08D" w14:textId="77777777" w:rsidR="001944F0" w:rsidRPr="007C400C" w:rsidRDefault="001944F0" w:rsidP="001944F0">
      <w:pPr>
        <w:rPr>
          <w:sz w:val="2"/>
        </w:rPr>
      </w:pPr>
    </w:p>
    <w:p w14:paraId="1FDB78F6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1BC3309" w14:textId="77777777" w:rsidR="001944F0" w:rsidRPr="007C400C" w:rsidRDefault="00AE25C0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14:paraId="6BFEA68D" w14:textId="77777777" w:rsidR="001944F0" w:rsidRPr="007C400C" w:rsidRDefault="001944F0" w:rsidP="001944F0">
      <w:pPr>
        <w:rPr>
          <w:rFonts w:cs="Arial"/>
          <w:sz w:val="18"/>
        </w:rPr>
      </w:pPr>
    </w:p>
    <w:p w14:paraId="2348579A" w14:textId="77777777"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29556379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4BD5D918" w14:textId="77777777" w:rsidR="001944F0" w:rsidRPr="007C400C" w:rsidRDefault="001944F0" w:rsidP="001944F0">
      <w:pPr>
        <w:rPr>
          <w:rFonts w:cs="Arial"/>
          <w:sz w:val="2"/>
        </w:rPr>
      </w:pPr>
    </w:p>
    <w:p w14:paraId="65F65A23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6ECEA8D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39EEE409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1CAF0BAF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025FE6F5" w14:textId="77777777" w:rsidR="001944F0" w:rsidRPr="007C400C" w:rsidRDefault="001944F0" w:rsidP="001944F0">
      <w:pPr>
        <w:rPr>
          <w:rFonts w:cs="Arial"/>
          <w:sz w:val="18"/>
        </w:rPr>
      </w:pPr>
    </w:p>
    <w:p w14:paraId="342C0931" w14:textId="77777777" w:rsidR="001944F0" w:rsidRPr="007C400C" w:rsidRDefault="001944F0" w:rsidP="001944F0">
      <w:pPr>
        <w:rPr>
          <w:rFonts w:cs="Arial"/>
          <w:sz w:val="18"/>
        </w:rPr>
      </w:pPr>
    </w:p>
    <w:p w14:paraId="18695B85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1CE8C912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29768385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42A03FD6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18BDC944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43DEE4FC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90362A0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1EB6E1C" w14:textId="77777777" w:rsidR="001944F0" w:rsidRPr="007C400C" w:rsidRDefault="008E5F7E" w:rsidP="00C92C74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50 godina Inine proizvodnje na naftno-plinskom polju Šandrovac</w:t>
      </w:r>
    </w:p>
    <w:p w14:paraId="6FEC2E24" w14:textId="77777777" w:rsidR="003D3C56" w:rsidRDefault="00E9761B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Nesvakidašnje</w:t>
      </w:r>
      <w:r w:rsidR="001452B5">
        <w:rPr>
          <w:rFonts w:asciiTheme="minorHAnsi" w:hAnsiTheme="minorHAnsi" w:cs="Arial"/>
          <w:b/>
          <w:bCs/>
          <w:sz w:val="24"/>
        </w:rPr>
        <w:t xml:space="preserve"> </w:t>
      </w:r>
      <w:r w:rsidR="008E5F7E">
        <w:rPr>
          <w:rFonts w:asciiTheme="minorHAnsi" w:hAnsiTheme="minorHAnsi" w:cs="Arial"/>
          <w:b/>
          <w:bCs/>
          <w:sz w:val="24"/>
        </w:rPr>
        <w:t>postignuće u</w:t>
      </w:r>
      <w:r w:rsidR="00022149">
        <w:rPr>
          <w:rFonts w:asciiTheme="minorHAnsi" w:hAnsiTheme="minorHAnsi" w:cs="Arial"/>
          <w:b/>
          <w:bCs/>
          <w:sz w:val="24"/>
        </w:rPr>
        <w:t xml:space="preserve"> okvirima svjetske naftne industrije</w:t>
      </w:r>
    </w:p>
    <w:p w14:paraId="52B31297" w14:textId="77777777" w:rsidR="00C92C74" w:rsidRDefault="00BD09C1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U proteklih pola stoljeća na polju Šandrovac proizvedene su količine nafte dostatne za trogodišnje potrebe Hrvatske</w:t>
      </w:r>
    </w:p>
    <w:p w14:paraId="3ADCF9E8" w14:textId="77777777" w:rsidR="00684E72" w:rsidRDefault="00A92D24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Primjenom </w:t>
      </w:r>
      <w:r w:rsidR="00B53B19">
        <w:rPr>
          <w:rFonts w:asciiTheme="minorHAnsi" w:hAnsiTheme="minorHAnsi" w:cs="Arial"/>
          <w:b/>
          <w:bCs/>
          <w:sz w:val="24"/>
        </w:rPr>
        <w:t>najsuvremenijih</w:t>
      </w:r>
      <w:r>
        <w:rPr>
          <w:rFonts w:asciiTheme="minorHAnsi" w:hAnsiTheme="minorHAnsi" w:cs="Arial"/>
          <w:b/>
          <w:bCs/>
          <w:sz w:val="24"/>
        </w:rPr>
        <w:t xml:space="preserve"> metoda proizvodnje INA planira nastaviti s proizvodnjom na </w:t>
      </w:r>
      <w:r w:rsidR="00E27BB5">
        <w:rPr>
          <w:rFonts w:asciiTheme="minorHAnsi" w:hAnsiTheme="minorHAnsi" w:cs="Arial"/>
          <w:b/>
          <w:bCs/>
          <w:sz w:val="24"/>
        </w:rPr>
        <w:t>ovom polju</w:t>
      </w:r>
      <w:r w:rsidR="0004601B">
        <w:rPr>
          <w:rFonts w:asciiTheme="minorHAnsi" w:hAnsiTheme="minorHAnsi" w:cs="Arial"/>
          <w:b/>
          <w:bCs/>
          <w:sz w:val="24"/>
        </w:rPr>
        <w:t xml:space="preserve"> i u nadolazećem</w:t>
      </w:r>
      <w:r>
        <w:rPr>
          <w:rFonts w:asciiTheme="minorHAnsi" w:hAnsiTheme="minorHAnsi" w:cs="Arial"/>
          <w:b/>
          <w:bCs/>
          <w:sz w:val="24"/>
        </w:rPr>
        <w:t xml:space="preserve"> razdoblju</w:t>
      </w:r>
    </w:p>
    <w:p w14:paraId="4A6C04F5" w14:textId="77777777" w:rsidR="001944F0" w:rsidRPr="007C400C" w:rsidRDefault="001944F0" w:rsidP="00C92C74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2D071661" w14:textId="2BBF17C6" w:rsidR="008D1048" w:rsidRDefault="008E5F7E" w:rsidP="00C92C74">
      <w:pPr>
        <w:ind w:right="140"/>
        <w:jc w:val="both"/>
        <w:rPr>
          <w:rFonts w:asciiTheme="minorHAnsi" w:hAnsiTheme="minorHAnsi"/>
          <w:b/>
          <w:bCs/>
          <w:lang w:eastAsia="hr-HR"/>
        </w:rPr>
      </w:pPr>
      <w:r>
        <w:rPr>
          <w:rFonts w:ascii="Calibri" w:hAnsi="Calibri"/>
          <w:b/>
          <w:bCs/>
          <w:szCs w:val="22"/>
        </w:rPr>
        <w:t>Šandrovac</w:t>
      </w:r>
      <w:r w:rsidR="001944F0" w:rsidRPr="00150572">
        <w:rPr>
          <w:rFonts w:ascii="Calibri" w:hAnsi="Calibri"/>
          <w:b/>
          <w:bCs/>
          <w:szCs w:val="22"/>
        </w:rPr>
        <w:t xml:space="preserve">, </w:t>
      </w:r>
      <w:r w:rsidR="000E456F">
        <w:rPr>
          <w:rFonts w:ascii="Calibri" w:hAnsi="Calibri"/>
          <w:b/>
          <w:bCs/>
          <w:szCs w:val="22"/>
        </w:rPr>
        <w:t>30</w:t>
      </w:r>
      <w:bookmarkStart w:id="0" w:name="_GoBack"/>
      <w:bookmarkEnd w:id="0"/>
      <w:r w:rsidR="001944F0" w:rsidRPr="00150572">
        <w:rPr>
          <w:rFonts w:ascii="Calibri" w:hAnsi="Calibri"/>
          <w:b/>
          <w:bCs/>
          <w:szCs w:val="22"/>
        </w:rPr>
        <w:t xml:space="preserve">. </w:t>
      </w:r>
      <w:r>
        <w:rPr>
          <w:rFonts w:ascii="Calibri" w:hAnsi="Calibri"/>
          <w:b/>
          <w:bCs/>
          <w:szCs w:val="22"/>
        </w:rPr>
        <w:t>listopada</w:t>
      </w:r>
      <w:r w:rsidR="001944F0"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– </w:t>
      </w:r>
      <w:r w:rsidR="00022149">
        <w:rPr>
          <w:rFonts w:asciiTheme="minorHAnsi" w:hAnsiTheme="minorHAnsi"/>
          <w:b/>
          <w:bCs/>
          <w:lang w:eastAsia="hr-HR"/>
        </w:rPr>
        <w:t>INA je obilježila 50 godina kontinuirane proizvodnje na naftno-plinskom polju Šandrovac, nedaleko Bjelovara. O važnosti polja Šandrovac za Inu i Republiku Hrvatsku svjedoči i činjenica da su količine nafte proizvedene na njemu u proteklih pola stoljeća</w:t>
      </w:r>
      <w:r w:rsidR="00B53B19">
        <w:rPr>
          <w:rFonts w:asciiTheme="minorHAnsi" w:hAnsiTheme="minorHAnsi"/>
          <w:b/>
          <w:bCs/>
          <w:lang w:eastAsia="hr-HR"/>
        </w:rPr>
        <w:t>, 8,7 milijuna m</w:t>
      </w:r>
      <w:r w:rsidR="00B53B19">
        <w:rPr>
          <w:rFonts w:asciiTheme="minorHAnsi" w:hAnsiTheme="minorHAnsi" w:cstheme="minorHAnsi"/>
          <w:b/>
          <w:bCs/>
          <w:lang w:eastAsia="hr-HR"/>
        </w:rPr>
        <w:t>³</w:t>
      </w:r>
      <w:r w:rsidR="00B53B19">
        <w:rPr>
          <w:rFonts w:asciiTheme="minorHAnsi" w:hAnsiTheme="minorHAnsi"/>
          <w:b/>
          <w:bCs/>
          <w:lang w:eastAsia="hr-HR"/>
        </w:rPr>
        <w:t>,</w:t>
      </w:r>
      <w:r w:rsidR="00022149">
        <w:rPr>
          <w:rFonts w:asciiTheme="minorHAnsi" w:hAnsiTheme="minorHAnsi"/>
          <w:b/>
          <w:bCs/>
          <w:lang w:eastAsia="hr-HR"/>
        </w:rPr>
        <w:t xml:space="preserve"> dostatne da zadovolje </w:t>
      </w:r>
      <w:r w:rsidR="00A92D24">
        <w:rPr>
          <w:rFonts w:asciiTheme="minorHAnsi" w:hAnsiTheme="minorHAnsi"/>
          <w:b/>
          <w:bCs/>
          <w:lang w:eastAsia="hr-HR"/>
        </w:rPr>
        <w:t>trogodišnje Hrvatske potrebe</w:t>
      </w:r>
      <w:r w:rsidR="00022149">
        <w:rPr>
          <w:rFonts w:asciiTheme="minorHAnsi" w:hAnsiTheme="minorHAnsi"/>
          <w:b/>
          <w:bCs/>
          <w:lang w:eastAsia="hr-HR"/>
        </w:rPr>
        <w:t xml:space="preserve"> za naftom.  </w:t>
      </w:r>
      <w:r w:rsidR="008D1048">
        <w:rPr>
          <w:rFonts w:asciiTheme="minorHAnsi" w:hAnsiTheme="minorHAnsi"/>
          <w:b/>
          <w:bCs/>
          <w:lang w:eastAsia="hr-HR"/>
        </w:rPr>
        <w:t xml:space="preserve"> </w:t>
      </w:r>
    </w:p>
    <w:p w14:paraId="03F245E2" w14:textId="77777777" w:rsidR="008D1048" w:rsidRDefault="008D1048" w:rsidP="00C92C74">
      <w:pPr>
        <w:ind w:right="140"/>
        <w:jc w:val="both"/>
        <w:rPr>
          <w:rFonts w:asciiTheme="minorHAnsi" w:hAnsiTheme="minorHAnsi"/>
          <w:b/>
          <w:bCs/>
          <w:lang w:eastAsia="hr-HR"/>
        </w:rPr>
      </w:pPr>
    </w:p>
    <w:p w14:paraId="006F9CE3" w14:textId="1E4A8E29" w:rsidR="0064605D" w:rsidRDefault="00B53B19" w:rsidP="00AE25C0">
      <w:pPr>
        <w:ind w:right="140"/>
        <w:jc w:val="both"/>
        <w:rPr>
          <w:rFonts w:asciiTheme="minorHAnsi" w:hAnsiTheme="minorHAnsi"/>
          <w:bCs/>
          <w:lang w:eastAsia="hr-HR"/>
        </w:rPr>
      </w:pPr>
      <w:r>
        <w:rPr>
          <w:rFonts w:asciiTheme="minorHAnsi" w:hAnsiTheme="minorHAnsi"/>
          <w:bCs/>
          <w:lang w:eastAsia="hr-HR"/>
        </w:rPr>
        <w:t xml:space="preserve">Na svečanosti kojom je INA obilježila ovaj poseban jubilej, održanoj u </w:t>
      </w:r>
      <w:r w:rsidR="00C76902">
        <w:rPr>
          <w:rFonts w:asciiTheme="minorHAnsi" w:hAnsiTheme="minorHAnsi"/>
          <w:bCs/>
          <w:lang w:eastAsia="hr-HR"/>
        </w:rPr>
        <w:t>Upravnoj zgradi proizvodnog područja Šandrovac,</w:t>
      </w:r>
      <w:r>
        <w:rPr>
          <w:rFonts w:asciiTheme="minorHAnsi" w:hAnsiTheme="minorHAnsi"/>
          <w:bCs/>
          <w:lang w:eastAsia="hr-HR"/>
        </w:rPr>
        <w:t xml:space="preserve"> prisustvovali</w:t>
      </w:r>
      <w:r w:rsidR="001729CF">
        <w:rPr>
          <w:rFonts w:asciiTheme="minorHAnsi" w:hAnsiTheme="minorHAnsi"/>
          <w:bCs/>
          <w:lang w:eastAsia="hr-HR"/>
        </w:rPr>
        <w:t xml:space="preserve"> su</w:t>
      </w:r>
      <w:r>
        <w:rPr>
          <w:rFonts w:asciiTheme="minorHAnsi" w:hAnsiTheme="minorHAnsi"/>
          <w:bCs/>
          <w:lang w:eastAsia="hr-HR"/>
        </w:rPr>
        <w:t xml:space="preserve"> bivši zaposlenici kompanije koji su tijekom svojeg radnog vijeka bili</w:t>
      </w:r>
      <w:r w:rsidR="00CE0D33">
        <w:rPr>
          <w:rFonts w:asciiTheme="minorHAnsi" w:hAnsiTheme="minorHAnsi"/>
          <w:bCs/>
          <w:lang w:eastAsia="hr-HR"/>
        </w:rPr>
        <w:t xml:space="preserve"> zaduženi za proizvodnju na polju Šandrovac.</w:t>
      </w:r>
      <w:r w:rsidR="00E9761B">
        <w:rPr>
          <w:rFonts w:asciiTheme="minorHAnsi" w:hAnsiTheme="minorHAnsi"/>
          <w:bCs/>
          <w:lang w:eastAsia="hr-HR"/>
        </w:rPr>
        <w:t xml:space="preserve"> </w:t>
      </w:r>
      <w:r w:rsidR="00CE0D33" w:rsidRPr="00E27BB5">
        <w:rPr>
          <w:rFonts w:asciiTheme="minorHAnsi" w:hAnsiTheme="minorHAnsi"/>
          <w:bCs/>
          <w:i/>
          <w:lang w:eastAsia="hr-HR"/>
        </w:rPr>
        <w:t>„</w:t>
      </w:r>
      <w:r w:rsidR="00C76902">
        <w:rPr>
          <w:rFonts w:asciiTheme="minorHAnsi" w:hAnsiTheme="minorHAnsi"/>
          <w:bCs/>
          <w:i/>
          <w:lang w:eastAsia="hr-HR"/>
        </w:rPr>
        <w:t xml:space="preserve">Srce </w:t>
      </w:r>
      <w:r w:rsidR="00D32688">
        <w:rPr>
          <w:rFonts w:asciiTheme="minorHAnsi" w:hAnsiTheme="minorHAnsi"/>
          <w:bCs/>
          <w:i/>
          <w:lang w:eastAsia="hr-HR"/>
        </w:rPr>
        <w:t>mi uvijek zatreperi kada se vratim ovdje.</w:t>
      </w:r>
      <w:r w:rsidR="00C76902">
        <w:rPr>
          <w:rFonts w:asciiTheme="minorHAnsi" w:hAnsiTheme="minorHAnsi"/>
          <w:bCs/>
          <w:i/>
          <w:lang w:eastAsia="hr-HR"/>
        </w:rPr>
        <w:t xml:space="preserve"> </w:t>
      </w:r>
      <w:r w:rsidR="000E1678">
        <w:rPr>
          <w:rFonts w:asciiTheme="minorHAnsi" w:hAnsiTheme="minorHAnsi"/>
          <w:bCs/>
          <w:i/>
          <w:lang w:eastAsia="hr-HR"/>
        </w:rPr>
        <w:t>Ponosan sam što sam</w:t>
      </w:r>
      <w:r w:rsidR="00207ED7">
        <w:rPr>
          <w:rFonts w:asciiTheme="minorHAnsi" w:hAnsiTheme="minorHAnsi"/>
          <w:bCs/>
          <w:i/>
          <w:lang w:eastAsia="hr-HR"/>
        </w:rPr>
        <w:t xml:space="preserve"> dio ovog zavidnog povijesnog postignuća</w:t>
      </w:r>
      <w:r w:rsidR="00D32688">
        <w:rPr>
          <w:rFonts w:asciiTheme="minorHAnsi" w:hAnsiTheme="minorHAnsi"/>
          <w:bCs/>
          <w:i/>
          <w:lang w:eastAsia="hr-HR"/>
        </w:rPr>
        <w:t>.</w:t>
      </w:r>
      <w:r w:rsidR="00207ED7">
        <w:rPr>
          <w:rFonts w:asciiTheme="minorHAnsi" w:hAnsiTheme="minorHAnsi"/>
          <w:bCs/>
          <w:i/>
          <w:lang w:eastAsia="hr-HR"/>
        </w:rPr>
        <w:t xml:space="preserve"> U</w:t>
      </w:r>
      <w:r w:rsidR="00F759C2">
        <w:rPr>
          <w:rFonts w:asciiTheme="minorHAnsi" w:hAnsiTheme="minorHAnsi"/>
          <w:bCs/>
          <w:i/>
          <w:lang w:eastAsia="hr-HR"/>
        </w:rPr>
        <w:t>tkano je u to mnogo znanja, a</w:t>
      </w:r>
      <w:r w:rsidR="00207ED7">
        <w:rPr>
          <w:rFonts w:asciiTheme="minorHAnsi" w:hAnsiTheme="minorHAnsi"/>
          <w:bCs/>
          <w:i/>
          <w:lang w:eastAsia="hr-HR"/>
        </w:rPr>
        <w:t xml:space="preserve"> iskustvo</w:t>
      </w:r>
      <w:r w:rsidR="00F759C2">
        <w:rPr>
          <w:rFonts w:asciiTheme="minorHAnsi" w:hAnsiTheme="minorHAnsi"/>
          <w:bCs/>
          <w:i/>
          <w:lang w:eastAsia="hr-HR"/>
        </w:rPr>
        <w:t xml:space="preserve"> smo prenosili</w:t>
      </w:r>
      <w:r w:rsidR="00207ED7">
        <w:rPr>
          <w:rFonts w:asciiTheme="minorHAnsi" w:hAnsiTheme="minorHAnsi"/>
          <w:bCs/>
          <w:i/>
          <w:lang w:eastAsia="hr-HR"/>
        </w:rPr>
        <w:t xml:space="preserve"> na mlađe generacije kako bi jednako uspješno mogli nastaviti tamo gdje smo mi stali.</w:t>
      </w:r>
      <w:r w:rsidR="00E27BB5" w:rsidRPr="00E27BB5">
        <w:rPr>
          <w:rFonts w:asciiTheme="minorHAnsi" w:hAnsiTheme="minorHAnsi"/>
          <w:bCs/>
          <w:i/>
          <w:lang w:eastAsia="hr-HR"/>
        </w:rPr>
        <w:t>“</w:t>
      </w:r>
      <w:r w:rsidR="00E27BB5">
        <w:rPr>
          <w:rFonts w:asciiTheme="minorHAnsi" w:hAnsiTheme="minorHAnsi"/>
          <w:bCs/>
          <w:lang w:eastAsia="hr-HR"/>
        </w:rPr>
        <w:t>, izjavio je tom p</w:t>
      </w:r>
      <w:r w:rsidR="00207ED7">
        <w:rPr>
          <w:rFonts w:asciiTheme="minorHAnsi" w:hAnsiTheme="minorHAnsi"/>
          <w:bCs/>
          <w:lang w:eastAsia="hr-HR"/>
        </w:rPr>
        <w:t xml:space="preserve">rilikom g. </w:t>
      </w:r>
      <w:r w:rsidR="0000788A" w:rsidRPr="0000788A">
        <w:rPr>
          <w:rFonts w:asciiTheme="minorHAnsi" w:hAnsiTheme="minorHAnsi"/>
          <w:bCs/>
          <w:lang w:eastAsia="hr-HR"/>
        </w:rPr>
        <w:t xml:space="preserve">Ivan </w:t>
      </w:r>
      <w:proofErr w:type="spellStart"/>
      <w:r w:rsidR="0000788A" w:rsidRPr="0000788A">
        <w:rPr>
          <w:rFonts w:asciiTheme="minorHAnsi" w:hAnsiTheme="minorHAnsi"/>
          <w:bCs/>
          <w:lang w:eastAsia="hr-HR"/>
        </w:rPr>
        <w:t>Grobotek</w:t>
      </w:r>
      <w:proofErr w:type="spellEnd"/>
      <w:r w:rsidR="00C76902">
        <w:rPr>
          <w:rFonts w:asciiTheme="minorHAnsi" w:hAnsiTheme="minorHAnsi"/>
          <w:bCs/>
          <w:lang w:eastAsia="hr-HR"/>
        </w:rPr>
        <w:t>, bivši</w:t>
      </w:r>
      <w:r w:rsidR="0000788A">
        <w:rPr>
          <w:rFonts w:asciiTheme="minorHAnsi" w:hAnsiTheme="minorHAnsi"/>
          <w:bCs/>
          <w:lang w:eastAsia="hr-HR"/>
        </w:rPr>
        <w:t xml:space="preserve"> poslovođa polja Šandrovac.</w:t>
      </w:r>
      <w:r w:rsidR="00C76902">
        <w:rPr>
          <w:rFonts w:asciiTheme="minorHAnsi" w:hAnsiTheme="minorHAnsi"/>
          <w:bCs/>
          <w:lang w:eastAsia="hr-HR"/>
        </w:rPr>
        <w:t xml:space="preserve"> </w:t>
      </w:r>
      <w:r w:rsidR="00E27BB5">
        <w:rPr>
          <w:rFonts w:asciiTheme="minorHAnsi" w:hAnsiTheme="minorHAnsi"/>
          <w:bCs/>
          <w:lang w:eastAsia="hr-HR"/>
        </w:rPr>
        <w:t xml:space="preserve">  </w:t>
      </w:r>
      <w:r>
        <w:rPr>
          <w:rFonts w:asciiTheme="minorHAnsi" w:hAnsiTheme="minorHAnsi"/>
          <w:bCs/>
          <w:lang w:eastAsia="hr-HR"/>
        </w:rPr>
        <w:t xml:space="preserve"> </w:t>
      </w:r>
    </w:p>
    <w:p w14:paraId="54E26344" w14:textId="77777777" w:rsidR="00B53B19" w:rsidRDefault="00B53B19" w:rsidP="00AE25C0">
      <w:pPr>
        <w:ind w:right="140"/>
        <w:jc w:val="both"/>
        <w:rPr>
          <w:rFonts w:asciiTheme="minorHAnsi" w:hAnsiTheme="minorHAnsi"/>
          <w:bCs/>
          <w:lang w:eastAsia="hr-HR"/>
        </w:rPr>
      </w:pPr>
    </w:p>
    <w:p w14:paraId="0C070764" w14:textId="77777777" w:rsidR="004538EF" w:rsidRPr="00AC3E09" w:rsidRDefault="0064605D" w:rsidP="00AE25C0">
      <w:pPr>
        <w:ind w:right="140"/>
        <w:jc w:val="both"/>
        <w:rPr>
          <w:rFonts w:asciiTheme="minorHAnsi" w:hAnsiTheme="minorHAnsi"/>
          <w:bCs/>
          <w:i/>
          <w:lang w:eastAsia="hr-HR"/>
        </w:rPr>
      </w:pPr>
      <w:r>
        <w:rPr>
          <w:rFonts w:asciiTheme="minorHAnsi" w:hAnsiTheme="minorHAnsi"/>
          <w:bCs/>
          <w:lang w:eastAsia="hr-HR"/>
        </w:rPr>
        <w:t>INA je započela s proizvodnjom ugljikovodika na naftno-plinskom polju Šandrovac</w:t>
      </w:r>
      <w:r w:rsidR="00E27BB5">
        <w:rPr>
          <w:rFonts w:asciiTheme="minorHAnsi" w:hAnsiTheme="minorHAnsi"/>
          <w:bCs/>
          <w:lang w:eastAsia="hr-HR"/>
        </w:rPr>
        <w:t xml:space="preserve"> 7. srpnja</w:t>
      </w:r>
      <w:r>
        <w:rPr>
          <w:rFonts w:asciiTheme="minorHAnsi" w:hAnsiTheme="minorHAnsi"/>
          <w:bCs/>
          <w:lang w:eastAsia="hr-HR"/>
        </w:rPr>
        <w:t xml:space="preserve"> 1967.</w:t>
      </w:r>
      <w:r w:rsidR="00E27BB5">
        <w:rPr>
          <w:rFonts w:asciiTheme="minorHAnsi" w:hAnsiTheme="minorHAnsi"/>
          <w:bCs/>
          <w:lang w:eastAsia="hr-HR"/>
        </w:rPr>
        <w:t xml:space="preserve"> Danas je ono</w:t>
      </w:r>
      <w:r>
        <w:rPr>
          <w:rFonts w:asciiTheme="minorHAnsi" w:hAnsiTheme="minorHAnsi"/>
          <w:bCs/>
          <w:lang w:eastAsia="hr-HR"/>
        </w:rPr>
        <w:t xml:space="preserve"> četvrto po veličini naftno polje u Hrvatskoj, a proizvodnja ugljikovod</w:t>
      </w:r>
      <w:r w:rsidR="0004601B">
        <w:rPr>
          <w:rFonts w:asciiTheme="minorHAnsi" w:hAnsiTheme="minorHAnsi"/>
          <w:bCs/>
          <w:lang w:eastAsia="hr-HR"/>
        </w:rPr>
        <w:t>ika je kontinuirana, izuzev 10-</w:t>
      </w:r>
      <w:r>
        <w:rPr>
          <w:rFonts w:asciiTheme="minorHAnsi" w:hAnsiTheme="minorHAnsi"/>
          <w:bCs/>
          <w:lang w:eastAsia="hr-HR"/>
        </w:rPr>
        <w:t>odnevne obustave proizvodnje u studenom 1991. zbog ratne opasnosti. Iznimno j</w:t>
      </w:r>
      <w:r w:rsidR="001729CF">
        <w:rPr>
          <w:rFonts w:asciiTheme="minorHAnsi" w:hAnsiTheme="minorHAnsi"/>
          <w:bCs/>
          <w:lang w:eastAsia="hr-HR"/>
        </w:rPr>
        <w:t>e to postignuće generacija</w:t>
      </w:r>
      <w:r>
        <w:rPr>
          <w:rFonts w:asciiTheme="minorHAnsi" w:hAnsiTheme="minorHAnsi"/>
          <w:bCs/>
          <w:lang w:eastAsia="hr-HR"/>
        </w:rPr>
        <w:t xml:space="preserve"> Ininih stručnjaka, osobito kad se u obzir uzme činjenica da tijekom pola stoljeća proizvodnje nije zabilježen niti jedan incident koji bi ozbiljno ugrozio sigurnost i zdravlje ljudi ili okoliš. „</w:t>
      </w:r>
      <w:r w:rsidRPr="00AC3E09">
        <w:rPr>
          <w:rFonts w:asciiTheme="minorHAnsi" w:hAnsiTheme="minorHAnsi"/>
          <w:bCs/>
          <w:i/>
          <w:lang w:eastAsia="hr-HR"/>
        </w:rPr>
        <w:t>INA namjerava i u idućem razdoblju nastaviti s proizvod</w:t>
      </w:r>
      <w:r w:rsidR="00207ED7">
        <w:rPr>
          <w:rFonts w:asciiTheme="minorHAnsi" w:hAnsiTheme="minorHAnsi"/>
          <w:bCs/>
          <w:i/>
          <w:lang w:eastAsia="hr-HR"/>
        </w:rPr>
        <w:t>njom na polju Šandrovac</w:t>
      </w:r>
      <w:r w:rsidR="002A1C8D" w:rsidRPr="00AC3E09">
        <w:rPr>
          <w:rFonts w:asciiTheme="minorHAnsi" w:hAnsiTheme="minorHAnsi"/>
          <w:bCs/>
          <w:i/>
          <w:lang w:eastAsia="hr-HR"/>
        </w:rPr>
        <w:t>. Strategija je kompanije, uz nova otkrića, povećanje iscrpka preostalih ugljikovodika</w:t>
      </w:r>
      <w:r w:rsidR="00AC3E09" w:rsidRPr="00AC3E09">
        <w:rPr>
          <w:rFonts w:asciiTheme="minorHAnsi" w:hAnsiTheme="minorHAnsi"/>
          <w:bCs/>
          <w:i/>
          <w:lang w:eastAsia="hr-HR"/>
        </w:rPr>
        <w:t xml:space="preserve"> na postojećim poljima primjenom novih</w:t>
      </w:r>
      <w:r w:rsidR="002A1C8D" w:rsidRPr="00AC3E09">
        <w:rPr>
          <w:rFonts w:asciiTheme="minorHAnsi" w:hAnsiTheme="minorHAnsi"/>
          <w:bCs/>
          <w:i/>
          <w:lang w:eastAsia="hr-HR"/>
        </w:rPr>
        <w:t xml:space="preserve"> </w:t>
      </w:r>
      <w:r w:rsidR="00AC3E09" w:rsidRPr="00AC3E09">
        <w:rPr>
          <w:rFonts w:asciiTheme="minorHAnsi" w:hAnsiTheme="minorHAnsi"/>
          <w:bCs/>
          <w:i/>
          <w:lang w:eastAsia="hr-HR"/>
        </w:rPr>
        <w:t>proizvodnih</w:t>
      </w:r>
      <w:r w:rsidR="002A1C8D" w:rsidRPr="00AC3E09">
        <w:rPr>
          <w:rFonts w:asciiTheme="minorHAnsi" w:hAnsiTheme="minorHAnsi"/>
          <w:bCs/>
          <w:i/>
          <w:lang w:eastAsia="hr-HR"/>
        </w:rPr>
        <w:t xml:space="preserve"> </w:t>
      </w:r>
      <w:r w:rsidR="00AC3E09" w:rsidRPr="00AC3E09">
        <w:rPr>
          <w:rFonts w:asciiTheme="minorHAnsi" w:hAnsiTheme="minorHAnsi"/>
          <w:bCs/>
          <w:i/>
          <w:lang w:eastAsia="hr-HR"/>
        </w:rPr>
        <w:t>metoda</w:t>
      </w:r>
      <w:r w:rsidR="002A1C8D" w:rsidRPr="00AC3E09">
        <w:rPr>
          <w:rFonts w:asciiTheme="minorHAnsi" w:hAnsiTheme="minorHAnsi"/>
          <w:bCs/>
          <w:i/>
          <w:lang w:eastAsia="hr-HR"/>
        </w:rPr>
        <w:t xml:space="preserve">. </w:t>
      </w:r>
      <w:r w:rsidR="00AC3E09" w:rsidRPr="00AC3E09">
        <w:rPr>
          <w:rFonts w:asciiTheme="minorHAnsi" w:hAnsiTheme="minorHAnsi"/>
          <w:bCs/>
          <w:i/>
          <w:lang w:eastAsia="hr-HR"/>
        </w:rPr>
        <w:t>Ovo polje pok</w:t>
      </w:r>
      <w:r w:rsidR="00207ED7">
        <w:rPr>
          <w:rFonts w:asciiTheme="minorHAnsi" w:hAnsiTheme="minorHAnsi"/>
          <w:bCs/>
          <w:i/>
          <w:lang w:eastAsia="hr-HR"/>
        </w:rPr>
        <w:t>azalo se kao ozbiljan kandidat</w:t>
      </w:r>
      <w:r w:rsidR="00AC3E09" w:rsidRPr="00AC3E09">
        <w:rPr>
          <w:rFonts w:asciiTheme="minorHAnsi" w:hAnsiTheme="minorHAnsi"/>
          <w:bCs/>
          <w:i/>
          <w:lang w:eastAsia="hr-HR"/>
        </w:rPr>
        <w:t xml:space="preserve"> za primjenu tercijarne metode proizvodnj</w:t>
      </w:r>
      <w:r w:rsidR="00BD09C1">
        <w:rPr>
          <w:rFonts w:asciiTheme="minorHAnsi" w:hAnsiTheme="minorHAnsi"/>
          <w:bCs/>
          <w:i/>
          <w:lang w:eastAsia="hr-HR"/>
        </w:rPr>
        <w:t>e ugljikovodika utiskivanjem CO</w:t>
      </w:r>
      <w:r w:rsidR="00BD09C1">
        <w:rPr>
          <w:rFonts w:asciiTheme="minorHAnsi" w:hAnsiTheme="minorHAnsi" w:cstheme="minorHAnsi"/>
          <w:bCs/>
          <w:i/>
          <w:lang w:eastAsia="hr-HR"/>
        </w:rPr>
        <w:t>₂</w:t>
      </w:r>
      <w:r w:rsidR="00AC3E09" w:rsidRPr="00AC3E09">
        <w:rPr>
          <w:rFonts w:asciiTheme="minorHAnsi" w:hAnsiTheme="minorHAnsi"/>
          <w:bCs/>
          <w:i/>
          <w:lang w:eastAsia="hr-HR"/>
        </w:rPr>
        <w:t xml:space="preserve">  u ležište tako da je u planu i širenje</w:t>
      </w:r>
      <w:r w:rsidR="0004601B">
        <w:rPr>
          <w:rFonts w:asciiTheme="minorHAnsi" w:hAnsiTheme="minorHAnsi"/>
          <w:bCs/>
          <w:i/>
          <w:lang w:eastAsia="hr-HR"/>
        </w:rPr>
        <w:t xml:space="preserve"> uspješnog Inina</w:t>
      </w:r>
      <w:r w:rsidR="00AC3E09" w:rsidRPr="00AC3E09">
        <w:rPr>
          <w:rFonts w:asciiTheme="minorHAnsi" w:hAnsiTheme="minorHAnsi"/>
          <w:bCs/>
          <w:i/>
          <w:lang w:eastAsia="hr-HR"/>
        </w:rPr>
        <w:t xml:space="preserve"> EOR projekta na polje Šandrovac</w:t>
      </w:r>
      <w:r w:rsidR="00AC3E09">
        <w:rPr>
          <w:rFonts w:asciiTheme="minorHAnsi" w:hAnsiTheme="minorHAnsi"/>
          <w:bCs/>
          <w:i/>
          <w:lang w:eastAsia="hr-HR"/>
        </w:rPr>
        <w:t xml:space="preserve">.“, </w:t>
      </w:r>
      <w:r w:rsidR="00AC3E09" w:rsidRPr="00AC3E09">
        <w:rPr>
          <w:rFonts w:asciiTheme="minorHAnsi" w:hAnsiTheme="minorHAnsi"/>
          <w:bCs/>
          <w:lang w:eastAsia="hr-HR"/>
        </w:rPr>
        <w:t xml:space="preserve">izjavio </w:t>
      </w:r>
      <w:r w:rsidR="00AC3E09">
        <w:rPr>
          <w:rFonts w:asciiTheme="minorHAnsi" w:hAnsiTheme="minorHAnsi"/>
          <w:bCs/>
          <w:lang w:eastAsia="hr-HR"/>
        </w:rPr>
        <w:t xml:space="preserve">je </w:t>
      </w:r>
      <w:r w:rsidR="00B53B19">
        <w:rPr>
          <w:rFonts w:asciiTheme="minorHAnsi" w:hAnsiTheme="minorHAnsi"/>
          <w:bCs/>
          <w:lang w:eastAsia="hr-HR"/>
        </w:rPr>
        <w:t>na svečanosti obilježavanja obljetnice</w:t>
      </w:r>
      <w:r w:rsidR="00AC3E09">
        <w:rPr>
          <w:rFonts w:asciiTheme="minorHAnsi" w:hAnsiTheme="minorHAnsi"/>
          <w:bCs/>
          <w:lang w:eastAsia="hr-HR"/>
        </w:rPr>
        <w:t xml:space="preserve"> g. T</w:t>
      </w:r>
      <w:r w:rsidR="00AC3E09" w:rsidRPr="00AC3E09">
        <w:rPr>
          <w:rFonts w:asciiTheme="minorHAnsi" w:hAnsiTheme="minorHAnsi"/>
          <w:bCs/>
          <w:lang w:eastAsia="hr-HR"/>
        </w:rPr>
        <w:t>v</w:t>
      </w:r>
      <w:r w:rsidR="00AC3E09">
        <w:rPr>
          <w:rFonts w:asciiTheme="minorHAnsi" w:hAnsiTheme="minorHAnsi"/>
          <w:bCs/>
          <w:lang w:eastAsia="hr-HR"/>
        </w:rPr>
        <w:t>r</w:t>
      </w:r>
      <w:r w:rsidR="00AC3E09" w:rsidRPr="00AC3E09">
        <w:rPr>
          <w:rFonts w:asciiTheme="minorHAnsi" w:hAnsiTheme="minorHAnsi"/>
          <w:bCs/>
          <w:lang w:eastAsia="hr-HR"/>
        </w:rPr>
        <w:t>tko Perk</w:t>
      </w:r>
      <w:r w:rsidR="0004601B">
        <w:rPr>
          <w:rFonts w:asciiTheme="minorHAnsi" w:hAnsiTheme="minorHAnsi"/>
          <w:bCs/>
          <w:lang w:eastAsia="hr-HR"/>
        </w:rPr>
        <w:t>ović, operativni direktor Inina</w:t>
      </w:r>
      <w:r w:rsidR="00AC3E09" w:rsidRPr="00AC3E09">
        <w:rPr>
          <w:rFonts w:asciiTheme="minorHAnsi" w:hAnsiTheme="minorHAnsi"/>
          <w:bCs/>
          <w:lang w:eastAsia="hr-HR"/>
        </w:rPr>
        <w:t xml:space="preserve"> Istraživanja i proizvodnje nafte i plina. </w:t>
      </w:r>
      <w:r w:rsidR="002A1C8D" w:rsidRPr="00AC3E09">
        <w:rPr>
          <w:rFonts w:asciiTheme="minorHAnsi" w:hAnsiTheme="minorHAnsi"/>
          <w:bCs/>
          <w:lang w:eastAsia="hr-HR"/>
        </w:rPr>
        <w:t xml:space="preserve"> </w:t>
      </w:r>
    </w:p>
    <w:p w14:paraId="04B3448C" w14:textId="77777777" w:rsidR="0064605D" w:rsidRDefault="0064605D" w:rsidP="00AE25C0">
      <w:pPr>
        <w:ind w:right="140"/>
        <w:jc w:val="both"/>
        <w:rPr>
          <w:rFonts w:asciiTheme="minorHAnsi" w:hAnsiTheme="minorHAnsi"/>
          <w:bCs/>
          <w:lang w:eastAsia="hr-HR"/>
        </w:rPr>
      </w:pPr>
    </w:p>
    <w:p w14:paraId="6C5971B1" w14:textId="77777777" w:rsidR="00207ED7" w:rsidRDefault="00337E86" w:rsidP="00AE25C0">
      <w:pPr>
        <w:ind w:right="140"/>
        <w:jc w:val="both"/>
        <w:rPr>
          <w:rFonts w:asciiTheme="minorHAnsi" w:hAnsiTheme="minorHAnsi"/>
          <w:bCs/>
          <w:lang w:eastAsia="hr-HR"/>
        </w:rPr>
      </w:pPr>
      <w:r>
        <w:rPr>
          <w:rFonts w:asciiTheme="minorHAnsi" w:hAnsiTheme="minorHAnsi"/>
          <w:bCs/>
          <w:lang w:eastAsia="hr-HR"/>
        </w:rPr>
        <w:t>Spomenuti Inini napori trebali bi osigurati još nekoliko desetljeća proizvodnje na ovome polju, na zadovoljstvo kompanije i lokalne zajednice</w:t>
      </w:r>
      <w:r w:rsidR="002F2FC8">
        <w:rPr>
          <w:rFonts w:asciiTheme="minorHAnsi" w:hAnsiTheme="minorHAnsi"/>
          <w:bCs/>
          <w:lang w:eastAsia="hr-HR"/>
        </w:rPr>
        <w:t xml:space="preserve"> s kojom svih ovih </w:t>
      </w:r>
      <w:r w:rsidR="00377F2B">
        <w:rPr>
          <w:rFonts w:asciiTheme="minorHAnsi" w:hAnsiTheme="minorHAnsi"/>
          <w:bCs/>
          <w:lang w:eastAsia="hr-HR"/>
        </w:rPr>
        <w:t>godina postoji odlična suradnja. N</w:t>
      </w:r>
      <w:r w:rsidR="002F2FC8">
        <w:rPr>
          <w:rFonts w:asciiTheme="minorHAnsi" w:hAnsiTheme="minorHAnsi"/>
          <w:bCs/>
          <w:lang w:eastAsia="hr-HR"/>
        </w:rPr>
        <w:t>aglasio</w:t>
      </w:r>
      <w:r w:rsidR="00377F2B">
        <w:rPr>
          <w:rFonts w:asciiTheme="minorHAnsi" w:hAnsiTheme="minorHAnsi"/>
          <w:bCs/>
          <w:lang w:eastAsia="hr-HR"/>
        </w:rPr>
        <w:t xml:space="preserve"> je </w:t>
      </w:r>
      <w:r w:rsidR="00377F2B">
        <w:rPr>
          <w:rFonts w:asciiTheme="minorHAnsi" w:hAnsiTheme="minorHAnsi"/>
          <w:bCs/>
          <w:lang w:eastAsia="hr-HR"/>
        </w:rPr>
        <w:lastRenderedPageBreak/>
        <w:t>to i g. Jos</w:t>
      </w:r>
      <w:r w:rsidR="002F2FC8">
        <w:rPr>
          <w:rFonts w:asciiTheme="minorHAnsi" w:hAnsiTheme="minorHAnsi"/>
          <w:bCs/>
          <w:lang w:eastAsia="hr-HR"/>
        </w:rPr>
        <w:t>i</w:t>
      </w:r>
      <w:r w:rsidR="00377F2B">
        <w:rPr>
          <w:rFonts w:asciiTheme="minorHAnsi" w:hAnsiTheme="minorHAnsi"/>
          <w:bCs/>
          <w:lang w:eastAsia="hr-HR"/>
        </w:rPr>
        <w:t xml:space="preserve">p </w:t>
      </w:r>
      <w:proofErr w:type="spellStart"/>
      <w:r w:rsidR="00377F2B">
        <w:rPr>
          <w:rFonts w:asciiTheme="minorHAnsi" w:hAnsiTheme="minorHAnsi"/>
          <w:bCs/>
          <w:lang w:eastAsia="hr-HR"/>
        </w:rPr>
        <w:t>Dekalić</w:t>
      </w:r>
      <w:proofErr w:type="spellEnd"/>
      <w:r w:rsidR="002F2FC8">
        <w:rPr>
          <w:rFonts w:asciiTheme="minorHAnsi" w:hAnsiTheme="minorHAnsi"/>
          <w:bCs/>
          <w:lang w:eastAsia="hr-HR"/>
        </w:rPr>
        <w:t xml:space="preserve">, načelnik Općine Šandrovac tijekom svečanosti, istaknuvši: </w:t>
      </w:r>
      <w:r w:rsidRPr="00207ED7">
        <w:rPr>
          <w:rFonts w:asciiTheme="minorHAnsi" w:hAnsiTheme="minorHAnsi"/>
          <w:bCs/>
          <w:i/>
          <w:lang w:eastAsia="hr-HR"/>
        </w:rPr>
        <w:t>„</w:t>
      </w:r>
      <w:r w:rsidR="0068755F" w:rsidRPr="00207ED7">
        <w:rPr>
          <w:rFonts w:asciiTheme="minorHAnsi" w:hAnsiTheme="minorHAnsi"/>
          <w:bCs/>
          <w:i/>
          <w:lang w:eastAsia="hr-HR"/>
        </w:rPr>
        <w:t xml:space="preserve">Bez </w:t>
      </w:r>
      <w:r w:rsidR="00207ED7" w:rsidRPr="00207ED7">
        <w:rPr>
          <w:rFonts w:asciiTheme="minorHAnsi" w:hAnsiTheme="minorHAnsi"/>
          <w:bCs/>
          <w:i/>
          <w:lang w:eastAsia="hr-HR"/>
        </w:rPr>
        <w:t>Ine ovaj kraj se ne bi razvijao ovakvim intenzitetom. Stoga nam je drago čuti da INA planira nastavak svojih poslovnih aktivnosti na našem području. Kompanija je pos</w:t>
      </w:r>
      <w:r w:rsidR="001729CF">
        <w:rPr>
          <w:rFonts w:asciiTheme="minorHAnsi" w:hAnsiTheme="minorHAnsi"/>
          <w:bCs/>
          <w:i/>
          <w:lang w:eastAsia="hr-HR"/>
        </w:rPr>
        <w:t>tala poželjan partner i</w:t>
      </w:r>
      <w:r w:rsidR="00207ED7" w:rsidRPr="00207ED7">
        <w:rPr>
          <w:rFonts w:asciiTheme="minorHAnsi" w:hAnsiTheme="minorHAnsi"/>
          <w:bCs/>
          <w:i/>
          <w:lang w:eastAsia="hr-HR"/>
        </w:rPr>
        <w:t xml:space="preserve"> aktivno </w:t>
      </w:r>
      <w:r w:rsidR="001729CF">
        <w:rPr>
          <w:rFonts w:asciiTheme="minorHAnsi" w:hAnsiTheme="minorHAnsi"/>
          <w:bCs/>
          <w:i/>
          <w:lang w:eastAsia="hr-HR"/>
        </w:rPr>
        <w:t xml:space="preserve">se </w:t>
      </w:r>
      <w:r w:rsidR="00207ED7" w:rsidRPr="00207ED7">
        <w:rPr>
          <w:rFonts w:asciiTheme="minorHAnsi" w:hAnsiTheme="minorHAnsi"/>
          <w:bCs/>
          <w:i/>
          <w:lang w:eastAsia="hr-HR"/>
        </w:rPr>
        <w:t>uključuje u naš kulturni, sportski i društveni život, a</w:t>
      </w:r>
      <w:r w:rsidR="00F759C2">
        <w:rPr>
          <w:rFonts w:asciiTheme="minorHAnsi" w:hAnsiTheme="minorHAnsi"/>
          <w:bCs/>
          <w:i/>
          <w:lang w:eastAsia="hr-HR"/>
        </w:rPr>
        <w:t xml:space="preserve"> svojim poslovanjem značajno </w:t>
      </w:r>
      <w:r w:rsidR="00207ED7" w:rsidRPr="00207ED7">
        <w:rPr>
          <w:rFonts w:asciiTheme="minorHAnsi" w:hAnsiTheme="minorHAnsi"/>
          <w:bCs/>
          <w:i/>
          <w:lang w:eastAsia="hr-HR"/>
        </w:rPr>
        <w:t>do</w:t>
      </w:r>
      <w:r w:rsidR="00F759C2">
        <w:rPr>
          <w:rFonts w:asciiTheme="minorHAnsi" w:hAnsiTheme="minorHAnsi"/>
          <w:bCs/>
          <w:i/>
          <w:lang w:eastAsia="hr-HR"/>
        </w:rPr>
        <w:t>pri</w:t>
      </w:r>
      <w:r w:rsidR="00207ED7" w:rsidRPr="00207ED7">
        <w:rPr>
          <w:rFonts w:asciiTheme="minorHAnsi" w:hAnsiTheme="minorHAnsi"/>
          <w:bCs/>
          <w:i/>
          <w:lang w:eastAsia="hr-HR"/>
        </w:rPr>
        <w:t>nosi i našim razvojnim projektima.“</w:t>
      </w:r>
    </w:p>
    <w:p w14:paraId="3E6B9467" w14:textId="77777777" w:rsidR="0064605D" w:rsidRDefault="0064605D" w:rsidP="00AE25C0">
      <w:pPr>
        <w:ind w:right="140"/>
        <w:jc w:val="both"/>
        <w:rPr>
          <w:rFonts w:asciiTheme="minorHAnsi" w:hAnsiTheme="minorHAnsi"/>
          <w:i/>
          <w:szCs w:val="22"/>
        </w:rPr>
      </w:pPr>
    </w:p>
    <w:p w14:paraId="40290C0F" w14:textId="1C3743E7" w:rsidR="00753C87" w:rsidRDefault="00D32688" w:rsidP="00AE25C0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Cs/>
          <w:lang w:eastAsia="hr-HR"/>
        </w:rPr>
        <w:t>Polje Šandrovac trenutačno dnevno proizvodi 98 m</w:t>
      </w:r>
      <w:r>
        <w:rPr>
          <w:rFonts w:asciiTheme="minorHAnsi" w:hAnsiTheme="minorHAnsi" w:cstheme="minorHAnsi"/>
          <w:bCs/>
          <w:lang w:eastAsia="hr-HR"/>
        </w:rPr>
        <w:t>³</w:t>
      </w:r>
      <w:r>
        <w:rPr>
          <w:rFonts w:asciiTheme="minorHAnsi" w:hAnsiTheme="minorHAnsi"/>
          <w:bCs/>
          <w:lang w:eastAsia="hr-HR"/>
        </w:rPr>
        <w:t xml:space="preserve"> nafte, 66.000 m</w:t>
      </w:r>
      <w:r>
        <w:rPr>
          <w:rFonts w:asciiTheme="minorHAnsi" w:hAnsiTheme="minorHAnsi" w:cstheme="minorHAnsi"/>
          <w:bCs/>
          <w:lang w:eastAsia="hr-HR"/>
        </w:rPr>
        <w:t>³</w:t>
      </w:r>
      <w:r>
        <w:rPr>
          <w:rFonts w:asciiTheme="minorHAnsi" w:hAnsiTheme="minorHAnsi"/>
          <w:bCs/>
          <w:lang w:eastAsia="hr-HR"/>
        </w:rPr>
        <w:t xml:space="preserve"> naftnog plina te 220.000 m</w:t>
      </w:r>
      <w:r>
        <w:rPr>
          <w:rFonts w:asciiTheme="minorHAnsi" w:hAnsiTheme="minorHAnsi" w:cstheme="minorHAnsi"/>
          <w:bCs/>
          <w:lang w:eastAsia="hr-HR"/>
        </w:rPr>
        <w:t>³</w:t>
      </w:r>
      <w:r>
        <w:rPr>
          <w:rFonts w:asciiTheme="minorHAnsi" w:hAnsiTheme="minorHAnsi"/>
          <w:bCs/>
          <w:lang w:eastAsia="hr-HR"/>
        </w:rPr>
        <w:t xml:space="preserve"> komprimiranog plina</w:t>
      </w:r>
      <w:r>
        <w:rPr>
          <w:rFonts w:asciiTheme="minorHAnsi" w:hAnsiTheme="minorHAnsi"/>
          <w:szCs w:val="22"/>
        </w:rPr>
        <w:t xml:space="preserve">, a </w:t>
      </w:r>
      <w:r w:rsidR="001729CF">
        <w:rPr>
          <w:rFonts w:asciiTheme="minorHAnsi" w:hAnsiTheme="minorHAnsi"/>
          <w:bCs/>
          <w:lang w:eastAsia="hr-HR"/>
        </w:rPr>
        <w:t xml:space="preserve">INA trenutačno na </w:t>
      </w:r>
      <w:r>
        <w:rPr>
          <w:rFonts w:asciiTheme="minorHAnsi" w:hAnsiTheme="minorHAnsi"/>
          <w:bCs/>
          <w:lang w:eastAsia="hr-HR"/>
        </w:rPr>
        <w:t>njemu</w:t>
      </w:r>
      <w:r w:rsidR="001729CF">
        <w:rPr>
          <w:rFonts w:asciiTheme="minorHAnsi" w:hAnsiTheme="minorHAnsi"/>
          <w:bCs/>
          <w:lang w:eastAsia="hr-HR"/>
        </w:rPr>
        <w:t xml:space="preserve">, kao i okolnim poljima </w:t>
      </w:r>
      <w:proofErr w:type="spellStart"/>
      <w:r w:rsidR="001729CF">
        <w:rPr>
          <w:rFonts w:asciiTheme="minorHAnsi" w:hAnsiTheme="minorHAnsi"/>
          <w:bCs/>
          <w:lang w:eastAsia="hr-HR"/>
        </w:rPr>
        <w:t>Letičani</w:t>
      </w:r>
      <w:proofErr w:type="spellEnd"/>
      <w:r w:rsidR="001729CF">
        <w:rPr>
          <w:rFonts w:asciiTheme="minorHAnsi" w:hAnsiTheme="minorHAnsi"/>
          <w:bCs/>
          <w:lang w:eastAsia="hr-HR"/>
        </w:rPr>
        <w:t xml:space="preserve"> i Bilogora, provodi razradno snimanje podzemlja (3D seizmiku) s ciljem povećanja proizvodnje. </w:t>
      </w:r>
    </w:p>
    <w:p w14:paraId="01C070B9" w14:textId="77777777" w:rsidR="00BB26AD" w:rsidRDefault="00BB26AD" w:rsidP="00AE25C0">
      <w:pPr>
        <w:ind w:right="140"/>
        <w:jc w:val="both"/>
        <w:rPr>
          <w:rFonts w:asciiTheme="minorHAnsi" w:hAnsiTheme="minorHAnsi"/>
          <w:szCs w:val="22"/>
        </w:rPr>
      </w:pPr>
    </w:p>
    <w:p w14:paraId="4EB11171" w14:textId="20917220" w:rsidR="00BB26AD" w:rsidRDefault="00BB26AD" w:rsidP="00AE25C0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="00D32688">
        <w:rPr>
          <w:rFonts w:asciiTheme="minorHAnsi" w:hAnsiTheme="minorHAnsi"/>
          <w:szCs w:val="22"/>
        </w:rPr>
        <w:t>reuzmite povijesne fotografije</w:t>
      </w:r>
      <w:r>
        <w:rPr>
          <w:rFonts w:asciiTheme="minorHAnsi" w:hAnsiTheme="minorHAnsi"/>
          <w:szCs w:val="22"/>
        </w:rPr>
        <w:t xml:space="preserve"> polja Šandrovac u </w:t>
      </w:r>
      <w:hyperlink r:id="rId20" w:history="1">
        <w:r w:rsidRPr="008C0915">
          <w:rPr>
            <w:rStyle w:val="Hyperlink"/>
            <w:rFonts w:asciiTheme="minorHAnsi" w:hAnsiTheme="minorHAnsi"/>
            <w:szCs w:val="22"/>
          </w:rPr>
          <w:t>galeriji</w:t>
        </w:r>
      </w:hyperlink>
      <w:r>
        <w:rPr>
          <w:rFonts w:asciiTheme="minorHAnsi" w:hAnsiTheme="minorHAnsi"/>
          <w:szCs w:val="22"/>
        </w:rPr>
        <w:t xml:space="preserve"> te </w:t>
      </w:r>
      <w:hyperlink r:id="rId21" w:history="1">
        <w:r w:rsidRPr="008C0915">
          <w:rPr>
            <w:rStyle w:val="Hyperlink"/>
            <w:rFonts w:asciiTheme="minorHAnsi" w:hAnsiTheme="minorHAnsi"/>
            <w:szCs w:val="22"/>
          </w:rPr>
          <w:t>video</w:t>
        </w:r>
      </w:hyperlink>
      <w:r w:rsidRPr="008C0915">
        <w:rPr>
          <w:rFonts w:asciiTheme="minorHAnsi" w:hAnsiTheme="minorHAnsi"/>
          <w:szCs w:val="22"/>
        </w:rPr>
        <w:t xml:space="preserve"> priču</w:t>
      </w:r>
      <w:r>
        <w:rPr>
          <w:rFonts w:asciiTheme="minorHAnsi" w:hAnsiTheme="minorHAnsi"/>
          <w:szCs w:val="22"/>
        </w:rPr>
        <w:t>.</w:t>
      </w:r>
    </w:p>
    <w:p w14:paraId="79F70AA5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56050AF" w14:textId="77777777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2B03FD0D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30FAD65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B7BD515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78AA54DA" w14:textId="77777777"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7146" w14:textId="77777777" w:rsidR="002438A1" w:rsidRDefault="002438A1">
      <w:r>
        <w:separator/>
      </w:r>
    </w:p>
  </w:endnote>
  <w:endnote w:type="continuationSeparator" w:id="0">
    <w:p w14:paraId="28BFFB30" w14:textId="77777777" w:rsidR="002438A1" w:rsidRDefault="002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C728" w14:textId="77777777"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2119D" w14:textId="77777777" w:rsidR="005922EC" w:rsidRDefault="002438A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55BC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F3C6C" wp14:editId="125DF29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12FF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A6E0A5A" w14:textId="77777777" w:rsidR="005922EC" w:rsidRPr="00BE07FB" w:rsidRDefault="002438A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16DD394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A8FFEAD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12A26D7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920C07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884CEE8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A025D44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77C0E260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DB97390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932A5D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CCFD77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924833D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8CBA029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6CC3F66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4A92B95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8F9D2D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3194DA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CC5D710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D86C42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5BE0BF2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FD4B817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FEC1883" w14:textId="77777777" w:rsidR="005922EC" w:rsidRDefault="002438A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F7535C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E9BF0A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F6AF6DA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58CE309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8EEA1F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5C773F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FB7B2D9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55527FE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EEC0A2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04F1E1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42259C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2A98FA3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DF8425F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8170E6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79061BB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9021462" w14:textId="77777777" w:rsidR="005922EC" w:rsidRDefault="002438A1">
          <w:pPr>
            <w:pStyle w:val="Footer"/>
            <w:rPr>
              <w:rFonts w:cs="Arial"/>
              <w:sz w:val="12"/>
            </w:rPr>
          </w:pPr>
        </w:p>
      </w:tc>
    </w:tr>
    <w:tr w:rsidR="005922EC" w14:paraId="62D7639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EA6FE95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78164C2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A033D05" w14:textId="77777777" w:rsidR="005922EC" w:rsidRDefault="002438A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948BAC9" w14:textId="77777777" w:rsidR="005922EC" w:rsidRDefault="002438A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632A648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021FC42" w14:textId="77777777" w:rsidR="005922EC" w:rsidRDefault="002438A1">
          <w:pPr>
            <w:pStyle w:val="Footer"/>
            <w:rPr>
              <w:rFonts w:cs="Arial"/>
              <w:sz w:val="12"/>
            </w:rPr>
          </w:pPr>
        </w:p>
      </w:tc>
    </w:tr>
  </w:tbl>
  <w:p w14:paraId="7C147C2E" w14:textId="77777777" w:rsidR="005922EC" w:rsidRPr="00BE07FB" w:rsidRDefault="002438A1">
    <w:pPr>
      <w:rPr>
        <w:sz w:val="2"/>
        <w:szCs w:val="2"/>
      </w:rPr>
    </w:pPr>
  </w:p>
  <w:p w14:paraId="38ECF93B" w14:textId="77777777" w:rsidR="005922EC" w:rsidRPr="00B976E5" w:rsidRDefault="002438A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6D61" w14:textId="77777777" w:rsidR="005922EC" w:rsidRDefault="002438A1" w:rsidP="005E2581">
    <w:pPr>
      <w:pStyle w:val="Footer"/>
      <w:ind w:right="360"/>
      <w:rPr>
        <w:sz w:val="2"/>
      </w:rPr>
    </w:pPr>
  </w:p>
  <w:p w14:paraId="07A0E467" w14:textId="77777777" w:rsidR="005922EC" w:rsidRDefault="002438A1">
    <w:pPr>
      <w:pStyle w:val="Footer"/>
      <w:rPr>
        <w:sz w:val="2"/>
      </w:rPr>
    </w:pPr>
  </w:p>
  <w:p w14:paraId="426705CE" w14:textId="77777777" w:rsidR="005922EC" w:rsidRDefault="002438A1" w:rsidP="001F421D">
    <w:pPr>
      <w:pStyle w:val="Footer"/>
      <w:ind w:right="360"/>
      <w:rPr>
        <w:sz w:val="2"/>
      </w:rPr>
    </w:pPr>
  </w:p>
  <w:p w14:paraId="05568722" w14:textId="77777777" w:rsidR="005922EC" w:rsidRDefault="002438A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E244E6C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638AC7EA" w14:textId="77777777"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8F5FE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31E16D16" w14:textId="77777777" w:rsidR="005922EC" w:rsidRDefault="002438A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16FCD19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022B564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E959359" w14:textId="77777777" w:rsidR="005922EC" w:rsidRPr="00374688" w:rsidRDefault="002438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0B4284E4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11F0E437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F5FE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B76739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91C1DFD" w14:textId="77777777"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B72795" w14:textId="77777777" w:rsidR="005922EC" w:rsidRPr="00374688" w:rsidRDefault="002438A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C39F06D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2A3C65DB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A1C56C7" w14:textId="77777777"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F5FE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35C96129" w14:textId="77777777" w:rsidR="005922EC" w:rsidRDefault="002438A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B771EAE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56649EA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ADDEE9C" w14:textId="77777777"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F178FB2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5F05BE8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102AE9E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EF1CD58" w14:textId="77777777"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D5FA307" w14:textId="77777777"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8FE1955" w14:textId="77777777"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1ED141" w14:textId="77777777"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44EA2B8" w14:textId="77777777"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C573A5" w14:textId="77777777"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CF22BBA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1844D8C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B9FB892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978822A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F26904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578BEFE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443E4A7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BA78DFE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5FF335F" w14:textId="77777777"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A62A524" w14:textId="77777777"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05F6EB2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02E8F2B" w14:textId="77777777" w:rsidR="005922EC" w:rsidRPr="00CD53EE" w:rsidRDefault="002438A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73372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1BD798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CECE79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77D961A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7F41BD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ADDE4E0" w14:textId="77777777"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DA214F3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E0ABB9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CCB7FE0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5F57D0D" w14:textId="77777777" w:rsidR="005922EC" w:rsidRPr="00E938AF" w:rsidRDefault="002438A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5CB6344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46AC182C" w14:textId="77777777" w:rsidR="005922EC" w:rsidRPr="00E938AF" w:rsidRDefault="002438A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3281C1C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44CB4CFE" w14:textId="77777777" w:rsidR="005922EC" w:rsidRPr="00E938AF" w:rsidRDefault="002438A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55788D" w14:textId="77777777"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E8F9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BD8646F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791CD7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F84319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D6F1BCA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A89D51F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24C1DDB4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C631B4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11976C9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8EEE5A0" w14:textId="77777777" w:rsidR="005922EC" w:rsidRDefault="002438A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FEBCE1E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244F2812" w14:textId="77777777" w:rsidR="005922EC" w:rsidRDefault="002438A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C105D8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709F801" w14:textId="77777777" w:rsidR="005922EC" w:rsidRDefault="002438A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47BEB3F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FCA229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6E5C34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7825AF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EE837C1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DAFBD48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9FD48A7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4D8EBD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0DB466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729C8D1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909F87B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E8E588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5E6343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B6D01C8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FEA4886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9ED01AF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466A1F2" w14:textId="77777777" w:rsidR="005922EC" w:rsidRPr="00CD53EE" w:rsidRDefault="002438A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21819A46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8267BD5" w14:textId="77777777"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76953B2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</w:t>
                </w:r>
                <w:proofErr w:type="spellEnd"/>
                <w:r w:rsidRPr="007C6D72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EBCD224" w14:textId="77777777" w:rsidR="005922EC" w:rsidRPr="009E4E6F" w:rsidRDefault="002438A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CD6A04C" w14:textId="77777777"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0D048B2" w14:textId="77777777" w:rsidR="005922EC" w:rsidRPr="00CD53EE" w:rsidRDefault="002438A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4083F75" w14:textId="77777777" w:rsidR="005922EC" w:rsidRPr="00CD53EE" w:rsidRDefault="002438A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3668762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33E0D560" w14:textId="77777777" w:rsidR="005922EC" w:rsidRPr="00CD53EE" w:rsidRDefault="002438A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F64ADB2" w14:textId="77777777" w:rsidR="005922EC" w:rsidRDefault="002438A1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0B7544E0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74683923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64EBC0" w14:textId="77777777" w:rsidR="005922EC" w:rsidRPr="00374688" w:rsidRDefault="002438A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3B4FE4B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18C390B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56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56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76EB7F2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2CDFEBBD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5638B80" w14:textId="77777777" w:rsidR="005922EC" w:rsidRPr="00374688" w:rsidRDefault="002438A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63BC9211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437A9460" w14:textId="77777777"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09AF52D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56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456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43C8465" w14:textId="77777777" w:rsidR="005922EC" w:rsidRPr="00D2744E" w:rsidRDefault="002438A1" w:rsidP="00F44E41">
    <w:pPr>
      <w:rPr>
        <w:sz w:val="2"/>
        <w:szCs w:val="2"/>
      </w:rPr>
    </w:pPr>
  </w:p>
  <w:p w14:paraId="30AFF7F3" w14:textId="77777777" w:rsidR="005922EC" w:rsidRPr="00374688" w:rsidRDefault="002438A1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1AF42" w14:textId="77777777" w:rsidR="005922EC" w:rsidRDefault="002438A1">
    <w:pPr>
      <w:pStyle w:val="Footer"/>
      <w:rPr>
        <w:sz w:val="2"/>
      </w:rPr>
    </w:pPr>
  </w:p>
  <w:p w14:paraId="28DD62A6" w14:textId="77777777" w:rsidR="005922EC" w:rsidRDefault="002438A1">
    <w:pPr>
      <w:pStyle w:val="Footer"/>
      <w:rPr>
        <w:sz w:val="2"/>
      </w:rPr>
    </w:pPr>
  </w:p>
  <w:p w14:paraId="501E54D1" w14:textId="77777777" w:rsidR="005922EC" w:rsidRPr="000164F0" w:rsidRDefault="002438A1">
    <w:pPr>
      <w:pStyle w:val="Footer"/>
      <w:rPr>
        <w:sz w:val="8"/>
        <w:szCs w:val="8"/>
      </w:rPr>
    </w:pPr>
  </w:p>
  <w:p w14:paraId="36A8BFF3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F5FE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2D8A7F2" w14:textId="77777777" w:rsidR="005922EC" w:rsidRDefault="002438A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7B0436B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68FB0C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91D4331" w14:textId="77777777"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2A79AA0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2E3AE37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39F2F66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CEA3777" w14:textId="77777777"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05EC126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E249E61" w14:textId="77777777"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DDCC555" w14:textId="77777777"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8B1C67" w14:textId="77777777"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8CD830B" w14:textId="77777777"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F291EDB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7917394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20BBB32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7196379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40A11E5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15D3843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0443369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3753184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1F95DC9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62BD120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17D8415" w14:textId="77777777" w:rsidR="005922EC" w:rsidRPr="00473D9C" w:rsidRDefault="002438A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0DF8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ECC76A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4F1472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744670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63093A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9DB5B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4D5179A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9B5211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44C40B6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2FF685A0" w14:textId="77777777" w:rsidR="005922EC" w:rsidRPr="00473D9C" w:rsidRDefault="002438A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F7113B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00EC726" w14:textId="77777777" w:rsidR="005922EC" w:rsidRPr="00473D9C" w:rsidRDefault="002438A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FACAF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D48DDC9" w14:textId="77777777" w:rsidR="005922EC" w:rsidRPr="00473D9C" w:rsidRDefault="002438A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F715E7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2754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F9990B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1517C3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E18467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4542B4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C0E34A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806413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301637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1752208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4B5BEF8" w14:textId="77777777" w:rsidR="005922EC" w:rsidRPr="00473D9C" w:rsidRDefault="002438A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6BFC3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48B7DF2A" w14:textId="77777777" w:rsidR="005922EC" w:rsidRPr="00473D9C" w:rsidRDefault="002438A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0F91A8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F7BD029" w14:textId="77777777" w:rsidR="005922EC" w:rsidRPr="00473D9C" w:rsidRDefault="002438A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ED9F4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04D76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2C7D45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729223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013267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9B7BF2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592D3B2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3742DD9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B3B0FC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3D9ABD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0A27A2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4434E73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97C40F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549566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98591C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43654A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359C6C9" w14:textId="77777777" w:rsidR="005922EC" w:rsidRPr="00473D9C" w:rsidRDefault="002438A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479A6F0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02BD1A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61D4751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C45C318" w14:textId="77777777" w:rsidR="005922EC" w:rsidRPr="00473D9C" w:rsidRDefault="002438A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B5A534D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3A73CF" w14:textId="77777777" w:rsidR="005922EC" w:rsidRPr="00473D9C" w:rsidRDefault="002438A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A061DC1" w14:textId="77777777" w:rsidR="005922EC" w:rsidRPr="00473D9C" w:rsidRDefault="002438A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F3CFB4A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0170C3A" w14:textId="77777777" w:rsidR="005922EC" w:rsidRPr="00473D9C" w:rsidRDefault="002438A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1812725" w14:textId="77777777" w:rsidR="005922EC" w:rsidRDefault="002438A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8DAC" w14:textId="77777777" w:rsidR="005922EC" w:rsidRDefault="002438A1">
    <w:pPr>
      <w:pStyle w:val="Footer"/>
      <w:rPr>
        <w:sz w:val="2"/>
      </w:rPr>
    </w:pPr>
  </w:p>
  <w:p w14:paraId="7ABDBDC0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1EF501D" wp14:editId="74E13ACE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1525C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5C255D6B" w14:textId="77777777" w:rsidR="005922EC" w:rsidRPr="000164F0" w:rsidRDefault="002438A1">
    <w:pPr>
      <w:pStyle w:val="Footer"/>
      <w:rPr>
        <w:sz w:val="8"/>
        <w:szCs w:val="8"/>
      </w:rPr>
    </w:pPr>
  </w:p>
  <w:p w14:paraId="207DB6A7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F5FE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1D4E3E9" w14:textId="77777777" w:rsidR="005922EC" w:rsidRDefault="002438A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403E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99DB9B" wp14:editId="4C8AC35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37CE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A6243D8" w14:textId="77777777" w:rsidR="005922EC" w:rsidRPr="00BE07FB" w:rsidRDefault="002438A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91CDEC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6D18D95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0317E5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5C8E16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67C8B7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2FFBDB5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81DA24B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3E7F368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471C6A9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BDEE7C3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16DD751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DEA1018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778687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14CB843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7458EB2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28030E3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AE03AF9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743396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8FCE654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2C05ACB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39C912E" w14:textId="77777777" w:rsidR="005922EC" w:rsidRDefault="002438A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87A4D5A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6F66604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5B465B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4AF1B82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CBF37FF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ED40F73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8617223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D648DDD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5A35FB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79C59EF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432E6DE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CF793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56AE18A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05B56CE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B1DF75A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7A6FB5C" w14:textId="77777777" w:rsidR="005922EC" w:rsidRDefault="002438A1">
          <w:pPr>
            <w:pStyle w:val="Footer"/>
            <w:rPr>
              <w:rFonts w:cs="Arial"/>
              <w:sz w:val="12"/>
            </w:rPr>
          </w:pPr>
        </w:p>
      </w:tc>
    </w:tr>
    <w:tr w:rsidR="005922EC" w14:paraId="391FAF6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0C006CD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1D1DF43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B6EB953" w14:textId="77777777" w:rsidR="005922EC" w:rsidRDefault="002438A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1C87088" w14:textId="77777777" w:rsidR="005922EC" w:rsidRDefault="002438A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191E0E8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46DF367" w14:textId="77777777" w:rsidR="005922EC" w:rsidRDefault="002438A1">
          <w:pPr>
            <w:pStyle w:val="Footer"/>
            <w:rPr>
              <w:rFonts w:cs="Arial"/>
              <w:sz w:val="12"/>
            </w:rPr>
          </w:pPr>
        </w:p>
      </w:tc>
    </w:tr>
  </w:tbl>
  <w:p w14:paraId="0F99CFED" w14:textId="77777777" w:rsidR="005922EC" w:rsidRPr="00BE07FB" w:rsidRDefault="002438A1">
    <w:pPr>
      <w:rPr>
        <w:sz w:val="2"/>
        <w:szCs w:val="2"/>
      </w:rPr>
    </w:pPr>
  </w:p>
  <w:p w14:paraId="1ACA7D15" w14:textId="77777777" w:rsidR="005922EC" w:rsidRPr="00B976E5" w:rsidRDefault="002438A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46C2" w14:textId="77777777" w:rsidR="005922EC" w:rsidRDefault="002438A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8AEF" w14:textId="77777777" w:rsidR="005922EC" w:rsidRDefault="002438A1">
    <w:pPr>
      <w:pStyle w:val="Footer"/>
      <w:rPr>
        <w:sz w:val="2"/>
      </w:rPr>
    </w:pPr>
  </w:p>
  <w:p w14:paraId="48DEEFE1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275C2F2" wp14:editId="7AC4709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D509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2BA56AB9" w14:textId="77777777" w:rsidR="005922EC" w:rsidRPr="000164F0" w:rsidRDefault="002438A1">
    <w:pPr>
      <w:pStyle w:val="Footer"/>
      <w:rPr>
        <w:sz w:val="8"/>
        <w:szCs w:val="8"/>
      </w:rPr>
    </w:pPr>
  </w:p>
  <w:p w14:paraId="03FC08D6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456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456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6EBB41C" w14:textId="77777777" w:rsidR="005922EC" w:rsidRDefault="002438A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E48F" w14:textId="77777777" w:rsidR="002438A1" w:rsidRDefault="002438A1">
      <w:r>
        <w:separator/>
      </w:r>
    </w:p>
  </w:footnote>
  <w:footnote w:type="continuationSeparator" w:id="0">
    <w:p w14:paraId="236F296B" w14:textId="77777777" w:rsidR="002438A1" w:rsidRDefault="0024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9C29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AF4D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2865A9B" wp14:editId="574EE5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6CD73" w14:textId="77777777" w:rsidR="005922EC" w:rsidRDefault="002438A1">
    <w:pPr>
      <w:pStyle w:val="Header"/>
      <w:jc w:val="right"/>
      <w:rPr>
        <w:sz w:val="2"/>
      </w:rPr>
    </w:pPr>
  </w:p>
  <w:p w14:paraId="4D94A29F" w14:textId="77777777" w:rsidR="005922EC" w:rsidRDefault="002438A1">
    <w:pPr>
      <w:pStyle w:val="Header"/>
      <w:jc w:val="right"/>
      <w:rPr>
        <w:sz w:val="2"/>
      </w:rPr>
    </w:pPr>
  </w:p>
  <w:p w14:paraId="5A2F92B0" w14:textId="77777777" w:rsidR="005922EC" w:rsidRDefault="002438A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C2D5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763B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8D45AC6" wp14:editId="55AB26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9786B" w14:textId="77777777" w:rsidR="005922EC" w:rsidRDefault="002438A1">
    <w:pPr>
      <w:pStyle w:val="Header"/>
      <w:jc w:val="right"/>
      <w:rPr>
        <w:sz w:val="2"/>
      </w:rPr>
    </w:pPr>
  </w:p>
  <w:p w14:paraId="2D8D898C" w14:textId="77777777" w:rsidR="005922EC" w:rsidRDefault="002438A1">
    <w:pPr>
      <w:pStyle w:val="Header"/>
      <w:jc w:val="right"/>
      <w:rPr>
        <w:sz w:val="2"/>
      </w:rPr>
    </w:pPr>
  </w:p>
  <w:p w14:paraId="29E29042" w14:textId="77777777" w:rsidR="005922EC" w:rsidRPr="0056798D" w:rsidRDefault="002438A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BD0B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83C3" w14:textId="77777777" w:rsidR="005922EC" w:rsidRDefault="002438A1">
    <w:pPr>
      <w:pStyle w:val="Header"/>
      <w:jc w:val="right"/>
      <w:rPr>
        <w:sz w:val="2"/>
      </w:rPr>
    </w:pPr>
  </w:p>
  <w:p w14:paraId="607E8C28" w14:textId="77777777" w:rsidR="005922EC" w:rsidRDefault="002438A1">
    <w:pPr>
      <w:pStyle w:val="Header"/>
      <w:jc w:val="right"/>
      <w:rPr>
        <w:sz w:val="2"/>
      </w:rPr>
    </w:pPr>
  </w:p>
  <w:p w14:paraId="71D3BCD6" w14:textId="77777777" w:rsidR="005922EC" w:rsidRDefault="002438A1">
    <w:pPr>
      <w:pStyle w:val="Header"/>
      <w:jc w:val="right"/>
      <w:rPr>
        <w:sz w:val="2"/>
      </w:rPr>
    </w:pPr>
  </w:p>
  <w:p w14:paraId="63004391" w14:textId="77777777" w:rsidR="005922EC" w:rsidRDefault="002438A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EC4A" w14:textId="77777777" w:rsidR="005922EC" w:rsidRDefault="002438A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41DA" w14:textId="77777777" w:rsidR="005922EC" w:rsidRDefault="002438A1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F3EF" w14:textId="77777777" w:rsidR="005922EC" w:rsidRDefault="002438A1">
    <w:pPr>
      <w:pStyle w:val="Header"/>
      <w:jc w:val="right"/>
      <w:rPr>
        <w:sz w:val="2"/>
      </w:rPr>
    </w:pPr>
  </w:p>
  <w:p w14:paraId="5CB5F017" w14:textId="77777777" w:rsidR="005922EC" w:rsidRDefault="002438A1">
    <w:pPr>
      <w:pStyle w:val="Header"/>
      <w:jc w:val="right"/>
      <w:rPr>
        <w:sz w:val="2"/>
      </w:rPr>
    </w:pPr>
  </w:p>
  <w:p w14:paraId="4AC87B25" w14:textId="77777777" w:rsidR="005922EC" w:rsidRDefault="002438A1">
    <w:pPr>
      <w:pStyle w:val="Header"/>
      <w:jc w:val="right"/>
      <w:rPr>
        <w:sz w:val="2"/>
      </w:rPr>
    </w:pPr>
  </w:p>
  <w:p w14:paraId="08291DA6" w14:textId="77777777" w:rsidR="005922EC" w:rsidRDefault="002438A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B42780"/>
    <w:multiLevelType w:val="hybridMultilevel"/>
    <w:tmpl w:val="40B002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2D73E0"/>
    <w:multiLevelType w:val="hybridMultilevel"/>
    <w:tmpl w:val="5F8E1E72"/>
    <w:lvl w:ilvl="0" w:tplc="67C8D462">
      <w:start w:val="1"/>
      <w:numFmt w:val="bullet"/>
      <w:lvlText w:val=""/>
      <w:lvlJc w:val="center"/>
      <w:pPr>
        <w:ind w:left="106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783600F"/>
    <w:multiLevelType w:val="hybridMultilevel"/>
    <w:tmpl w:val="5038D0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0788A"/>
    <w:rsid w:val="00011F07"/>
    <w:rsid w:val="000120D4"/>
    <w:rsid w:val="00012A2E"/>
    <w:rsid w:val="000145A6"/>
    <w:rsid w:val="0001588D"/>
    <w:rsid w:val="00015C4D"/>
    <w:rsid w:val="000200AB"/>
    <w:rsid w:val="00021ECE"/>
    <w:rsid w:val="00022149"/>
    <w:rsid w:val="00022D83"/>
    <w:rsid w:val="00022EA9"/>
    <w:rsid w:val="000250C1"/>
    <w:rsid w:val="000300AF"/>
    <w:rsid w:val="00030619"/>
    <w:rsid w:val="000321DF"/>
    <w:rsid w:val="00032BE9"/>
    <w:rsid w:val="00035CE0"/>
    <w:rsid w:val="000373E9"/>
    <w:rsid w:val="0004209D"/>
    <w:rsid w:val="000437AB"/>
    <w:rsid w:val="00044D71"/>
    <w:rsid w:val="0004601B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942"/>
    <w:rsid w:val="000D1A00"/>
    <w:rsid w:val="000D4358"/>
    <w:rsid w:val="000D5FAE"/>
    <w:rsid w:val="000D61C4"/>
    <w:rsid w:val="000D6D36"/>
    <w:rsid w:val="000D6EFE"/>
    <w:rsid w:val="000D7035"/>
    <w:rsid w:val="000E1678"/>
    <w:rsid w:val="000E456F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2B5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9CF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07ED7"/>
    <w:rsid w:val="002101BB"/>
    <w:rsid w:val="0021314F"/>
    <w:rsid w:val="002134E0"/>
    <w:rsid w:val="002135AA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379F5"/>
    <w:rsid w:val="00241F86"/>
    <w:rsid w:val="00242B44"/>
    <w:rsid w:val="002438A1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696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C8D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887"/>
    <w:rsid w:val="002C1A2D"/>
    <w:rsid w:val="002C62B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2FC8"/>
    <w:rsid w:val="002F6C7E"/>
    <w:rsid w:val="002F73A7"/>
    <w:rsid w:val="002F793C"/>
    <w:rsid w:val="0030003C"/>
    <w:rsid w:val="00300BF1"/>
    <w:rsid w:val="003017DE"/>
    <w:rsid w:val="00305687"/>
    <w:rsid w:val="0030593C"/>
    <w:rsid w:val="00307439"/>
    <w:rsid w:val="003102A2"/>
    <w:rsid w:val="00310C39"/>
    <w:rsid w:val="0031145D"/>
    <w:rsid w:val="003114FE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37E86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77F2B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04D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22D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17EF"/>
    <w:rsid w:val="004538EF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020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276B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5A"/>
    <w:rsid w:val="006453C9"/>
    <w:rsid w:val="00645CBA"/>
    <w:rsid w:val="0064605D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E72"/>
    <w:rsid w:val="00684ECF"/>
    <w:rsid w:val="00684FD3"/>
    <w:rsid w:val="006852F1"/>
    <w:rsid w:val="006863E8"/>
    <w:rsid w:val="0068755F"/>
    <w:rsid w:val="006909AD"/>
    <w:rsid w:val="00690C9E"/>
    <w:rsid w:val="00692231"/>
    <w:rsid w:val="006924D9"/>
    <w:rsid w:val="00692745"/>
    <w:rsid w:val="006935D8"/>
    <w:rsid w:val="006940DF"/>
    <w:rsid w:val="00697103"/>
    <w:rsid w:val="00697CDA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1FE1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4F7A"/>
    <w:rsid w:val="00705040"/>
    <w:rsid w:val="00707241"/>
    <w:rsid w:val="0070758B"/>
    <w:rsid w:val="0070790B"/>
    <w:rsid w:val="00707E3A"/>
    <w:rsid w:val="00715C77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4351"/>
    <w:rsid w:val="00745001"/>
    <w:rsid w:val="0074669C"/>
    <w:rsid w:val="00753813"/>
    <w:rsid w:val="00753C87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350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0915"/>
    <w:rsid w:val="008C1CBA"/>
    <w:rsid w:val="008C3B67"/>
    <w:rsid w:val="008C67D1"/>
    <w:rsid w:val="008C7DBF"/>
    <w:rsid w:val="008D1048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5F7E"/>
    <w:rsid w:val="008E6FAA"/>
    <w:rsid w:val="008F30FD"/>
    <w:rsid w:val="008F339E"/>
    <w:rsid w:val="008F4AD1"/>
    <w:rsid w:val="008F5A3E"/>
    <w:rsid w:val="008F5FEA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51CC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B7B22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2D24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276"/>
    <w:rsid w:val="00AC3A22"/>
    <w:rsid w:val="00AC3E09"/>
    <w:rsid w:val="00AC7D8A"/>
    <w:rsid w:val="00AD0553"/>
    <w:rsid w:val="00AD072A"/>
    <w:rsid w:val="00AD0A4A"/>
    <w:rsid w:val="00AD0EC3"/>
    <w:rsid w:val="00AD1193"/>
    <w:rsid w:val="00AD1AD0"/>
    <w:rsid w:val="00AD250B"/>
    <w:rsid w:val="00AD6AE7"/>
    <w:rsid w:val="00AD7A20"/>
    <w:rsid w:val="00AE10AB"/>
    <w:rsid w:val="00AE15FB"/>
    <w:rsid w:val="00AE1DF2"/>
    <w:rsid w:val="00AE25C0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B19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254A"/>
    <w:rsid w:val="00BB26AD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09C1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0FE"/>
    <w:rsid w:val="00C0291A"/>
    <w:rsid w:val="00C0779A"/>
    <w:rsid w:val="00C07D3C"/>
    <w:rsid w:val="00C120CE"/>
    <w:rsid w:val="00C16BEB"/>
    <w:rsid w:val="00C17161"/>
    <w:rsid w:val="00C1724E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256F"/>
    <w:rsid w:val="00C52DC9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73A45"/>
    <w:rsid w:val="00C76902"/>
    <w:rsid w:val="00C81D40"/>
    <w:rsid w:val="00C83B13"/>
    <w:rsid w:val="00C87A2B"/>
    <w:rsid w:val="00C91307"/>
    <w:rsid w:val="00C92C74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3B6"/>
    <w:rsid w:val="00CB4F4D"/>
    <w:rsid w:val="00CC1889"/>
    <w:rsid w:val="00CC2A11"/>
    <w:rsid w:val="00CC308B"/>
    <w:rsid w:val="00CC387D"/>
    <w:rsid w:val="00CD0A47"/>
    <w:rsid w:val="00CD32CE"/>
    <w:rsid w:val="00CD38CC"/>
    <w:rsid w:val="00CD402C"/>
    <w:rsid w:val="00CD46EC"/>
    <w:rsid w:val="00CD75C1"/>
    <w:rsid w:val="00CE0D33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4429"/>
    <w:rsid w:val="00D0665E"/>
    <w:rsid w:val="00D073F6"/>
    <w:rsid w:val="00D07A08"/>
    <w:rsid w:val="00D10FBF"/>
    <w:rsid w:val="00D11CBE"/>
    <w:rsid w:val="00D1206F"/>
    <w:rsid w:val="00D1387C"/>
    <w:rsid w:val="00D1403E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268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532E"/>
    <w:rsid w:val="00D76C7B"/>
    <w:rsid w:val="00D7727E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2771B"/>
    <w:rsid w:val="00E27BB5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61B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8CE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165"/>
    <w:rsid w:val="00F25E48"/>
    <w:rsid w:val="00F269BD"/>
    <w:rsid w:val="00F27028"/>
    <w:rsid w:val="00F37489"/>
    <w:rsid w:val="00F42460"/>
    <w:rsid w:val="00F42C9D"/>
    <w:rsid w:val="00F43323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59C2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6EE2"/>
    <w:rsid w:val="00F9785D"/>
    <w:rsid w:val="00FA0FCA"/>
    <w:rsid w:val="00FA1903"/>
    <w:rsid w:val="00FA1A29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3C82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7155F99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5C7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5C77"/>
    <w:rPr>
      <w:rFonts w:ascii="Calibri" w:hAnsi="Calibri"/>
      <w:szCs w:val="21"/>
    </w:rPr>
  </w:style>
  <w:style w:type="character" w:customStyle="1" w:styleId="st">
    <w:name w:val="st"/>
    <w:basedOn w:val="DefaultParagraphFont"/>
    <w:rsid w:val="00753C87"/>
  </w:style>
  <w:style w:type="character" w:styleId="Emphasis">
    <w:name w:val="Emphasis"/>
    <w:basedOn w:val="DefaultParagraphFont"/>
    <w:uiPriority w:val="20"/>
    <w:qFormat/>
    <w:rsid w:val="00753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FA5XgdKqFM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ina.hr/o-kompaniji/vijesti-160/50-godina-inine-proizvodnje-na-naftno-plinskom-polju-sandrovac/1320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6</cp:revision>
  <cp:lastPrinted>2017-10-30T06:34:00Z</cp:lastPrinted>
  <dcterms:created xsi:type="dcterms:W3CDTF">2017-10-26T12:59:00Z</dcterms:created>
  <dcterms:modified xsi:type="dcterms:W3CDTF">2017-10-30T13:38:00Z</dcterms:modified>
</cp:coreProperties>
</file>