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D7D22" w14:textId="77777777" w:rsidR="002D20E9" w:rsidRPr="00F83243" w:rsidRDefault="002D20E9" w:rsidP="002D20E9">
      <w:pPr>
        <w:spacing w:line="360" w:lineRule="auto"/>
        <w:rPr>
          <w:rFonts w:asciiTheme="minorHAnsi" w:hAnsiTheme="minorHAnsi"/>
          <w:szCs w:val="22"/>
        </w:rPr>
      </w:pPr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2D20E9" w:rsidRPr="00F83243" w14:paraId="660C7191" w14:textId="77777777" w:rsidTr="003E2EA7">
        <w:trPr>
          <w:trHeight w:val="938"/>
        </w:trPr>
        <w:tc>
          <w:tcPr>
            <w:tcW w:w="4306" w:type="dxa"/>
          </w:tcPr>
          <w:p w14:paraId="073664A3" w14:textId="77777777" w:rsidR="002D20E9" w:rsidRPr="00F83243" w:rsidRDefault="002D20E9" w:rsidP="003E2EA7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0" w:name="Adresa"/>
          </w:p>
          <w:bookmarkEnd w:id="0"/>
          <w:p w14:paraId="4CBF682D" w14:textId="77777777" w:rsidR="002D20E9" w:rsidRPr="00F83243" w:rsidRDefault="002D20E9" w:rsidP="003E2EA7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83243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F83243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F83243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F83243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F8324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Pr="00F83243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14:paraId="066DC51C" w14:textId="77777777" w:rsidR="002D20E9" w:rsidRPr="00F83243" w:rsidRDefault="002D20E9" w:rsidP="002D20E9">
      <w:pPr>
        <w:spacing w:line="360" w:lineRule="auto"/>
        <w:rPr>
          <w:rFonts w:asciiTheme="minorHAnsi" w:hAnsiTheme="minorHAnsi"/>
          <w:szCs w:val="22"/>
        </w:rPr>
        <w:sectPr w:rsidR="002D20E9" w:rsidRPr="00F83243" w:rsidSect="002D20E9">
          <w:headerReference w:type="default" r:id="rId9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3C2F7932" w14:textId="77777777" w:rsidR="0086459C" w:rsidRDefault="00233DCC" w:rsidP="00233DCC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>Uz Inin program vjernosti povoljno do vrhunskog kuhinjskog pribora i vrtnih alata</w:t>
      </w:r>
    </w:p>
    <w:p w14:paraId="04494B95" w14:textId="5E9A06B8" w:rsidR="00233DCC" w:rsidRDefault="0086459C" w:rsidP="00233DCC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Vjernim k</w:t>
      </w:r>
      <w:r w:rsidR="00233DCC">
        <w:rPr>
          <w:rFonts w:asciiTheme="minorHAnsi" w:hAnsiTheme="minorHAnsi" w:cs="Arial"/>
          <w:b/>
          <w:sz w:val="24"/>
        </w:rPr>
        <w:t xml:space="preserve">upcima </w:t>
      </w:r>
      <w:r w:rsidR="00EF2F4A">
        <w:rPr>
          <w:rFonts w:asciiTheme="minorHAnsi" w:hAnsiTheme="minorHAnsi" w:cs="Arial"/>
          <w:b/>
          <w:sz w:val="24"/>
        </w:rPr>
        <w:t xml:space="preserve">do </w:t>
      </w:r>
      <w:r w:rsidR="00233DCC">
        <w:rPr>
          <w:rFonts w:asciiTheme="minorHAnsi" w:hAnsiTheme="minorHAnsi" w:cs="Arial"/>
          <w:b/>
          <w:sz w:val="24"/>
        </w:rPr>
        <w:t xml:space="preserve">50%* popusta na Fiskars proizvode </w:t>
      </w:r>
    </w:p>
    <w:p w14:paraId="0AE5537F" w14:textId="77777777" w:rsidR="00233DCC" w:rsidRDefault="00CD61DC" w:rsidP="00233DCC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Fiskars p</w:t>
      </w:r>
      <w:r w:rsidR="00233DCC">
        <w:rPr>
          <w:rFonts w:asciiTheme="minorHAnsi" w:hAnsiTheme="minorHAnsi" w:cs="Arial"/>
          <w:b/>
          <w:sz w:val="24"/>
        </w:rPr>
        <w:t>rogram vjernosti na Ininim benzinskim postajama traje do 30. rujna 2015.</w:t>
      </w:r>
    </w:p>
    <w:p w14:paraId="1AC0E3BD" w14:textId="77777777" w:rsidR="00CB6FD9" w:rsidRDefault="00CB6FD9" w:rsidP="00CB6FD9">
      <w:pPr>
        <w:widowControl w:val="0"/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</w:p>
    <w:p w14:paraId="74ED90C4" w14:textId="04E4852E" w:rsidR="00CD61DC" w:rsidRPr="00BB5395" w:rsidRDefault="00CB6FD9" w:rsidP="00CB6FD9">
      <w:pPr>
        <w:widowControl w:val="0"/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  <w:r w:rsidRPr="00BB5395">
        <w:rPr>
          <w:rFonts w:asciiTheme="minorHAnsi" w:hAnsiTheme="minorHAnsi" w:cs="Arial"/>
          <w:b/>
          <w:szCs w:val="22"/>
        </w:rPr>
        <w:t xml:space="preserve">Zagreb, 18. lipnja 2015. – INA je za svoje kupce </w:t>
      </w:r>
      <w:r w:rsidR="00CD61DC" w:rsidRPr="00BB5395">
        <w:rPr>
          <w:rFonts w:asciiTheme="minorHAnsi" w:hAnsiTheme="minorHAnsi" w:cs="Arial"/>
          <w:b/>
          <w:szCs w:val="22"/>
        </w:rPr>
        <w:t>i ove godine</w:t>
      </w:r>
      <w:r w:rsidRPr="00BB5395">
        <w:rPr>
          <w:rFonts w:asciiTheme="minorHAnsi" w:hAnsiTheme="minorHAnsi" w:cs="Arial"/>
          <w:b/>
          <w:szCs w:val="22"/>
        </w:rPr>
        <w:t xml:space="preserve"> pripremila </w:t>
      </w:r>
      <w:r w:rsidR="00CD61DC" w:rsidRPr="00BB5395">
        <w:rPr>
          <w:rFonts w:asciiTheme="minorHAnsi" w:hAnsiTheme="minorHAnsi" w:cs="Arial"/>
          <w:b/>
          <w:szCs w:val="22"/>
        </w:rPr>
        <w:t>Fiskars p</w:t>
      </w:r>
      <w:r w:rsidRPr="00BB5395">
        <w:rPr>
          <w:rFonts w:asciiTheme="minorHAnsi" w:hAnsiTheme="minorHAnsi" w:cs="Arial"/>
          <w:b/>
          <w:szCs w:val="22"/>
        </w:rPr>
        <w:t xml:space="preserve">rogram vjernosti koji traje do 30. rujna 2015., odnosno do isteka zaliha. </w:t>
      </w:r>
      <w:r w:rsidR="00AC7571" w:rsidRPr="00BB5395">
        <w:rPr>
          <w:rFonts w:asciiTheme="minorHAnsi" w:hAnsiTheme="minorHAnsi" w:cs="Arial"/>
          <w:b/>
          <w:szCs w:val="22"/>
        </w:rPr>
        <w:t xml:space="preserve">Kvalitetne vrtne škare, sjekira, pila na uvlačenje, velik izbor raznih kuhinjskih noževa, ribež, tava i cjedilo samo su neki od 20 vrhunskih Fiskars proizvoda koji se sada mogu povoljno kupiti na Ininim maloprodajnim mjestima. </w:t>
      </w:r>
    </w:p>
    <w:p w14:paraId="58D79781" w14:textId="77777777" w:rsidR="00CD61DC" w:rsidRPr="00BB5395" w:rsidRDefault="00CD61DC" w:rsidP="00CB6FD9">
      <w:pPr>
        <w:widowControl w:val="0"/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</w:p>
    <w:p w14:paraId="61DC03B5" w14:textId="2398FA04" w:rsidR="00CD61DC" w:rsidRPr="00BB5395" w:rsidRDefault="00CD61DC" w:rsidP="00CB6FD9">
      <w:pPr>
        <w:widowControl w:val="0"/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szCs w:val="22"/>
        </w:rPr>
      </w:pPr>
      <w:r w:rsidRPr="00BB5395">
        <w:rPr>
          <w:rFonts w:asciiTheme="minorHAnsi" w:hAnsiTheme="minorHAnsi" w:cs="Arial"/>
          <w:szCs w:val="22"/>
        </w:rPr>
        <w:t xml:space="preserve">U sklopu ovog programa vjernosti, kupci će za svakih </w:t>
      </w:r>
      <w:r w:rsidRPr="00BB5395">
        <w:rPr>
          <w:rFonts w:asciiTheme="minorHAnsi" w:hAnsiTheme="minorHAnsi" w:cs="Arial"/>
          <w:bCs/>
          <w:szCs w:val="22"/>
          <w:lang w:eastAsia="hr-HR"/>
        </w:rPr>
        <w:t xml:space="preserve">50 kuna potrošenih za kupnju goriva ili robe široke potrošnje na Ininim maloprodajnim mjestima dobiti po jednu naljepnicu koju trebaju zalijepiti u  </w:t>
      </w:r>
      <w:hyperlink r:id="rId10" w:history="1">
        <w:r w:rsidRPr="00BB5395">
          <w:rPr>
            <w:rStyle w:val="Hyperlink"/>
            <w:rFonts w:asciiTheme="minorHAnsi" w:hAnsiTheme="minorHAnsi"/>
            <w:szCs w:val="22"/>
          </w:rPr>
          <w:t>pripadajuć</w:t>
        </w:r>
        <w:r w:rsidRPr="00BB5395">
          <w:rPr>
            <w:rStyle w:val="Hyperlink"/>
            <w:rFonts w:asciiTheme="minorHAnsi" w:hAnsiTheme="minorHAnsi"/>
            <w:szCs w:val="22"/>
          </w:rPr>
          <w:t>u</w:t>
        </w:r>
        <w:r w:rsidRPr="00BB5395">
          <w:rPr>
            <w:rStyle w:val="Hyperlink"/>
            <w:rFonts w:asciiTheme="minorHAnsi" w:hAnsiTheme="minorHAnsi"/>
            <w:szCs w:val="22"/>
          </w:rPr>
          <w:t xml:space="preserve"> knjižicu</w:t>
        </w:r>
      </w:hyperlink>
      <w:r w:rsidRPr="00BB5395">
        <w:rPr>
          <w:rFonts w:asciiTheme="minorHAnsi" w:hAnsiTheme="minorHAnsi"/>
          <w:szCs w:val="22"/>
        </w:rPr>
        <w:t xml:space="preserve">, a nakon </w:t>
      </w:r>
      <w:r w:rsidRPr="00BB5395">
        <w:rPr>
          <w:rFonts w:asciiTheme="minorHAnsi" w:hAnsiTheme="minorHAnsi" w:cs="Arial"/>
          <w:szCs w:val="22"/>
          <w:lang w:eastAsia="hr-HR"/>
        </w:rPr>
        <w:t xml:space="preserve">što prikupe potreban broj naljepnica u mogućnosti su kupiti željene Fiskars proizvode uz </w:t>
      </w:r>
      <w:r w:rsidR="00670F35" w:rsidRPr="00BB5395">
        <w:rPr>
          <w:rFonts w:asciiTheme="minorHAnsi" w:hAnsiTheme="minorHAnsi" w:cs="Arial"/>
          <w:szCs w:val="22"/>
          <w:lang w:eastAsia="hr-HR"/>
        </w:rPr>
        <w:t xml:space="preserve">do </w:t>
      </w:r>
      <w:r w:rsidRPr="00BB5395">
        <w:rPr>
          <w:rFonts w:asciiTheme="minorHAnsi" w:hAnsiTheme="minorHAnsi" w:cs="Arial"/>
          <w:szCs w:val="22"/>
          <w:lang w:eastAsia="hr-HR"/>
        </w:rPr>
        <w:t xml:space="preserve">50% popusta*. </w:t>
      </w:r>
    </w:p>
    <w:p w14:paraId="50871A68" w14:textId="77777777" w:rsidR="00CD61DC" w:rsidRPr="00BB5395" w:rsidRDefault="00CD61DC" w:rsidP="00CB6FD9">
      <w:pPr>
        <w:widowControl w:val="0"/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bCs/>
          <w:szCs w:val="22"/>
          <w:lang w:eastAsia="hr-HR"/>
        </w:rPr>
      </w:pPr>
    </w:p>
    <w:p w14:paraId="6A0CF7F2" w14:textId="7D1EBEF5" w:rsidR="00CD61DC" w:rsidRPr="00BB5395" w:rsidRDefault="005C2B1E" w:rsidP="00CD61DC">
      <w:pPr>
        <w:jc w:val="both"/>
        <w:rPr>
          <w:rFonts w:asciiTheme="minorHAnsi" w:hAnsiTheme="minorHAnsi" w:cs="Arial"/>
          <w:szCs w:val="22"/>
          <w:lang w:eastAsia="hr-HR"/>
        </w:rPr>
      </w:pPr>
      <w:r w:rsidRPr="00BB5395">
        <w:rPr>
          <w:rFonts w:asciiTheme="minorHAnsi" w:hAnsiTheme="minorHAnsi" w:cs="Arial"/>
          <w:szCs w:val="22"/>
          <w:lang w:eastAsia="hr-HR"/>
        </w:rPr>
        <w:t>Naljepnice se mogu s</w:t>
      </w:r>
      <w:r w:rsidR="00CD61DC" w:rsidRPr="00BB5395">
        <w:rPr>
          <w:rFonts w:asciiTheme="minorHAnsi" w:hAnsiTheme="minorHAnsi" w:cs="Arial"/>
          <w:szCs w:val="22"/>
          <w:lang w:eastAsia="hr-HR"/>
        </w:rPr>
        <w:t>a</w:t>
      </w:r>
      <w:r w:rsidRPr="00BB5395">
        <w:rPr>
          <w:rFonts w:asciiTheme="minorHAnsi" w:hAnsiTheme="minorHAnsi" w:cs="Arial"/>
          <w:szCs w:val="22"/>
          <w:lang w:eastAsia="hr-HR"/>
        </w:rPr>
        <w:t xml:space="preserve">kupljati na svim Ininim maloprodajnim mjestima, a iskoristiti na </w:t>
      </w:r>
      <w:hyperlink r:id="rId11" w:history="1">
        <w:r w:rsidRPr="00BB5395">
          <w:rPr>
            <w:rStyle w:val="Hyperlink"/>
            <w:rFonts w:asciiTheme="minorHAnsi" w:hAnsiTheme="minorHAnsi" w:cs="Arial"/>
            <w:szCs w:val="22"/>
            <w:lang w:eastAsia="hr-HR"/>
          </w:rPr>
          <w:t>odabranim maloprodajnim m</w:t>
        </w:r>
        <w:bookmarkStart w:id="1" w:name="_GoBack"/>
        <w:bookmarkEnd w:id="1"/>
        <w:r w:rsidRPr="00BB5395">
          <w:rPr>
            <w:rStyle w:val="Hyperlink"/>
            <w:rFonts w:asciiTheme="minorHAnsi" w:hAnsiTheme="minorHAnsi" w:cs="Arial"/>
            <w:szCs w:val="22"/>
            <w:lang w:eastAsia="hr-HR"/>
          </w:rPr>
          <w:t>j</w:t>
        </w:r>
        <w:r w:rsidRPr="00BB5395">
          <w:rPr>
            <w:rStyle w:val="Hyperlink"/>
            <w:rFonts w:asciiTheme="minorHAnsi" w:hAnsiTheme="minorHAnsi" w:cs="Arial"/>
            <w:szCs w:val="22"/>
            <w:lang w:eastAsia="hr-HR"/>
          </w:rPr>
          <w:t>estima</w:t>
        </w:r>
      </w:hyperlink>
      <w:r w:rsidR="00C57798" w:rsidRPr="00BB5395">
        <w:rPr>
          <w:rFonts w:asciiTheme="minorHAnsi" w:hAnsiTheme="minorHAnsi" w:cs="Arial"/>
          <w:szCs w:val="22"/>
          <w:lang w:eastAsia="hr-HR"/>
        </w:rPr>
        <w:t xml:space="preserve"> </w:t>
      </w:r>
      <w:r w:rsidRPr="00BB5395">
        <w:rPr>
          <w:rFonts w:asciiTheme="minorHAnsi" w:hAnsiTheme="minorHAnsi" w:cs="Arial"/>
          <w:szCs w:val="22"/>
          <w:lang w:eastAsia="hr-HR"/>
        </w:rPr>
        <w:t>uključenima u program vjernosti.</w:t>
      </w:r>
    </w:p>
    <w:p w14:paraId="0CA902B9" w14:textId="6AB598A0" w:rsidR="00670F35" w:rsidRPr="00BB5395" w:rsidRDefault="005C2B1E" w:rsidP="00CD61DC">
      <w:pPr>
        <w:jc w:val="both"/>
        <w:rPr>
          <w:rFonts w:asciiTheme="minorHAnsi" w:hAnsiTheme="minorHAnsi" w:cs="Arial"/>
          <w:szCs w:val="22"/>
          <w:lang w:eastAsia="hr-HR"/>
        </w:rPr>
      </w:pPr>
      <w:r w:rsidRPr="00BB5395">
        <w:rPr>
          <w:rFonts w:asciiTheme="minorHAnsi" w:hAnsiTheme="minorHAnsi" w:cs="Arial"/>
          <w:szCs w:val="22"/>
          <w:lang w:eastAsia="hr-HR"/>
        </w:rPr>
        <w:t> </w:t>
      </w:r>
      <w:r w:rsidRPr="00BB5395">
        <w:rPr>
          <w:rFonts w:asciiTheme="minorHAnsi" w:hAnsiTheme="minorHAnsi" w:cs="Arial"/>
          <w:szCs w:val="22"/>
          <w:lang w:eastAsia="hr-HR"/>
        </w:rPr>
        <w:br/>
      </w:r>
      <w:r w:rsidR="00670F35" w:rsidRPr="00BB5395">
        <w:rPr>
          <w:rFonts w:asciiTheme="minorHAnsi" w:hAnsiTheme="minorHAnsi" w:cs="Arial"/>
          <w:szCs w:val="22"/>
          <w:lang w:eastAsia="hr-HR"/>
        </w:rPr>
        <w:t xml:space="preserve">Kompanija Fiskars, osnovana daleke 1694. godine što ju čini jednom od najstarijih kompanija na svijetu, </w:t>
      </w:r>
      <w:r w:rsidRPr="00BB5395">
        <w:rPr>
          <w:rFonts w:asciiTheme="minorHAnsi" w:hAnsiTheme="minorHAnsi" w:cs="Arial"/>
          <w:szCs w:val="22"/>
          <w:lang w:eastAsia="hr-HR"/>
        </w:rPr>
        <w:t>sinonim je kvalitete i iznimnog dizajna već stoljećima, a svaki pojedini artikl Fiskars vrtnog alata i Gerber Survival serije dizajniran je kako bi zadovoljio kriterije izvrsnosti i funkcionalnosti.</w:t>
      </w:r>
      <w:r w:rsidR="00670F35" w:rsidRPr="00BB5395">
        <w:rPr>
          <w:rFonts w:asciiTheme="minorHAnsi" w:hAnsiTheme="minorHAnsi" w:cs="Arial"/>
          <w:szCs w:val="22"/>
          <w:lang w:eastAsia="hr-HR"/>
        </w:rPr>
        <w:t xml:space="preserve"> </w:t>
      </w:r>
      <w:r w:rsidR="00131EA7" w:rsidRPr="00BB5395">
        <w:rPr>
          <w:rFonts w:asciiTheme="minorHAnsi" w:hAnsiTheme="minorHAnsi" w:cs="Arial"/>
          <w:szCs w:val="22"/>
          <w:lang w:eastAsia="hr-HR"/>
        </w:rPr>
        <w:t xml:space="preserve">Priliku da se uvjere u </w:t>
      </w:r>
      <w:r w:rsidR="00670F35" w:rsidRPr="00BB5395">
        <w:rPr>
          <w:rFonts w:asciiTheme="minorHAnsi" w:hAnsiTheme="minorHAnsi" w:cs="Arial"/>
          <w:szCs w:val="22"/>
          <w:lang w:eastAsia="hr-HR"/>
        </w:rPr>
        <w:t>kvalitetu Fiskars proizvoda</w:t>
      </w:r>
      <w:r w:rsidR="00131EA7" w:rsidRPr="00BB5395">
        <w:rPr>
          <w:rFonts w:asciiTheme="minorHAnsi" w:hAnsiTheme="minorHAnsi" w:cs="Arial"/>
          <w:szCs w:val="22"/>
          <w:lang w:eastAsia="hr-HR"/>
        </w:rPr>
        <w:t>, Inini kupci su već imali</w:t>
      </w:r>
      <w:r w:rsidR="00670F35" w:rsidRPr="00BB5395">
        <w:rPr>
          <w:rFonts w:asciiTheme="minorHAnsi" w:hAnsiTheme="minorHAnsi" w:cs="Arial"/>
          <w:szCs w:val="22"/>
          <w:lang w:eastAsia="hr-HR"/>
        </w:rPr>
        <w:t xml:space="preserve"> u sklopu prošlogodišnjeg Fiskars programa vjernosti, a svi </w:t>
      </w:r>
      <w:r w:rsidR="00131EA7" w:rsidRPr="00BB5395">
        <w:rPr>
          <w:rFonts w:asciiTheme="minorHAnsi" w:hAnsiTheme="minorHAnsi" w:cs="Arial"/>
          <w:szCs w:val="22"/>
          <w:lang w:eastAsia="hr-HR"/>
        </w:rPr>
        <w:t xml:space="preserve">koji </w:t>
      </w:r>
      <w:r w:rsidR="00670F35" w:rsidRPr="00BB5395">
        <w:rPr>
          <w:rFonts w:asciiTheme="minorHAnsi" w:hAnsiTheme="minorHAnsi" w:cs="Arial"/>
          <w:szCs w:val="22"/>
          <w:lang w:eastAsia="hr-HR"/>
        </w:rPr>
        <w:t>tada nisu sudjelovali ili oni kupci svoju kolekciju žele nadopuniti novim proizvodima</w:t>
      </w:r>
      <w:r w:rsidR="00131EA7" w:rsidRPr="00BB5395">
        <w:rPr>
          <w:rFonts w:asciiTheme="minorHAnsi" w:hAnsiTheme="minorHAnsi" w:cs="Arial"/>
          <w:szCs w:val="22"/>
          <w:lang w:eastAsia="hr-HR"/>
        </w:rPr>
        <w:t>,</w:t>
      </w:r>
      <w:r w:rsidR="00670F35" w:rsidRPr="00BB5395">
        <w:rPr>
          <w:rFonts w:asciiTheme="minorHAnsi" w:hAnsiTheme="minorHAnsi" w:cs="Arial"/>
          <w:szCs w:val="22"/>
          <w:lang w:eastAsia="hr-HR"/>
        </w:rPr>
        <w:t xml:space="preserve"> </w:t>
      </w:r>
      <w:r w:rsidR="00680C74" w:rsidRPr="00BB5395">
        <w:rPr>
          <w:rFonts w:asciiTheme="minorHAnsi" w:hAnsiTheme="minorHAnsi" w:cs="Arial"/>
          <w:szCs w:val="22"/>
          <w:lang w:eastAsia="hr-HR"/>
        </w:rPr>
        <w:t xml:space="preserve">sada to </w:t>
      </w:r>
      <w:r w:rsidR="00670F35" w:rsidRPr="00BB5395">
        <w:rPr>
          <w:rFonts w:asciiTheme="minorHAnsi" w:hAnsiTheme="minorHAnsi" w:cs="Arial"/>
          <w:szCs w:val="22"/>
          <w:lang w:eastAsia="hr-HR"/>
        </w:rPr>
        <w:t xml:space="preserve">imaju priliku učiniti na Ininim benzinskim postajama. </w:t>
      </w:r>
    </w:p>
    <w:p w14:paraId="621BC679" w14:textId="77777777" w:rsidR="00EF2F4A" w:rsidRPr="00BB5395" w:rsidRDefault="00EF2F4A" w:rsidP="00CD61DC">
      <w:pPr>
        <w:jc w:val="both"/>
        <w:rPr>
          <w:rFonts w:asciiTheme="minorHAnsi" w:hAnsiTheme="minorHAnsi" w:cs="Arial"/>
          <w:szCs w:val="22"/>
          <w:lang w:eastAsia="hr-HR"/>
        </w:rPr>
      </w:pPr>
    </w:p>
    <w:p w14:paraId="0E90FBE6" w14:textId="6FA863D7" w:rsidR="005C2B1E" w:rsidRPr="00BB5395" w:rsidRDefault="005C2B1E" w:rsidP="00CD61DC">
      <w:pPr>
        <w:jc w:val="both"/>
        <w:rPr>
          <w:rFonts w:asciiTheme="minorHAnsi" w:hAnsiTheme="minorHAnsi" w:cs="Arial"/>
          <w:szCs w:val="22"/>
          <w:lang w:eastAsia="hr-HR"/>
        </w:rPr>
      </w:pPr>
      <w:r w:rsidRPr="00BB5395">
        <w:rPr>
          <w:rFonts w:asciiTheme="minorHAnsi" w:hAnsiTheme="minorHAnsi" w:cs="Arial"/>
          <w:szCs w:val="22"/>
          <w:lang w:eastAsia="hr-HR"/>
        </w:rPr>
        <w:t>* u usporedbi s redovnim maloprodajnim cijenama u maloprodajnoj mreži</w:t>
      </w:r>
    </w:p>
    <w:p w14:paraId="6B1C5921" w14:textId="77777777" w:rsidR="00233DCC" w:rsidRDefault="00233DCC" w:rsidP="00233DCC">
      <w:pPr>
        <w:jc w:val="both"/>
        <w:rPr>
          <w:rFonts w:cs="Arial"/>
          <w:sz w:val="20"/>
          <w:szCs w:val="20"/>
          <w:lang w:eastAsia="hr-HR"/>
        </w:rPr>
      </w:pPr>
    </w:p>
    <w:p w14:paraId="063A2E9F" w14:textId="77777777" w:rsidR="002D20E9" w:rsidRPr="00BB5395" w:rsidRDefault="002D20E9" w:rsidP="00233DCC">
      <w:pPr>
        <w:jc w:val="both"/>
        <w:rPr>
          <w:rFonts w:asciiTheme="minorHAnsi" w:hAnsiTheme="minorHAnsi" w:cstheme="minorHAnsi"/>
          <w:sz w:val="20"/>
          <w:szCs w:val="20"/>
        </w:rPr>
      </w:pPr>
      <w:r w:rsidRPr="00BB539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14:paraId="011B3B12" w14:textId="77777777" w:rsidR="002D20E9" w:rsidRPr="00BB5395" w:rsidRDefault="002D20E9" w:rsidP="002D20E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B53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14:paraId="0CB5C296" w14:textId="77777777" w:rsidR="002D20E9" w:rsidRPr="00BB5395" w:rsidRDefault="002D20E9" w:rsidP="002D20E9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F6ABF1" w14:textId="77777777" w:rsidR="002D20E9" w:rsidRPr="00BB5395" w:rsidRDefault="002D20E9" w:rsidP="002D20E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B53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BB53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192F0B6A" w14:textId="77777777" w:rsidR="002D20E9" w:rsidRPr="00BB5395" w:rsidRDefault="002D20E9" w:rsidP="002D20E9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B53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14:paraId="3CD5AEF2" w14:textId="77777777" w:rsidR="002D20E9" w:rsidRPr="00BB5395" w:rsidRDefault="002D20E9" w:rsidP="002D20E9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BB53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2" w:history="1">
        <w:r w:rsidRPr="00BB53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BB53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6CA55C68" w14:textId="77777777" w:rsidR="008055F8" w:rsidRDefault="008055F8"/>
    <w:sectPr w:rsidR="008055F8" w:rsidSect="003B0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3E02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DE871" w14:textId="77777777" w:rsidR="00463A0A" w:rsidRDefault="00463A0A" w:rsidP="00FA3705">
      <w:r>
        <w:separator/>
      </w:r>
    </w:p>
  </w:endnote>
  <w:endnote w:type="continuationSeparator" w:id="0">
    <w:p w14:paraId="76597148" w14:textId="77777777" w:rsidR="00463A0A" w:rsidRDefault="00463A0A" w:rsidP="00FA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B3D9" w14:textId="77777777" w:rsidR="001F421D" w:rsidRDefault="00463A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F1B77" w14:textId="77777777" w:rsidR="001F421D" w:rsidRDefault="00463A0A">
    <w:pPr>
      <w:pStyle w:val="Footer"/>
      <w:rPr>
        <w:sz w:val="2"/>
      </w:rPr>
    </w:pPr>
  </w:p>
  <w:p w14:paraId="54ED7574" w14:textId="77777777" w:rsidR="001F421D" w:rsidRDefault="00CA5FC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E26FDC" wp14:editId="10EA169A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05B4AE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34BFB916" w14:textId="77777777" w:rsidR="001F421D" w:rsidRPr="000164F0" w:rsidRDefault="00463A0A">
    <w:pPr>
      <w:pStyle w:val="Footer"/>
      <w:rPr>
        <w:sz w:val="8"/>
        <w:szCs w:val="8"/>
      </w:rPr>
    </w:pPr>
  </w:p>
  <w:p w14:paraId="3A2C4195" w14:textId="77777777" w:rsidR="001F421D" w:rsidRDefault="00CA5FCF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5C2B1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5C2B1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EDCBAA2" w14:textId="77777777" w:rsidR="001F421D" w:rsidRDefault="00463A0A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C8468" w14:textId="77777777" w:rsidR="001F421D" w:rsidRPr="00BE07FB" w:rsidRDefault="00CA5FCF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71D6F3" wp14:editId="4D5033A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23C64E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2E904AAC" w14:textId="77777777" w:rsidR="001F421D" w:rsidRPr="00BE07FB" w:rsidRDefault="00463A0A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41424A8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08D677F" w14:textId="77777777" w:rsidR="001F421D" w:rsidRDefault="00CA5FCF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7BC86A1F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9C122F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87276B5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6A40CB3A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2C1693B" w14:textId="77777777" w:rsidR="001F421D" w:rsidRDefault="00CA5FC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0EECB42" w14:textId="77777777" w:rsidR="001F421D" w:rsidRDefault="00CA5FCF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F8801D" w14:textId="77777777" w:rsidR="001F421D" w:rsidRDefault="00CA5FCF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F57A9E9" w14:textId="77777777" w:rsidR="001F421D" w:rsidRDefault="00CA5FCF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11E0D29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8EBBC9C" w14:textId="77777777" w:rsidR="001F421D" w:rsidRDefault="00CA5FCF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6AF5090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1EB27E61" w14:textId="77777777" w:rsidR="001F421D" w:rsidRDefault="00CA5FC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0A70F74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408A22A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A421AF9" w14:textId="77777777" w:rsidR="001F421D" w:rsidRDefault="00CA5FCF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51183A6" w14:textId="77777777" w:rsidR="001F421D" w:rsidRDefault="00CA5FCF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BF42BD4" w14:textId="77777777" w:rsidR="001F421D" w:rsidRDefault="00CA5FCF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274046C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7319660" w14:textId="77777777" w:rsidR="001F421D" w:rsidRDefault="00463A0A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3462B459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9AD7B25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1F5A18DA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E7837F0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4506DCBC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34EFD60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85B26FC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BF38CF4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9734CC6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755237E" w14:textId="77777777" w:rsidR="001F421D" w:rsidRDefault="00CA5FCF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83F7144" w14:textId="77777777" w:rsidR="001F421D" w:rsidRDefault="00CA5FC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E90509" w14:textId="77777777" w:rsidR="001F421D" w:rsidRDefault="00CA5FC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A73011D" w14:textId="77777777" w:rsidR="001F421D" w:rsidRDefault="00CA5FC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FE7D04" w14:textId="77777777" w:rsidR="001F421D" w:rsidRDefault="00CA5FC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60EE73B" w14:textId="77777777" w:rsidR="001F421D" w:rsidRDefault="00CA5FCF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4C9A809" w14:textId="77777777" w:rsidR="001F421D" w:rsidRDefault="00463A0A">
          <w:pPr>
            <w:pStyle w:val="Footer"/>
            <w:rPr>
              <w:rFonts w:cs="Arial"/>
              <w:sz w:val="12"/>
            </w:rPr>
          </w:pPr>
        </w:p>
      </w:tc>
    </w:tr>
    <w:tr w:rsidR="001F421D" w14:paraId="2C000AB5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7E8DEAB" w14:textId="77777777" w:rsidR="001F421D" w:rsidRDefault="00CA5FC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BB328CD" w14:textId="77777777" w:rsidR="001F421D" w:rsidRDefault="00CA5FC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33122C7" w14:textId="77777777" w:rsidR="001F421D" w:rsidRDefault="00463A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F10121F" w14:textId="77777777" w:rsidR="001F421D" w:rsidRDefault="00463A0A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6940355" w14:textId="77777777" w:rsidR="001F421D" w:rsidRDefault="00CA5FCF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750A613" w14:textId="77777777" w:rsidR="001F421D" w:rsidRDefault="00463A0A">
          <w:pPr>
            <w:pStyle w:val="Footer"/>
            <w:rPr>
              <w:rFonts w:cs="Arial"/>
              <w:sz w:val="12"/>
            </w:rPr>
          </w:pPr>
        </w:p>
      </w:tc>
    </w:tr>
  </w:tbl>
  <w:p w14:paraId="18A7997F" w14:textId="77777777" w:rsidR="001F421D" w:rsidRPr="00BE07FB" w:rsidRDefault="00463A0A">
    <w:pPr>
      <w:rPr>
        <w:sz w:val="2"/>
        <w:szCs w:val="2"/>
      </w:rPr>
    </w:pPr>
  </w:p>
  <w:p w14:paraId="70B86B82" w14:textId="77777777" w:rsidR="001F421D" w:rsidRPr="00B976E5" w:rsidRDefault="00463A0A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080D6" w14:textId="77777777" w:rsidR="00463A0A" w:rsidRDefault="00463A0A" w:rsidP="00FA3705">
      <w:r>
        <w:separator/>
      </w:r>
    </w:p>
  </w:footnote>
  <w:footnote w:type="continuationSeparator" w:id="0">
    <w:p w14:paraId="70032808" w14:textId="77777777" w:rsidR="00463A0A" w:rsidRDefault="00463A0A" w:rsidP="00FA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B161D" w14:textId="77777777" w:rsidR="00A44C08" w:rsidRPr="00A44C08" w:rsidRDefault="00CA5FCF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762FCF67" wp14:editId="2334991B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EF0A" w14:textId="77777777" w:rsidR="001F421D" w:rsidRDefault="00463A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0B8AE" w14:textId="77777777" w:rsidR="001F421D" w:rsidRDefault="00463A0A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D56E" w14:textId="77777777" w:rsidR="001F421D" w:rsidRDefault="00463A0A">
    <w:pPr>
      <w:pStyle w:val="Header"/>
      <w:jc w:val="right"/>
      <w:rPr>
        <w:sz w:val="2"/>
      </w:rPr>
    </w:pPr>
  </w:p>
  <w:p w14:paraId="7A7AA63D" w14:textId="77777777" w:rsidR="001F421D" w:rsidRDefault="00463A0A">
    <w:pPr>
      <w:pStyle w:val="Header"/>
      <w:jc w:val="right"/>
      <w:rPr>
        <w:sz w:val="2"/>
      </w:rPr>
    </w:pPr>
  </w:p>
  <w:p w14:paraId="4E4864BA" w14:textId="77777777" w:rsidR="001F421D" w:rsidRDefault="00463A0A">
    <w:pPr>
      <w:pStyle w:val="Header"/>
      <w:jc w:val="right"/>
      <w:rPr>
        <w:sz w:val="2"/>
      </w:rPr>
    </w:pPr>
  </w:p>
  <w:p w14:paraId="4A4D0312" w14:textId="77777777" w:rsidR="001F421D" w:rsidRDefault="00463A0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974C7"/>
    <w:multiLevelType w:val="multilevel"/>
    <w:tmpl w:val="7E4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46239"/>
    <w:multiLevelType w:val="hybridMultilevel"/>
    <w:tmpl w:val="C8E8E9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F68FE"/>
    <w:multiLevelType w:val="hybridMultilevel"/>
    <w:tmpl w:val="54942B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lić Josip">
    <w15:presenceInfo w15:providerId="AD" w15:userId="S-1-5-21-910523981-615858355-1539857752-565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E9"/>
    <w:rsid w:val="00012681"/>
    <w:rsid w:val="00044D71"/>
    <w:rsid w:val="00057FBA"/>
    <w:rsid w:val="00087A35"/>
    <w:rsid w:val="00097519"/>
    <w:rsid w:val="000B327E"/>
    <w:rsid w:val="000C6737"/>
    <w:rsid w:val="000F0FF7"/>
    <w:rsid w:val="000F1678"/>
    <w:rsid w:val="00100EF1"/>
    <w:rsid w:val="0013010F"/>
    <w:rsid w:val="00131EA7"/>
    <w:rsid w:val="00135691"/>
    <w:rsid w:val="001358FB"/>
    <w:rsid w:val="00160FE2"/>
    <w:rsid w:val="00191574"/>
    <w:rsid w:val="001E7160"/>
    <w:rsid w:val="00226B7E"/>
    <w:rsid w:val="00233DCC"/>
    <w:rsid w:val="002379B9"/>
    <w:rsid w:val="0029278D"/>
    <w:rsid w:val="002C08BB"/>
    <w:rsid w:val="002D20E9"/>
    <w:rsid w:val="00310CB1"/>
    <w:rsid w:val="00316F72"/>
    <w:rsid w:val="00345092"/>
    <w:rsid w:val="003815BA"/>
    <w:rsid w:val="003815E0"/>
    <w:rsid w:val="003C337F"/>
    <w:rsid w:val="003D4955"/>
    <w:rsid w:val="003F389F"/>
    <w:rsid w:val="00420474"/>
    <w:rsid w:val="00454D5E"/>
    <w:rsid w:val="00463A0A"/>
    <w:rsid w:val="00480D70"/>
    <w:rsid w:val="004B6427"/>
    <w:rsid w:val="004D7DA5"/>
    <w:rsid w:val="004E29DD"/>
    <w:rsid w:val="004F779A"/>
    <w:rsid w:val="005316DA"/>
    <w:rsid w:val="00533201"/>
    <w:rsid w:val="005504BC"/>
    <w:rsid w:val="00553B1B"/>
    <w:rsid w:val="005561BE"/>
    <w:rsid w:val="005646E3"/>
    <w:rsid w:val="00580219"/>
    <w:rsid w:val="005A694A"/>
    <w:rsid w:val="005C2B1E"/>
    <w:rsid w:val="005E6DED"/>
    <w:rsid w:val="006051E3"/>
    <w:rsid w:val="006353C5"/>
    <w:rsid w:val="00641E5E"/>
    <w:rsid w:val="00656555"/>
    <w:rsid w:val="00670F35"/>
    <w:rsid w:val="00680C74"/>
    <w:rsid w:val="00697AE5"/>
    <w:rsid w:val="006A5686"/>
    <w:rsid w:val="006B7FC4"/>
    <w:rsid w:val="006C385D"/>
    <w:rsid w:val="006C5480"/>
    <w:rsid w:val="006D6432"/>
    <w:rsid w:val="006F110E"/>
    <w:rsid w:val="00711AEC"/>
    <w:rsid w:val="0072245B"/>
    <w:rsid w:val="0073508D"/>
    <w:rsid w:val="00740D64"/>
    <w:rsid w:val="00745923"/>
    <w:rsid w:val="00776446"/>
    <w:rsid w:val="007D1622"/>
    <w:rsid w:val="007E2804"/>
    <w:rsid w:val="00804CDB"/>
    <w:rsid w:val="008055F8"/>
    <w:rsid w:val="008407F2"/>
    <w:rsid w:val="008608AF"/>
    <w:rsid w:val="0086459C"/>
    <w:rsid w:val="00894E53"/>
    <w:rsid w:val="008C1B83"/>
    <w:rsid w:val="008D395B"/>
    <w:rsid w:val="008F7A4C"/>
    <w:rsid w:val="00961967"/>
    <w:rsid w:val="0096259C"/>
    <w:rsid w:val="00965E50"/>
    <w:rsid w:val="009C1485"/>
    <w:rsid w:val="009C4AF1"/>
    <w:rsid w:val="009E0B0E"/>
    <w:rsid w:val="009F678B"/>
    <w:rsid w:val="009F7A8E"/>
    <w:rsid w:val="00A014F2"/>
    <w:rsid w:val="00A03FCD"/>
    <w:rsid w:val="00A044C5"/>
    <w:rsid w:val="00A2340B"/>
    <w:rsid w:val="00A333D4"/>
    <w:rsid w:val="00A82FFB"/>
    <w:rsid w:val="00AA6B9A"/>
    <w:rsid w:val="00AB1ABB"/>
    <w:rsid w:val="00AC7571"/>
    <w:rsid w:val="00B616F1"/>
    <w:rsid w:val="00B775E4"/>
    <w:rsid w:val="00B800D6"/>
    <w:rsid w:val="00BB5395"/>
    <w:rsid w:val="00BC3116"/>
    <w:rsid w:val="00BD6B46"/>
    <w:rsid w:val="00C156BD"/>
    <w:rsid w:val="00C16DBA"/>
    <w:rsid w:val="00C30DDF"/>
    <w:rsid w:val="00C57798"/>
    <w:rsid w:val="00C6371B"/>
    <w:rsid w:val="00C702B0"/>
    <w:rsid w:val="00C83B13"/>
    <w:rsid w:val="00CA2A27"/>
    <w:rsid w:val="00CA5FCF"/>
    <w:rsid w:val="00CB6FD9"/>
    <w:rsid w:val="00CD61DC"/>
    <w:rsid w:val="00CF2428"/>
    <w:rsid w:val="00D0722A"/>
    <w:rsid w:val="00D07A08"/>
    <w:rsid w:val="00D146C3"/>
    <w:rsid w:val="00D300A0"/>
    <w:rsid w:val="00D301F5"/>
    <w:rsid w:val="00D65E55"/>
    <w:rsid w:val="00D839F5"/>
    <w:rsid w:val="00D87586"/>
    <w:rsid w:val="00DA3120"/>
    <w:rsid w:val="00DA6AA4"/>
    <w:rsid w:val="00DB2EB6"/>
    <w:rsid w:val="00DC6CD2"/>
    <w:rsid w:val="00DF6BED"/>
    <w:rsid w:val="00E1072D"/>
    <w:rsid w:val="00E11330"/>
    <w:rsid w:val="00E65F1B"/>
    <w:rsid w:val="00ED425C"/>
    <w:rsid w:val="00EE2482"/>
    <w:rsid w:val="00EF2F4A"/>
    <w:rsid w:val="00F01276"/>
    <w:rsid w:val="00F01D8C"/>
    <w:rsid w:val="00F2603A"/>
    <w:rsid w:val="00F36336"/>
    <w:rsid w:val="00F625A5"/>
    <w:rsid w:val="00F63C49"/>
    <w:rsid w:val="00F67A10"/>
    <w:rsid w:val="00F71197"/>
    <w:rsid w:val="00F749DB"/>
    <w:rsid w:val="00F838F9"/>
    <w:rsid w:val="00F95E4F"/>
    <w:rsid w:val="00FA3705"/>
    <w:rsid w:val="00FC3AF6"/>
    <w:rsid w:val="00FC3C14"/>
    <w:rsid w:val="00FD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7C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E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0E9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2D20E9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20E9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2D20E9"/>
  </w:style>
  <w:style w:type="paragraph" w:customStyle="1" w:styleId="CharCharCharCharCharChar1CharChar">
    <w:name w:val="Char Char Char Char Char Char1 Char Char"/>
    <w:basedOn w:val="Normal"/>
    <w:rsid w:val="002D20E9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DC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77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E9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20E9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D20E9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2D20E9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2D20E9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2D20E9"/>
  </w:style>
  <w:style w:type="paragraph" w:customStyle="1" w:styleId="CharCharCharCharCharChar1CharChar">
    <w:name w:val="Char Char Char Char Char Char1 Char Char"/>
    <w:basedOn w:val="Normal"/>
    <w:rsid w:val="002D20E9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1D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6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6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61D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6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61DC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577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pr@ina.hr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a.hr/UserDocsImages/maloprodaja%20akcije/Popis%20lokacija%20prodaja%20artikala%20(2).xls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ina.hr/UserDocsImages/maloprodaja%20akcije/INA%202015%20Fiskars%20knjizica%202.1_final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0FEF5-D0F8-45A2-AC2D-00608A7E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Fiolić Josip</dc:creator>
  <cp:lastModifiedBy>Ćorluka Anita</cp:lastModifiedBy>
  <cp:revision>9</cp:revision>
  <dcterms:created xsi:type="dcterms:W3CDTF">2015-06-17T14:06:00Z</dcterms:created>
  <dcterms:modified xsi:type="dcterms:W3CDTF">2015-06-18T10:48:00Z</dcterms:modified>
</cp:coreProperties>
</file>