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616BBE" w:rsidTr="0027553B">
        <w:trPr>
          <w:trHeight w:val="1015"/>
        </w:trPr>
        <w:tc>
          <w:tcPr>
            <w:tcW w:w="4201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5D63F6" w:rsidRDefault="00FC6E29" w:rsidP="007B67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2148DA"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63C7C" w:rsidRDefault="00D63C7C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D63C7C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Otvorene prijave za „Zeleni pojas“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D63C7C" w:rsidRPr="00D63C7C" w:rsidRDefault="00D63C7C" w:rsidP="00D63C7C">
      <w:pPr>
        <w:pStyle w:val="CharCharCharCharCharChar1CharChar"/>
        <w:spacing w:after="0" w:line="276" w:lineRule="auto"/>
        <w:ind w:left="709" w:hanging="357"/>
        <w:rPr>
          <w:rFonts w:ascii="Calibri" w:hAnsi="Calibri" w:cs="Calibri"/>
          <w:b/>
          <w:szCs w:val="24"/>
          <w:lang w:val="hr-HR" w:eastAsia="en-US"/>
        </w:rPr>
      </w:pPr>
      <w:r w:rsidRPr="00D63C7C">
        <w:rPr>
          <w:rFonts w:ascii="Calibri" w:hAnsi="Calibri" w:cs="Calibri"/>
          <w:b/>
          <w:szCs w:val="24"/>
          <w:lang w:val="hr-HR" w:eastAsia="en-US"/>
        </w:rPr>
        <w:t xml:space="preserve">I ove godine INA pomaže u očuvanju našeg okoliša i </w:t>
      </w:r>
      <w:r>
        <w:rPr>
          <w:rFonts w:ascii="Calibri" w:hAnsi="Calibri" w:cs="Calibri"/>
          <w:b/>
          <w:szCs w:val="24"/>
          <w:lang w:val="hr-HR" w:eastAsia="en-US"/>
        </w:rPr>
        <w:t>prirode</w:t>
      </w:r>
    </w:p>
    <w:p w:rsidR="00D63C7C" w:rsidRPr="00D63C7C" w:rsidRDefault="00D63C7C" w:rsidP="00D63C7C">
      <w:pPr>
        <w:pStyle w:val="CharCharCharCharCharChar1CharChar"/>
        <w:spacing w:after="0" w:line="276" w:lineRule="auto"/>
        <w:ind w:left="709" w:hanging="357"/>
        <w:rPr>
          <w:rFonts w:ascii="Calibri" w:hAnsi="Calibri" w:cs="Calibri"/>
          <w:b/>
          <w:szCs w:val="24"/>
          <w:lang w:val="hr-HR" w:eastAsia="en-US"/>
        </w:rPr>
      </w:pPr>
      <w:r w:rsidRPr="00D63C7C">
        <w:rPr>
          <w:rFonts w:ascii="Calibri" w:hAnsi="Calibri" w:cs="Calibri"/>
          <w:b/>
          <w:szCs w:val="24"/>
          <w:lang w:val="hr-HR" w:eastAsia="en-US"/>
        </w:rPr>
        <w:t>Program namijenjen svim organizacijama civilnog društva i javnim obrazovnim ustanovam</w:t>
      </w:r>
      <w:bookmarkStart w:id="1" w:name="_GoBack"/>
      <w:bookmarkEnd w:id="1"/>
      <w:r w:rsidRPr="00D63C7C">
        <w:rPr>
          <w:rFonts w:ascii="Calibri" w:hAnsi="Calibri" w:cs="Calibri"/>
          <w:b/>
          <w:szCs w:val="24"/>
          <w:lang w:val="hr-HR" w:eastAsia="en-US"/>
        </w:rPr>
        <w:t>a</w:t>
      </w:r>
    </w:p>
    <w:p w:rsidR="00D63C7C" w:rsidRPr="00D63C7C" w:rsidRDefault="00D63C7C" w:rsidP="00D63C7C">
      <w:pPr>
        <w:pStyle w:val="CharCharCharCharCharChar1CharChar"/>
        <w:spacing w:after="0" w:line="276" w:lineRule="auto"/>
        <w:ind w:left="709" w:hanging="357"/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>N</w:t>
      </w:r>
      <w:r w:rsidRPr="00D63C7C">
        <w:rPr>
          <w:rFonts w:ascii="Calibri" w:hAnsi="Calibri" w:cs="Calibri"/>
          <w:b/>
          <w:szCs w:val="24"/>
          <w:lang w:val="hr-HR" w:eastAsia="en-US"/>
        </w:rPr>
        <w:t xml:space="preserve">a prošlogodišnjem natječaju odabrano 12 projekata </w:t>
      </w:r>
    </w:p>
    <w:p w:rsidR="000E34A1" w:rsidRPr="00D63C7C" w:rsidRDefault="000E34A1" w:rsidP="000E34A1">
      <w:pPr>
        <w:pStyle w:val="CharCharCharCharCharChar1CharChar"/>
        <w:numPr>
          <w:ilvl w:val="0"/>
          <w:numId w:val="0"/>
        </w:numPr>
        <w:spacing w:after="0" w:line="240" w:lineRule="auto"/>
        <w:ind w:left="714"/>
        <w:rPr>
          <w:rFonts w:asciiTheme="minorHAnsi" w:hAnsiTheme="minorHAnsi" w:cs="Calibri"/>
          <w:b/>
          <w:sz w:val="22"/>
          <w:szCs w:val="22"/>
          <w:lang w:val="hr-HR" w:eastAsia="en-US"/>
        </w:rPr>
      </w:pPr>
    </w:p>
    <w:p w:rsidR="00D63C7C" w:rsidRDefault="00D63C7C" w:rsidP="00D63C7C">
      <w:pPr>
        <w:jc w:val="both"/>
        <w:rPr>
          <w:rFonts w:asciiTheme="minorHAnsi" w:hAnsiTheme="minorHAnsi" w:cs="Arial"/>
          <w:b/>
          <w:iCs/>
          <w:szCs w:val="22"/>
        </w:rPr>
      </w:pPr>
    </w:p>
    <w:p w:rsidR="00D63C7C" w:rsidRPr="00D63C7C" w:rsidRDefault="00D63C7C" w:rsidP="00D63C7C">
      <w:pPr>
        <w:spacing w:line="276" w:lineRule="auto"/>
        <w:jc w:val="both"/>
        <w:rPr>
          <w:rFonts w:asciiTheme="minorHAnsi" w:hAnsiTheme="minorHAnsi" w:cs="Arial"/>
          <w:b/>
          <w:iCs/>
          <w:szCs w:val="22"/>
        </w:rPr>
      </w:pPr>
      <w:r w:rsidRPr="00D63C7C">
        <w:rPr>
          <w:rFonts w:asciiTheme="minorHAnsi" w:hAnsiTheme="minorHAnsi" w:cs="Arial"/>
          <w:b/>
          <w:iCs/>
          <w:szCs w:val="22"/>
        </w:rPr>
        <w:t>Zagreb, 24. travnja 2015.- S ciljem širenja svijesti o važnosti očuvanja našeg okoliša, INA i u 2015. nastavlja s programom „Zeleni pojas“ u sklopu kojeg će sufinancirati ekološke projekte poput pošumljavanja, edukacije o ekologiji, uređenja zelenih površina, čišćenja podmorja, priobalja, jezera i rijeka te druge aktivnosti u području zaštite okoliša i prirode.</w:t>
      </w:r>
    </w:p>
    <w:p w:rsidR="00D63C7C" w:rsidRPr="00D63C7C" w:rsidRDefault="00D63C7C" w:rsidP="00D63C7C">
      <w:pPr>
        <w:spacing w:line="276" w:lineRule="auto"/>
        <w:jc w:val="both"/>
        <w:rPr>
          <w:rFonts w:asciiTheme="minorHAnsi" w:hAnsiTheme="minorHAnsi" w:cs="Arial"/>
          <w:iCs/>
          <w:szCs w:val="22"/>
        </w:rPr>
      </w:pPr>
    </w:p>
    <w:p w:rsidR="00D63C7C" w:rsidRDefault="00D63C7C" w:rsidP="00D63C7C">
      <w:pPr>
        <w:spacing w:line="276" w:lineRule="auto"/>
        <w:jc w:val="both"/>
        <w:rPr>
          <w:rFonts w:asciiTheme="minorHAnsi" w:hAnsiTheme="minorHAnsi" w:cs="Arial"/>
          <w:iCs/>
          <w:szCs w:val="22"/>
        </w:rPr>
      </w:pPr>
      <w:r w:rsidRPr="00D63C7C">
        <w:rPr>
          <w:rFonts w:asciiTheme="minorHAnsi" w:hAnsiTheme="minorHAnsi" w:cs="Arial"/>
          <w:iCs/>
          <w:szCs w:val="22"/>
        </w:rPr>
        <w:t>Od prijavljenih projekata se očekuje visok stupanj kvalitete i pripremljenosti, kao i mogućnost uključivanja Ininog Kluba volontera u realizaciju projekta. Osim toga, prijavljeni projekti moraju biti realizirani u roku od 6 mjeseci nakon odobrenja sredstava, dok  kandidati koji se prijavljuju za program moraju, financijski ili materijalno, pridonijeti 20% od ukupnog proračuna namijenjenog za projekt. Odluku o odabiru projekata donijet će stručna komisija koju čine stručne osobe iz područja zaštite okoliša i prirode i održivog razvoja te predstavnici akademske zajednice  u roku od 30 do 45 dana od dana isteka roka za podnošenje ponuda.</w:t>
      </w:r>
    </w:p>
    <w:p w:rsidR="00D63C7C" w:rsidRDefault="00D63C7C" w:rsidP="00D63C7C">
      <w:pPr>
        <w:spacing w:line="276" w:lineRule="auto"/>
        <w:jc w:val="both"/>
        <w:rPr>
          <w:rFonts w:asciiTheme="minorHAnsi" w:hAnsiTheme="minorHAnsi" w:cs="Arial"/>
          <w:iCs/>
          <w:szCs w:val="22"/>
        </w:rPr>
      </w:pPr>
    </w:p>
    <w:p w:rsidR="00D63C7C" w:rsidRPr="00D63C7C" w:rsidRDefault="00D63C7C" w:rsidP="00D63C7C">
      <w:pPr>
        <w:spacing w:line="276" w:lineRule="auto"/>
        <w:jc w:val="both"/>
        <w:rPr>
          <w:rFonts w:asciiTheme="minorHAnsi" w:hAnsiTheme="minorHAnsi" w:cs="Arial"/>
          <w:iCs/>
          <w:szCs w:val="22"/>
        </w:rPr>
      </w:pPr>
      <w:r w:rsidRPr="00D63C7C">
        <w:rPr>
          <w:rFonts w:asciiTheme="minorHAnsi" w:hAnsiTheme="minorHAnsi" w:cs="Arial"/>
          <w:iCs/>
          <w:szCs w:val="22"/>
        </w:rPr>
        <w:t>Sve</w:t>
      </w:r>
      <w:r w:rsidRPr="00D63C7C">
        <w:rPr>
          <w:rFonts w:asciiTheme="minorHAnsi" w:hAnsiTheme="minorHAnsi"/>
          <w:szCs w:val="22"/>
          <w:lang w:val="en-US"/>
        </w:rPr>
        <w:t xml:space="preserve"> </w:t>
      </w:r>
      <w:r w:rsidRPr="00D63C7C">
        <w:rPr>
          <w:rFonts w:asciiTheme="minorHAnsi" w:hAnsiTheme="minorHAnsi" w:cs="Arial"/>
          <w:iCs/>
          <w:szCs w:val="22"/>
        </w:rPr>
        <w:t>organizacije civilnog društva i javne obrazovne ustanove</w:t>
      </w:r>
      <w:r w:rsidRPr="00D63C7C" w:rsidDel="00B463F7">
        <w:rPr>
          <w:rFonts w:asciiTheme="minorHAnsi" w:hAnsiTheme="minorHAnsi" w:cs="Arial"/>
          <w:iCs/>
          <w:szCs w:val="22"/>
        </w:rPr>
        <w:t xml:space="preserve"> </w:t>
      </w:r>
      <w:r w:rsidRPr="00D63C7C">
        <w:rPr>
          <w:rFonts w:asciiTheme="minorHAnsi" w:hAnsiTheme="minorHAnsi" w:cs="Arial"/>
          <w:iCs/>
          <w:szCs w:val="22"/>
        </w:rPr>
        <w:t xml:space="preserve">svoje ideje i projekte imaju priliku podnijeti na natječaj koji je otvoren do 31. svibnja. Svi detalji o uvjetima natječaja i potrebnoj natječajnoj dokumentaciji, kao i projektima koji su odabrani na natječaju iz 2014., dostupni su na stranici </w:t>
      </w:r>
      <w:hyperlink r:id="rId10" w:history="1">
        <w:r w:rsidRPr="00D63C7C">
          <w:rPr>
            <w:rFonts w:asciiTheme="minorHAnsi" w:hAnsiTheme="minorHAnsi" w:cs="Arial"/>
            <w:iCs/>
            <w:color w:val="0000FF"/>
            <w:szCs w:val="22"/>
            <w:u w:val="single"/>
            <w:lang w:val="es-ES"/>
          </w:rPr>
          <w:t>www.ina.hr/zelenipojas</w:t>
        </w:r>
      </w:hyperlink>
      <w:r w:rsidRPr="00D63C7C">
        <w:rPr>
          <w:rFonts w:asciiTheme="minorHAnsi" w:hAnsiTheme="minorHAnsi" w:cs="Arial"/>
          <w:iCs/>
          <w:szCs w:val="22"/>
        </w:rPr>
        <w:t>.</w:t>
      </w:r>
    </w:p>
    <w:p w:rsidR="00D63C7C" w:rsidRDefault="00D63C7C" w:rsidP="00D63C7C">
      <w:pPr>
        <w:jc w:val="both"/>
        <w:rPr>
          <w:rFonts w:cs="Arial"/>
          <w:iCs/>
          <w:sz w:val="20"/>
          <w:szCs w:val="20"/>
        </w:rPr>
      </w:pPr>
    </w:p>
    <w:p w:rsidR="002148DA" w:rsidRPr="005D63F6" w:rsidRDefault="002148DA" w:rsidP="00D63C7C">
      <w:pPr>
        <w:jc w:val="both"/>
        <w:rPr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>
        <w:rPr>
          <w:rFonts w:asciiTheme="minorHAnsi" w:eastAsia="Calibri" w:hAnsiTheme="minorHAnsi" w:cstheme="minorHAnsi"/>
          <w:sz w:val="20"/>
          <w:szCs w:val="20"/>
        </w:rPr>
        <w:t>2</w:t>
      </w: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5D63F6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5D63F6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5D63F6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1" w:history="1">
        <w:r w:rsidRPr="005D63F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5D63F6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E7" w:rsidRDefault="00D974E7" w:rsidP="00C11370">
      <w:r>
        <w:separator/>
      </w:r>
    </w:p>
  </w:endnote>
  <w:endnote w:type="continuationSeparator" w:id="0">
    <w:p w:rsidR="00D974E7" w:rsidRDefault="00D974E7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A0F5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A0F5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E7" w:rsidRDefault="00D974E7" w:rsidP="00C11370">
      <w:r>
        <w:separator/>
      </w:r>
    </w:p>
  </w:footnote>
  <w:footnote w:type="continuationSeparator" w:id="0">
    <w:p w:rsidR="00D974E7" w:rsidRDefault="00D974E7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29FA1532" wp14:editId="7A0BEE5C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7C4D"/>
    <w:rsid w:val="00107D31"/>
    <w:rsid w:val="00136FFA"/>
    <w:rsid w:val="0015253F"/>
    <w:rsid w:val="00162354"/>
    <w:rsid w:val="001625F6"/>
    <w:rsid w:val="00171549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67836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60D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0D10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4DAE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C23F2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63C7C"/>
    <w:rsid w:val="00D839F5"/>
    <w:rsid w:val="00D86777"/>
    <w:rsid w:val="00D96778"/>
    <w:rsid w:val="00D96EF6"/>
    <w:rsid w:val="00D974E7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C11DC"/>
    <w:rsid w:val="00EE2482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.hr/zelenipoj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DE98-70B4-47CD-81C1-66C0B66C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10</cp:revision>
  <cp:lastPrinted>2014-09-17T07:22:00Z</cp:lastPrinted>
  <dcterms:created xsi:type="dcterms:W3CDTF">2015-03-10T12:03:00Z</dcterms:created>
  <dcterms:modified xsi:type="dcterms:W3CDTF">2015-04-22T09:04:00Z</dcterms:modified>
</cp:coreProperties>
</file>