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D425" w14:textId="77777777" w:rsidR="00F425FC" w:rsidRPr="007C400C" w:rsidRDefault="00F425FC" w:rsidP="00F425FC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ED34FB" w14:textId="77777777" w:rsidR="00F425FC" w:rsidRPr="007C400C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72165B18" w14:textId="77777777" w:rsidR="00F425FC" w:rsidRPr="007C400C" w:rsidRDefault="00F425FC" w:rsidP="00F425FC">
      <w:pPr>
        <w:rPr>
          <w:sz w:val="2"/>
        </w:rPr>
      </w:pPr>
    </w:p>
    <w:p w14:paraId="5EB1A6B8" w14:textId="77777777" w:rsidR="00F425FC" w:rsidRPr="007C400C" w:rsidRDefault="00F425FC" w:rsidP="00F425FC">
      <w:pPr>
        <w:rPr>
          <w:sz w:val="2"/>
        </w:rPr>
        <w:sectPr w:rsidR="00F425FC" w:rsidRPr="007C400C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055DC8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58FAE2CA" w14:textId="77777777" w:rsidR="00F425FC" w:rsidRPr="007C400C" w:rsidRDefault="00F425FC" w:rsidP="00F425FC">
      <w:pPr>
        <w:rPr>
          <w:rFonts w:cs="Arial"/>
          <w:sz w:val="18"/>
        </w:rPr>
      </w:pPr>
    </w:p>
    <w:p w14:paraId="2BDB49DC" w14:textId="77777777" w:rsidR="00F425FC" w:rsidRPr="007C400C" w:rsidRDefault="00F425FC" w:rsidP="00F425FC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16AD34A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0DCA635C" w14:textId="77777777" w:rsidR="00F425FC" w:rsidRPr="007C400C" w:rsidRDefault="00F425FC" w:rsidP="00F425FC">
      <w:pPr>
        <w:rPr>
          <w:rFonts w:cs="Arial"/>
          <w:sz w:val="2"/>
        </w:rPr>
      </w:pPr>
    </w:p>
    <w:p w14:paraId="28526EBB" w14:textId="77777777" w:rsidR="00F425FC" w:rsidRPr="007C400C" w:rsidRDefault="00F425FC" w:rsidP="00F425FC">
      <w:pPr>
        <w:rPr>
          <w:rFonts w:cs="Arial"/>
          <w:sz w:val="2"/>
        </w:rPr>
        <w:sectPr w:rsidR="00F425FC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D6EB926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1BC1D002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75559119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6EAC6B02" w14:textId="77777777" w:rsidR="00F425FC" w:rsidRPr="007C400C" w:rsidRDefault="00F425FC" w:rsidP="00F425FC">
      <w:pPr>
        <w:rPr>
          <w:rFonts w:cs="Arial"/>
          <w:sz w:val="18"/>
        </w:rPr>
      </w:pPr>
    </w:p>
    <w:p w14:paraId="6792208A" w14:textId="77777777" w:rsidR="00F425FC" w:rsidRPr="007C400C" w:rsidRDefault="00F425FC" w:rsidP="00F425FC">
      <w:pPr>
        <w:rPr>
          <w:rFonts w:cs="Arial"/>
          <w:sz w:val="18"/>
        </w:rPr>
      </w:pPr>
    </w:p>
    <w:p w14:paraId="6BF72EDD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4CDC13C" w14:textId="77777777" w:rsidR="00F425FC" w:rsidRPr="007C400C" w:rsidRDefault="00F425FC" w:rsidP="00F425FC">
      <w:pPr>
        <w:tabs>
          <w:tab w:val="left" w:pos="8220"/>
        </w:tabs>
        <w:rPr>
          <w:rFonts w:cs="Arial"/>
          <w:b/>
        </w:rPr>
      </w:pPr>
    </w:p>
    <w:p w14:paraId="647AD277" w14:textId="77777777" w:rsidR="00F425FC" w:rsidRPr="007C400C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482B59B6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421D7E53" w14:textId="77777777" w:rsidR="00F425FC" w:rsidRPr="007C400C" w:rsidRDefault="00F425FC" w:rsidP="00F425FC">
      <w:pPr>
        <w:rPr>
          <w:rFonts w:cs="Arial"/>
          <w:sz w:val="20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83FC84" w14:textId="77777777" w:rsidR="00F425FC" w:rsidRPr="007C400C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194C3A9" w14:textId="77777777" w:rsidR="00063B64" w:rsidRDefault="00063B64" w:rsidP="00063B64">
      <w:pPr>
        <w:rPr>
          <w:sz w:val="18"/>
          <w:szCs w:val="18"/>
        </w:rPr>
      </w:pPr>
    </w:p>
    <w:tbl>
      <w:tblPr>
        <w:tblpPr w:leftFromText="180" w:rightFromText="180" w:bottomFromText="200" w:vertAnchor="page" w:horzAnchor="margin" w:tblpXSpec="right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4216"/>
      </w:tblGrid>
      <w:tr w:rsidR="00063B64" w14:paraId="340FDDEC" w14:textId="77777777" w:rsidTr="00063B64">
        <w:trPr>
          <w:trHeight w:val="621"/>
        </w:trPr>
        <w:tc>
          <w:tcPr>
            <w:tcW w:w="4216" w:type="dxa"/>
          </w:tcPr>
          <w:p w14:paraId="2323226F" w14:textId="77777777" w:rsidR="00063B64" w:rsidRDefault="00063B64">
            <w:pPr>
              <w:spacing w:line="276" w:lineRule="auto"/>
              <w:rPr>
                <w:sz w:val="10"/>
                <w:szCs w:val="10"/>
                <w:lang w:val="en-US"/>
              </w:rPr>
            </w:pPr>
            <w:bookmarkStart w:id="0" w:name="Adresa"/>
            <w:bookmarkEnd w:id="0"/>
          </w:p>
          <w:p w14:paraId="15ECAF5A" w14:textId="77777777" w:rsidR="00063B64" w:rsidRDefault="00063B6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"Adresa"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PRIOPĆENJE</w:t>
            </w:r>
          </w:p>
        </w:tc>
      </w:tr>
    </w:tbl>
    <w:p w14:paraId="5FC1727C" w14:textId="77777777" w:rsidR="00063B64" w:rsidRDefault="00063B64" w:rsidP="00063B64">
      <w:pPr>
        <w:rPr>
          <w:sz w:val="18"/>
        </w:rPr>
        <w:sectPr w:rsidR="00063B64" w:rsidSect="00063B64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14:paraId="1B51F164" w14:textId="40D24100" w:rsidR="00063B64" w:rsidRDefault="00E40AB3" w:rsidP="00063B64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</w:t>
      </w:r>
      <w:r w:rsidR="00D609A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NA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generalni sponzor Zagreb Auto Showa</w:t>
      </w:r>
      <w:r w:rsidR="00063B6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14:paraId="31A643D9" w14:textId="77777777" w:rsidR="00063B64" w:rsidRDefault="00063B64" w:rsidP="00063B64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5285B05A" w14:textId="311A48B7" w:rsidR="00063B64" w:rsidRDefault="00FE608B" w:rsidP="00063B64">
      <w:pPr>
        <w:pStyle w:val="PlainText"/>
        <w:numPr>
          <w:ilvl w:val="0"/>
          <w:numId w:val="3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INA </w:t>
      </w:r>
      <w:r w:rsidR="00DF59FF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podržala</w:t>
      </w:r>
      <w:r w:rsidR="00E40AB3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 povratak Auto Showa u Zagreb nakon osam godina izbivanja</w:t>
      </w:r>
    </w:p>
    <w:p w14:paraId="6DCB4256" w14:textId="7D05F5DA" w:rsidR="00063B64" w:rsidRDefault="00E40AB3" w:rsidP="00063B64">
      <w:pPr>
        <w:pStyle w:val="PlainText"/>
        <w:numPr>
          <w:ilvl w:val="0"/>
          <w:numId w:val="3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Potpisan ugovor o generalnom sponzorstvu s Gradom Zagrebom </w:t>
      </w:r>
    </w:p>
    <w:p w14:paraId="29BCCEAF" w14:textId="77777777" w:rsidR="00063B64" w:rsidRDefault="00063B64" w:rsidP="00063B64">
      <w:pPr>
        <w:rPr>
          <w:rFonts w:ascii="Calibri" w:eastAsia="Calibri" w:hAnsi="Calibri" w:cs="Calibri"/>
          <w:color w:val="1F497D"/>
          <w:szCs w:val="22"/>
          <w:lang w:eastAsia="hr-HR"/>
        </w:rPr>
      </w:pPr>
    </w:p>
    <w:p w14:paraId="4B51E9B6" w14:textId="126E6E7B" w:rsidR="00063B64" w:rsidRDefault="00E40AB3" w:rsidP="00063B64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>
        <w:rPr>
          <w:rFonts w:ascii="Calibri" w:eastAsia="Calibri" w:hAnsi="Calibri" w:cs="Calibri"/>
          <w:b/>
          <w:szCs w:val="22"/>
          <w:lang w:eastAsia="hr-HR"/>
        </w:rPr>
        <w:t>Zagreb, 17. veljače</w:t>
      </w:r>
      <w:r w:rsidR="00C72F56">
        <w:rPr>
          <w:rFonts w:ascii="Calibri" w:eastAsia="Calibri" w:hAnsi="Calibri" w:cs="Calibri"/>
          <w:b/>
          <w:szCs w:val="22"/>
          <w:lang w:eastAsia="hr-HR"/>
        </w:rPr>
        <w:t xml:space="preserve"> 2016</w:t>
      </w:r>
      <w:r w:rsidR="001B4769">
        <w:rPr>
          <w:rFonts w:ascii="Calibri" w:eastAsia="Calibri" w:hAnsi="Calibri" w:cs="Calibri"/>
          <w:b/>
          <w:szCs w:val="22"/>
          <w:lang w:eastAsia="hr-HR"/>
        </w:rPr>
        <w:t>.–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5961E3">
        <w:rPr>
          <w:rFonts w:ascii="Calibri" w:eastAsia="Calibri" w:hAnsi="Calibri" w:cs="Calibri"/>
          <w:b/>
          <w:szCs w:val="22"/>
          <w:lang w:eastAsia="hr-HR"/>
        </w:rPr>
        <w:t>INA je potpisala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ugovora </w:t>
      </w:r>
      <w:r w:rsidR="005961E3">
        <w:rPr>
          <w:rFonts w:ascii="Calibri" w:eastAsia="Calibri" w:hAnsi="Calibri" w:cs="Calibri"/>
          <w:b/>
          <w:szCs w:val="22"/>
          <w:lang w:eastAsia="hr-HR"/>
        </w:rPr>
        <w:t>s Gradom Zagrebom o generalnom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sponzor</w:t>
      </w:r>
      <w:r w:rsidR="005961E3">
        <w:rPr>
          <w:rFonts w:ascii="Calibri" w:eastAsia="Calibri" w:hAnsi="Calibri" w:cs="Calibri"/>
          <w:b/>
          <w:szCs w:val="22"/>
          <w:lang w:eastAsia="hr-HR"/>
        </w:rPr>
        <w:t>stvu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5961E3">
        <w:rPr>
          <w:rFonts w:ascii="Calibri" w:eastAsia="Calibri" w:hAnsi="Calibri" w:cs="Calibri"/>
          <w:b/>
          <w:szCs w:val="22"/>
          <w:lang w:eastAsia="hr-HR"/>
        </w:rPr>
        <w:t xml:space="preserve">14. 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Zagreb Auto Showa i </w:t>
      </w:r>
      <w:r w:rsidR="00FE608B">
        <w:rPr>
          <w:rFonts w:ascii="Calibri" w:eastAsia="Calibri" w:hAnsi="Calibri" w:cs="Calibri"/>
          <w:b/>
          <w:szCs w:val="22"/>
          <w:lang w:eastAsia="hr-HR"/>
        </w:rPr>
        <w:t xml:space="preserve">tako stala uz bok 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najzaslužnijih za povratak spektakularne </w:t>
      </w:r>
      <w:r w:rsidR="00A80EFB">
        <w:rPr>
          <w:rFonts w:ascii="Calibri" w:eastAsia="Calibri" w:hAnsi="Calibri" w:cs="Calibri"/>
          <w:b/>
          <w:szCs w:val="22"/>
          <w:lang w:eastAsia="hr-HR"/>
        </w:rPr>
        <w:t xml:space="preserve">međunarodne </w:t>
      </w:r>
      <w:r>
        <w:rPr>
          <w:rFonts w:ascii="Calibri" w:eastAsia="Calibri" w:hAnsi="Calibri" w:cs="Calibri"/>
          <w:b/>
          <w:szCs w:val="22"/>
          <w:lang w:eastAsia="hr-HR"/>
        </w:rPr>
        <w:t>izložbe automobila</w:t>
      </w:r>
      <w:r w:rsidR="005961E3">
        <w:rPr>
          <w:rFonts w:ascii="Calibri" w:eastAsia="Calibri" w:hAnsi="Calibri" w:cs="Calibri"/>
          <w:b/>
          <w:szCs w:val="22"/>
          <w:lang w:eastAsia="hr-HR"/>
        </w:rPr>
        <w:t>, gospodarskih vozila, motocikala i prateće industrije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na zagrebački Velesajam nakon osam godina. Ovogodišnji Zagreb Auto</w:t>
      </w:r>
      <w:r w:rsidR="00745030">
        <w:rPr>
          <w:rFonts w:ascii="Calibri" w:eastAsia="Calibri" w:hAnsi="Calibri" w:cs="Calibri"/>
          <w:b/>
          <w:szCs w:val="22"/>
          <w:lang w:eastAsia="hr-HR"/>
        </w:rPr>
        <w:t xml:space="preserve"> Show </w:t>
      </w:r>
      <w:r w:rsidR="00E34C15">
        <w:rPr>
          <w:rFonts w:ascii="Calibri" w:eastAsia="Calibri" w:hAnsi="Calibri" w:cs="Calibri"/>
          <w:b/>
          <w:szCs w:val="22"/>
          <w:lang w:eastAsia="hr-HR"/>
        </w:rPr>
        <w:t>održa</w:t>
      </w:r>
      <w:r w:rsidR="00FE608B">
        <w:rPr>
          <w:rFonts w:ascii="Calibri" w:eastAsia="Calibri" w:hAnsi="Calibri" w:cs="Calibri"/>
          <w:b/>
          <w:szCs w:val="22"/>
          <w:lang w:eastAsia="hr-HR"/>
        </w:rPr>
        <w:t>va</w:t>
      </w:r>
      <w:r w:rsidR="00E34C15">
        <w:rPr>
          <w:rFonts w:ascii="Calibri" w:eastAsia="Calibri" w:hAnsi="Calibri" w:cs="Calibri"/>
          <w:b/>
          <w:szCs w:val="22"/>
          <w:lang w:eastAsia="hr-HR"/>
        </w:rPr>
        <w:t>t će se pod sloganom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„</w:t>
      </w:r>
      <w:proofErr w:type="spellStart"/>
      <w:r>
        <w:rPr>
          <w:rFonts w:ascii="Calibri" w:eastAsia="Calibri" w:hAnsi="Calibri" w:cs="Calibri"/>
          <w:b/>
          <w:szCs w:val="22"/>
          <w:lang w:eastAsia="hr-HR"/>
        </w:rPr>
        <w:t>powered</w:t>
      </w:r>
      <w:proofErr w:type="spellEnd"/>
      <w:r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proofErr w:type="spellStart"/>
      <w:r>
        <w:rPr>
          <w:rFonts w:ascii="Calibri" w:eastAsia="Calibri" w:hAnsi="Calibri" w:cs="Calibri"/>
          <w:b/>
          <w:szCs w:val="22"/>
          <w:lang w:eastAsia="hr-HR"/>
        </w:rPr>
        <w:t>by</w:t>
      </w:r>
      <w:proofErr w:type="spellEnd"/>
      <w:r>
        <w:rPr>
          <w:rFonts w:ascii="Calibri" w:eastAsia="Calibri" w:hAnsi="Calibri" w:cs="Calibri"/>
          <w:b/>
          <w:szCs w:val="22"/>
          <w:lang w:eastAsia="hr-HR"/>
        </w:rPr>
        <w:t xml:space="preserve"> INA CLASS“. </w:t>
      </w:r>
    </w:p>
    <w:p w14:paraId="207FD8AA" w14:textId="77777777" w:rsidR="00063B64" w:rsidRDefault="00063B64" w:rsidP="00063B64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14:paraId="7A045CDF" w14:textId="283E665F" w:rsidR="001B4B16" w:rsidRPr="000505F7" w:rsidRDefault="00E40AB3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>Ugovor o</w:t>
      </w:r>
      <w:r w:rsidR="00D609A2">
        <w:rPr>
          <w:rFonts w:ascii="Calibri" w:eastAsia="Calibri" w:hAnsi="Calibri" w:cs="Calibri"/>
          <w:szCs w:val="22"/>
          <w:lang w:eastAsia="hr-HR"/>
        </w:rPr>
        <w:t xml:space="preserve"> Ininom</w:t>
      </w:r>
      <w:r w:rsidR="00985EBA">
        <w:rPr>
          <w:rFonts w:ascii="Calibri" w:eastAsia="Calibri" w:hAnsi="Calibri" w:cs="Calibri"/>
          <w:szCs w:val="22"/>
          <w:lang w:eastAsia="hr-HR"/>
        </w:rPr>
        <w:t xml:space="preserve"> generalnom sponzorstvu </w:t>
      </w:r>
      <w:r>
        <w:rPr>
          <w:rFonts w:ascii="Calibri" w:eastAsia="Calibri" w:hAnsi="Calibri" w:cs="Calibri"/>
          <w:szCs w:val="22"/>
          <w:lang w:eastAsia="hr-HR"/>
        </w:rPr>
        <w:t xml:space="preserve">Zagreb Auto Showa s Gradom Zagrebom je potpisao </w:t>
      </w:r>
      <w:r w:rsidR="007E7A2D">
        <w:rPr>
          <w:rFonts w:ascii="Calibri" w:eastAsia="Calibri" w:hAnsi="Calibri" w:cs="Calibri"/>
          <w:szCs w:val="22"/>
          <w:lang w:eastAsia="hr-HR"/>
        </w:rPr>
        <w:t>izvršni direktor PF Korporativnih poslova Ine, g. Tomislav Thür</w:t>
      </w:r>
      <w:r w:rsidR="00773E73">
        <w:rPr>
          <w:rFonts w:ascii="Calibri" w:eastAsia="Calibri" w:hAnsi="Calibri" w:cs="Calibri"/>
          <w:szCs w:val="22"/>
          <w:lang w:eastAsia="hr-HR"/>
        </w:rPr>
        <w:t xml:space="preserve"> koji</w:t>
      </w:r>
      <w:r w:rsidR="00985EBA">
        <w:rPr>
          <w:rFonts w:ascii="Calibri" w:eastAsia="Calibri" w:hAnsi="Calibri" w:cs="Calibri"/>
          <w:szCs w:val="22"/>
          <w:lang w:eastAsia="hr-HR"/>
        </w:rPr>
        <w:t xml:space="preserve"> je tom prilikom izrazio zadovoljstvo što</w:t>
      </w:r>
      <w:r w:rsidR="00EE4ED5">
        <w:rPr>
          <w:rFonts w:ascii="Calibri" w:eastAsia="Calibri" w:hAnsi="Calibri" w:cs="Calibri"/>
          <w:szCs w:val="22"/>
          <w:lang w:eastAsia="hr-HR"/>
        </w:rPr>
        <w:t xml:space="preserve"> će</w:t>
      </w:r>
      <w:r w:rsidR="00985EBA">
        <w:rPr>
          <w:rFonts w:ascii="Calibri" w:eastAsia="Calibri" w:hAnsi="Calibri" w:cs="Calibri"/>
          <w:szCs w:val="22"/>
          <w:lang w:eastAsia="hr-HR"/>
        </w:rPr>
        <w:t xml:space="preserve"> INA </w:t>
      </w:r>
      <w:r w:rsidR="00EE4ED5">
        <w:rPr>
          <w:rFonts w:ascii="Calibri" w:eastAsia="Calibri" w:hAnsi="Calibri" w:cs="Calibri"/>
          <w:szCs w:val="22"/>
          <w:lang w:eastAsia="hr-HR"/>
        </w:rPr>
        <w:t>biti među najzaslužnijima za ponovno organiziranje</w:t>
      </w:r>
      <w:r w:rsidR="00985EBA">
        <w:rPr>
          <w:rFonts w:ascii="Calibri" w:eastAsia="Calibri" w:hAnsi="Calibri" w:cs="Calibri"/>
          <w:szCs w:val="22"/>
          <w:lang w:eastAsia="hr-HR"/>
        </w:rPr>
        <w:t xml:space="preserve"> najznačajnije automobilističke izložbe na ovim prostorima: </w:t>
      </w:r>
      <w:r w:rsidR="0052738D">
        <w:rPr>
          <w:rFonts w:ascii="Calibri" w:hAnsi="Calibri" w:cs="Calibri"/>
          <w:i/>
          <w:szCs w:val="22"/>
        </w:rPr>
        <w:t>„</w:t>
      </w:r>
      <w:r w:rsidR="00A80EFB">
        <w:rPr>
          <w:rFonts w:ascii="Calibri" w:hAnsi="Calibri" w:cs="Calibri"/>
          <w:i/>
          <w:szCs w:val="22"/>
        </w:rPr>
        <w:t>Ljubitelji automo</w:t>
      </w:r>
      <w:r w:rsidR="00110DBF">
        <w:rPr>
          <w:rFonts w:ascii="Calibri" w:hAnsi="Calibri" w:cs="Calibri"/>
          <w:i/>
          <w:szCs w:val="22"/>
        </w:rPr>
        <w:t>bila</w:t>
      </w:r>
      <w:r w:rsidR="00A80EFB">
        <w:rPr>
          <w:rFonts w:ascii="Calibri" w:hAnsi="Calibri" w:cs="Calibri"/>
          <w:i/>
          <w:szCs w:val="22"/>
        </w:rPr>
        <w:t xml:space="preserve"> dugo su čekali</w:t>
      </w:r>
      <w:r w:rsidR="00110DBF">
        <w:rPr>
          <w:rFonts w:ascii="Calibri" w:hAnsi="Calibri" w:cs="Calibri"/>
          <w:i/>
          <w:szCs w:val="22"/>
        </w:rPr>
        <w:t xml:space="preserve"> da opet u Zagrebu osjete</w:t>
      </w:r>
      <w:r w:rsidR="00A80EFB">
        <w:rPr>
          <w:rFonts w:ascii="Calibri" w:hAnsi="Calibri" w:cs="Calibri"/>
          <w:i/>
          <w:szCs w:val="22"/>
        </w:rPr>
        <w:t xml:space="preserve"> spekt</w:t>
      </w:r>
      <w:r w:rsidR="00EA2A30">
        <w:rPr>
          <w:rFonts w:ascii="Calibri" w:hAnsi="Calibri" w:cs="Calibri"/>
          <w:i/>
          <w:szCs w:val="22"/>
        </w:rPr>
        <w:t>akl koji</w:t>
      </w:r>
      <w:bookmarkStart w:id="1" w:name="_GoBack"/>
      <w:bookmarkEnd w:id="1"/>
      <w:r w:rsidR="00110DBF">
        <w:rPr>
          <w:rFonts w:ascii="Calibri" w:hAnsi="Calibri" w:cs="Calibri"/>
          <w:i/>
          <w:szCs w:val="22"/>
        </w:rPr>
        <w:t xml:space="preserve"> pruža jedna ovakva atraktivna</w:t>
      </w:r>
      <w:r w:rsidR="000505F7">
        <w:rPr>
          <w:rFonts w:ascii="Calibri" w:hAnsi="Calibri" w:cs="Calibri"/>
          <w:i/>
          <w:szCs w:val="22"/>
        </w:rPr>
        <w:t xml:space="preserve"> automobilistička izložba</w:t>
      </w:r>
      <w:r w:rsidR="00110DBF">
        <w:rPr>
          <w:rFonts w:ascii="Calibri" w:hAnsi="Calibri" w:cs="Calibri"/>
          <w:i/>
          <w:szCs w:val="22"/>
        </w:rPr>
        <w:t>.</w:t>
      </w:r>
      <w:r w:rsidR="00745030">
        <w:rPr>
          <w:rFonts w:ascii="Calibri" w:hAnsi="Calibri" w:cs="Calibri"/>
          <w:i/>
          <w:szCs w:val="22"/>
        </w:rPr>
        <w:t xml:space="preserve"> D</w:t>
      </w:r>
      <w:r w:rsidR="000505F7">
        <w:rPr>
          <w:rFonts w:ascii="Calibri" w:hAnsi="Calibri" w:cs="Calibri"/>
          <w:i/>
          <w:szCs w:val="22"/>
        </w:rPr>
        <w:t>a bi spektakl</w:t>
      </w:r>
      <w:r w:rsidR="00110DBF">
        <w:rPr>
          <w:rFonts w:ascii="Calibri" w:hAnsi="Calibri" w:cs="Calibri"/>
          <w:i/>
          <w:szCs w:val="22"/>
        </w:rPr>
        <w:t xml:space="preserve"> bio još veći</w:t>
      </w:r>
      <w:r w:rsidR="000505F7">
        <w:rPr>
          <w:rFonts w:ascii="Calibri" w:hAnsi="Calibri" w:cs="Calibri"/>
          <w:i/>
          <w:szCs w:val="22"/>
        </w:rPr>
        <w:t>, uz Inino generalno sponzorstvo,</w:t>
      </w:r>
      <w:r w:rsidR="00110DBF">
        <w:rPr>
          <w:rFonts w:ascii="Calibri" w:hAnsi="Calibri" w:cs="Calibri"/>
          <w:i/>
          <w:szCs w:val="22"/>
        </w:rPr>
        <w:t xml:space="preserve"> pobrinut će se</w:t>
      </w:r>
      <w:r w:rsidR="000505F7">
        <w:rPr>
          <w:rFonts w:ascii="Calibri" w:hAnsi="Calibri" w:cs="Calibri"/>
          <w:i/>
          <w:szCs w:val="22"/>
        </w:rPr>
        <w:t xml:space="preserve"> i naš</w:t>
      </w:r>
      <w:r w:rsidR="00110DBF">
        <w:rPr>
          <w:rFonts w:ascii="Calibri" w:hAnsi="Calibri" w:cs="Calibri"/>
          <w:i/>
          <w:szCs w:val="22"/>
        </w:rPr>
        <w:t xml:space="preserve"> originalni izložbeni prostor</w:t>
      </w:r>
      <w:r w:rsidR="000505F7">
        <w:rPr>
          <w:rFonts w:ascii="Calibri" w:hAnsi="Calibri" w:cs="Calibri"/>
          <w:i/>
          <w:szCs w:val="22"/>
        </w:rPr>
        <w:t xml:space="preserve"> u obliku </w:t>
      </w:r>
      <w:r w:rsidR="001C4083">
        <w:rPr>
          <w:rFonts w:ascii="Calibri" w:hAnsi="Calibri" w:cs="Calibri"/>
          <w:i/>
          <w:szCs w:val="22"/>
        </w:rPr>
        <w:t>replike</w:t>
      </w:r>
      <w:r w:rsidR="000505F7">
        <w:rPr>
          <w:rFonts w:ascii="Calibri" w:hAnsi="Calibri" w:cs="Calibri"/>
          <w:i/>
          <w:szCs w:val="22"/>
        </w:rPr>
        <w:t xml:space="preserve"> benzinske postaje gdje će posjetitelji moći dobiti sve informacije o Ininim visokokvalitetnim gorivima, mazivima i ostalim proizvodima.</w:t>
      </w:r>
      <w:r w:rsidR="00A426C5" w:rsidRPr="00A426C5">
        <w:rPr>
          <w:rFonts w:asciiTheme="minorHAnsi" w:hAnsiTheme="minorHAnsi"/>
          <w:i/>
          <w:iCs/>
        </w:rPr>
        <w:t>“</w:t>
      </w:r>
    </w:p>
    <w:p w14:paraId="4A6901D1" w14:textId="10F421B2" w:rsidR="0052738D" w:rsidRDefault="0052738D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41C6026A" w14:textId="12A7415C" w:rsidR="00773E73" w:rsidRDefault="00773E73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>Domaćin svečanosti potpisa ugovora</w:t>
      </w:r>
      <w:r w:rsidR="0052738D">
        <w:rPr>
          <w:rFonts w:ascii="Calibri" w:eastAsia="Calibri" w:hAnsi="Calibri" w:cs="Calibri"/>
          <w:szCs w:val="22"/>
          <w:lang w:eastAsia="hr-HR"/>
        </w:rPr>
        <w:t xml:space="preserve"> o generalnom sponzorstvu</w:t>
      </w:r>
      <w:r>
        <w:rPr>
          <w:rFonts w:ascii="Calibri" w:eastAsia="Calibri" w:hAnsi="Calibri" w:cs="Calibri"/>
          <w:szCs w:val="22"/>
          <w:lang w:eastAsia="hr-HR"/>
        </w:rPr>
        <w:t>, gradonačelnik Grada Zagreba, g. Milan Bandić</w:t>
      </w:r>
      <w:r w:rsidR="00EE4ED5">
        <w:rPr>
          <w:rFonts w:ascii="Calibri" w:eastAsia="Calibri" w:hAnsi="Calibri" w:cs="Calibri"/>
          <w:szCs w:val="22"/>
          <w:lang w:eastAsia="hr-HR"/>
        </w:rPr>
        <w:t xml:space="preserve"> zahvalio je svima koji sudjeluju i pomažu</w:t>
      </w:r>
      <w:r w:rsidR="007150BB">
        <w:rPr>
          <w:rFonts w:ascii="Calibri" w:eastAsia="Calibri" w:hAnsi="Calibri" w:cs="Calibri"/>
          <w:szCs w:val="22"/>
          <w:lang w:eastAsia="hr-HR"/>
        </w:rPr>
        <w:t xml:space="preserve"> Gradu Zagrebu, Z</w:t>
      </w:r>
      <w:r w:rsidR="00A16AAA">
        <w:rPr>
          <w:rFonts w:ascii="Calibri" w:eastAsia="Calibri" w:hAnsi="Calibri" w:cs="Calibri"/>
          <w:szCs w:val="22"/>
          <w:lang w:eastAsia="hr-HR"/>
        </w:rPr>
        <w:t>agrebačkom holdingu i Turističkoj zajednici grada Zagreba u organizaciji</w:t>
      </w:r>
      <w:r w:rsidR="00EE4ED5">
        <w:rPr>
          <w:rFonts w:ascii="Calibri" w:eastAsia="Calibri" w:hAnsi="Calibri" w:cs="Calibri"/>
          <w:szCs w:val="22"/>
          <w:lang w:eastAsia="hr-HR"/>
        </w:rPr>
        <w:t xml:space="preserve"> ovogodišnjeg Zagreb Auto Showa:</w:t>
      </w:r>
      <w:r>
        <w:rPr>
          <w:rFonts w:ascii="Calibri" w:eastAsia="Calibri" w:hAnsi="Calibri" w:cs="Calibri"/>
          <w:szCs w:val="22"/>
          <w:lang w:eastAsia="hr-HR"/>
        </w:rPr>
        <w:t xml:space="preserve"> </w:t>
      </w:r>
      <w:r w:rsidR="00EE4ED5" w:rsidRPr="00A16AAA">
        <w:rPr>
          <w:rFonts w:ascii="Calibri" w:eastAsia="Calibri" w:hAnsi="Calibri" w:cs="Calibri"/>
          <w:i/>
          <w:szCs w:val="22"/>
          <w:lang w:eastAsia="hr-HR"/>
        </w:rPr>
        <w:t xml:space="preserve">„Nakon poduže pauze ponovno su se ostvarili svi preduvjeti koji zagrebačkom Velesajmu omogućuju da ugosti ovako prestižnu manifestaciju poput Auto Showa. Događaj je to koji će </w:t>
      </w:r>
      <w:r w:rsidR="00A16AAA" w:rsidRPr="00A16AAA">
        <w:rPr>
          <w:rFonts w:ascii="Calibri" w:eastAsia="Calibri" w:hAnsi="Calibri" w:cs="Calibri"/>
          <w:i/>
          <w:szCs w:val="22"/>
          <w:lang w:eastAsia="hr-HR"/>
        </w:rPr>
        <w:t xml:space="preserve">pozitivno utjecati na zagrebačke gospodarske i turističke potencijale te u značajnoj mjeri pridonijeti imidžu Zagreba kao </w:t>
      </w:r>
      <w:r w:rsidR="00A16AAA">
        <w:rPr>
          <w:rFonts w:ascii="Calibri" w:eastAsia="Calibri" w:hAnsi="Calibri" w:cs="Calibri"/>
          <w:i/>
          <w:szCs w:val="22"/>
          <w:lang w:eastAsia="hr-HR"/>
        </w:rPr>
        <w:t xml:space="preserve">razvijene </w:t>
      </w:r>
      <w:r w:rsidR="00A16AAA" w:rsidRPr="00A16AAA">
        <w:rPr>
          <w:rFonts w:ascii="Calibri" w:eastAsia="Calibri" w:hAnsi="Calibri" w:cs="Calibri"/>
          <w:i/>
          <w:szCs w:val="22"/>
          <w:lang w:eastAsia="hr-HR"/>
        </w:rPr>
        <w:t>europske metropole.</w:t>
      </w:r>
      <w:r w:rsidR="00D609A2" w:rsidRPr="00A16AAA">
        <w:rPr>
          <w:rFonts w:ascii="Calibri" w:eastAsia="Calibri" w:hAnsi="Calibri" w:cs="Calibri"/>
          <w:i/>
          <w:szCs w:val="22"/>
          <w:lang w:eastAsia="hr-HR"/>
        </w:rPr>
        <w:t>“</w:t>
      </w:r>
    </w:p>
    <w:p w14:paraId="00DCDDE6" w14:textId="77777777" w:rsidR="00D609A2" w:rsidRDefault="00D609A2" w:rsidP="00063B64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13CE2EF0" w14:textId="26A7353C" w:rsidR="002E7C76" w:rsidRDefault="00773E73" w:rsidP="007636EC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>Ovogodišnji Zagreb Auto Show poduprt je od strane Međunarodnog udruženja proizvođača automobila (OICA), a do sada je svoj dolazak na zagrebački Velesajam najavilo više od 2</w:t>
      </w:r>
      <w:r w:rsidR="00D609A2">
        <w:rPr>
          <w:rFonts w:ascii="Calibri" w:eastAsia="Calibri" w:hAnsi="Calibri" w:cs="Calibri"/>
          <w:szCs w:val="22"/>
          <w:lang w:eastAsia="hr-HR"/>
        </w:rPr>
        <w:t xml:space="preserve">00 izlagača što će ovu izložbu automobila svrstati uz bok najvećih i svjetski najpoznatijih automobilističkih izložba koje se održavaju u Frankfurtu i Ženevi. </w:t>
      </w:r>
      <w:r w:rsidR="0052738D">
        <w:rPr>
          <w:rFonts w:ascii="Calibri" w:eastAsia="Calibri" w:hAnsi="Calibri" w:cs="Calibri"/>
          <w:szCs w:val="22"/>
          <w:lang w:eastAsia="hr-HR"/>
        </w:rPr>
        <w:t xml:space="preserve">Ljubitelji automobila u zagrebačkom Auto Showu će uživati od 5. do 10. travnja 2016., a očekuje se više od 150 tisuća </w:t>
      </w:r>
      <w:r w:rsidR="000505F7">
        <w:rPr>
          <w:rFonts w:ascii="Calibri" w:eastAsia="Calibri" w:hAnsi="Calibri" w:cs="Calibri"/>
          <w:szCs w:val="22"/>
          <w:lang w:eastAsia="hr-HR"/>
        </w:rPr>
        <w:t xml:space="preserve">posjetitelja iz cijele regije. </w:t>
      </w:r>
    </w:p>
    <w:p w14:paraId="13628C3E" w14:textId="77777777" w:rsidR="00865971" w:rsidRDefault="00865971" w:rsidP="00985EBA">
      <w:pPr>
        <w:jc w:val="both"/>
        <w:rPr>
          <w:rFonts w:ascii="Calibri" w:eastAsia="Calibri" w:hAnsi="Calibri" w:cs="Calibri"/>
          <w:szCs w:val="22"/>
          <w:lang w:eastAsia="hr-HR"/>
        </w:rPr>
      </w:pPr>
    </w:p>
    <w:p w14:paraId="27BAEE5C" w14:textId="68D7B2F2" w:rsidR="00F425FC" w:rsidRPr="00985EBA" w:rsidRDefault="00F425FC" w:rsidP="00985EBA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56F9A4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2E572C">
        <w:rPr>
          <w:rFonts w:asciiTheme="minorHAnsi" w:eastAsia="Calibri" w:hAnsiTheme="minorHAnsi" w:cs="Arial"/>
          <w:sz w:val="20"/>
          <w:szCs w:val="20"/>
        </w:rPr>
        <w:t>od 438 benzinskih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postaja u Hrvatskoj i u susjednim zemljama.</w:t>
      </w:r>
    </w:p>
    <w:p w14:paraId="28B3E79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8C84B9F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709DC5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056DDAF" w14:textId="77777777" w:rsidR="00F425FC" w:rsidRPr="00DF6918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DF6918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39838" w14:textId="77777777" w:rsidR="00F96C88" w:rsidRDefault="00F96C88">
      <w:r>
        <w:separator/>
      </w:r>
    </w:p>
  </w:endnote>
  <w:endnote w:type="continuationSeparator" w:id="0">
    <w:p w14:paraId="1090DAD2" w14:textId="77777777" w:rsidR="00F96C88" w:rsidRDefault="00F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21A1" w14:textId="77777777"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A003F" w14:textId="77777777" w:rsidR="005922EC" w:rsidRDefault="00F96C8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E8D8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D2441" wp14:editId="62E49C7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5679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F2BA22C" w14:textId="77777777" w:rsidR="005922EC" w:rsidRPr="00BE07FB" w:rsidRDefault="00F96C8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7FE772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7F96DEB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6FA947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61F10CA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0D41AF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41BE3EE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D03E5A5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98DD005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0722AEE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E5C182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73D51E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67C9F54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F9362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49E56F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97A5C47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632EBE1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A8FF9A5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068FFC9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729C1DA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DDCD81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82ECEEB" w14:textId="77777777" w:rsidR="005922EC" w:rsidRDefault="00F96C8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6C4D17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7A539C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A6FFF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49B714D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FA7D2C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44DDF21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A75CFB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4AEEB2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57F6C0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45FA82D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38E3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D33422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27D7CCE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329ABF4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B65D3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F2231CA" w14:textId="77777777" w:rsidR="005922EC" w:rsidRDefault="00F96C88">
          <w:pPr>
            <w:pStyle w:val="Footer"/>
            <w:rPr>
              <w:rFonts w:cs="Arial"/>
              <w:sz w:val="12"/>
            </w:rPr>
          </w:pPr>
        </w:p>
      </w:tc>
    </w:tr>
    <w:tr w:rsidR="005922EC" w14:paraId="47FC70C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9DB2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E39D60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D51A2B" w14:textId="77777777" w:rsidR="005922EC" w:rsidRDefault="00F96C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959C9FA" w14:textId="77777777" w:rsidR="005922EC" w:rsidRDefault="00F96C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A633F2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7238044" w14:textId="77777777" w:rsidR="005922EC" w:rsidRDefault="00F96C88">
          <w:pPr>
            <w:pStyle w:val="Footer"/>
            <w:rPr>
              <w:rFonts w:cs="Arial"/>
              <w:sz w:val="12"/>
            </w:rPr>
          </w:pPr>
        </w:p>
      </w:tc>
    </w:tr>
  </w:tbl>
  <w:p w14:paraId="3A7EF4A8" w14:textId="77777777" w:rsidR="005922EC" w:rsidRPr="00BE07FB" w:rsidRDefault="00F96C88">
    <w:pPr>
      <w:rPr>
        <w:sz w:val="2"/>
        <w:szCs w:val="2"/>
      </w:rPr>
    </w:pPr>
  </w:p>
  <w:p w14:paraId="337CA8A0" w14:textId="77777777" w:rsidR="005922EC" w:rsidRPr="00B976E5" w:rsidRDefault="00F96C8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FAD2" w14:textId="77777777" w:rsidR="005922EC" w:rsidRDefault="00F96C88" w:rsidP="005E2581">
    <w:pPr>
      <w:pStyle w:val="Footer"/>
      <w:ind w:right="360"/>
      <w:rPr>
        <w:sz w:val="2"/>
      </w:rPr>
    </w:pPr>
  </w:p>
  <w:p w14:paraId="43DDF85F" w14:textId="77777777" w:rsidR="005922EC" w:rsidRDefault="00F96C88">
    <w:pPr>
      <w:pStyle w:val="Footer"/>
      <w:rPr>
        <w:sz w:val="2"/>
      </w:rPr>
    </w:pPr>
  </w:p>
  <w:p w14:paraId="358E2330" w14:textId="77777777" w:rsidR="005922EC" w:rsidRDefault="00F96C88" w:rsidP="001F421D">
    <w:pPr>
      <w:pStyle w:val="Footer"/>
      <w:ind w:right="360"/>
      <w:rPr>
        <w:sz w:val="2"/>
      </w:rPr>
    </w:pPr>
  </w:p>
  <w:p w14:paraId="28E8B7A3" w14:textId="77777777" w:rsidR="005922EC" w:rsidRDefault="00F96C8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6EDC52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D9C1D5" w14:textId="77777777"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AB10233" w14:textId="77777777" w:rsidR="005922EC" w:rsidRDefault="00F96C8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603817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AE1C59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9823031" w14:textId="77777777" w:rsidR="005922EC" w:rsidRPr="00374688" w:rsidRDefault="00F96C8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27F8192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609A999A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EB92DF3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F896D04" w14:textId="77777777"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82FAA" w14:textId="77777777" w:rsidR="005922EC" w:rsidRPr="00374688" w:rsidRDefault="00F96C8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6B1EB4C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3124AF07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75B5AA9" w14:textId="77777777"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29C9DA5" w14:textId="77777777" w:rsidR="005922EC" w:rsidRDefault="00F96C8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7D93D8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7185059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A8B4E9D" w14:textId="77777777"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D538D83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968C86F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3DE2F42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DC79DC9" w14:textId="77777777"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DFD2BAB" w14:textId="77777777"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4811E82" w14:textId="77777777"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7C1D8C" w14:textId="77777777"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C863FCE" w14:textId="77777777"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54A814C" w14:textId="77777777"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4F3B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898E731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CEA26AD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DDABFEC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C018AFE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23DE5F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BAC68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1FEE4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405A8F6" w14:textId="77777777"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82FA6A1" w14:textId="77777777"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DF600B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ACF225A" w14:textId="77777777" w:rsidR="005922EC" w:rsidRPr="00CD53EE" w:rsidRDefault="00F96C8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659D2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049CAF0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FB2BC3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3CA91C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D46A8FA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ACD4F12" w14:textId="77777777"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15F2D9E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B65FC8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296E506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1DCE063" w14:textId="77777777" w:rsidR="005922EC" w:rsidRPr="00E938AF" w:rsidRDefault="00F96C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98FB34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4E9A712" w14:textId="77777777" w:rsidR="005922EC" w:rsidRPr="00E938AF" w:rsidRDefault="00F96C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2BB4BAF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6535E54" w14:textId="77777777" w:rsidR="005922EC" w:rsidRPr="00E938AF" w:rsidRDefault="00F96C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5689C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00874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C814BB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741A16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BD935D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6F47CDC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C66DD63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147F42A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06E9087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CAB5765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444A685" w14:textId="77777777" w:rsidR="005922EC" w:rsidRDefault="00F96C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8B4F449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310C88A9" w14:textId="77777777" w:rsidR="005922EC" w:rsidRDefault="00F96C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E383B3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B404EBB" w14:textId="77777777" w:rsidR="005922EC" w:rsidRDefault="00F96C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D193A9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8B65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9A76C5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6F40571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A81B6F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54DF6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C0B1257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FCB559E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6A0693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2F11C28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D1CE6B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9E8DF4C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5CB6444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6D24FA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D45C5E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8C616C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26453F7" w14:textId="77777777" w:rsidR="005922EC" w:rsidRPr="00CD53EE" w:rsidRDefault="00F96C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426DD12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878D4E" w14:textId="77777777"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844D514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3AF6844" w14:textId="77777777" w:rsidR="005922EC" w:rsidRPr="009E4E6F" w:rsidRDefault="00F96C8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3F9FE3" w14:textId="77777777"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E5C797" w14:textId="77777777" w:rsidR="005922EC" w:rsidRPr="00CD53EE" w:rsidRDefault="00F96C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FBE6FC" w14:textId="77777777" w:rsidR="005922EC" w:rsidRPr="00CD53EE" w:rsidRDefault="00F96C8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0CFAE04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419E76B" w14:textId="77777777" w:rsidR="005922EC" w:rsidRPr="00CD53EE" w:rsidRDefault="00F96C8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A53A77E" w14:textId="77777777" w:rsidR="005922EC" w:rsidRDefault="00F96C8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46587F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64D7705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4DBEA8A" w14:textId="77777777" w:rsidR="005922EC" w:rsidRPr="00374688" w:rsidRDefault="00F96C8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3C15D04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C1A34BA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A2A3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A2A3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6CBCA9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61E7BCD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A805C95" w14:textId="77777777" w:rsidR="005922EC" w:rsidRPr="00374688" w:rsidRDefault="00F96C8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C030B5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B8E74E3" w14:textId="77777777"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3270BF8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A2A3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A2A3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4BD64E03" w14:textId="77777777" w:rsidR="005922EC" w:rsidRPr="00D2744E" w:rsidRDefault="00F96C88" w:rsidP="00F44E41">
    <w:pPr>
      <w:rPr>
        <w:sz w:val="2"/>
        <w:szCs w:val="2"/>
      </w:rPr>
    </w:pPr>
  </w:p>
  <w:p w14:paraId="777BA16D" w14:textId="77777777" w:rsidR="005922EC" w:rsidRPr="00374688" w:rsidRDefault="00F96C8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567" w14:textId="77777777" w:rsidR="005922EC" w:rsidRDefault="00F96C88">
    <w:pPr>
      <w:pStyle w:val="Footer"/>
      <w:rPr>
        <w:sz w:val="2"/>
      </w:rPr>
    </w:pPr>
  </w:p>
  <w:p w14:paraId="50D7F9B1" w14:textId="77777777" w:rsidR="005922EC" w:rsidRDefault="00F96C88">
    <w:pPr>
      <w:pStyle w:val="Footer"/>
      <w:rPr>
        <w:sz w:val="2"/>
      </w:rPr>
    </w:pPr>
  </w:p>
  <w:p w14:paraId="0892DD03" w14:textId="77777777" w:rsidR="005922EC" w:rsidRPr="000164F0" w:rsidRDefault="00F96C88">
    <w:pPr>
      <w:pStyle w:val="Footer"/>
      <w:rPr>
        <w:sz w:val="8"/>
        <w:szCs w:val="8"/>
      </w:rPr>
    </w:pPr>
  </w:p>
  <w:p w14:paraId="05356A2D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D36E8A8" w14:textId="77777777" w:rsidR="005922EC" w:rsidRDefault="00F96C8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564FB7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0595832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688BBF4" w14:textId="77777777"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69F756D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68C51E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5EE6AA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7C3EEA2" w14:textId="77777777"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2A6A5C1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319BFB" w14:textId="77777777"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39AEDE" w14:textId="77777777"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F66DD0" w14:textId="77777777"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BDFA572" w14:textId="77777777"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DDADB02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010B857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7CA89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55B76AD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0E4A6F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EE501B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28033C9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B4F591F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E1ACF75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5CBB2DE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D4A211" w14:textId="77777777" w:rsidR="005922EC" w:rsidRPr="00473D9C" w:rsidRDefault="00F96C8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A43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4DDC50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ADD34E1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0342553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BB8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C6A71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A89E6E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76BE17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0B673B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83191D" w14:textId="77777777" w:rsidR="005922EC" w:rsidRPr="00473D9C" w:rsidRDefault="00F96C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A67463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6FEE17D" w14:textId="77777777" w:rsidR="005922EC" w:rsidRPr="00473D9C" w:rsidRDefault="00F96C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1D42E3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C9BED6F" w14:textId="77777777" w:rsidR="005922EC" w:rsidRPr="00473D9C" w:rsidRDefault="00F96C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4F095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59D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88FBE4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D84867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02630D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42C336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EBD7A1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602CED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4C667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A90839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143B06" w14:textId="77777777" w:rsidR="005922EC" w:rsidRPr="00473D9C" w:rsidRDefault="00F96C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93DD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D36CAE2" w14:textId="77777777" w:rsidR="005922EC" w:rsidRPr="00473D9C" w:rsidRDefault="00F96C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120F2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1DC16D9" w14:textId="77777777" w:rsidR="005922EC" w:rsidRPr="00473D9C" w:rsidRDefault="00F96C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6547F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7A7D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23F221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B0BF2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475F9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CE9051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27422B5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C64692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3239AB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F367A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FDD21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163BA2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9E9656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9E4D8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B5AE7A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976DA1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F98D90E" w14:textId="77777777" w:rsidR="005922EC" w:rsidRPr="00473D9C" w:rsidRDefault="00F96C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6250A5B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99E51D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4F743C2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9B3D8A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9B3D8A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9B3D8A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CEF2220" w14:textId="77777777" w:rsidR="005922EC" w:rsidRPr="00473D9C" w:rsidRDefault="00F96C8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CFCE564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CF8F6E9" w14:textId="77777777" w:rsidR="005922EC" w:rsidRPr="00473D9C" w:rsidRDefault="00F96C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0B2A5D" w14:textId="77777777" w:rsidR="005922EC" w:rsidRPr="00473D9C" w:rsidRDefault="00F96C8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CB6751D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E0EE6BB" w14:textId="77777777" w:rsidR="005922EC" w:rsidRPr="00473D9C" w:rsidRDefault="00F96C8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EB7CA01" w14:textId="77777777" w:rsidR="005922EC" w:rsidRDefault="00F96C8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7182" w14:textId="77777777" w:rsidR="005922EC" w:rsidRDefault="00F96C88">
    <w:pPr>
      <w:pStyle w:val="Footer"/>
      <w:rPr>
        <w:sz w:val="2"/>
      </w:rPr>
    </w:pPr>
  </w:p>
  <w:p w14:paraId="190A72A1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68EBF01" wp14:editId="0D4274B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4862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0DC3B44" w14:textId="77777777" w:rsidR="005922EC" w:rsidRPr="000164F0" w:rsidRDefault="00F96C88">
    <w:pPr>
      <w:pStyle w:val="Footer"/>
      <w:rPr>
        <w:sz w:val="8"/>
        <w:szCs w:val="8"/>
      </w:rPr>
    </w:pPr>
  </w:p>
  <w:p w14:paraId="5BDA830F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8E2AABE" w14:textId="77777777" w:rsidR="005922EC" w:rsidRDefault="00F96C8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7D2B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5354D" wp14:editId="165A9F1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A4DB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E39A5EC" w14:textId="77777777" w:rsidR="005922EC" w:rsidRPr="00BE07FB" w:rsidRDefault="00F96C8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350E4D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49F3DA0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C0C1CB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7B72A92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8E8E774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A03FA66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5A9E9CE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27B5A01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138ADDB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728E11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3C0DE0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9132ADA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F5FEBC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DE3F69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D77265D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F07AA23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416A701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411A43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3D66798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82E6BD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16910C1" w14:textId="77777777" w:rsidR="005922EC" w:rsidRDefault="00F96C8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B4C2D5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FA355FF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826F1B3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913469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3887569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50D1376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1B0794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A2A33E0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014D4FE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A3BEC1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DD03B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4E3BF98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03A14B1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F38A86A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BA1A362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30594E8" w14:textId="77777777" w:rsidR="005922EC" w:rsidRDefault="00F96C88">
          <w:pPr>
            <w:pStyle w:val="Footer"/>
            <w:rPr>
              <w:rFonts w:cs="Arial"/>
              <w:sz w:val="12"/>
            </w:rPr>
          </w:pPr>
        </w:p>
      </w:tc>
    </w:tr>
    <w:tr w:rsidR="005922EC" w14:paraId="4A7B9AF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7ECC01F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0934000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C0B1892" w14:textId="77777777" w:rsidR="005922EC" w:rsidRDefault="00F96C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0BA40FA" w14:textId="77777777" w:rsidR="005922EC" w:rsidRDefault="00F96C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5B898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6B8615A" w14:textId="77777777" w:rsidR="005922EC" w:rsidRDefault="00F96C88">
          <w:pPr>
            <w:pStyle w:val="Footer"/>
            <w:rPr>
              <w:rFonts w:cs="Arial"/>
              <w:sz w:val="12"/>
            </w:rPr>
          </w:pPr>
        </w:p>
      </w:tc>
    </w:tr>
  </w:tbl>
  <w:p w14:paraId="02F453A4" w14:textId="77777777" w:rsidR="005922EC" w:rsidRPr="00BE07FB" w:rsidRDefault="00F96C88">
    <w:pPr>
      <w:rPr>
        <w:sz w:val="2"/>
        <w:szCs w:val="2"/>
      </w:rPr>
    </w:pPr>
  </w:p>
  <w:p w14:paraId="72397B9D" w14:textId="77777777" w:rsidR="005922EC" w:rsidRPr="00B976E5" w:rsidRDefault="00F96C8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49DA" w14:textId="77777777" w:rsidR="005922EC" w:rsidRDefault="00F96C8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B40F" w14:textId="77777777" w:rsidR="005922EC" w:rsidRDefault="00F96C88">
    <w:pPr>
      <w:pStyle w:val="Footer"/>
      <w:rPr>
        <w:sz w:val="2"/>
      </w:rPr>
    </w:pPr>
  </w:p>
  <w:p w14:paraId="4ECF52F4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971B11" wp14:editId="18F614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DF51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2AE3AA1" w14:textId="77777777" w:rsidR="005922EC" w:rsidRPr="000164F0" w:rsidRDefault="00F96C88">
    <w:pPr>
      <w:pStyle w:val="Footer"/>
      <w:rPr>
        <w:sz w:val="8"/>
        <w:szCs w:val="8"/>
      </w:rPr>
    </w:pPr>
  </w:p>
  <w:p w14:paraId="710BE536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6073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6073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6547B2" w14:textId="77777777" w:rsidR="005922EC" w:rsidRDefault="00F96C8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3EF7" w14:textId="77777777" w:rsidR="00F96C88" w:rsidRDefault="00F96C88">
      <w:r>
        <w:separator/>
      </w:r>
    </w:p>
  </w:footnote>
  <w:footnote w:type="continuationSeparator" w:id="0">
    <w:p w14:paraId="48C718A4" w14:textId="77777777" w:rsidR="00F96C88" w:rsidRDefault="00F9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A3C6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E86B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3F663E0" wp14:editId="3E624A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42518" w14:textId="77777777" w:rsidR="005922EC" w:rsidRDefault="00F96C88">
    <w:pPr>
      <w:pStyle w:val="Header"/>
      <w:jc w:val="right"/>
      <w:rPr>
        <w:sz w:val="2"/>
      </w:rPr>
    </w:pPr>
  </w:p>
  <w:p w14:paraId="1F0FC37E" w14:textId="77777777" w:rsidR="005922EC" w:rsidRDefault="00F96C88">
    <w:pPr>
      <w:pStyle w:val="Header"/>
      <w:jc w:val="right"/>
      <w:rPr>
        <w:sz w:val="2"/>
      </w:rPr>
    </w:pPr>
  </w:p>
  <w:p w14:paraId="3ACB6DF9" w14:textId="77777777" w:rsidR="005922EC" w:rsidRDefault="00F96C8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EA15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22E9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BD81242" wp14:editId="0B4163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0874" w14:textId="77777777" w:rsidR="005922EC" w:rsidRDefault="00F96C88">
    <w:pPr>
      <w:pStyle w:val="Header"/>
      <w:jc w:val="right"/>
      <w:rPr>
        <w:sz w:val="2"/>
      </w:rPr>
    </w:pPr>
  </w:p>
  <w:p w14:paraId="24D732BF" w14:textId="77777777" w:rsidR="005922EC" w:rsidRDefault="00F96C88">
    <w:pPr>
      <w:pStyle w:val="Header"/>
      <w:jc w:val="right"/>
      <w:rPr>
        <w:sz w:val="2"/>
      </w:rPr>
    </w:pPr>
  </w:p>
  <w:p w14:paraId="6EC28361" w14:textId="77777777" w:rsidR="005922EC" w:rsidRPr="0056798D" w:rsidRDefault="00F96C8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E3A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FD11" w14:textId="77777777" w:rsidR="005922EC" w:rsidRDefault="00F96C88">
    <w:pPr>
      <w:pStyle w:val="Header"/>
      <w:jc w:val="right"/>
      <w:rPr>
        <w:sz w:val="2"/>
      </w:rPr>
    </w:pPr>
  </w:p>
  <w:p w14:paraId="4D434E0A" w14:textId="77777777" w:rsidR="005922EC" w:rsidRDefault="00F96C88">
    <w:pPr>
      <w:pStyle w:val="Header"/>
      <w:jc w:val="right"/>
      <w:rPr>
        <w:sz w:val="2"/>
      </w:rPr>
    </w:pPr>
  </w:p>
  <w:p w14:paraId="2A15BFCF" w14:textId="77777777" w:rsidR="005922EC" w:rsidRDefault="00F96C88">
    <w:pPr>
      <w:pStyle w:val="Header"/>
      <w:jc w:val="right"/>
      <w:rPr>
        <w:sz w:val="2"/>
      </w:rPr>
    </w:pPr>
  </w:p>
  <w:p w14:paraId="1F6C2A70" w14:textId="77777777" w:rsidR="005922EC" w:rsidRDefault="00F96C8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4114" w14:textId="77777777" w:rsidR="005922EC" w:rsidRDefault="00F96C8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0C5A" w14:textId="77777777" w:rsidR="005922EC" w:rsidRDefault="00F96C8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E7A3" w14:textId="77777777" w:rsidR="005922EC" w:rsidRDefault="00F96C88">
    <w:pPr>
      <w:pStyle w:val="Header"/>
      <w:jc w:val="right"/>
      <w:rPr>
        <w:sz w:val="2"/>
      </w:rPr>
    </w:pPr>
  </w:p>
  <w:p w14:paraId="01634AEF" w14:textId="77777777" w:rsidR="005922EC" w:rsidRDefault="00F96C88">
    <w:pPr>
      <w:pStyle w:val="Header"/>
      <w:jc w:val="right"/>
      <w:rPr>
        <w:sz w:val="2"/>
      </w:rPr>
    </w:pPr>
  </w:p>
  <w:p w14:paraId="593E69D2" w14:textId="77777777" w:rsidR="005922EC" w:rsidRDefault="00F96C88">
    <w:pPr>
      <w:pStyle w:val="Header"/>
      <w:jc w:val="right"/>
      <w:rPr>
        <w:sz w:val="2"/>
      </w:rPr>
    </w:pPr>
  </w:p>
  <w:p w14:paraId="4A6E8391" w14:textId="77777777" w:rsidR="005922EC" w:rsidRDefault="00F96C8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089E"/>
    <w:multiLevelType w:val="hybridMultilevel"/>
    <w:tmpl w:val="8C226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028B"/>
    <w:rsid w:val="00021ECE"/>
    <w:rsid w:val="00022EA9"/>
    <w:rsid w:val="00032BE9"/>
    <w:rsid w:val="000373E9"/>
    <w:rsid w:val="00043D9F"/>
    <w:rsid w:val="00044D71"/>
    <w:rsid w:val="000462CF"/>
    <w:rsid w:val="000469FD"/>
    <w:rsid w:val="000505F7"/>
    <w:rsid w:val="00054D7C"/>
    <w:rsid w:val="00060645"/>
    <w:rsid w:val="00061E08"/>
    <w:rsid w:val="00063B64"/>
    <w:rsid w:val="00065832"/>
    <w:rsid w:val="000661C1"/>
    <w:rsid w:val="00066206"/>
    <w:rsid w:val="0007008C"/>
    <w:rsid w:val="000702DD"/>
    <w:rsid w:val="00071BA6"/>
    <w:rsid w:val="000722AB"/>
    <w:rsid w:val="000832EB"/>
    <w:rsid w:val="00090586"/>
    <w:rsid w:val="00090924"/>
    <w:rsid w:val="00094137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3B1C"/>
    <w:rsid w:val="000F5957"/>
    <w:rsid w:val="00100EF1"/>
    <w:rsid w:val="00107AF9"/>
    <w:rsid w:val="00110DBF"/>
    <w:rsid w:val="00113F76"/>
    <w:rsid w:val="0012099C"/>
    <w:rsid w:val="00124DCC"/>
    <w:rsid w:val="001271E6"/>
    <w:rsid w:val="001327A4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3305"/>
    <w:rsid w:val="001637B1"/>
    <w:rsid w:val="00163824"/>
    <w:rsid w:val="001644BB"/>
    <w:rsid w:val="00171508"/>
    <w:rsid w:val="00174F79"/>
    <w:rsid w:val="00191574"/>
    <w:rsid w:val="001951CA"/>
    <w:rsid w:val="001952DF"/>
    <w:rsid w:val="00196515"/>
    <w:rsid w:val="001A287F"/>
    <w:rsid w:val="001A31AD"/>
    <w:rsid w:val="001A34F1"/>
    <w:rsid w:val="001A3CE6"/>
    <w:rsid w:val="001A4D6E"/>
    <w:rsid w:val="001B289C"/>
    <w:rsid w:val="001B4769"/>
    <w:rsid w:val="001B4B16"/>
    <w:rsid w:val="001B504C"/>
    <w:rsid w:val="001B605A"/>
    <w:rsid w:val="001B776C"/>
    <w:rsid w:val="001C4083"/>
    <w:rsid w:val="001D2EE7"/>
    <w:rsid w:val="001D3476"/>
    <w:rsid w:val="001D34F7"/>
    <w:rsid w:val="001D6A54"/>
    <w:rsid w:val="001E635D"/>
    <w:rsid w:val="001E6D31"/>
    <w:rsid w:val="001E7160"/>
    <w:rsid w:val="001F50E2"/>
    <w:rsid w:val="001F6B56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26901"/>
    <w:rsid w:val="00227AE4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573A0"/>
    <w:rsid w:val="00262FD1"/>
    <w:rsid w:val="00274E7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C5E1D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E7C76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D6E"/>
    <w:rsid w:val="00346F31"/>
    <w:rsid w:val="0035496D"/>
    <w:rsid w:val="00362E4B"/>
    <w:rsid w:val="0037020F"/>
    <w:rsid w:val="0037245E"/>
    <w:rsid w:val="00376752"/>
    <w:rsid w:val="003875DB"/>
    <w:rsid w:val="00392126"/>
    <w:rsid w:val="003954FB"/>
    <w:rsid w:val="003A1011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4FA7"/>
    <w:rsid w:val="003D5F85"/>
    <w:rsid w:val="003E05C8"/>
    <w:rsid w:val="003E0E1C"/>
    <w:rsid w:val="003E19D8"/>
    <w:rsid w:val="003E427D"/>
    <w:rsid w:val="003F1558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4D35"/>
    <w:rsid w:val="00437FE2"/>
    <w:rsid w:val="00440EDC"/>
    <w:rsid w:val="004420BD"/>
    <w:rsid w:val="00442626"/>
    <w:rsid w:val="0044377C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85353"/>
    <w:rsid w:val="0049679F"/>
    <w:rsid w:val="004A0B4A"/>
    <w:rsid w:val="004A13D5"/>
    <w:rsid w:val="004A2423"/>
    <w:rsid w:val="004A3BF9"/>
    <w:rsid w:val="004B442F"/>
    <w:rsid w:val="004B6427"/>
    <w:rsid w:val="004C05F6"/>
    <w:rsid w:val="004C19C0"/>
    <w:rsid w:val="004C2655"/>
    <w:rsid w:val="004C7F3E"/>
    <w:rsid w:val="004C7FE9"/>
    <w:rsid w:val="004D31AC"/>
    <w:rsid w:val="004D75CC"/>
    <w:rsid w:val="004D7DA5"/>
    <w:rsid w:val="004E02CE"/>
    <w:rsid w:val="004E29DD"/>
    <w:rsid w:val="004E3C86"/>
    <w:rsid w:val="004F389C"/>
    <w:rsid w:val="004F620A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2738D"/>
    <w:rsid w:val="00533201"/>
    <w:rsid w:val="005356B0"/>
    <w:rsid w:val="0054365E"/>
    <w:rsid w:val="00557ADE"/>
    <w:rsid w:val="005608D7"/>
    <w:rsid w:val="005617A4"/>
    <w:rsid w:val="005621C3"/>
    <w:rsid w:val="0056268C"/>
    <w:rsid w:val="00564470"/>
    <w:rsid w:val="00565D92"/>
    <w:rsid w:val="00565DE4"/>
    <w:rsid w:val="0058072D"/>
    <w:rsid w:val="005853C4"/>
    <w:rsid w:val="00587A73"/>
    <w:rsid w:val="00587EF9"/>
    <w:rsid w:val="00590865"/>
    <w:rsid w:val="005961E3"/>
    <w:rsid w:val="005A513D"/>
    <w:rsid w:val="005A65DE"/>
    <w:rsid w:val="005B273A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2D5A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3B8"/>
    <w:rsid w:val="00626D73"/>
    <w:rsid w:val="00626E05"/>
    <w:rsid w:val="006279D2"/>
    <w:rsid w:val="00631EA1"/>
    <w:rsid w:val="0063315E"/>
    <w:rsid w:val="00636395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1D3B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150BB"/>
    <w:rsid w:val="007243F6"/>
    <w:rsid w:val="00725441"/>
    <w:rsid w:val="00730B64"/>
    <w:rsid w:val="00731586"/>
    <w:rsid w:val="007327A3"/>
    <w:rsid w:val="00732E9A"/>
    <w:rsid w:val="00737B93"/>
    <w:rsid w:val="00740D64"/>
    <w:rsid w:val="0074100B"/>
    <w:rsid w:val="00741137"/>
    <w:rsid w:val="00745030"/>
    <w:rsid w:val="0074669C"/>
    <w:rsid w:val="00753813"/>
    <w:rsid w:val="00755BBF"/>
    <w:rsid w:val="0075662A"/>
    <w:rsid w:val="007636EC"/>
    <w:rsid w:val="00766F5D"/>
    <w:rsid w:val="007679F2"/>
    <w:rsid w:val="00772C85"/>
    <w:rsid w:val="00773E73"/>
    <w:rsid w:val="007760AA"/>
    <w:rsid w:val="00776446"/>
    <w:rsid w:val="00782FC2"/>
    <w:rsid w:val="00787FAE"/>
    <w:rsid w:val="007924E9"/>
    <w:rsid w:val="007943FE"/>
    <w:rsid w:val="00796191"/>
    <w:rsid w:val="007A1E0E"/>
    <w:rsid w:val="007A482D"/>
    <w:rsid w:val="007B7F96"/>
    <w:rsid w:val="007C1E6F"/>
    <w:rsid w:val="007C3476"/>
    <w:rsid w:val="007C5493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A2D"/>
    <w:rsid w:val="007E7EF4"/>
    <w:rsid w:val="007F2D19"/>
    <w:rsid w:val="007F41B3"/>
    <w:rsid w:val="007F4CDA"/>
    <w:rsid w:val="0080088D"/>
    <w:rsid w:val="00804CDB"/>
    <w:rsid w:val="008055F8"/>
    <w:rsid w:val="0081027D"/>
    <w:rsid w:val="00811B68"/>
    <w:rsid w:val="0081405E"/>
    <w:rsid w:val="00815025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971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5685"/>
    <w:rsid w:val="008B74BB"/>
    <w:rsid w:val="008C3B67"/>
    <w:rsid w:val="008C67D1"/>
    <w:rsid w:val="008D3C46"/>
    <w:rsid w:val="008D5E6D"/>
    <w:rsid w:val="008D7BFA"/>
    <w:rsid w:val="008E1AAD"/>
    <w:rsid w:val="008E4ABA"/>
    <w:rsid w:val="008E6FAA"/>
    <w:rsid w:val="008F1493"/>
    <w:rsid w:val="008F30FD"/>
    <w:rsid w:val="008F339E"/>
    <w:rsid w:val="008F4AD1"/>
    <w:rsid w:val="008F5A3E"/>
    <w:rsid w:val="008F6411"/>
    <w:rsid w:val="00905F02"/>
    <w:rsid w:val="00911270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563D6"/>
    <w:rsid w:val="009605EA"/>
    <w:rsid w:val="009620D2"/>
    <w:rsid w:val="0096259C"/>
    <w:rsid w:val="00962925"/>
    <w:rsid w:val="0096352A"/>
    <w:rsid w:val="00965878"/>
    <w:rsid w:val="00965E50"/>
    <w:rsid w:val="00970F7C"/>
    <w:rsid w:val="00975FD0"/>
    <w:rsid w:val="0097609F"/>
    <w:rsid w:val="00976386"/>
    <w:rsid w:val="0097783E"/>
    <w:rsid w:val="00980F69"/>
    <w:rsid w:val="0098194E"/>
    <w:rsid w:val="0098213E"/>
    <w:rsid w:val="009827D5"/>
    <w:rsid w:val="00985EBA"/>
    <w:rsid w:val="00986C57"/>
    <w:rsid w:val="00991E66"/>
    <w:rsid w:val="009A47EE"/>
    <w:rsid w:val="009B0DD6"/>
    <w:rsid w:val="009B1B6A"/>
    <w:rsid w:val="009B1EED"/>
    <w:rsid w:val="009B31D2"/>
    <w:rsid w:val="009B3D8A"/>
    <w:rsid w:val="009B4599"/>
    <w:rsid w:val="009B6F27"/>
    <w:rsid w:val="009C11E3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9F4470"/>
    <w:rsid w:val="00A00530"/>
    <w:rsid w:val="00A02693"/>
    <w:rsid w:val="00A03FCD"/>
    <w:rsid w:val="00A044C5"/>
    <w:rsid w:val="00A102C9"/>
    <w:rsid w:val="00A14B0A"/>
    <w:rsid w:val="00A16AAA"/>
    <w:rsid w:val="00A17ACF"/>
    <w:rsid w:val="00A2046A"/>
    <w:rsid w:val="00A20497"/>
    <w:rsid w:val="00A21493"/>
    <w:rsid w:val="00A245DB"/>
    <w:rsid w:val="00A250BF"/>
    <w:rsid w:val="00A3152C"/>
    <w:rsid w:val="00A31EF3"/>
    <w:rsid w:val="00A31FCE"/>
    <w:rsid w:val="00A333D4"/>
    <w:rsid w:val="00A355AB"/>
    <w:rsid w:val="00A35AC8"/>
    <w:rsid w:val="00A375D2"/>
    <w:rsid w:val="00A42639"/>
    <w:rsid w:val="00A426C5"/>
    <w:rsid w:val="00A426DB"/>
    <w:rsid w:val="00A42AAD"/>
    <w:rsid w:val="00A44474"/>
    <w:rsid w:val="00A465FF"/>
    <w:rsid w:val="00A4692C"/>
    <w:rsid w:val="00A4726B"/>
    <w:rsid w:val="00A50A4A"/>
    <w:rsid w:val="00A52CE0"/>
    <w:rsid w:val="00A53364"/>
    <w:rsid w:val="00A60731"/>
    <w:rsid w:val="00A60B22"/>
    <w:rsid w:val="00A65906"/>
    <w:rsid w:val="00A6675C"/>
    <w:rsid w:val="00A80080"/>
    <w:rsid w:val="00A80D0F"/>
    <w:rsid w:val="00A80EFB"/>
    <w:rsid w:val="00A81A82"/>
    <w:rsid w:val="00A82338"/>
    <w:rsid w:val="00A86A91"/>
    <w:rsid w:val="00A9795B"/>
    <w:rsid w:val="00AA0461"/>
    <w:rsid w:val="00AA110D"/>
    <w:rsid w:val="00AA198B"/>
    <w:rsid w:val="00AA3B0F"/>
    <w:rsid w:val="00AA57E2"/>
    <w:rsid w:val="00AA5E29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E7633"/>
    <w:rsid w:val="00AF2647"/>
    <w:rsid w:val="00AF4EE2"/>
    <w:rsid w:val="00AF635F"/>
    <w:rsid w:val="00B04969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066"/>
    <w:rsid w:val="00B515FD"/>
    <w:rsid w:val="00B526AA"/>
    <w:rsid w:val="00B53EC3"/>
    <w:rsid w:val="00B54722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8743A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4370F"/>
    <w:rsid w:val="00C44678"/>
    <w:rsid w:val="00C503E5"/>
    <w:rsid w:val="00C512FB"/>
    <w:rsid w:val="00C5743A"/>
    <w:rsid w:val="00C63EB2"/>
    <w:rsid w:val="00C67EDA"/>
    <w:rsid w:val="00C70D37"/>
    <w:rsid w:val="00C72F56"/>
    <w:rsid w:val="00C81D40"/>
    <w:rsid w:val="00C83B13"/>
    <w:rsid w:val="00C911B6"/>
    <w:rsid w:val="00C91307"/>
    <w:rsid w:val="00C96F23"/>
    <w:rsid w:val="00C96FBD"/>
    <w:rsid w:val="00CA0025"/>
    <w:rsid w:val="00CA2A27"/>
    <w:rsid w:val="00CA559B"/>
    <w:rsid w:val="00CB2D63"/>
    <w:rsid w:val="00CC1889"/>
    <w:rsid w:val="00CC1ED5"/>
    <w:rsid w:val="00CC387D"/>
    <w:rsid w:val="00CD1B2F"/>
    <w:rsid w:val="00CD402C"/>
    <w:rsid w:val="00CD75C1"/>
    <w:rsid w:val="00CD7628"/>
    <w:rsid w:val="00CE3ADF"/>
    <w:rsid w:val="00CE44C1"/>
    <w:rsid w:val="00CF160B"/>
    <w:rsid w:val="00CF294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09A2"/>
    <w:rsid w:val="00D61219"/>
    <w:rsid w:val="00D62D9C"/>
    <w:rsid w:val="00D659A0"/>
    <w:rsid w:val="00D7554E"/>
    <w:rsid w:val="00D80A04"/>
    <w:rsid w:val="00D83472"/>
    <w:rsid w:val="00D839F5"/>
    <w:rsid w:val="00D848B5"/>
    <w:rsid w:val="00D865E5"/>
    <w:rsid w:val="00D91861"/>
    <w:rsid w:val="00DA3120"/>
    <w:rsid w:val="00DA50AE"/>
    <w:rsid w:val="00DA57BF"/>
    <w:rsid w:val="00DA718D"/>
    <w:rsid w:val="00DB3098"/>
    <w:rsid w:val="00DB6F54"/>
    <w:rsid w:val="00DB7889"/>
    <w:rsid w:val="00DC24F6"/>
    <w:rsid w:val="00DD0462"/>
    <w:rsid w:val="00DD41E7"/>
    <w:rsid w:val="00DD7FBF"/>
    <w:rsid w:val="00DE7BF8"/>
    <w:rsid w:val="00DF5851"/>
    <w:rsid w:val="00DF59FF"/>
    <w:rsid w:val="00DF6918"/>
    <w:rsid w:val="00E01730"/>
    <w:rsid w:val="00E13FB9"/>
    <w:rsid w:val="00E17EB7"/>
    <w:rsid w:val="00E214CD"/>
    <w:rsid w:val="00E3356F"/>
    <w:rsid w:val="00E3411F"/>
    <w:rsid w:val="00E34C15"/>
    <w:rsid w:val="00E37DAB"/>
    <w:rsid w:val="00E40AB3"/>
    <w:rsid w:val="00E4143F"/>
    <w:rsid w:val="00E43908"/>
    <w:rsid w:val="00E43DE4"/>
    <w:rsid w:val="00E54EA8"/>
    <w:rsid w:val="00E65F1B"/>
    <w:rsid w:val="00E704BC"/>
    <w:rsid w:val="00E80A3B"/>
    <w:rsid w:val="00E83658"/>
    <w:rsid w:val="00E87BB0"/>
    <w:rsid w:val="00E90F75"/>
    <w:rsid w:val="00E91492"/>
    <w:rsid w:val="00E918A1"/>
    <w:rsid w:val="00E96FC6"/>
    <w:rsid w:val="00EA2A30"/>
    <w:rsid w:val="00EB1BC0"/>
    <w:rsid w:val="00EB2D73"/>
    <w:rsid w:val="00EB3B56"/>
    <w:rsid w:val="00EB4111"/>
    <w:rsid w:val="00EB5CF1"/>
    <w:rsid w:val="00EC026C"/>
    <w:rsid w:val="00EC785B"/>
    <w:rsid w:val="00ED7D7C"/>
    <w:rsid w:val="00EE0508"/>
    <w:rsid w:val="00EE0CA8"/>
    <w:rsid w:val="00EE1ED8"/>
    <w:rsid w:val="00EE2482"/>
    <w:rsid w:val="00EE414D"/>
    <w:rsid w:val="00EE4ED5"/>
    <w:rsid w:val="00EE4F29"/>
    <w:rsid w:val="00EE66EC"/>
    <w:rsid w:val="00EF0FF4"/>
    <w:rsid w:val="00EF1582"/>
    <w:rsid w:val="00EF1C2A"/>
    <w:rsid w:val="00EF493D"/>
    <w:rsid w:val="00EF4F62"/>
    <w:rsid w:val="00EF60D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26F6E"/>
    <w:rsid w:val="00F32D76"/>
    <w:rsid w:val="00F37489"/>
    <w:rsid w:val="00F425FC"/>
    <w:rsid w:val="00F54AD1"/>
    <w:rsid w:val="00F5534C"/>
    <w:rsid w:val="00F55ED5"/>
    <w:rsid w:val="00F56AD6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6562"/>
    <w:rsid w:val="00F86665"/>
    <w:rsid w:val="00F924B6"/>
    <w:rsid w:val="00F96C88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C6219"/>
    <w:rsid w:val="00FC77AA"/>
    <w:rsid w:val="00FD05D5"/>
    <w:rsid w:val="00FD1801"/>
    <w:rsid w:val="00FD439A"/>
    <w:rsid w:val="00FD45C2"/>
    <w:rsid w:val="00FE608B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67D14D1"/>
  <w15:docId w15:val="{20157368-A4F1-40B9-B3EB-4BC98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B6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B6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18</cp:revision>
  <dcterms:created xsi:type="dcterms:W3CDTF">2016-02-15T08:05:00Z</dcterms:created>
  <dcterms:modified xsi:type="dcterms:W3CDTF">2016-02-17T11:07:00Z</dcterms:modified>
</cp:coreProperties>
</file>