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D77A7" w14:textId="77777777" w:rsidR="00E11167" w:rsidRPr="00125821" w:rsidRDefault="00E11167" w:rsidP="00497C19">
      <w:pPr>
        <w:jc w:val="both"/>
        <w:rPr>
          <w:rFonts w:asciiTheme="minorHAnsi" w:hAnsiTheme="minorHAnsi" w:cstheme="minorHAnsi"/>
        </w:rPr>
      </w:pPr>
      <w:bookmarkStart w:id="0" w:name="_GoBack"/>
      <w:bookmarkEnd w:id="0"/>
    </w:p>
    <w:p w14:paraId="31A43043" w14:textId="77777777" w:rsidR="00E63C69" w:rsidRPr="00125821" w:rsidRDefault="00E63C69" w:rsidP="00497C19">
      <w:pPr>
        <w:jc w:val="both"/>
        <w:rPr>
          <w:rFonts w:asciiTheme="minorHAnsi" w:hAnsiTheme="minorHAnsi" w:cstheme="minorHAnsi"/>
        </w:rPr>
      </w:pPr>
    </w:p>
    <w:p w14:paraId="02DC5814" w14:textId="77777777" w:rsidR="00AB5774" w:rsidRPr="00125821" w:rsidRDefault="00AB5774" w:rsidP="00497C19">
      <w:pPr>
        <w:jc w:val="both"/>
        <w:rPr>
          <w:rFonts w:asciiTheme="minorHAnsi" w:hAnsiTheme="minorHAnsi" w:cstheme="minorHAnsi"/>
        </w:rPr>
      </w:pPr>
    </w:p>
    <w:p w14:paraId="5A2BB3A8" w14:textId="77777777" w:rsidR="00E11167" w:rsidRPr="00125821" w:rsidRDefault="00E11167" w:rsidP="00497C19">
      <w:pPr>
        <w:jc w:val="both"/>
        <w:rPr>
          <w:rFonts w:asciiTheme="minorHAnsi" w:hAnsiTheme="minorHAnsi" w:cstheme="minorHAnsi"/>
        </w:rPr>
      </w:pPr>
    </w:p>
    <w:p w14:paraId="59981D4E" w14:textId="77777777" w:rsidR="00E11167" w:rsidRPr="00125821" w:rsidRDefault="00E11167" w:rsidP="00497C19">
      <w:pPr>
        <w:jc w:val="both"/>
        <w:rPr>
          <w:rFonts w:asciiTheme="minorHAnsi" w:hAnsiTheme="minorHAnsi" w:cstheme="minorHAnsi"/>
        </w:rPr>
      </w:pPr>
    </w:p>
    <w:p w14:paraId="3BA9320C" w14:textId="77777777" w:rsidR="00E11167" w:rsidRPr="00125821" w:rsidRDefault="00E11167" w:rsidP="00497C19">
      <w:pPr>
        <w:jc w:val="both"/>
        <w:rPr>
          <w:rFonts w:asciiTheme="minorHAnsi" w:hAnsiTheme="minorHAnsi" w:cstheme="minorHAnsi"/>
        </w:rPr>
      </w:pPr>
    </w:p>
    <w:p w14:paraId="64F1C1BC" w14:textId="77777777" w:rsidR="00E11167" w:rsidRPr="00125821" w:rsidRDefault="00E11167" w:rsidP="00497C19">
      <w:pPr>
        <w:jc w:val="both"/>
        <w:rPr>
          <w:rFonts w:asciiTheme="minorHAnsi" w:hAnsiTheme="minorHAnsi" w:cstheme="minorHAnsi"/>
        </w:rPr>
      </w:pPr>
    </w:p>
    <w:p w14:paraId="29A23F29" w14:textId="77777777" w:rsidR="00E11167" w:rsidRPr="00125821" w:rsidRDefault="00E11167" w:rsidP="00497C19">
      <w:pPr>
        <w:jc w:val="both"/>
        <w:rPr>
          <w:rFonts w:asciiTheme="minorHAnsi" w:hAnsiTheme="minorHAnsi" w:cstheme="minorHAnsi"/>
        </w:rPr>
      </w:pPr>
    </w:p>
    <w:p w14:paraId="505DD705" w14:textId="3EF7B01C" w:rsidR="00E11167" w:rsidRPr="00D071B2" w:rsidRDefault="003E57B9" w:rsidP="00497C19">
      <w:pPr>
        <w:jc w:val="center"/>
        <w:rPr>
          <w:rFonts w:asciiTheme="minorHAnsi" w:hAnsiTheme="minorHAnsi" w:cstheme="minorHAnsi"/>
          <w:sz w:val="56"/>
          <w:szCs w:val="56"/>
        </w:rPr>
      </w:pPr>
      <w:r w:rsidRPr="00D071B2">
        <w:rPr>
          <w:rFonts w:asciiTheme="minorHAnsi" w:hAnsiTheme="minorHAnsi" w:cstheme="minorHAnsi"/>
          <w:sz w:val="56"/>
          <w:szCs w:val="56"/>
        </w:rPr>
        <w:t>FINANCIJSKI REZULTATI</w:t>
      </w:r>
    </w:p>
    <w:p w14:paraId="3B0EAD77" w14:textId="098D5C01" w:rsidR="00E11167" w:rsidRPr="00D071B2" w:rsidRDefault="003E57B9" w:rsidP="00497C19">
      <w:pPr>
        <w:jc w:val="center"/>
        <w:rPr>
          <w:rFonts w:asciiTheme="minorHAnsi" w:hAnsiTheme="minorHAnsi" w:cstheme="minorHAnsi"/>
          <w:sz w:val="56"/>
          <w:szCs w:val="56"/>
        </w:rPr>
      </w:pPr>
      <w:r w:rsidRPr="00D071B2">
        <w:rPr>
          <w:rFonts w:asciiTheme="minorHAnsi" w:hAnsiTheme="minorHAnsi" w:cstheme="minorHAnsi"/>
          <w:sz w:val="56"/>
          <w:szCs w:val="56"/>
        </w:rPr>
        <w:t>ZA PRVO TROMJESEČJE</w:t>
      </w:r>
      <w:r w:rsidR="00054E36" w:rsidRPr="00D071B2">
        <w:rPr>
          <w:rFonts w:asciiTheme="minorHAnsi" w:hAnsiTheme="minorHAnsi" w:cstheme="minorHAnsi"/>
          <w:sz w:val="56"/>
          <w:szCs w:val="56"/>
        </w:rPr>
        <w:t xml:space="preserve"> 2020</w:t>
      </w:r>
      <w:r w:rsidRPr="00D071B2">
        <w:rPr>
          <w:rFonts w:asciiTheme="minorHAnsi" w:hAnsiTheme="minorHAnsi" w:cstheme="minorHAnsi"/>
          <w:sz w:val="56"/>
          <w:szCs w:val="56"/>
        </w:rPr>
        <w:t xml:space="preserve">. </w:t>
      </w:r>
    </w:p>
    <w:p w14:paraId="3D216F1E" w14:textId="77777777" w:rsidR="00E11167" w:rsidRPr="00D071B2" w:rsidRDefault="00E11167" w:rsidP="00497C19">
      <w:pPr>
        <w:jc w:val="both"/>
        <w:rPr>
          <w:rFonts w:asciiTheme="minorHAnsi" w:hAnsiTheme="minorHAnsi" w:cstheme="minorHAnsi"/>
          <w:sz w:val="56"/>
          <w:szCs w:val="56"/>
        </w:rPr>
      </w:pPr>
    </w:p>
    <w:p w14:paraId="46B0B747" w14:textId="77777777" w:rsidR="00E11167" w:rsidRPr="00D071B2" w:rsidRDefault="00E11167" w:rsidP="00497C19">
      <w:pPr>
        <w:jc w:val="both"/>
        <w:rPr>
          <w:rFonts w:asciiTheme="minorHAnsi" w:hAnsiTheme="minorHAnsi" w:cstheme="minorHAnsi"/>
        </w:rPr>
      </w:pPr>
    </w:p>
    <w:p w14:paraId="0473EF6B" w14:textId="77777777" w:rsidR="00E11167" w:rsidRPr="00D071B2" w:rsidRDefault="00E11167" w:rsidP="00497C19">
      <w:pPr>
        <w:jc w:val="both"/>
        <w:rPr>
          <w:rFonts w:asciiTheme="minorHAnsi" w:hAnsiTheme="minorHAnsi" w:cstheme="minorHAnsi"/>
        </w:rPr>
      </w:pPr>
    </w:p>
    <w:p w14:paraId="6EB4A06E" w14:textId="77777777" w:rsidR="00E11167" w:rsidRPr="00D071B2" w:rsidRDefault="00E11167" w:rsidP="00497C19">
      <w:pPr>
        <w:jc w:val="both"/>
        <w:rPr>
          <w:rFonts w:asciiTheme="minorHAnsi" w:hAnsiTheme="minorHAnsi" w:cstheme="minorHAnsi"/>
        </w:rPr>
      </w:pPr>
    </w:p>
    <w:p w14:paraId="227B7D85" w14:textId="77777777" w:rsidR="00E11167" w:rsidRPr="00D071B2" w:rsidRDefault="00E11167" w:rsidP="00497C19">
      <w:pPr>
        <w:jc w:val="both"/>
        <w:rPr>
          <w:rFonts w:asciiTheme="minorHAnsi" w:hAnsiTheme="minorHAnsi" w:cstheme="minorHAnsi"/>
        </w:rPr>
      </w:pPr>
    </w:p>
    <w:p w14:paraId="768B1DF9" w14:textId="77777777" w:rsidR="00E11167" w:rsidRPr="00D071B2" w:rsidRDefault="00E11167" w:rsidP="00497C19">
      <w:pPr>
        <w:jc w:val="both"/>
        <w:rPr>
          <w:rFonts w:asciiTheme="minorHAnsi" w:hAnsiTheme="minorHAnsi" w:cstheme="minorHAnsi"/>
          <w:sz w:val="20"/>
          <w:szCs w:val="20"/>
        </w:rPr>
      </w:pPr>
    </w:p>
    <w:p w14:paraId="5209BE4F" w14:textId="77777777" w:rsidR="00E11167" w:rsidRPr="00D071B2" w:rsidRDefault="00E11167" w:rsidP="00497C19">
      <w:pPr>
        <w:jc w:val="both"/>
        <w:rPr>
          <w:rFonts w:asciiTheme="minorHAnsi" w:hAnsiTheme="minorHAnsi" w:cstheme="minorHAnsi"/>
          <w:sz w:val="20"/>
          <w:szCs w:val="20"/>
        </w:rPr>
      </w:pPr>
    </w:p>
    <w:p w14:paraId="5AD6C96B" w14:textId="77777777" w:rsidR="00E11167" w:rsidRPr="00D071B2" w:rsidRDefault="00E11167" w:rsidP="00497C19">
      <w:pPr>
        <w:jc w:val="both"/>
        <w:rPr>
          <w:rFonts w:asciiTheme="minorHAnsi" w:hAnsiTheme="minorHAnsi" w:cstheme="minorHAnsi"/>
          <w:sz w:val="20"/>
          <w:szCs w:val="20"/>
        </w:rPr>
      </w:pPr>
    </w:p>
    <w:p w14:paraId="7CF9FD36" w14:textId="77777777" w:rsidR="00E11167" w:rsidRPr="00D071B2" w:rsidRDefault="00E11167" w:rsidP="00497C19">
      <w:pPr>
        <w:jc w:val="both"/>
        <w:rPr>
          <w:rFonts w:asciiTheme="minorHAnsi" w:hAnsiTheme="minorHAnsi" w:cstheme="minorHAnsi"/>
          <w:sz w:val="20"/>
          <w:szCs w:val="20"/>
        </w:rPr>
      </w:pPr>
    </w:p>
    <w:p w14:paraId="1D73FDAD" w14:textId="77777777" w:rsidR="00E11167" w:rsidRPr="00D071B2" w:rsidRDefault="00E11167" w:rsidP="00497C19">
      <w:pPr>
        <w:jc w:val="both"/>
        <w:rPr>
          <w:rFonts w:asciiTheme="minorHAnsi" w:hAnsiTheme="minorHAnsi" w:cstheme="minorHAnsi"/>
          <w:sz w:val="20"/>
          <w:szCs w:val="20"/>
        </w:rPr>
      </w:pPr>
    </w:p>
    <w:p w14:paraId="05D78F79" w14:textId="77777777" w:rsidR="00E11167" w:rsidRPr="00D071B2" w:rsidRDefault="00E11167" w:rsidP="00497C19">
      <w:pPr>
        <w:jc w:val="both"/>
        <w:rPr>
          <w:rFonts w:asciiTheme="minorHAnsi" w:hAnsiTheme="minorHAnsi" w:cstheme="minorHAnsi"/>
          <w:sz w:val="20"/>
          <w:szCs w:val="20"/>
        </w:rPr>
      </w:pPr>
    </w:p>
    <w:p w14:paraId="39A7BC38" w14:textId="77777777" w:rsidR="00E11167" w:rsidRPr="00D071B2" w:rsidRDefault="00E11167" w:rsidP="00497C19">
      <w:pPr>
        <w:jc w:val="both"/>
        <w:rPr>
          <w:rFonts w:asciiTheme="minorHAnsi" w:hAnsiTheme="minorHAnsi" w:cstheme="minorHAnsi"/>
          <w:sz w:val="20"/>
          <w:szCs w:val="20"/>
        </w:rPr>
      </w:pPr>
    </w:p>
    <w:p w14:paraId="72EC9113" w14:textId="77777777" w:rsidR="00E11167" w:rsidRPr="00D071B2" w:rsidRDefault="00E11167" w:rsidP="00497C19">
      <w:pPr>
        <w:jc w:val="both"/>
        <w:rPr>
          <w:rFonts w:asciiTheme="minorHAnsi" w:hAnsiTheme="minorHAnsi" w:cstheme="minorHAnsi"/>
          <w:sz w:val="20"/>
          <w:szCs w:val="20"/>
        </w:rPr>
      </w:pPr>
    </w:p>
    <w:p w14:paraId="788672D8" w14:textId="77777777" w:rsidR="00E11167" w:rsidRPr="00D071B2" w:rsidRDefault="00E11167" w:rsidP="00497C19">
      <w:pPr>
        <w:jc w:val="both"/>
        <w:rPr>
          <w:rFonts w:asciiTheme="minorHAnsi" w:hAnsiTheme="minorHAnsi" w:cstheme="minorHAnsi"/>
          <w:sz w:val="20"/>
          <w:szCs w:val="20"/>
        </w:rPr>
      </w:pPr>
    </w:p>
    <w:p w14:paraId="1C8F6797" w14:textId="77777777" w:rsidR="003E57B9" w:rsidRPr="00D071B2" w:rsidRDefault="003E57B9" w:rsidP="003E57B9">
      <w:pPr>
        <w:jc w:val="both"/>
        <w:outlineLvl w:val="0"/>
        <w:rPr>
          <w:rFonts w:asciiTheme="minorHAnsi" w:hAnsiTheme="minorHAnsi" w:cstheme="minorHAnsi"/>
          <w:color w:val="808080"/>
          <w:sz w:val="20"/>
          <w:szCs w:val="20"/>
        </w:rPr>
      </w:pPr>
      <w:r w:rsidRPr="00D071B2">
        <w:rPr>
          <w:rFonts w:asciiTheme="minorHAnsi" w:hAnsiTheme="minorHAnsi" w:cstheme="minorHAnsi"/>
          <w:color w:val="808080"/>
          <w:sz w:val="20"/>
          <w:szCs w:val="20"/>
        </w:rPr>
        <w:t>Kontakt:</w:t>
      </w:r>
    </w:p>
    <w:p w14:paraId="4485C4E0" w14:textId="77777777" w:rsidR="003E57B9" w:rsidRPr="00D071B2" w:rsidRDefault="003E57B9" w:rsidP="003E57B9">
      <w:pPr>
        <w:jc w:val="both"/>
        <w:rPr>
          <w:rFonts w:asciiTheme="minorHAnsi" w:hAnsiTheme="minorHAnsi" w:cstheme="minorHAnsi"/>
          <w:sz w:val="20"/>
          <w:szCs w:val="20"/>
        </w:rPr>
      </w:pPr>
    </w:p>
    <w:p w14:paraId="5ADEA7FB" w14:textId="77777777" w:rsidR="003E57B9" w:rsidRPr="00D071B2" w:rsidRDefault="003E57B9" w:rsidP="003E57B9">
      <w:pPr>
        <w:jc w:val="both"/>
        <w:rPr>
          <w:rFonts w:asciiTheme="minorHAnsi" w:hAnsiTheme="minorHAnsi" w:cstheme="minorHAnsi"/>
          <w:color w:val="999999"/>
          <w:sz w:val="20"/>
          <w:szCs w:val="20"/>
        </w:rPr>
      </w:pPr>
      <w:r w:rsidRPr="00D071B2">
        <w:rPr>
          <w:rFonts w:asciiTheme="minorHAnsi" w:hAnsiTheme="minorHAnsi" w:cstheme="minorHAnsi"/>
          <w:color w:val="999999"/>
          <w:sz w:val="20"/>
          <w:szCs w:val="20"/>
        </w:rPr>
        <w:t>INA-Industrija nafte, d.d.</w:t>
      </w:r>
    </w:p>
    <w:p w14:paraId="2ADF2386" w14:textId="77777777" w:rsidR="003E57B9" w:rsidRPr="00D071B2" w:rsidRDefault="003E57B9" w:rsidP="003E57B9">
      <w:pPr>
        <w:jc w:val="both"/>
        <w:rPr>
          <w:rFonts w:asciiTheme="minorHAnsi" w:hAnsiTheme="minorHAnsi" w:cstheme="minorHAnsi"/>
          <w:color w:val="999999"/>
          <w:sz w:val="20"/>
          <w:szCs w:val="20"/>
        </w:rPr>
      </w:pPr>
      <w:r w:rsidRPr="00D071B2">
        <w:rPr>
          <w:rFonts w:asciiTheme="minorHAnsi" w:hAnsiTheme="minorHAnsi" w:cstheme="minorHAnsi"/>
          <w:color w:val="999999"/>
          <w:sz w:val="20"/>
          <w:szCs w:val="20"/>
        </w:rPr>
        <w:t>Korporativne komunikacije i marketing</w:t>
      </w:r>
    </w:p>
    <w:p w14:paraId="4D628F44" w14:textId="77777777" w:rsidR="003E57B9" w:rsidRPr="00D071B2" w:rsidRDefault="003E57B9" w:rsidP="003E57B9">
      <w:pPr>
        <w:jc w:val="both"/>
        <w:rPr>
          <w:rFonts w:asciiTheme="minorHAnsi" w:hAnsiTheme="minorHAnsi" w:cstheme="minorHAnsi"/>
          <w:color w:val="999999"/>
          <w:sz w:val="20"/>
          <w:szCs w:val="20"/>
        </w:rPr>
      </w:pPr>
      <w:r w:rsidRPr="00D071B2">
        <w:rPr>
          <w:rFonts w:asciiTheme="minorHAnsi" w:hAnsiTheme="minorHAnsi" w:cstheme="minorHAnsi"/>
          <w:color w:val="999999"/>
          <w:sz w:val="20"/>
          <w:szCs w:val="20"/>
        </w:rPr>
        <w:t>Avenija Većeslava Holjevca 10, Zagreb</w:t>
      </w:r>
    </w:p>
    <w:p w14:paraId="591EF766" w14:textId="77777777" w:rsidR="003E57B9" w:rsidRPr="00D071B2" w:rsidRDefault="003E57B9" w:rsidP="003E57B9">
      <w:pPr>
        <w:jc w:val="both"/>
        <w:rPr>
          <w:rFonts w:asciiTheme="minorHAnsi" w:hAnsiTheme="minorHAnsi" w:cstheme="minorHAnsi"/>
          <w:color w:val="999999"/>
          <w:sz w:val="20"/>
          <w:szCs w:val="20"/>
        </w:rPr>
      </w:pPr>
    </w:p>
    <w:p w14:paraId="1405D9C7" w14:textId="77777777" w:rsidR="003E57B9" w:rsidRPr="00D071B2" w:rsidRDefault="003E57B9" w:rsidP="003E57B9">
      <w:pPr>
        <w:jc w:val="both"/>
        <w:outlineLvl w:val="0"/>
        <w:rPr>
          <w:rFonts w:asciiTheme="minorHAnsi" w:hAnsiTheme="minorHAnsi" w:cstheme="minorHAnsi"/>
          <w:color w:val="999999"/>
          <w:sz w:val="20"/>
          <w:szCs w:val="20"/>
        </w:rPr>
      </w:pPr>
      <w:r w:rsidRPr="00D071B2">
        <w:rPr>
          <w:rFonts w:asciiTheme="minorHAnsi" w:hAnsiTheme="minorHAnsi" w:cstheme="minorHAnsi"/>
          <w:color w:val="999999"/>
          <w:sz w:val="20"/>
          <w:szCs w:val="20"/>
        </w:rPr>
        <w:t>Odnosi s javnošću</w:t>
      </w:r>
    </w:p>
    <w:p w14:paraId="3F8052FA" w14:textId="1C9C2A91" w:rsidR="003E57B9" w:rsidRPr="00D071B2" w:rsidRDefault="003E57B9" w:rsidP="003E57B9">
      <w:pPr>
        <w:jc w:val="both"/>
        <w:rPr>
          <w:rFonts w:asciiTheme="minorHAnsi" w:hAnsiTheme="minorHAnsi" w:cstheme="minorHAnsi"/>
          <w:color w:val="999999"/>
          <w:sz w:val="20"/>
          <w:szCs w:val="20"/>
        </w:rPr>
      </w:pPr>
      <w:r w:rsidRPr="00D071B2">
        <w:rPr>
          <w:rFonts w:asciiTheme="minorHAnsi" w:hAnsiTheme="minorHAnsi" w:cstheme="minorHAnsi"/>
          <w:color w:val="999999"/>
          <w:sz w:val="20"/>
          <w:szCs w:val="20"/>
        </w:rPr>
        <w:t>E-mail:  PR@ina.hr</w:t>
      </w:r>
    </w:p>
    <w:p w14:paraId="38FC16B0" w14:textId="77777777" w:rsidR="003E57B9" w:rsidRPr="00D071B2" w:rsidRDefault="003E57B9" w:rsidP="003E57B9">
      <w:pPr>
        <w:jc w:val="both"/>
        <w:rPr>
          <w:rFonts w:asciiTheme="minorHAnsi" w:hAnsiTheme="minorHAnsi" w:cstheme="minorHAnsi"/>
          <w:color w:val="999999"/>
          <w:sz w:val="20"/>
          <w:szCs w:val="20"/>
        </w:rPr>
      </w:pPr>
      <w:r w:rsidRPr="00D071B2">
        <w:rPr>
          <w:rFonts w:asciiTheme="minorHAnsi" w:hAnsiTheme="minorHAnsi" w:cstheme="minorHAnsi"/>
          <w:color w:val="999999"/>
          <w:sz w:val="20"/>
          <w:szCs w:val="20"/>
        </w:rPr>
        <w:t xml:space="preserve">Press centar na </w:t>
      </w:r>
      <w:hyperlink r:id="rId8" w:history="1">
        <w:r w:rsidRPr="00D071B2">
          <w:rPr>
            <w:rStyle w:val="Hyperlink"/>
            <w:rFonts w:asciiTheme="minorHAnsi" w:hAnsiTheme="minorHAnsi" w:cstheme="minorHAnsi"/>
            <w:color w:val="999999"/>
          </w:rPr>
          <w:t>www.ina.hr</w:t>
        </w:r>
      </w:hyperlink>
      <w:r w:rsidRPr="00D071B2">
        <w:rPr>
          <w:rFonts w:asciiTheme="minorHAnsi" w:hAnsiTheme="minorHAnsi" w:cstheme="minorHAnsi"/>
          <w:color w:val="999999"/>
          <w:sz w:val="20"/>
          <w:szCs w:val="20"/>
        </w:rPr>
        <w:t xml:space="preserve"> </w:t>
      </w:r>
    </w:p>
    <w:p w14:paraId="39FF3DEC" w14:textId="77777777" w:rsidR="003E57B9" w:rsidRPr="00D071B2" w:rsidRDefault="003E57B9" w:rsidP="003E57B9">
      <w:pPr>
        <w:rPr>
          <w:rFonts w:asciiTheme="minorHAnsi" w:hAnsiTheme="minorHAnsi" w:cstheme="minorHAnsi"/>
        </w:rPr>
        <w:sectPr w:rsidR="003E57B9" w:rsidRPr="00D071B2">
          <w:pgSz w:w="11906" w:h="16838"/>
          <w:pgMar w:top="3402" w:right="1134" w:bottom="1843" w:left="1418" w:header="851" w:footer="459" w:gutter="0"/>
          <w:cols w:space="720"/>
        </w:sectPr>
      </w:pPr>
    </w:p>
    <w:p w14:paraId="4C38E4DD" w14:textId="77777777" w:rsidR="00F8747C" w:rsidRPr="00D071B2" w:rsidRDefault="00F8747C" w:rsidP="00497C19">
      <w:pPr>
        <w:jc w:val="both"/>
        <w:rPr>
          <w:rFonts w:asciiTheme="minorHAnsi" w:hAnsiTheme="minorHAnsi" w:cstheme="minorHAnsi"/>
          <w:b/>
          <w:sz w:val="28"/>
          <w:szCs w:val="28"/>
        </w:rPr>
      </w:pPr>
      <w:bookmarkStart w:id="1" w:name="OLE_LINK1"/>
    </w:p>
    <w:p w14:paraId="1E6C2E28" w14:textId="77777777" w:rsidR="003E57B9" w:rsidRPr="00D071B2" w:rsidRDefault="003E57B9" w:rsidP="00497C19">
      <w:pPr>
        <w:jc w:val="both"/>
        <w:rPr>
          <w:rFonts w:asciiTheme="minorHAnsi" w:hAnsiTheme="minorHAnsi" w:cstheme="minorHAnsi"/>
          <w:b/>
          <w:sz w:val="28"/>
          <w:szCs w:val="28"/>
        </w:rPr>
      </w:pPr>
    </w:p>
    <w:p w14:paraId="37337B1D" w14:textId="77777777" w:rsidR="003E57B9" w:rsidRPr="00D071B2" w:rsidRDefault="003E57B9" w:rsidP="00497C19">
      <w:pPr>
        <w:jc w:val="both"/>
        <w:rPr>
          <w:rFonts w:asciiTheme="minorHAnsi" w:hAnsiTheme="minorHAnsi" w:cstheme="minorHAnsi"/>
          <w:b/>
          <w:sz w:val="28"/>
          <w:szCs w:val="28"/>
        </w:rPr>
      </w:pPr>
    </w:p>
    <w:p w14:paraId="3DB0C29C" w14:textId="77777777" w:rsidR="00CA2024" w:rsidRPr="00D071B2" w:rsidRDefault="00CA2024" w:rsidP="00497C19">
      <w:pPr>
        <w:jc w:val="both"/>
        <w:rPr>
          <w:rFonts w:asciiTheme="minorHAnsi" w:hAnsiTheme="minorHAnsi" w:cstheme="minorHAnsi"/>
          <w:b/>
          <w:sz w:val="28"/>
          <w:szCs w:val="28"/>
        </w:rPr>
      </w:pPr>
    </w:p>
    <w:p w14:paraId="4126A9B9" w14:textId="76C6310C" w:rsidR="00CA2024" w:rsidRPr="00D071B2" w:rsidRDefault="00125821" w:rsidP="00497C19">
      <w:pPr>
        <w:jc w:val="center"/>
        <w:rPr>
          <w:rFonts w:asciiTheme="minorHAnsi" w:hAnsiTheme="minorHAnsi" w:cstheme="minorHAnsi"/>
          <w:b/>
          <w:sz w:val="28"/>
          <w:szCs w:val="28"/>
        </w:rPr>
      </w:pPr>
      <w:r w:rsidRPr="00D071B2">
        <w:rPr>
          <w:rFonts w:asciiTheme="minorHAnsi" w:hAnsiTheme="minorHAnsi" w:cstheme="minorHAnsi"/>
          <w:b/>
          <w:sz w:val="28"/>
          <w:szCs w:val="28"/>
        </w:rPr>
        <w:lastRenderedPageBreak/>
        <w:t xml:space="preserve">Vanjsko okruženje značajno utjecalo na financijske rezultate INA Grupe </w:t>
      </w:r>
    </w:p>
    <w:p w14:paraId="0349E9E3" w14:textId="77777777" w:rsidR="00E11167" w:rsidRPr="00D071B2" w:rsidRDefault="00E11167" w:rsidP="00497C19">
      <w:pPr>
        <w:jc w:val="both"/>
        <w:rPr>
          <w:rFonts w:asciiTheme="minorHAnsi" w:hAnsiTheme="minorHAnsi" w:cstheme="minorHAnsi"/>
        </w:rPr>
      </w:pPr>
    </w:p>
    <w:p w14:paraId="459E6E79" w14:textId="21EDD9CE" w:rsidR="00E11167" w:rsidRPr="00D071B2" w:rsidRDefault="00125821" w:rsidP="00497C19">
      <w:pPr>
        <w:spacing w:line="360" w:lineRule="auto"/>
        <w:jc w:val="both"/>
        <w:rPr>
          <w:rFonts w:asciiTheme="minorHAnsi" w:hAnsiTheme="minorHAnsi" w:cstheme="minorHAnsi"/>
          <w:b/>
        </w:rPr>
      </w:pPr>
      <w:r w:rsidRPr="00D071B2">
        <w:rPr>
          <w:rFonts w:asciiTheme="minorHAnsi" w:hAnsiTheme="minorHAnsi" w:cstheme="minorHAnsi"/>
          <w:b/>
        </w:rPr>
        <w:t>Ključna postignuća</w:t>
      </w:r>
    </w:p>
    <w:p w14:paraId="6A00FCF6" w14:textId="71A154BF" w:rsidR="004F08FF" w:rsidRPr="00D071B2" w:rsidRDefault="00125821" w:rsidP="00497C19">
      <w:pPr>
        <w:pStyle w:val="ListParagraph"/>
        <w:numPr>
          <w:ilvl w:val="0"/>
          <w:numId w:val="1"/>
        </w:numPr>
        <w:spacing w:line="360" w:lineRule="auto"/>
        <w:jc w:val="both"/>
        <w:rPr>
          <w:rFonts w:asciiTheme="minorHAnsi" w:hAnsiTheme="minorHAnsi" w:cstheme="minorHAnsi"/>
        </w:rPr>
      </w:pPr>
      <w:r w:rsidRPr="00D071B2">
        <w:rPr>
          <w:rFonts w:asciiTheme="minorHAnsi" w:hAnsiTheme="minorHAnsi" w:cstheme="minorHAnsi"/>
        </w:rPr>
        <w:t>Neto prihod od prodaje niži za</w:t>
      </w:r>
      <w:r w:rsidR="00153D82" w:rsidRPr="00D071B2">
        <w:rPr>
          <w:rFonts w:asciiTheme="minorHAnsi" w:hAnsiTheme="minorHAnsi" w:cstheme="minorHAnsi"/>
        </w:rPr>
        <w:t xml:space="preserve"> 7</w:t>
      </w:r>
      <w:r w:rsidRPr="00D071B2">
        <w:rPr>
          <w:rFonts w:asciiTheme="minorHAnsi" w:hAnsiTheme="minorHAnsi" w:cstheme="minorHAnsi"/>
        </w:rPr>
        <w:t xml:space="preserve"> </w:t>
      </w:r>
      <w:r w:rsidR="00153D82" w:rsidRPr="00D071B2">
        <w:rPr>
          <w:rFonts w:asciiTheme="minorHAnsi" w:hAnsiTheme="minorHAnsi" w:cstheme="minorHAnsi"/>
        </w:rPr>
        <w:t xml:space="preserve">% </w:t>
      </w:r>
      <w:r w:rsidRPr="00D071B2">
        <w:rPr>
          <w:rFonts w:asciiTheme="minorHAnsi" w:hAnsiTheme="minorHAnsi" w:cstheme="minorHAnsi"/>
        </w:rPr>
        <w:t xml:space="preserve">te iznosi </w:t>
      </w:r>
      <w:r w:rsidR="0022333F" w:rsidRPr="00D071B2">
        <w:rPr>
          <w:rFonts w:asciiTheme="minorHAnsi" w:hAnsiTheme="minorHAnsi" w:cstheme="minorHAnsi"/>
        </w:rPr>
        <w:t>3</w:t>
      </w:r>
      <w:r w:rsidRPr="00D071B2">
        <w:rPr>
          <w:rFonts w:asciiTheme="minorHAnsi" w:hAnsiTheme="minorHAnsi" w:cstheme="minorHAnsi"/>
        </w:rPr>
        <w:t>.</w:t>
      </w:r>
      <w:r w:rsidR="0022333F" w:rsidRPr="00D071B2">
        <w:rPr>
          <w:rFonts w:asciiTheme="minorHAnsi" w:hAnsiTheme="minorHAnsi" w:cstheme="minorHAnsi"/>
        </w:rPr>
        <w:t>948</w:t>
      </w:r>
      <w:r w:rsidR="00ED2EF8" w:rsidRPr="00D071B2">
        <w:rPr>
          <w:rFonts w:asciiTheme="minorHAnsi" w:hAnsiTheme="minorHAnsi" w:cstheme="minorHAnsi"/>
        </w:rPr>
        <w:t xml:space="preserve"> </w:t>
      </w:r>
      <w:r w:rsidRPr="00D071B2">
        <w:rPr>
          <w:rFonts w:asciiTheme="minorHAnsi" w:hAnsiTheme="minorHAnsi" w:cstheme="minorHAnsi"/>
        </w:rPr>
        <w:t>milijuna kuna</w:t>
      </w:r>
    </w:p>
    <w:p w14:paraId="42F55484" w14:textId="3D8C3E50" w:rsidR="003F06AB" w:rsidRPr="00D071B2" w:rsidRDefault="00125821" w:rsidP="00125821">
      <w:pPr>
        <w:pStyle w:val="ListParagraph"/>
        <w:numPr>
          <w:ilvl w:val="0"/>
          <w:numId w:val="1"/>
        </w:numPr>
        <w:spacing w:line="360" w:lineRule="auto"/>
        <w:jc w:val="both"/>
        <w:rPr>
          <w:rFonts w:asciiTheme="minorHAnsi" w:hAnsiTheme="minorHAnsi" w:cstheme="minorHAnsi"/>
        </w:rPr>
      </w:pPr>
      <w:r w:rsidRPr="00D071B2">
        <w:rPr>
          <w:rFonts w:asciiTheme="minorHAnsi" w:hAnsiTheme="minorHAnsi" w:cstheme="minorHAnsi"/>
        </w:rPr>
        <w:t>CCS EBITDA bez jednokratnih stavki iznosi</w:t>
      </w:r>
      <w:r w:rsidR="003F06AB" w:rsidRPr="00D071B2">
        <w:rPr>
          <w:rFonts w:asciiTheme="minorHAnsi" w:hAnsiTheme="minorHAnsi" w:cstheme="minorHAnsi"/>
        </w:rPr>
        <w:t xml:space="preserve"> 433 </w:t>
      </w:r>
      <w:r w:rsidRPr="00D071B2">
        <w:rPr>
          <w:rFonts w:asciiTheme="minorHAnsi" w:hAnsiTheme="minorHAnsi" w:cstheme="minorHAnsi"/>
        </w:rPr>
        <w:t>milijuna kuna</w:t>
      </w:r>
    </w:p>
    <w:p w14:paraId="58B81C0D" w14:textId="4A68706F" w:rsidR="00830C8F" w:rsidRPr="00D071B2" w:rsidRDefault="005A2D68" w:rsidP="00497C19">
      <w:pPr>
        <w:pStyle w:val="ListParagraph"/>
        <w:numPr>
          <w:ilvl w:val="0"/>
          <w:numId w:val="1"/>
        </w:numPr>
        <w:spacing w:line="360" w:lineRule="auto"/>
        <w:jc w:val="both"/>
        <w:rPr>
          <w:rFonts w:asciiTheme="minorHAnsi" w:hAnsiTheme="minorHAnsi" w:cstheme="minorHAnsi"/>
        </w:rPr>
      </w:pPr>
      <w:r w:rsidRPr="00D071B2">
        <w:rPr>
          <w:rFonts w:asciiTheme="minorHAnsi" w:hAnsiTheme="minorHAnsi" w:cstheme="minorHAnsi"/>
        </w:rPr>
        <w:t xml:space="preserve">CAPEX </w:t>
      </w:r>
      <w:r w:rsidR="00125821" w:rsidRPr="00D071B2">
        <w:rPr>
          <w:rFonts w:asciiTheme="minorHAnsi" w:hAnsiTheme="minorHAnsi" w:cstheme="minorHAnsi"/>
        </w:rPr>
        <w:t>iznosi</w:t>
      </w:r>
      <w:r w:rsidRPr="00D071B2">
        <w:rPr>
          <w:rFonts w:asciiTheme="minorHAnsi" w:hAnsiTheme="minorHAnsi" w:cstheme="minorHAnsi"/>
        </w:rPr>
        <w:t xml:space="preserve"> </w:t>
      </w:r>
      <w:r w:rsidR="0022333F" w:rsidRPr="00D071B2">
        <w:rPr>
          <w:rFonts w:asciiTheme="minorHAnsi" w:hAnsiTheme="minorHAnsi" w:cstheme="minorHAnsi"/>
        </w:rPr>
        <w:t xml:space="preserve">195 </w:t>
      </w:r>
      <w:r w:rsidR="00125821" w:rsidRPr="00D071B2">
        <w:rPr>
          <w:rFonts w:asciiTheme="minorHAnsi" w:hAnsiTheme="minorHAnsi" w:cstheme="minorHAnsi"/>
        </w:rPr>
        <w:t>milijuna kuna</w:t>
      </w:r>
      <w:r w:rsidRPr="00D071B2">
        <w:rPr>
          <w:rFonts w:asciiTheme="minorHAnsi" w:hAnsiTheme="minorHAnsi" w:cstheme="minorHAnsi"/>
        </w:rPr>
        <w:t xml:space="preserve"> </w:t>
      </w:r>
    </w:p>
    <w:p w14:paraId="11DDAAE1" w14:textId="6463ACA1" w:rsidR="00497C19" w:rsidRPr="00D071B2" w:rsidRDefault="00125821" w:rsidP="00125821">
      <w:pPr>
        <w:pStyle w:val="ListParagraph"/>
        <w:numPr>
          <w:ilvl w:val="0"/>
          <w:numId w:val="1"/>
        </w:numPr>
        <w:spacing w:line="360" w:lineRule="auto"/>
        <w:jc w:val="both"/>
        <w:rPr>
          <w:rFonts w:asciiTheme="minorHAnsi" w:hAnsiTheme="minorHAnsi" w:cstheme="minorHAnsi"/>
        </w:rPr>
      </w:pPr>
      <w:r w:rsidRPr="00D071B2">
        <w:rPr>
          <w:rFonts w:asciiTheme="minorHAnsi" w:hAnsiTheme="minorHAnsi" w:cstheme="minorHAnsi"/>
        </w:rPr>
        <w:t xml:space="preserve">Pojednostavljeni slobodni novčani tok iznosi </w:t>
      </w:r>
      <w:r w:rsidR="00230CD8" w:rsidRPr="00D071B2">
        <w:rPr>
          <w:rFonts w:asciiTheme="minorHAnsi" w:hAnsiTheme="minorHAnsi" w:cstheme="minorHAnsi"/>
        </w:rPr>
        <w:t xml:space="preserve">238 </w:t>
      </w:r>
      <w:r w:rsidRPr="00D071B2">
        <w:rPr>
          <w:rFonts w:asciiTheme="minorHAnsi" w:hAnsiTheme="minorHAnsi" w:cstheme="minorHAnsi"/>
        </w:rPr>
        <w:t>milijuna kuna</w:t>
      </w:r>
      <w:r w:rsidR="00230CD8" w:rsidRPr="00D071B2">
        <w:rPr>
          <w:rFonts w:asciiTheme="minorHAnsi" w:hAnsiTheme="minorHAnsi" w:cstheme="minorHAnsi"/>
        </w:rPr>
        <w:t xml:space="preserve"> </w:t>
      </w:r>
    </w:p>
    <w:p w14:paraId="6CDCD634" w14:textId="77777777" w:rsidR="00E11167" w:rsidRPr="00D071B2" w:rsidRDefault="00E11167" w:rsidP="00497C19">
      <w:pPr>
        <w:spacing w:line="360" w:lineRule="auto"/>
        <w:jc w:val="both"/>
        <w:rPr>
          <w:rFonts w:asciiTheme="minorHAnsi" w:hAnsiTheme="minorHAnsi" w:cstheme="minorHAnsi"/>
          <w:b/>
        </w:rPr>
      </w:pPr>
    </w:p>
    <w:p w14:paraId="5DCE9EE9" w14:textId="0806D672" w:rsidR="00C20CA4" w:rsidRPr="00D071B2" w:rsidRDefault="00E11167" w:rsidP="00497C19">
      <w:pPr>
        <w:spacing w:line="360" w:lineRule="auto"/>
        <w:jc w:val="both"/>
        <w:rPr>
          <w:rFonts w:asciiTheme="minorHAnsi" w:hAnsiTheme="minorHAnsi" w:cstheme="minorHAnsi"/>
          <w:b/>
        </w:rPr>
      </w:pPr>
      <w:r w:rsidRPr="00D071B2">
        <w:rPr>
          <w:rFonts w:asciiTheme="minorHAnsi" w:hAnsiTheme="minorHAnsi" w:cstheme="minorHAnsi"/>
          <w:b/>
        </w:rPr>
        <w:t xml:space="preserve">Zagreb, </w:t>
      </w:r>
      <w:r w:rsidR="00125821" w:rsidRPr="00D071B2">
        <w:rPr>
          <w:rFonts w:asciiTheme="minorHAnsi" w:hAnsiTheme="minorHAnsi" w:cstheme="minorHAnsi"/>
          <w:b/>
        </w:rPr>
        <w:t>30. travnja</w:t>
      </w:r>
      <w:r w:rsidR="003F115B" w:rsidRPr="00D071B2">
        <w:rPr>
          <w:rFonts w:asciiTheme="minorHAnsi" w:hAnsiTheme="minorHAnsi" w:cstheme="minorHAnsi"/>
          <w:b/>
        </w:rPr>
        <w:t>, 2020</w:t>
      </w:r>
      <w:r w:rsidR="00125821" w:rsidRPr="00D071B2">
        <w:rPr>
          <w:rFonts w:asciiTheme="minorHAnsi" w:hAnsiTheme="minorHAnsi" w:cstheme="minorHAnsi"/>
          <w:b/>
        </w:rPr>
        <w:t>.</w:t>
      </w:r>
      <w:r w:rsidRPr="00D071B2">
        <w:rPr>
          <w:rFonts w:asciiTheme="minorHAnsi" w:hAnsiTheme="minorHAnsi" w:cstheme="minorHAnsi"/>
          <w:b/>
        </w:rPr>
        <w:t xml:space="preserve"> –</w:t>
      </w:r>
      <w:r w:rsidR="0011355F" w:rsidRPr="00D071B2">
        <w:rPr>
          <w:rFonts w:asciiTheme="minorHAnsi" w:hAnsiTheme="minorHAnsi" w:cstheme="minorHAnsi"/>
          <w:b/>
        </w:rPr>
        <w:t xml:space="preserve"> </w:t>
      </w:r>
      <w:r w:rsidR="00C20CA4" w:rsidRPr="00D071B2">
        <w:rPr>
          <w:rFonts w:asciiTheme="minorHAnsi" w:hAnsiTheme="minorHAnsi" w:cstheme="minorHAnsi"/>
          <w:b/>
        </w:rPr>
        <w:t xml:space="preserve">Poslovanje INA Grupe u prvom tromjesečju 2020. godine svjedočilo je dosad neviđenim kretanjima na tržištu, a osobito krajem tromjesečja. Izbijanje </w:t>
      </w:r>
      <w:proofErr w:type="spellStart"/>
      <w:r w:rsidR="00C20CA4" w:rsidRPr="00D071B2">
        <w:rPr>
          <w:rFonts w:asciiTheme="minorHAnsi" w:hAnsiTheme="minorHAnsi" w:cstheme="minorHAnsi"/>
          <w:b/>
        </w:rPr>
        <w:t>pandemije</w:t>
      </w:r>
      <w:proofErr w:type="spellEnd"/>
      <w:r w:rsidR="00C20CA4" w:rsidRPr="00D071B2">
        <w:rPr>
          <w:rFonts w:asciiTheme="minorHAnsi" w:hAnsiTheme="minorHAnsi" w:cstheme="minorHAnsi"/>
          <w:b/>
        </w:rPr>
        <w:t xml:space="preserve"> COVID-19 te neusklađenost unutar OPEC+ rezultirali su tržišnim udarom na ponudu i potražnju na svjetskoj razini, što je </w:t>
      </w:r>
      <w:r w:rsidR="009B7B16">
        <w:rPr>
          <w:rFonts w:asciiTheme="minorHAnsi" w:hAnsiTheme="minorHAnsi" w:cstheme="minorHAnsi"/>
          <w:b/>
        </w:rPr>
        <w:t>dovelo do snažnog pada</w:t>
      </w:r>
      <w:r w:rsidR="009B7B16" w:rsidRPr="00D071B2">
        <w:rPr>
          <w:rFonts w:asciiTheme="minorHAnsi" w:hAnsiTheme="minorHAnsi" w:cstheme="minorHAnsi"/>
          <w:b/>
        </w:rPr>
        <w:t xml:space="preserve"> </w:t>
      </w:r>
      <w:r w:rsidR="00C20CA4" w:rsidRPr="00D071B2">
        <w:rPr>
          <w:rFonts w:asciiTheme="minorHAnsi" w:hAnsiTheme="minorHAnsi" w:cstheme="minorHAnsi"/>
          <w:b/>
        </w:rPr>
        <w:t>cijen</w:t>
      </w:r>
      <w:r w:rsidR="009B7B16">
        <w:rPr>
          <w:rFonts w:asciiTheme="minorHAnsi" w:hAnsiTheme="minorHAnsi" w:cstheme="minorHAnsi"/>
          <w:b/>
        </w:rPr>
        <w:t>a</w:t>
      </w:r>
      <w:r w:rsidR="00C20CA4" w:rsidRPr="00D071B2">
        <w:rPr>
          <w:rFonts w:asciiTheme="minorHAnsi" w:hAnsiTheme="minorHAnsi" w:cstheme="minorHAnsi"/>
          <w:b/>
        </w:rPr>
        <w:t xml:space="preserve"> nafte i plina</w:t>
      </w:r>
      <w:r w:rsidR="00931E5D" w:rsidRPr="00D071B2">
        <w:rPr>
          <w:rFonts w:asciiTheme="minorHAnsi" w:hAnsiTheme="minorHAnsi" w:cstheme="minorHAnsi"/>
          <w:b/>
        </w:rPr>
        <w:t xml:space="preserve"> te je utjecalo i na Inine rezultate</w:t>
      </w:r>
      <w:r w:rsidR="00C20CA4" w:rsidRPr="00D071B2">
        <w:rPr>
          <w:rFonts w:asciiTheme="minorHAnsi" w:hAnsiTheme="minorHAnsi" w:cstheme="minorHAnsi"/>
          <w:b/>
        </w:rPr>
        <w:t xml:space="preserve">. </w:t>
      </w:r>
      <w:r w:rsidR="00B229D5" w:rsidRPr="002C73A2">
        <w:rPr>
          <w:rFonts w:asciiTheme="minorHAnsi" w:hAnsiTheme="minorHAnsi" w:cstheme="minorHAnsi"/>
          <w:b/>
        </w:rPr>
        <w:t>Uz navedeno</w:t>
      </w:r>
      <w:r w:rsidR="00C20CA4" w:rsidRPr="002C73A2">
        <w:rPr>
          <w:rFonts w:asciiTheme="minorHAnsi" w:hAnsiTheme="minorHAnsi" w:cstheme="minorHAnsi"/>
          <w:b/>
        </w:rPr>
        <w:t xml:space="preserve">, </w:t>
      </w:r>
      <w:r w:rsidR="00C20CA4" w:rsidRPr="00D071B2">
        <w:rPr>
          <w:rFonts w:asciiTheme="minorHAnsi" w:hAnsiTheme="minorHAnsi" w:cstheme="minorHAnsi"/>
          <w:b/>
        </w:rPr>
        <w:t xml:space="preserve">INA je u ovom tromjesečju </w:t>
      </w:r>
      <w:r w:rsidR="00931E5D" w:rsidRPr="00D071B2">
        <w:rPr>
          <w:rFonts w:asciiTheme="minorHAnsi" w:hAnsiTheme="minorHAnsi" w:cstheme="minorHAnsi"/>
          <w:b/>
        </w:rPr>
        <w:t>bila pod</w:t>
      </w:r>
      <w:r w:rsidR="00C20CA4" w:rsidRPr="00D071B2">
        <w:rPr>
          <w:rFonts w:asciiTheme="minorHAnsi" w:hAnsiTheme="minorHAnsi" w:cstheme="minorHAnsi"/>
          <w:b/>
        </w:rPr>
        <w:t xml:space="preserve"> </w:t>
      </w:r>
      <w:proofErr w:type="spellStart"/>
      <w:r w:rsidR="00931E5D" w:rsidRPr="00D071B2">
        <w:rPr>
          <w:rFonts w:asciiTheme="minorHAnsi" w:hAnsiTheme="minorHAnsi" w:cstheme="minorHAnsi"/>
          <w:b/>
        </w:rPr>
        <w:t>kibernetičkim</w:t>
      </w:r>
      <w:proofErr w:type="spellEnd"/>
      <w:r w:rsidR="00C20CA4" w:rsidRPr="00D071B2">
        <w:rPr>
          <w:rFonts w:asciiTheme="minorHAnsi" w:hAnsiTheme="minorHAnsi" w:cstheme="minorHAnsi"/>
          <w:b/>
        </w:rPr>
        <w:t xml:space="preserve"> napad</w:t>
      </w:r>
      <w:r w:rsidR="00931E5D" w:rsidRPr="00D071B2">
        <w:rPr>
          <w:rFonts w:asciiTheme="minorHAnsi" w:hAnsiTheme="minorHAnsi" w:cstheme="minorHAnsi"/>
          <w:b/>
        </w:rPr>
        <w:t>om</w:t>
      </w:r>
      <w:r w:rsidR="00C20CA4" w:rsidRPr="00D071B2">
        <w:rPr>
          <w:rFonts w:asciiTheme="minorHAnsi" w:hAnsiTheme="minorHAnsi" w:cstheme="minorHAnsi"/>
          <w:b/>
        </w:rPr>
        <w:t xml:space="preserve"> koji je stvorio dodatne izazove na operativnoj razini</w:t>
      </w:r>
      <w:r w:rsidR="00931E5D" w:rsidRPr="00D071B2">
        <w:rPr>
          <w:rFonts w:asciiTheme="minorHAnsi" w:hAnsiTheme="minorHAnsi" w:cstheme="minorHAnsi"/>
          <w:b/>
        </w:rPr>
        <w:t>. Međutim, svakodnevno poslovanje i opskrba tržišta odvijali su se neometano te je osiguran kontinuitet poslovanja.</w:t>
      </w:r>
    </w:p>
    <w:p w14:paraId="7C250BE2" w14:textId="1BC0A254" w:rsidR="00931E5D" w:rsidRPr="00D071B2" w:rsidRDefault="00931E5D" w:rsidP="00497C19">
      <w:pPr>
        <w:spacing w:line="360" w:lineRule="auto"/>
        <w:jc w:val="both"/>
        <w:rPr>
          <w:rFonts w:asciiTheme="minorHAnsi" w:hAnsiTheme="minorHAnsi" w:cstheme="minorHAnsi"/>
        </w:rPr>
      </w:pPr>
      <w:r w:rsidRPr="00D071B2">
        <w:rPr>
          <w:rFonts w:asciiTheme="minorHAnsi" w:hAnsiTheme="minorHAnsi" w:cstheme="minorHAnsi"/>
        </w:rPr>
        <w:t xml:space="preserve">CCS EBITDA INA Grupe ostala je pozitivna u prvom tromjesečju 2020. te je iznosila 433 milijuna kuna, ali to je ipak smanjenje za 14 % u odnosu na isti period prošle godine. Međutim, kompanija je ostvarila negativan rezultat što je najvećim dijelom posljedica revalorizacija zaliha u skladu sa spomenutim vanjskim okruženjem. Pojednostavljeni slobodni novčani tok bio je pozitivan u iznosu od 238 milijuna kuna, što naglašava utjecaj </w:t>
      </w:r>
      <w:r w:rsidR="005E67D8" w:rsidRPr="00D071B2">
        <w:rPr>
          <w:rFonts w:asciiTheme="minorHAnsi" w:hAnsiTheme="minorHAnsi" w:cstheme="minorHAnsi"/>
        </w:rPr>
        <w:t>vanjskog okruženja na ukupni rezultat.</w:t>
      </w:r>
    </w:p>
    <w:p w14:paraId="348367CB" w14:textId="6E4B8E8E" w:rsidR="00931E5D" w:rsidRPr="00D071B2" w:rsidRDefault="00931E5D" w:rsidP="00497C19">
      <w:pPr>
        <w:spacing w:line="360" w:lineRule="auto"/>
        <w:jc w:val="both"/>
        <w:rPr>
          <w:rFonts w:asciiTheme="minorHAnsi" w:hAnsiTheme="minorHAnsi" w:cstheme="minorHAnsi"/>
        </w:rPr>
      </w:pPr>
      <w:r w:rsidRPr="00D071B2">
        <w:rPr>
          <w:rFonts w:asciiTheme="minorHAnsi" w:hAnsiTheme="minorHAnsi" w:cstheme="minorHAnsi"/>
        </w:rPr>
        <w:t>Prihodi Istraživanja i proizvodnje nafte i plina ostvareni su u iznosu 820 milijuna kuna što predstavlja smanjenje od 15</w:t>
      </w:r>
      <w:r w:rsidR="005E67D8" w:rsidRPr="00D071B2">
        <w:rPr>
          <w:rFonts w:asciiTheme="minorHAnsi" w:hAnsiTheme="minorHAnsi" w:cstheme="minorHAnsi"/>
        </w:rPr>
        <w:t xml:space="preserve"> </w:t>
      </w:r>
      <w:r w:rsidRPr="00D071B2">
        <w:rPr>
          <w:rFonts w:asciiTheme="minorHAnsi" w:hAnsiTheme="minorHAnsi" w:cstheme="minorHAnsi"/>
        </w:rPr>
        <w:t>% u odnosu na prvo tromjesečje prethodne godine, a najvećim dijelom kao posljedica pada cijena ugljikovodika za 12</w:t>
      </w:r>
      <w:r w:rsidR="005E67D8" w:rsidRPr="00D071B2">
        <w:rPr>
          <w:rFonts w:asciiTheme="minorHAnsi" w:hAnsiTheme="minorHAnsi" w:cstheme="minorHAnsi"/>
        </w:rPr>
        <w:t xml:space="preserve"> </w:t>
      </w:r>
      <w:r w:rsidRPr="00D071B2">
        <w:rPr>
          <w:rFonts w:asciiTheme="minorHAnsi" w:hAnsiTheme="minorHAnsi" w:cstheme="minorHAnsi"/>
        </w:rPr>
        <w:t>% te prirodnog pada proizvodnje plina</w:t>
      </w:r>
      <w:r w:rsidR="005E67D8" w:rsidRPr="00D071B2">
        <w:rPr>
          <w:rFonts w:asciiTheme="minorHAnsi" w:hAnsiTheme="minorHAnsi" w:cstheme="minorHAnsi"/>
        </w:rPr>
        <w:t>, primarno</w:t>
      </w:r>
      <w:r w:rsidRPr="00D071B2">
        <w:rPr>
          <w:rFonts w:asciiTheme="minorHAnsi" w:hAnsiTheme="minorHAnsi" w:cstheme="minorHAnsi"/>
        </w:rPr>
        <w:t xml:space="preserve"> na hrvatskim poljima. Unatoč navedenom, EBITDA </w:t>
      </w:r>
      <w:r w:rsidR="005E67D8" w:rsidRPr="00D071B2">
        <w:rPr>
          <w:rFonts w:asciiTheme="minorHAnsi" w:hAnsiTheme="minorHAnsi" w:cstheme="minorHAnsi"/>
        </w:rPr>
        <w:t>djelatnosti</w:t>
      </w:r>
      <w:r w:rsidRPr="00D071B2">
        <w:rPr>
          <w:rFonts w:asciiTheme="minorHAnsi" w:hAnsiTheme="minorHAnsi" w:cstheme="minorHAnsi"/>
        </w:rPr>
        <w:t xml:space="preserve"> je iznosila 424 milijuna kuna. </w:t>
      </w:r>
    </w:p>
    <w:p w14:paraId="5E93D419" w14:textId="4EDEB622" w:rsidR="005E67D8" w:rsidRPr="00D071B2" w:rsidRDefault="005E67D8" w:rsidP="00497C19">
      <w:pPr>
        <w:spacing w:line="360" w:lineRule="auto"/>
        <w:jc w:val="both"/>
        <w:rPr>
          <w:rFonts w:asciiTheme="minorHAnsi" w:hAnsiTheme="minorHAnsi" w:cstheme="minorHAnsi"/>
        </w:rPr>
      </w:pPr>
      <w:r w:rsidRPr="00D071B2">
        <w:rPr>
          <w:rFonts w:asciiTheme="minorHAnsi" w:hAnsiTheme="minorHAnsi" w:cstheme="minorHAnsi"/>
        </w:rPr>
        <w:t xml:space="preserve">CCS EBITDA bez jednokratnih stavki Rafinerija i marketinga uključujući Usluge kupcima i maloprodaju u prvom tromjesečju 2020. godine bila je negativna te je iznosila (15) milijuna kuna, dok je EBITDA djelatnosti zbog negativnih tržišnih utjecaja iznosila (943) milijuna kuna. Maloprodajne količine zabilježile su pad od samo 3 % u prvom tromjesečju, unatoč velikom </w:t>
      </w:r>
      <w:r w:rsidRPr="00D071B2">
        <w:rPr>
          <w:rFonts w:asciiTheme="minorHAnsi" w:hAnsiTheme="minorHAnsi" w:cstheme="minorHAnsi"/>
        </w:rPr>
        <w:lastRenderedPageBreak/>
        <w:t xml:space="preserve">padu potražnje uzrokovanom </w:t>
      </w:r>
      <w:proofErr w:type="spellStart"/>
      <w:r w:rsidRPr="00D071B2">
        <w:rPr>
          <w:rFonts w:asciiTheme="minorHAnsi" w:hAnsiTheme="minorHAnsi" w:cstheme="minorHAnsi"/>
        </w:rPr>
        <w:t>pandemijom</w:t>
      </w:r>
      <w:proofErr w:type="spellEnd"/>
      <w:r w:rsidRPr="00D071B2">
        <w:rPr>
          <w:rFonts w:asciiTheme="minorHAnsi" w:hAnsiTheme="minorHAnsi" w:cstheme="minorHAnsi"/>
        </w:rPr>
        <w:t xml:space="preserve"> COVID-19 na kraju tromjesečja. Zbog </w:t>
      </w:r>
      <w:proofErr w:type="spellStart"/>
      <w:r w:rsidRPr="00D071B2">
        <w:rPr>
          <w:rFonts w:asciiTheme="minorHAnsi" w:hAnsiTheme="minorHAnsi" w:cstheme="minorHAnsi"/>
        </w:rPr>
        <w:t>pandemijskih</w:t>
      </w:r>
      <w:proofErr w:type="spellEnd"/>
      <w:r w:rsidRPr="00D071B2">
        <w:rPr>
          <w:rFonts w:asciiTheme="minorHAnsi" w:hAnsiTheme="minorHAnsi" w:cstheme="minorHAnsi"/>
        </w:rPr>
        <w:t xml:space="preserve"> ograničenja koja se uglavnom provode u drugom tromjesečju, očekuje se nastavak negativnog trenda u narednom razdoblju.</w:t>
      </w:r>
    </w:p>
    <w:p w14:paraId="075A55FB" w14:textId="64CA61F6" w:rsidR="005E67D8" w:rsidRPr="00D071B2" w:rsidRDefault="005E67D8" w:rsidP="00497C19">
      <w:pPr>
        <w:spacing w:line="360" w:lineRule="auto"/>
        <w:jc w:val="both"/>
        <w:rPr>
          <w:rFonts w:asciiTheme="minorHAnsi" w:hAnsiTheme="minorHAnsi" w:cstheme="minorHAnsi"/>
        </w:rPr>
      </w:pPr>
      <w:r w:rsidRPr="00D071B2">
        <w:rPr>
          <w:rFonts w:asciiTheme="minorHAnsi" w:hAnsiTheme="minorHAnsi" w:cstheme="minorHAnsi"/>
        </w:rPr>
        <w:t xml:space="preserve">Kapitalna ulaganja u prvom tromjesečju 2020. godine značajno su manja u odnosu na isti period prošle godine zato što su u prethodnoj godini ostvarena značajna ulaganja </w:t>
      </w:r>
      <w:r w:rsidR="007A4DBE">
        <w:rPr>
          <w:rFonts w:asciiTheme="minorHAnsi" w:hAnsiTheme="minorHAnsi" w:cstheme="minorHAnsi"/>
        </w:rPr>
        <w:t xml:space="preserve">tijekom </w:t>
      </w:r>
      <w:r w:rsidR="00E87A8F">
        <w:rPr>
          <w:rFonts w:asciiTheme="minorHAnsi" w:hAnsiTheme="minorHAnsi" w:cstheme="minorHAnsi"/>
        </w:rPr>
        <w:t>remont</w:t>
      </w:r>
      <w:r w:rsidR="007A4DBE">
        <w:rPr>
          <w:rFonts w:asciiTheme="minorHAnsi" w:hAnsiTheme="minorHAnsi" w:cstheme="minorHAnsi"/>
        </w:rPr>
        <w:t>a</w:t>
      </w:r>
      <w:r w:rsidR="00E87A8F">
        <w:rPr>
          <w:rFonts w:asciiTheme="minorHAnsi" w:hAnsiTheme="minorHAnsi" w:cstheme="minorHAnsi"/>
        </w:rPr>
        <w:t xml:space="preserve"> u </w:t>
      </w:r>
      <w:r w:rsidRPr="00D071B2">
        <w:rPr>
          <w:rFonts w:asciiTheme="minorHAnsi" w:hAnsiTheme="minorHAnsi" w:cstheme="minorHAnsi"/>
        </w:rPr>
        <w:t>Rafinerij</w:t>
      </w:r>
      <w:r w:rsidR="00E87A8F">
        <w:rPr>
          <w:rFonts w:asciiTheme="minorHAnsi" w:hAnsiTheme="minorHAnsi" w:cstheme="minorHAnsi"/>
        </w:rPr>
        <w:t>i</w:t>
      </w:r>
      <w:r w:rsidRPr="00D071B2">
        <w:rPr>
          <w:rFonts w:asciiTheme="minorHAnsi" w:hAnsiTheme="minorHAnsi" w:cstheme="minorHAnsi"/>
        </w:rPr>
        <w:t xml:space="preserve"> nafte Rijeka.  </w:t>
      </w:r>
    </w:p>
    <w:p w14:paraId="34C91312" w14:textId="009B447F" w:rsidR="005E67D8" w:rsidRPr="00D071B2" w:rsidRDefault="005E67D8" w:rsidP="00497C19">
      <w:pPr>
        <w:spacing w:line="360" w:lineRule="auto"/>
        <w:jc w:val="both"/>
        <w:rPr>
          <w:rFonts w:asciiTheme="minorHAnsi" w:hAnsiTheme="minorHAnsi" w:cstheme="minorHAnsi"/>
        </w:rPr>
      </w:pPr>
      <w:r w:rsidRPr="00D071B2">
        <w:rPr>
          <w:rFonts w:asciiTheme="minorHAnsi" w:hAnsiTheme="minorHAnsi" w:cstheme="minorHAnsi"/>
        </w:rPr>
        <w:t>Omjer duga i kapitala iznosio je 21,4 % na kraju prvog tromjesečja 2020. godine, dok je neto dug iznosio 2.823 milijuna kuna.</w:t>
      </w:r>
    </w:p>
    <w:p w14:paraId="00866394" w14:textId="131D3DA4" w:rsidR="0011355F" w:rsidRPr="00D071B2" w:rsidRDefault="005E67D8" w:rsidP="00F513B0">
      <w:pPr>
        <w:spacing w:line="360" w:lineRule="auto"/>
        <w:jc w:val="both"/>
        <w:rPr>
          <w:rFonts w:asciiTheme="minorHAnsi" w:hAnsiTheme="minorHAnsi" w:cstheme="minorHAnsi"/>
        </w:rPr>
      </w:pPr>
      <w:r w:rsidRPr="00D071B2">
        <w:rPr>
          <w:rFonts w:asciiTheme="minorHAnsi" w:hAnsiTheme="minorHAnsi" w:cstheme="minorHAnsi"/>
        </w:rPr>
        <w:t xml:space="preserve">S obzirom na značajne makro-ekonomske posljedice </w:t>
      </w:r>
      <w:proofErr w:type="spellStart"/>
      <w:r w:rsidRPr="00D071B2">
        <w:rPr>
          <w:rFonts w:asciiTheme="minorHAnsi" w:hAnsiTheme="minorHAnsi" w:cstheme="minorHAnsi"/>
        </w:rPr>
        <w:t>pandemije</w:t>
      </w:r>
      <w:proofErr w:type="spellEnd"/>
      <w:r w:rsidRPr="00D071B2">
        <w:rPr>
          <w:rFonts w:asciiTheme="minorHAnsi" w:hAnsiTheme="minorHAnsi" w:cstheme="minorHAnsi"/>
        </w:rPr>
        <w:t xml:space="preserve"> </w:t>
      </w:r>
      <w:proofErr w:type="spellStart"/>
      <w:r w:rsidRPr="00D071B2">
        <w:rPr>
          <w:rFonts w:asciiTheme="minorHAnsi" w:hAnsiTheme="minorHAnsi" w:cstheme="minorHAnsi"/>
        </w:rPr>
        <w:t>koronavirusa</w:t>
      </w:r>
      <w:proofErr w:type="spellEnd"/>
      <w:r w:rsidRPr="00D071B2">
        <w:rPr>
          <w:rFonts w:asciiTheme="minorHAnsi" w:hAnsiTheme="minorHAnsi" w:cstheme="minorHAnsi"/>
        </w:rPr>
        <w:t xml:space="preserve">, u tijeku je provođenje mjera smanjenja operativnih troškova u cilju očuvanja novčanih sredstava. Također, </w:t>
      </w:r>
      <w:r w:rsidR="00F513B0" w:rsidRPr="00D071B2">
        <w:rPr>
          <w:rFonts w:asciiTheme="minorHAnsi" w:hAnsiTheme="minorHAnsi" w:cstheme="minorHAnsi"/>
        </w:rPr>
        <w:t>neka od planiranih</w:t>
      </w:r>
      <w:r w:rsidRPr="00D071B2">
        <w:rPr>
          <w:rFonts w:asciiTheme="minorHAnsi" w:hAnsiTheme="minorHAnsi" w:cstheme="minorHAnsi"/>
        </w:rPr>
        <w:t xml:space="preserve"> kapitalnih ulaganja </w:t>
      </w:r>
      <w:r w:rsidR="00F513B0" w:rsidRPr="00D071B2">
        <w:rPr>
          <w:rFonts w:asciiTheme="minorHAnsi" w:hAnsiTheme="minorHAnsi" w:cstheme="minorHAnsi"/>
        </w:rPr>
        <w:t>će biti prilagođena dok ne završi ekonomski zastoj uzrokovan uvođenjem preventivnih mjera.</w:t>
      </w:r>
      <w:r w:rsidRPr="00D071B2">
        <w:rPr>
          <w:rFonts w:asciiTheme="minorHAnsi" w:hAnsiTheme="minorHAnsi" w:cstheme="minorHAnsi"/>
        </w:rPr>
        <w:t xml:space="preserve"> </w:t>
      </w:r>
    </w:p>
    <w:p w14:paraId="63D26842" w14:textId="77777777" w:rsidR="00F513B0" w:rsidRPr="00D071B2" w:rsidRDefault="00F513B0" w:rsidP="00F513B0">
      <w:pPr>
        <w:spacing w:line="360" w:lineRule="auto"/>
        <w:jc w:val="both"/>
        <w:rPr>
          <w:rFonts w:asciiTheme="minorHAnsi" w:hAnsiTheme="minorHAnsi" w:cstheme="minorHAnsi"/>
        </w:rPr>
      </w:pPr>
    </w:p>
    <w:p w14:paraId="19F6A836" w14:textId="02736107" w:rsidR="00F513B0" w:rsidRPr="00D071B2" w:rsidRDefault="00F513B0" w:rsidP="00497C19">
      <w:pPr>
        <w:spacing w:line="360" w:lineRule="auto"/>
        <w:jc w:val="both"/>
        <w:rPr>
          <w:rFonts w:asciiTheme="minorHAnsi" w:hAnsiTheme="minorHAnsi" w:cstheme="minorHAnsi"/>
          <w:b/>
        </w:rPr>
      </w:pPr>
      <w:r w:rsidRPr="00D071B2">
        <w:rPr>
          <w:rFonts w:asciiTheme="minorHAnsi" w:hAnsiTheme="minorHAnsi" w:cstheme="minorHAnsi"/>
          <w:b/>
        </w:rPr>
        <w:t xml:space="preserve">Izjava predsjednika Uprave Ine gospodina </w:t>
      </w:r>
      <w:proofErr w:type="spellStart"/>
      <w:r w:rsidRPr="00D071B2">
        <w:rPr>
          <w:rFonts w:asciiTheme="minorHAnsi" w:hAnsiTheme="minorHAnsi" w:cstheme="minorHAnsi"/>
          <w:b/>
        </w:rPr>
        <w:t>Sándora</w:t>
      </w:r>
      <w:proofErr w:type="spellEnd"/>
      <w:r w:rsidRPr="00D071B2">
        <w:rPr>
          <w:rFonts w:asciiTheme="minorHAnsi" w:hAnsiTheme="minorHAnsi" w:cstheme="minorHAnsi"/>
          <w:b/>
        </w:rPr>
        <w:t xml:space="preserve"> </w:t>
      </w:r>
      <w:proofErr w:type="spellStart"/>
      <w:r w:rsidRPr="00D071B2">
        <w:rPr>
          <w:rFonts w:asciiTheme="minorHAnsi" w:hAnsiTheme="minorHAnsi" w:cstheme="minorHAnsi"/>
          <w:b/>
        </w:rPr>
        <w:t>Fasimona</w:t>
      </w:r>
      <w:proofErr w:type="spellEnd"/>
      <w:r w:rsidRPr="00D071B2">
        <w:rPr>
          <w:rFonts w:asciiTheme="minorHAnsi" w:hAnsiTheme="minorHAnsi" w:cstheme="minorHAnsi"/>
          <w:b/>
        </w:rPr>
        <w:t>:</w:t>
      </w:r>
    </w:p>
    <w:p w14:paraId="2B405C72" w14:textId="753E77DB" w:rsidR="006A1528" w:rsidRPr="006A1528" w:rsidRDefault="00321728" w:rsidP="006A1528">
      <w:pPr>
        <w:spacing w:line="360" w:lineRule="auto"/>
        <w:jc w:val="both"/>
        <w:rPr>
          <w:rFonts w:asciiTheme="minorHAnsi" w:hAnsiTheme="minorHAnsi" w:cstheme="minorHAnsi"/>
        </w:rPr>
      </w:pPr>
      <w:r w:rsidRPr="00D071B2">
        <w:rPr>
          <w:rFonts w:asciiTheme="minorHAnsi" w:hAnsiTheme="minorHAnsi" w:cstheme="minorHAnsi"/>
        </w:rPr>
        <w:t>“</w:t>
      </w:r>
      <w:r w:rsidR="006A1528" w:rsidRPr="006A1528">
        <w:rPr>
          <w:rFonts w:asciiTheme="minorHAnsi" w:hAnsiTheme="minorHAnsi" w:cstheme="minorHAnsi"/>
        </w:rPr>
        <w:t xml:space="preserve">Početak 2020. godine bio je izazovan za Inu, počevši od </w:t>
      </w:r>
      <w:proofErr w:type="spellStart"/>
      <w:r w:rsidR="006A1528" w:rsidRPr="006A1528">
        <w:rPr>
          <w:rFonts w:asciiTheme="minorHAnsi" w:hAnsiTheme="minorHAnsi" w:cstheme="minorHAnsi"/>
        </w:rPr>
        <w:t>kibernetičkog</w:t>
      </w:r>
      <w:proofErr w:type="spellEnd"/>
      <w:r w:rsidR="006A1528" w:rsidRPr="006A1528">
        <w:rPr>
          <w:rFonts w:asciiTheme="minorHAnsi" w:hAnsiTheme="minorHAnsi" w:cstheme="minorHAnsi"/>
        </w:rPr>
        <w:t xml:space="preserve"> napada pa do izbijanja </w:t>
      </w:r>
      <w:proofErr w:type="spellStart"/>
      <w:r w:rsidR="006A1528" w:rsidRPr="006A1528">
        <w:rPr>
          <w:rFonts w:asciiTheme="minorHAnsi" w:hAnsiTheme="minorHAnsi" w:cstheme="minorHAnsi"/>
        </w:rPr>
        <w:t>pandemije</w:t>
      </w:r>
      <w:proofErr w:type="spellEnd"/>
      <w:r w:rsidR="006A1528" w:rsidRPr="006A1528">
        <w:rPr>
          <w:rFonts w:asciiTheme="minorHAnsi" w:hAnsiTheme="minorHAnsi" w:cstheme="minorHAnsi"/>
        </w:rPr>
        <w:t xml:space="preserve"> COVID-19. Riječ je o razdoblju koje će stručnjaci za naftnu industriju komentirati u godinama koje dolaze. Nedostatak konsenzusa između članica OPEC+ s jedne strane te spomenuto izbijanje </w:t>
      </w:r>
      <w:proofErr w:type="spellStart"/>
      <w:r w:rsidR="006A1528" w:rsidRPr="006A1528">
        <w:rPr>
          <w:rFonts w:asciiTheme="minorHAnsi" w:hAnsiTheme="minorHAnsi" w:cstheme="minorHAnsi"/>
        </w:rPr>
        <w:t>pandemije</w:t>
      </w:r>
      <w:proofErr w:type="spellEnd"/>
      <w:r w:rsidR="006A1528" w:rsidRPr="006A1528">
        <w:rPr>
          <w:rFonts w:asciiTheme="minorHAnsi" w:hAnsiTheme="minorHAnsi" w:cstheme="minorHAnsi"/>
        </w:rPr>
        <w:t xml:space="preserve"> s druge, u kombinaciji je dovelo do tržišne dinamike koju nisu doživjeli niti najiskusniji profesionalci na tržištu nafte i plina. Cijene sirove nafte su skočile na razine koje stvaraju izazovne uvjete čak </w:t>
      </w:r>
      <w:r w:rsidR="006A1528">
        <w:rPr>
          <w:rFonts w:asciiTheme="minorHAnsi" w:hAnsiTheme="minorHAnsi" w:cstheme="minorHAnsi"/>
        </w:rPr>
        <w:t>i najjačim naftnim kompanijama.</w:t>
      </w:r>
    </w:p>
    <w:p w14:paraId="5F274021" w14:textId="77777777" w:rsidR="006A1528" w:rsidRPr="006A1528" w:rsidRDefault="006A1528" w:rsidP="006A1528">
      <w:pPr>
        <w:spacing w:line="360" w:lineRule="auto"/>
        <w:jc w:val="both"/>
        <w:rPr>
          <w:rFonts w:asciiTheme="minorHAnsi" w:hAnsiTheme="minorHAnsi" w:cstheme="minorHAnsi"/>
        </w:rPr>
      </w:pPr>
      <w:r w:rsidRPr="006A1528">
        <w:rPr>
          <w:rFonts w:asciiTheme="minorHAnsi" w:hAnsiTheme="minorHAnsi" w:cstheme="minorHAnsi"/>
        </w:rPr>
        <w:t>U takvom okruženju rezultati Ine su negativni s EBITDA od (495) milijuna kuna uglavnom uslijed revalorizacije zaliha. Međutim, rezultati i dalje ostaju stabilni ako gledamo čistu operativnu razinu, s CCS EBITDA od 433 milijuna kuna.</w:t>
      </w:r>
    </w:p>
    <w:p w14:paraId="7FD40D19" w14:textId="77777777" w:rsidR="006A1528" w:rsidRPr="006A1528" w:rsidRDefault="006A1528" w:rsidP="006A1528">
      <w:pPr>
        <w:spacing w:line="360" w:lineRule="auto"/>
        <w:jc w:val="both"/>
        <w:rPr>
          <w:rFonts w:asciiTheme="minorHAnsi" w:hAnsiTheme="minorHAnsi" w:cstheme="minorHAnsi"/>
        </w:rPr>
      </w:pPr>
      <w:r w:rsidRPr="006A1528">
        <w:rPr>
          <w:rFonts w:asciiTheme="minorHAnsi" w:hAnsiTheme="minorHAnsi" w:cstheme="minorHAnsi"/>
        </w:rPr>
        <w:t xml:space="preserve">Kako sam spomenuo, prije pada potražnje na tržištu INA je također bila podvrgnuta </w:t>
      </w:r>
      <w:proofErr w:type="spellStart"/>
      <w:r w:rsidRPr="006A1528">
        <w:rPr>
          <w:rFonts w:asciiTheme="minorHAnsi" w:hAnsiTheme="minorHAnsi" w:cstheme="minorHAnsi"/>
        </w:rPr>
        <w:t>kibernetičkom</w:t>
      </w:r>
      <w:proofErr w:type="spellEnd"/>
      <w:r w:rsidRPr="006A1528">
        <w:rPr>
          <w:rFonts w:asciiTheme="minorHAnsi" w:hAnsiTheme="minorHAnsi" w:cstheme="minorHAnsi"/>
        </w:rPr>
        <w:t xml:space="preserve"> napadu tijekom prvog tromjesečja 2020. Međutim, s ponosom mogu reći da u ovom razdoblju, usprkos određenim operativnim izazovima, naše temeljne djelatnosti nisu bile ugrožene te smo održavali stabilno poslovanje i neometanu opskrbu tržišta.</w:t>
      </w:r>
    </w:p>
    <w:p w14:paraId="09E6628C" w14:textId="1E551779" w:rsidR="006A1528" w:rsidRPr="006A1528" w:rsidRDefault="006A1528" w:rsidP="006A1528">
      <w:pPr>
        <w:spacing w:line="360" w:lineRule="auto"/>
        <w:jc w:val="both"/>
        <w:rPr>
          <w:rFonts w:asciiTheme="minorHAnsi" w:hAnsiTheme="minorHAnsi" w:cstheme="minorHAnsi"/>
        </w:rPr>
      </w:pPr>
      <w:r w:rsidRPr="006A1528">
        <w:rPr>
          <w:rFonts w:asciiTheme="minorHAnsi" w:hAnsiTheme="minorHAnsi" w:cstheme="minorHAnsi"/>
        </w:rPr>
        <w:t xml:space="preserve">Trenutačni izazovi, poput prirodnog pada proizvodnje te viška kapaciteta u rafinerijama, sada su još više naglašeni. Unatoč našoj posvećenosti vertikalno integriranom modelu poslovanja, Istraživanje i proizvodnja i dalje ostaje glavni novčani generator Ine, a s cijenama proizvoda na </w:t>
      </w:r>
      <w:r w:rsidRPr="006A1528">
        <w:rPr>
          <w:rFonts w:asciiTheme="minorHAnsi" w:hAnsiTheme="minorHAnsi" w:cstheme="minorHAnsi"/>
        </w:rPr>
        <w:lastRenderedPageBreak/>
        <w:t>povijesno niskim razinama i bez brzog oporavka na vidiku, krizni menadžment postao je nužan za sve energetske kompanije. INA nije izuzetak te moramo brz</w:t>
      </w:r>
      <w:r>
        <w:rPr>
          <w:rFonts w:asciiTheme="minorHAnsi" w:hAnsiTheme="minorHAnsi" w:cstheme="minorHAnsi"/>
        </w:rPr>
        <w:t xml:space="preserve">o reagirati na novo okruženje. </w:t>
      </w:r>
    </w:p>
    <w:p w14:paraId="3D15514F" w14:textId="394A09F2" w:rsidR="003E64E4" w:rsidRPr="00D071B2" w:rsidRDefault="006A1528" w:rsidP="006A1528">
      <w:pPr>
        <w:spacing w:line="360" w:lineRule="auto"/>
        <w:jc w:val="both"/>
        <w:rPr>
          <w:rFonts w:asciiTheme="minorHAnsi" w:hAnsiTheme="minorHAnsi" w:cstheme="minorHAnsi"/>
        </w:rPr>
      </w:pPr>
      <w:r w:rsidRPr="006A1528">
        <w:rPr>
          <w:rFonts w:asciiTheme="minorHAnsi" w:hAnsiTheme="minorHAnsi" w:cstheme="minorHAnsi"/>
        </w:rPr>
        <w:t>Već smo započeli s primjenom niza mjera, poput analize operativnih troškova i prilagođavanja pojedinih planiranih kapitalnih ulaganja dok ne prestane ekonomski zastoj uzrokovan preventivnim mjerama. Unatoč tome, menadžment Ine ostaje posvećen programu INA R&amp;M Novi smjer 2023. Čak i nakon što budu ukinute preventivne mjere povezane s izbijanjem COVID-19, naftna i plinska industrija morat će se dugoročno prilagoditi jer je izvjesno da industrija kakvu smo poznavali neće povrat</w:t>
      </w:r>
      <w:r>
        <w:rPr>
          <w:rFonts w:asciiTheme="minorHAnsi" w:hAnsiTheme="minorHAnsi" w:cstheme="minorHAnsi"/>
        </w:rPr>
        <w:t>iti snagu kroz nekoliko mjeseci</w:t>
      </w:r>
      <w:r w:rsidR="000B42D6" w:rsidRPr="00D071B2">
        <w:rPr>
          <w:rFonts w:asciiTheme="minorHAnsi" w:hAnsiTheme="minorHAnsi" w:cstheme="minorHAnsi"/>
        </w:rPr>
        <w:t>.”</w:t>
      </w:r>
    </w:p>
    <w:p w14:paraId="75535A50" w14:textId="77777777" w:rsidR="000B42D6" w:rsidRPr="00D071B2" w:rsidRDefault="000B42D6" w:rsidP="0042392D">
      <w:pPr>
        <w:spacing w:line="360" w:lineRule="auto"/>
        <w:jc w:val="both"/>
        <w:rPr>
          <w:rFonts w:asciiTheme="minorHAnsi" w:hAnsiTheme="minorHAnsi" w:cstheme="minorHAnsi"/>
        </w:rPr>
      </w:pPr>
    </w:p>
    <w:p w14:paraId="75DD2088" w14:textId="57269E36" w:rsidR="003E64E4" w:rsidRPr="00D071B2" w:rsidRDefault="00D071B2" w:rsidP="003E64E4">
      <w:pPr>
        <w:spacing w:line="360" w:lineRule="auto"/>
        <w:jc w:val="center"/>
        <w:rPr>
          <w:rFonts w:asciiTheme="minorHAnsi" w:hAnsiTheme="minorHAnsi" w:cstheme="minorHAnsi"/>
        </w:rPr>
      </w:pPr>
      <w:r w:rsidRPr="00D071B2">
        <w:rPr>
          <w:rFonts w:asciiTheme="minorHAnsi" w:hAnsiTheme="minorHAnsi" w:cstheme="minorHAnsi"/>
          <w:noProof/>
          <w:lang w:eastAsia="hr-HR"/>
        </w:rPr>
        <w:drawing>
          <wp:inline distT="0" distB="0" distL="0" distR="0" wp14:anchorId="3F2D78D2" wp14:editId="587D39FE">
            <wp:extent cx="3005455" cy="2316480"/>
            <wp:effectExtent l="0" t="0" r="444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455" cy="2316480"/>
                    </a:xfrm>
                    <a:prstGeom prst="rect">
                      <a:avLst/>
                    </a:prstGeom>
                    <a:noFill/>
                  </pic:spPr>
                </pic:pic>
              </a:graphicData>
            </a:graphic>
          </wp:inline>
        </w:drawing>
      </w:r>
    </w:p>
    <w:p w14:paraId="6F9DEBB6" w14:textId="77777777" w:rsidR="003E64E4" w:rsidRPr="00D071B2" w:rsidRDefault="003E64E4" w:rsidP="0042392D">
      <w:pPr>
        <w:spacing w:line="360" w:lineRule="auto"/>
        <w:rPr>
          <w:rFonts w:asciiTheme="minorHAnsi" w:hAnsiTheme="minorHAnsi" w:cstheme="minorHAnsi"/>
        </w:rPr>
      </w:pPr>
    </w:p>
    <w:p w14:paraId="696474F5" w14:textId="33F8A9EF" w:rsidR="003E64E4" w:rsidRPr="00D071B2" w:rsidRDefault="00D071B2" w:rsidP="003E64E4">
      <w:pPr>
        <w:spacing w:line="360" w:lineRule="auto"/>
        <w:jc w:val="center"/>
        <w:rPr>
          <w:rFonts w:asciiTheme="minorHAnsi" w:hAnsiTheme="minorHAnsi" w:cstheme="minorHAnsi"/>
        </w:rPr>
      </w:pPr>
      <w:r>
        <w:rPr>
          <w:rFonts w:asciiTheme="minorHAnsi" w:hAnsiTheme="minorHAnsi" w:cstheme="minorHAnsi"/>
          <w:noProof/>
          <w:lang w:eastAsia="hr-HR"/>
        </w:rPr>
        <w:drawing>
          <wp:inline distT="0" distB="0" distL="0" distR="0" wp14:anchorId="64C96C0F" wp14:editId="10EB751E">
            <wp:extent cx="2999740" cy="21215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740" cy="2121535"/>
                    </a:xfrm>
                    <a:prstGeom prst="rect">
                      <a:avLst/>
                    </a:prstGeom>
                    <a:noFill/>
                  </pic:spPr>
                </pic:pic>
              </a:graphicData>
            </a:graphic>
          </wp:inline>
        </w:drawing>
      </w:r>
    </w:p>
    <w:p w14:paraId="5C7A9A6C" w14:textId="77777777" w:rsidR="003E64E4" w:rsidRPr="00D071B2" w:rsidRDefault="003E64E4" w:rsidP="0042392D">
      <w:pPr>
        <w:spacing w:line="360" w:lineRule="auto"/>
        <w:rPr>
          <w:rFonts w:asciiTheme="minorHAnsi" w:hAnsiTheme="minorHAnsi" w:cstheme="minorHAnsi"/>
        </w:rPr>
      </w:pPr>
    </w:p>
    <w:p w14:paraId="51089CCD" w14:textId="41DD5657" w:rsidR="00944811" w:rsidRPr="00D071B2" w:rsidRDefault="00D071B2" w:rsidP="006E5872">
      <w:pPr>
        <w:spacing w:line="360" w:lineRule="auto"/>
        <w:jc w:val="center"/>
        <w:rPr>
          <w:rFonts w:asciiTheme="minorHAnsi" w:hAnsiTheme="minorHAnsi" w:cstheme="minorHAnsi"/>
        </w:rPr>
      </w:pPr>
      <w:r>
        <w:rPr>
          <w:rFonts w:asciiTheme="minorHAnsi" w:hAnsiTheme="minorHAnsi" w:cstheme="minorHAnsi"/>
          <w:noProof/>
          <w:lang w:eastAsia="hr-HR"/>
        </w:rPr>
        <w:lastRenderedPageBreak/>
        <w:drawing>
          <wp:inline distT="0" distB="0" distL="0" distR="0" wp14:anchorId="206D277E" wp14:editId="57FDE23E">
            <wp:extent cx="2999740" cy="2121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2121535"/>
                    </a:xfrm>
                    <a:prstGeom prst="rect">
                      <a:avLst/>
                    </a:prstGeom>
                    <a:noFill/>
                  </pic:spPr>
                </pic:pic>
              </a:graphicData>
            </a:graphic>
          </wp:inline>
        </w:drawing>
      </w:r>
    </w:p>
    <w:p w14:paraId="0BB482D5" w14:textId="77777777" w:rsidR="006F1D47" w:rsidRPr="00D071B2" w:rsidRDefault="006F1D47" w:rsidP="00497C19">
      <w:pPr>
        <w:jc w:val="both"/>
        <w:rPr>
          <w:rFonts w:asciiTheme="minorHAnsi" w:hAnsiTheme="minorHAnsi" w:cstheme="minorHAnsi"/>
          <w:noProof/>
          <w:lang w:eastAsia="hr-HR"/>
        </w:rPr>
      </w:pPr>
    </w:p>
    <w:p w14:paraId="270BD1D0" w14:textId="77777777" w:rsidR="00BF03E2" w:rsidRPr="00D071B2" w:rsidRDefault="00BF03E2" w:rsidP="00497C19">
      <w:pPr>
        <w:spacing w:line="360" w:lineRule="auto"/>
        <w:jc w:val="both"/>
        <w:rPr>
          <w:rFonts w:asciiTheme="minorHAnsi" w:hAnsiTheme="minorHAnsi" w:cstheme="minorHAnsi"/>
        </w:rPr>
      </w:pPr>
    </w:p>
    <w:p w14:paraId="688ECE68" w14:textId="10798C5D" w:rsidR="00961E0F" w:rsidRDefault="003C46B9" w:rsidP="00497C19">
      <w:pPr>
        <w:spacing w:line="360" w:lineRule="auto"/>
        <w:jc w:val="both"/>
        <w:rPr>
          <w:rFonts w:asciiTheme="minorHAnsi" w:hAnsiTheme="minorHAnsi" w:cstheme="minorHAnsi"/>
        </w:rPr>
      </w:pPr>
      <w:r w:rsidRPr="00D071B2">
        <w:rPr>
          <w:rFonts w:asciiTheme="minorHAnsi" w:hAnsiTheme="minorHAnsi" w:cstheme="minorHAnsi"/>
          <w:b/>
        </w:rPr>
        <w:t>Istraživanje i proizvodnja nafte i plina</w:t>
      </w:r>
      <w:r w:rsidR="00746587" w:rsidRPr="00D071B2">
        <w:rPr>
          <w:rFonts w:asciiTheme="minorHAnsi" w:hAnsiTheme="minorHAnsi" w:cstheme="minorHAnsi"/>
          <w:b/>
        </w:rPr>
        <w:t xml:space="preserve"> –</w:t>
      </w:r>
      <w:r w:rsidR="00E11167" w:rsidRPr="00D071B2">
        <w:rPr>
          <w:rFonts w:asciiTheme="minorHAnsi" w:hAnsiTheme="minorHAnsi" w:cstheme="minorHAnsi"/>
        </w:rPr>
        <w:t xml:space="preserve"> </w:t>
      </w:r>
      <w:r w:rsidR="00961E0F">
        <w:rPr>
          <w:rFonts w:asciiTheme="minorHAnsi" w:hAnsiTheme="minorHAnsi" w:cstheme="minorHAnsi"/>
        </w:rPr>
        <w:t>Neto prihod od prodaje smanjio se za 15 %  u prvom tromjesečju 2020. godine te iznosi 820 milijuna kuna, dok kapitalna ulaganja iznose 107 milijuna kuna, od čega 73 milijuna u Hrvatskoj.</w:t>
      </w:r>
    </w:p>
    <w:p w14:paraId="4FF0D48A" w14:textId="5EC4CBA9" w:rsidR="00961E0F" w:rsidRDefault="00961E0F" w:rsidP="00497C19">
      <w:pPr>
        <w:spacing w:line="360" w:lineRule="auto"/>
        <w:jc w:val="both"/>
        <w:rPr>
          <w:rFonts w:asciiTheme="minorHAnsi" w:hAnsiTheme="minorHAnsi" w:cstheme="minorHAnsi"/>
        </w:rPr>
      </w:pPr>
      <w:r w:rsidRPr="00961E0F">
        <w:rPr>
          <w:rFonts w:asciiTheme="minorHAnsi" w:hAnsiTheme="minorHAnsi" w:cstheme="minorHAnsi"/>
        </w:rPr>
        <w:t xml:space="preserve">Domaća proizvodnja sirove nafte bila je niža kao rezultat prirodnog pada </w:t>
      </w:r>
      <w:r w:rsidR="00EF295F">
        <w:rPr>
          <w:rFonts w:asciiTheme="minorHAnsi" w:hAnsiTheme="minorHAnsi" w:cstheme="minorHAnsi"/>
        </w:rPr>
        <w:t xml:space="preserve">i povećanog udjela vode u proizvodnji </w:t>
      </w:r>
      <w:r w:rsidRPr="00961E0F">
        <w:rPr>
          <w:rFonts w:asciiTheme="minorHAnsi" w:hAnsiTheme="minorHAnsi" w:cstheme="minorHAnsi"/>
        </w:rPr>
        <w:t xml:space="preserve">uglavnom na poljima </w:t>
      </w:r>
      <w:proofErr w:type="spellStart"/>
      <w:r w:rsidRPr="00961E0F">
        <w:rPr>
          <w:rFonts w:asciiTheme="minorHAnsi" w:hAnsiTheme="minorHAnsi" w:cstheme="minorHAnsi"/>
        </w:rPr>
        <w:t>Đeletovci</w:t>
      </w:r>
      <w:proofErr w:type="spellEnd"/>
      <w:r w:rsidRPr="00961E0F">
        <w:rPr>
          <w:rFonts w:asciiTheme="minorHAnsi" w:hAnsiTheme="minorHAnsi" w:cstheme="minorHAnsi"/>
        </w:rPr>
        <w:t xml:space="preserve"> i </w:t>
      </w:r>
      <w:proofErr w:type="spellStart"/>
      <w:r w:rsidRPr="00961E0F">
        <w:rPr>
          <w:rFonts w:asciiTheme="minorHAnsi" w:hAnsiTheme="minorHAnsi" w:cstheme="minorHAnsi"/>
        </w:rPr>
        <w:t>Stružec</w:t>
      </w:r>
      <w:proofErr w:type="spellEnd"/>
      <w:r>
        <w:rPr>
          <w:rFonts w:asciiTheme="minorHAnsi" w:hAnsiTheme="minorHAnsi" w:cstheme="minorHAnsi"/>
        </w:rPr>
        <w:t>,</w:t>
      </w:r>
      <w:r w:rsidRPr="00961E0F">
        <w:rPr>
          <w:rFonts w:asciiTheme="minorHAnsi" w:hAnsiTheme="minorHAnsi" w:cstheme="minorHAnsi"/>
        </w:rPr>
        <w:t xml:space="preserve"> smanjujući pozitivan efekt EOR projekta na poljima Ivanić </w:t>
      </w:r>
      <w:r>
        <w:rPr>
          <w:rFonts w:asciiTheme="minorHAnsi" w:hAnsiTheme="minorHAnsi" w:cstheme="minorHAnsi"/>
        </w:rPr>
        <w:t>i</w:t>
      </w:r>
      <w:r w:rsidRPr="00961E0F">
        <w:rPr>
          <w:rFonts w:asciiTheme="minorHAnsi" w:hAnsiTheme="minorHAnsi" w:cstheme="minorHAnsi"/>
        </w:rPr>
        <w:t xml:space="preserve"> Žutica</w:t>
      </w:r>
      <w:r>
        <w:rPr>
          <w:rFonts w:asciiTheme="minorHAnsi" w:hAnsiTheme="minorHAnsi" w:cstheme="minorHAnsi"/>
        </w:rPr>
        <w:t xml:space="preserve">. Međutim, proizvodnja sirove nafte u Egiptu veća je za 4 % u prvom tromjesečju 2020, kao rezultat </w:t>
      </w:r>
      <w:r w:rsidRPr="00961E0F">
        <w:rPr>
          <w:rFonts w:asciiTheme="minorHAnsi" w:hAnsiTheme="minorHAnsi" w:cstheme="minorHAnsi"/>
        </w:rPr>
        <w:t>izvršenih remonata bušotina i aktivnosti bušenja</w:t>
      </w:r>
      <w:r>
        <w:rPr>
          <w:rFonts w:asciiTheme="minorHAnsi" w:hAnsiTheme="minorHAnsi" w:cstheme="minorHAnsi"/>
        </w:rPr>
        <w:t>.</w:t>
      </w:r>
    </w:p>
    <w:p w14:paraId="1DF78334" w14:textId="1AB044C5" w:rsidR="00961E0F" w:rsidRDefault="00961E0F" w:rsidP="00497C19">
      <w:pPr>
        <w:spacing w:line="360" w:lineRule="auto"/>
        <w:jc w:val="both"/>
        <w:rPr>
          <w:rFonts w:asciiTheme="minorHAnsi" w:hAnsiTheme="minorHAnsi" w:cstheme="minorHAnsi"/>
        </w:rPr>
      </w:pPr>
      <w:r w:rsidRPr="00961E0F">
        <w:rPr>
          <w:rFonts w:asciiTheme="minorHAnsi" w:hAnsiTheme="minorHAnsi" w:cstheme="minorHAnsi"/>
        </w:rPr>
        <w:t>Pad prosječne cijene ugljikovodika za 12</w:t>
      </w:r>
      <w:r>
        <w:rPr>
          <w:rFonts w:asciiTheme="minorHAnsi" w:hAnsiTheme="minorHAnsi" w:cstheme="minorHAnsi"/>
        </w:rPr>
        <w:t xml:space="preserve"> </w:t>
      </w:r>
      <w:r w:rsidRPr="00961E0F">
        <w:rPr>
          <w:rFonts w:asciiTheme="minorHAnsi" w:hAnsiTheme="minorHAnsi" w:cstheme="minorHAnsi"/>
        </w:rPr>
        <w:t xml:space="preserve">% negativno je utjecao na </w:t>
      </w:r>
      <w:r>
        <w:rPr>
          <w:rFonts w:asciiTheme="minorHAnsi" w:hAnsiTheme="minorHAnsi" w:cstheme="minorHAnsi"/>
        </w:rPr>
        <w:t>prihod</w:t>
      </w:r>
      <w:r w:rsidRPr="00961E0F">
        <w:rPr>
          <w:rFonts w:asciiTheme="minorHAnsi" w:hAnsiTheme="minorHAnsi" w:cstheme="minorHAnsi"/>
        </w:rPr>
        <w:t xml:space="preserve"> od prodaje, od čega najviše na prihode od prirodnog plina</w:t>
      </w:r>
      <w:r>
        <w:rPr>
          <w:rFonts w:asciiTheme="minorHAnsi" w:hAnsiTheme="minorHAnsi" w:cstheme="minorHAnsi"/>
        </w:rPr>
        <w:t>.</w:t>
      </w:r>
    </w:p>
    <w:p w14:paraId="51C59E1A" w14:textId="77777777" w:rsidR="00944811" w:rsidRPr="00D071B2" w:rsidRDefault="00944811" w:rsidP="00497C19">
      <w:pPr>
        <w:spacing w:line="360" w:lineRule="auto"/>
        <w:jc w:val="both"/>
        <w:rPr>
          <w:rFonts w:asciiTheme="minorHAnsi" w:hAnsiTheme="minorHAnsi" w:cstheme="minorHAnsi"/>
        </w:rPr>
      </w:pPr>
    </w:p>
    <w:p w14:paraId="254F1CD2" w14:textId="473FB0AC" w:rsidR="00944811" w:rsidRPr="00D071B2" w:rsidRDefault="00D071B2" w:rsidP="003E64E4">
      <w:pPr>
        <w:spacing w:line="360" w:lineRule="auto"/>
        <w:jc w:val="center"/>
        <w:rPr>
          <w:rFonts w:asciiTheme="minorHAnsi" w:hAnsiTheme="minorHAnsi" w:cstheme="minorHAnsi"/>
        </w:rPr>
      </w:pPr>
      <w:r>
        <w:rPr>
          <w:rFonts w:asciiTheme="minorHAnsi" w:hAnsiTheme="minorHAnsi" w:cstheme="minorHAnsi"/>
          <w:noProof/>
          <w:lang w:eastAsia="hr-HR"/>
        </w:rPr>
        <w:drawing>
          <wp:inline distT="0" distB="0" distL="0" distR="0" wp14:anchorId="2C476D78" wp14:editId="79D04DA5">
            <wp:extent cx="3005455" cy="2322830"/>
            <wp:effectExtent l="0" t="0" r="444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5455" cy="2322830"/>
                    </a:xfrm>
                    <a:prstGeom prst="rect">
                      <a:avLst/>
                    </a:prstGeom>
                    <a:noFill/>
                  </pic:spPr>
                </pic:pic>
              </a:graphicData>
            </a:graphic>
          </wp:inline>
        </w:drawing>
      </w:r>
    </w:p>
    <w:p w14:paraId="445F9EDB" w14:textId="77777777" w:rsidR="003E64E4" w:rsidRPr="00D071B2" w:rsidRDefault="003E64E4" w:rsidP="003E64E4">
      <w:pPr>
        <w:spacing w:line="360" w:lineRule="auto"/>
        <w:jc w:val="center"/>
        <w:rPr>
          <w:rFonts w:asciiTheme="minorHAnsi" w:hAnsiTheme="minorHAnsi" w:cstheme="minorHAnsi"/>
        </w:rPr>
      </w:pPr>
    </w:p>
    <w:p w14:paraId="0FA5694E" w14:textId="77777777" w:rsidR="00445B1D" w:rsidRPr="00D071B2" w:rsidRDefault="00445B1D" w:rsidP="003E64E4">
      <w:pPr>
        <w:spacing w:line="360" w:lineRule="auto"/>
        <w:jc w:val="center"/>
        <w:rPr>
          <w:rFonts w:asciiTheme="minorHAnsi" w:hAnsiTheme="minorHAnsi" w:cstheme="minorHAnsi"/>
        </w:rPr>
      </w:pPr>
    </w:p>
    <w:p w14:paraId="3E84C39C" w14:textId="4C120C87" w:rsidR="003E64E4" w:rsidRPr="00D071B2" w:rsidRDefault="00EF34CE" w:rsidP="003E64E4">
      <w:pPr>
        <w:spacing w:line="360" w:lineRule="auto"/>
        <w:jc w:val="center"/>
        <w:rPr>
          <w:rFonts w:asciiTheme="minorHAnsi" w:hAnsiTheme="minorHAnsi" w:cstheme="minorHAnsi"/>
        </w:rPr>
      </w:pPr>
      <w:r>
        <w:rPr>
          <w:rFonts w:asciiTheme="minorHAnsi" w:hAnsiTheme="minorHAnsi" w:cstheme="minorHAnsi"/>
          <w:noProof/>
          <w:lang w:eastAsia="hr-HR"/>
        </w:rPr>
        <w:lastRenderedPageBreak/>
        <w:drawing>
          <wp:inline distT="0" distB="0" distL="0" distR="0" wp14:anchorId="73C1C248" wp14:editId="04C575C1">
            <wp:extent cx="3295650" cy="2124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284" t="876" r="1420" b="1517"/>
                    <a:stretch/>
                  </pic:blipFill>
                  <pic:spPr bwMode="auto">
                    <a:xfrm>
                      <a:off x="0" y="0"/>
                      <a:ext cx="3295650" cy="2124075"/>
                    </a:xfrm>
                    <a:prstGeom prst="rect">
                      <a:avLst/>
                    </a:prstGeom>
                    <a:noFill/>
                    <a:ln>
                      <a:noFill/>
                    </a:ln>
                    <a:extLst>
                      <a:ext uri="{53640926-AAD7-44D8-BBD7-CCE9431645EC}">
                        <a14:shadowObscured xmlns:a14="http://schemas.microsoft.com/office/drawing/2010/main"/>
                      </a:ext>
                    </a:extLst>
                  </pic:spPr>
                </pic:pic>
              </a:graphicData>
            </a:graphic>
          </wp:inline>
        </w:drawing>
      </w:r>
    </w:p>
    <w:p w14:paraId="6CD10532" w14:textId="77777777" w:rsidR="00445B1D" w:rsidRPr="00D071B2" w:rsidRDefault="00445B1D" w:rsidP="00497C19">
      <w:pPr>
        <w:spacing w:line="360" w:lineRule="auto"/>
        <w:jc w:val="both"/>
        <w:rPr>
          <w:rFonts w:asciiTheme="minorHAnsi" w:hAnsiTheme="minorHAnsi" w:cstheme="minorHAnsi"/>
        </w:rPr>
      </w:pPr>
    </w:p>
    <w:p w14:paraId="29C12EB3" w14:textId="3FD8B1CE" w:rsidR="00445B1D" w:rsidRPr="00D071B2" w:rsidRDefault="00EF34CE" w:rsidP="00445B1D">
      <w:pPr>
        <w:spacing w:line="360" w:lineRule="auto"/>
        <w:jc w:val="center"/>
        <w:rPr>
          <w:rFonts w:asciiTheme="minorHAnsi" w:hAnsiTheme="minorHAnsi" w:cstheme="minorHAnsi"/>
          <w:b/>
        </w:rPr>
      </w:pPr>
      <w:r>
        <w:rPr>
          <w:rFonts w:asciiTheme="minorHAnsi" w:hAnsiTheme="minorHAnsi" w:cstheme="minorHAnsi"/>
          <w:b/>
          <w:noProof/>
          <w:lang w:eastAsia="hr-HR"/>
        </w:rPr>
        <w:drawing>
          <wp:inline distT="0" distB="0" distL="0" distR="0" wp14:anchorId="012440C7" wp14:editId="62CF2559">
            <wp:extent cx="3005455" cy="2322830"/>
            <wp:effectExtent l="0" t="0" r="444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5455" cy="2322830"/>
                    </a:xfrm>
                    <a:prstGeom prst="rect">
                      <a:avLst/>
                    </a:prstGeom>
                    <a:noFill/>
                  </pic:spPr>
                </pic:pic>
              </a:graphicData>
            </a:graphic>
          </wp:inline>
        </w:drawing>
      </w:r>
    </w:p>
    <w:p w14:paraId="559D2AEB" w14:textId="77777777" w:rsidR="001A1D1E" w:rsidRPr="00D071B2" w:rsidRDefault="001A1D1E" w:rsidP="00497C19">
      <w:pPr>
        <w:spacing w:line="360" w:lineRule="auto"/>
        <w:jc w:val="both"/>
        <w:rPr>
          <w:rFonts w:asciiTheme="minorHAnsi" w:hAnsiTheme="minorHAnsi" w:cstheme="minorHAnsi"/>
          <w:b/>
        </w:rPr>
      </w:pPr>
    </w:p>
    <w:p w14:paraId="739A0E7F" w14:textId="6338CD96" w:rsidR="00EF295F" w:rsidRDefault="00EF295F" w:rsidP="00497C19">
      <w:pPr>
        <w:spacing w:line="360" w:lineRule="auto"/>
        <w:jc w:val="both"/>
        <w:rPr>
          <w:rFonts w:asciiTheme="minorHAnsi" w:hAnsiTheme="minorHAnsi" w:cstheme="minorHAnsi"/>
        </w:rPr>
      </w:pPr>
      <w:r>
        <w:rPr>
          <w:rFonts w:asciiTheme="minorHAnsi" w:hAnsiTheme="minorHAnsi" w:cstheme="minorHAnsi"/>
          <w:b/>
        </w:rPr>
        <w:t>Rafinerije i marketing, uključujući Usluge kupcima i maloprodaju</w:t>
      </w:r>
      <w:r w:rsidR="00FD13E8" w:rsidRPr="00D071B2">
        <w:rPr>
          <w:rFonts w:asciiTheme="minorHAnsi" w:hAnsiTheme="minorHAnsi" w:cstheme="minorHAnsi"/>
          <w:b/>
        </w:rPr>
        <w:t xml:space="preserve"> </w:t>
      </w:r>
      <w:r w:rsidR="00746587" w:rsidRPr="00D071B2">
        <w:rPr>
          <w:rFonts w:asciiTheme="minorHAnsi" w:hAnsiTheme="minorHAnsi" w:cstheme="minorHAnsi"/>
          <w:b/>
        </w:rPr>
        <w:t>–</w:t>
      </w:r>
      <w:r w:rsidR="00DA3448" w:rsidRPr="00D071B2">
        <w:rPr>
          <w:rFonts w:asciiTheme="minorHAnsi" w:hAnsiTheme="minorHAnsi" w:cstheme="minorHAnsi"/>
        </w:rPr>
        <w:t xml:space="preserve"> </w:t>
      </w:r>
      <w:r>
        <w:rPr>
          <w:rFonts w:asciiTheme="minorHAnsi" w:hAnsiTheme="minorHAnsi" w:cstheme="minorHAnsi"/>
        </w:rPr>
        <w:t xml:space="preserve">U prvom tromjesečju 2020. neto prihod od prodaje smanjio se za 6 % na iznos od 3.788 milijuna kuna. </w:t>
      </w:r>
      <w:r w:rsidRPr="00EF295F">
        <w:rPr>
          <w:rFonts w:asciiTheme="minorHAnsi" w:hAnsiTheme="minorHAnsi" w:cstheme="minorHAnsi"/>
        </w:rPr>
        <w:t>CCS EBITDA bez jednokratnih stavki je negativna kao i rafinerijski novčani tok što je posljedica utjecaja negativnih</w:t>
      </w:r>
      <w:r>
        <w:rPr>
          <w:rFonts w:asciiTheme="minorHAnsi" w:hAnsiTheme="minorHAnsi" w:cstheme="minorHAnsi"/>
        </w:rPr>
        <w:t xml:space="preserve"> vanjskih faktora na poslovanje –</w:t>
      </w:r>
      <w:r w:rsidRPr="00EF295F">
        <w:rPr>
          <w:rFonts w:asciiTheme="minorHAnsi" w:hAnsiTheme="minorHAnsi" w:cstheme="minorHAnsi"/>
        </w:rPr>
        <w:t xml:space="preserve"> prvenstveno smanjenja rafinerijske marže te smanjenja </w:t>
      </w:r>
      <w:r>
        <w:rPr>
          <w:rFonts w:asciiTheme="minorHAnsi" w:hAnsiTheme="minorHAnsi" w:cstheme="minorHAnsi"/>
        </w:rPr>
        <w:t>ekonomskih aktivnosti u ožujku. Na rezultat djelatno</w:t>
      </w:r>
      <w:r w:rsidR="002C73A2">
        <w:rPr>
          <w:rFonts w:asciiTheme="minorHAnsi" w:hAnsiTheme="minorHAnsi" w:cstheme="minorHAnsi"/>
        </w:rPr>
        <w:t>sti je dodatno negativno utjecala</w:t>
      </w:r>
      <w:r>
        <w:rPr>
          <w:rFonts w:asciiTheme="minorHAnsi" w:hAnsiTheme="minorHAnsi" w:cstheme="minorHAnsi"/>
        </w:rPr>
        <w:t xml:space="preserve"> </w:t>
      </w:r>
      <w:r w:rsidR="00A93EFD" w:rsidRPr="002C73A2">
        <w:rPr>
          <w:rFonts w:asciiTheme="minorHAnsi" w:hAnsiTheme="minorHAnsi" w:cstheme="minorHAnsi"/>
        </w:rPr>
        <w:t>korekcija</w:t>
      </w:r>
      <w:r w:rsidR="002C73A2" w:rsidRPr="002C73A2">
        <w:rPr>
          <w:rFonts w:asciiTheme="minorHAnsi" w:hAnsiTheme="minorHAnsi" w:cstheme="minorHAnsi"/>
        </w:rPr>
        <w:t xml:space="preserve"> </w:t>
      </w:r>
      <w:r w:rsidRPr="00EF295F">
        <w:rPr>
          <w:rFonts w:asciiTheme="minorHAnsi" w:hAnsiTheme="minorHAnsi" w:cstheme="minorHAnsi"/>
        </w:rPr>
        <w:t>vrijednosti zaliha kao posljedica značajn</w:t>
      </w:r>
      <w:r>
        <w:rPr>
          <w:rFonts w:asciiTheme="minorHAnsi" w:hAnsiTheme="minorHAnsi" w:cstheme="minorHAnsi"/>
        </w:rPr>
        <w:t xml:space="preserve">og smanjenja cijene nafte </w:t>
      </w:r>
      <w:proofErr w:type="spellStart"/>
      <w:r>
        <w:rPr>
          <w:rFonts w:asciiTheme="minorHAnsi" w:hAnsiTheme="minorHAnsi" w:cstheme="minorHAnsi"/>
        </w:rPr>
        <w:t>Brent</w:t>
      </w:r>
      <w:proofErr w:type="spellEnd"/>
      <w:r>
        <w:rPr>
          <w:rFonts w:asciiTheme="minorHAnsi" w:hAnsiTheme="minorHAnsi" w:cstheme="minorHAnsi"/>
        </w:rPr>
        <w:t xml:space="preserve">. </w:t>
      </w:r>
      <w:r w:rsidRPr="00EF295F">
        <w:rPr>
          <w:rFonts w:asciiTheme="minorHAnsi" w:hAnsiTheme="minorHAnsi" w:cstheme="minorHAnsi"/>
        </w:rPr>
        <w:t xml:space="preserve"> </w:t>
      </w:r>
    </w:p>
    <w:p w14:paraId="1C1AA047" w14:textId="73F0968C" w:rsidR="0076209B" w:rsidRDefault="0076209B" w:rsidP="00497C19">
      <w:pPr>
        <w:spacing w:line="360" w:lineRule="auto"/>
        <w:jc w:val="both"/>
        <w:rPr>
          <w:rFonts w:asciiTheme="minorHAnsi" w:hAnsiTheme="minorHAnsi" w:cstheme="minorHAnsi"/>
        </w:rPr>
      </w:pPr>
      <w:r>
        <w:rPr>
          <w:rFonts w:asciiTheme="minorHAnsi" w:hAnsiTheme="minorHAnsi" w:cstheme="minorHAnsi"/>
        </w:rPr>
        <w:t xml:space="preserve">Prerada je </w:t>
      </w:r>
      <w:r w:rsidR="00D4034D">
        <w:rPr>
          <w:rFonts w:asciiTheme="minorHAnsi" w:hAnsiTheme="minorHAnsi" w:cstheme="minorHAnsi"/>
        </w:rPr>
        <w:t xml:space="preserve">bila </w:t>
      </w:r>
      <w:r>
        <w:rPr>
          <w:rFonts w:asciiTheme="minorHAnsi" w:hAnsiTheme="minorHAnsi" w:cstheme="minorHAnsi"/>
        </w:rPr>
        <w:t>viš</w:t>
      </w:r>
      <w:r w:rsidRPr="0076209B">
        <w:rPr>
          <w:rFonts w:asciiTheme="minorHAnsi" w:hAnsiTheme="minorHAnsi" w:cstheme="minorHAnsi"/>
        </w:rPr>
        <w:t>a</w:t>
      </w:r>
      <w:r w:rsidR="00905693">
        <w:rPr>
          <w:rFonts w:asciiTheme="minorHAnsi" w:hAnsiTheme="minorHAnsi" w:cstheme="minorHAnsi"/>
        </w:rPr>
        <w:t xml:space="preserve"> </w:t>
      </w:r>
      <w:r w:rsidR="002C73A2">
        <w:rPr>
          <w:rFonts w:asciiTheme="minorHAnsi" w:hAnsiTheme="minorHAnsi" w:cstheme="minorHAnsi"/>
        </w:rPr>
        <w:t>u prvom tromjesečju 2020</w:t>
      </w:r>
      <w:r w:rsidR="00262DB7">
        <w:rPr>
          <w:rFonts w:asciiTheme="minorHAnsi" w:hAnsiTheme="minorHAnsi" w:cstheme="minorHAnsi"/>
        </w:rPr>
        <w:t xml:space="preserve">. godine </w:t>
      </w:r>
      <w:r w:rsidR="002C73A2">
        <w:rPr>
          <w:rFonts w:asciiTheme="minorHAnsi" w:hAnsiTheme="minorHAnsi" w:cstheme="minorHAnsi"/>
        </w:rPr>
        <w:t>zbog</w:t>
      </w:r>
      <w:r w:rsidRPr="0076209B">
        <w:rPr>
          <w:rFonts w:asciiTheme="minorHAnsi" w:hAnsiTheme="minorHAnsi" w:cstheme="minorHAnsi"/>
        </w:rPr>
        <w:t xml:space="preserve"> dužeg remonta Rafinerije nafte Rijeka u </w:t>
      </w:r>
      <w:r w:rsidR="002C73A2">
        <w:rPr>
          <w:rFonts w:asciiTheme="minorHAnsi" w:hAnsiTheme="minorHAnsi" w:cstheme="minorHAnsi"/>
        </w:rPr>
        <w:t>prvom tromjesečju 2019.</w:t>
      </w:r>
      <w:r w:rsidRPr="0076209B">
        <w:rPr>
          <w:rFonts w:asciiTheme="minorHAnsi" w:hAnsiTheme="minorHAnsi" w:cstheme="minorHAnsi"/>
        </w:rPr>
        <w:t>, no pad potražnje uzrokovan s COVID-19 je ipak</w:t>
      </w:r>
      <w:r w:rsidR="002C73A2">
        <w:rPr>
          <w:rFonts w:asciiTheme="minorHAnsi" w:hAnsiTheme="minorHAnsi" w:cstheme="minorHAnsi"/>
        </w:rPr>
        <w:t xml:space="preserve"> ostavio negativan utjecaj</w:t>
      </w:r>
      <w:r>
        <w:rPr>
          <w:rFonts w:asciiTheme="minorHAnsi" w:hAnsiTheme="minorHAnsi" w:cstheme="minorHAnsi"/>
        </w:rPr>
        <w:t>.</w:t>
      </w:r>
    </w:p>
    <w:p w14:paraId="3584860A" w14:textId="77777777" w:rsidR="0042392D" w:rsidRDefault="0042392D" w:rsidP="00497C19">
      <w:pPr>
        <w:spacing w:line="360" w:lineRule="auto"/>
        <w:jc w:val="both"/>
        <w:rPr>
          <w:rFonts w:asciiTheme="minorHAnsi" w:hAnsiTheme="minorHAnsi" w:cstheme="minorHAnsi"/>
        </w:rPr>
      </w:pPr>
      <w:r>
        <w:rPr>
          <w:rFonts w:asciiTheme="minorHAnsi" w:hAnsiTheme="minorHAnsi" w:cstheme="minorHAnsi"/>
        </w:rPr>
        <w:t>Prodaja rafinerijskih proizvoda porasla je ukupno za 15 %, a na hrvatskom tržištu za 5 %.</w:t>
      </w:r>
    </w:p>
    <w:p w14:paraId="651F2ECB" w14:textId="3FEBE155" w:rsidR="0042392D" w:rsidRDefault="0042392D" w:rsidP="00497C19">
      <w:pPr>
        <w:spacing w:line="360" w:lineRule="auto"/>
        <w:jc w:val="both"/>
        <w:rPr>
          <w:rFonts w:asciiTheme="minorHAnsi" w:hAnsiTheme="minorHAnsi" w:cstheme="minorHAnsi"/>
        </w:rPr>
      </w:pPr>
      <w:r>
        <w:rPr>
          <w:rFonts w:asciiTheme="minorHAnsi" w:hAnsiTheme="minorHAnsi" w:cstheme="minorHAnsi"/>
        </w:rPr>
        <w:lastRenderedPageBreak/>
        <w:t>Nadalje,</w:t>
      </w:r>
      <w:r w:rsidRPr="0042392D">
        <w:t xml:space="preserve"> </w:t>
      </w:r>
      <w:r>
        <w:rPr>
          <w:rFonts w:asciiTheme="minorHAnsi" w:hAnsiTheme="minorHAnsi" w:cstheme="minorHAnsi"/>
        </w:rPr>
        <w:t xml:space="preserve">ukupne maloprodajne količine od 216 </w:t>
      </w:r>
      <w:proofErr w:type="spellStart"/>
      <w:r>
        <w:rPr>
          <w:rFonts w:asciiTheme="minorHAnsi" w:hAnsiTheme="minorHAnsi" w:cstheme="minorHAnsi"/>
        </w:rPr>
        <w:t>kt</w:t>
      </w:r>
      <w:proofErr w:type="spellEnd"/>
      <w:r w:rsidRPr="0042392D">
        <w:rPr>
          <w:rFonts w:asciiTheme="minorHAnsi" w:hAnsiTheme="minorHAnsi" w:cstheme="minorHAnsi"/>
        </w:rPr>
        <w:t xml:space="preserve"> manje su za 3</w:t>
      </w:r>
      <w:r w:rsidR="00891864">
        <w:rPr>
          <w:rFonts w:asciiTheme="minorHAnsi" w:hAnsiTheme="minorHAnsi" w:cstheme="minorHAnsi"/>
        </w:rPr>
        <w:t xml:space="preserve"> </w:t>
      </w:r>
      <w:r w:rsidRPr="0042392D">
        <w:rPr>
          <w:rFonts w:asciiTheme="minorHAnsi" w:hAnsiTheme="minorHAnsi" w:cstheme="minorHAnsi"/>
        </w:rPr>
        <w:t xml:space="preserve">% u odnosu na </w:t>
      </w:r>
      <w:r>
        <w:rPr>
          <w:rFonts w:asciiTheme="minorHAnsi" w:hAnsiTheme="minorHAnsi" w:cstheme="minorHAnsi"/>
        </w:rPr>
        <w:t>isti period prošle</w:t>
      </w:r>
      <w:r w:rsidRPr="0042392D">
        <w:rPr>
          <w:rFonts w:asciiTheme="minorHAnsi" w:hAnsiTheme="minorHAnsi" w:cstheme="minorHAnsi"/>
        </w:rPr>
        <w:t xml:space="preserve"> godine </w:t>
      </w:r>
      <w:r>
        <w:rPr>
          <w:rFonts w:asciiTheme="minorHAnsi" w:hAnsiTheme="minorHAnsi" w:cstheme="minorHAnsi"/>
        </w:rPr>
        <w:t>zbog</w:t>
      </w:r>
      <w:r w:rsidRPr="0042392D">
        <w:rPr>
          <w:rFonts w:asciiTheme="minorHAnsi" w:hAnsiTheme="minorHAnsi" w:cstheme="minorHAnsi"/>
        </w:rPr>
        <w:t xml:space="preserve"> smanjenja potražnje u drugoj polovici ožujka</w:t>
      </w:r>
      <w:r w:rsidR="00891864">
        <w:rPr>
          <w:rFonts w:asciiTheme="minorHAnsi" w:hAnsiTheme="minorHAnsi" w:cstheme="minorHAnsi"/>
        </w:rPr>
        <w:t>,</w:t>
      </w:r>
      <w:r w:rsidRPr="0042392D">
        <w:rPr>
          <w:rFonts w:asciiTheme="minorHAnsi" w:hAnsiTheme="minorHAnsi" w:cstheme="minorHAnsi"/>
        </w:rPr>
        <w:t xml:space="preserve"> </w:t>
      </w:r>
      <w:r>
        <w:rPr>
          <w:rFonts w:asciiTheme="minorHAnsi" w:hAnsiTheme="minorHAnsi" w:cstheme="minorHAnsi"/>
        </w:rPr>
        <w:t>koje je nastalo kao</w:t>
      </w:r>
      <w:r w:rsidRPr="0042392D">
        <w:rPr>
          <w:rFonts w:asciiTheme="minorHAnsi" w:hAnsiTheme="minorHAnsi" w:cstheme="minorHAnsi"/>
        </w:rPr>
        <w:t xml:space="preserve"> posljedica izbijanja </w:t>
      </w:r>
      <w:proofErr w:type="spellStart"/>
      <w:r>
        <w:rPr>
          <w:rFonts w:asciiTheme="minorHAnsi" w:hAnsiTheme="minorHAnsi" w:cstheme="minorHAnsi"/>
        </w:rPr>
        <w:t>koronavirusa</w:t>
      </w:r>
      <w:proofErr w:type="spellEnd"/>
      <w:r w:rsidRPr="0042392D">
        <w:rPr>
          <w:rFonts w:asciiTheme="minorHAnsi" w:hAnsiTheme="minorHAnsi" w:cstheme="minorHAnsi"/>
        </w:rPr>
        <w:t xml:space="preserve"> te zabrane kretanja </w:t>
      </w:r>
      <w:r>
        <w:rPr>
          <w:rFonts w:asciiTheme="minorHAnsi" w:hAnsiTheme="minorHAnsi" w:cstheme="minorHAnsi"/>
        </w:rPr>
        <w:t>u svijetu.</w:t>
      </w:r>
    </w:p>
    <w:p w14:paraId="38A6602E" w14:textId="245D6628" w:rsidR="00A7072D" w:rsidRPr="00D071B2" w:rsidRDefault="0042392D" w:rsidP="0042392D">
      <w:pPr>
        <w:spacing w:line="360" w:lineRule="auto"/>
        <w:jc w:val="both"/>
        <w:rPr>
          <w:rFonts w:asciiTheme="minorHAnsi" w:hAnsiTheme="minorHAnsi" w:cstheme="minorHAnsi"/>
        </w:rPr>
      </w:pPr>
      <w:r>
        <w:rPr>
          <w:rFonts w:asciiTheme="minorHAnsi" w:hAnsiTheme="minorHAnsi" w:cstheme="minorHAnsi"/>
        </w:rPr>
        <w:t>Prodaja u Hrvatskoj porasla je za</w:t>
      </w:r>
      <w:r w:rsidR="00713E6A" w:rsidRPr="00D071B2">
        <w:rPr>
          <w:rFonts w:asciiTheme="minorHAnsi" w:hAnsiTheme="minorHAnsi" w:cstheme="minorHAnsi"/>
        </w:rPr>
        <w:t xml:space="preserve"> 5</w:t>
      </w:r>
      <w:r w:rsidR="00891864">
        <w:rPr>
          <w:rFonts w:asciiTheme="minorHAnsi" w:hAnsiTheme="minorHAnsi" w:cstheme="minorHAnsi"/>
        </w:rPr>
        <w:t xml:space="preserve"> </w:t>
      </w:r>
      <w:r w:rsidR="00713E6A" w:rsidRPr="00D071B2">
        <w:rPr>
          <w:rFonts w:asciiTheme="minorHAnsi" w:hAnsiTheme="minorHAnsi" w:cstheme="minorHAnsi"/>
        </w:rPr>
        <w:t xml:space="preserve">%, </w:t>
      </w:r>
      <w:r>
        <w:rPr>
          <w:rFonts w:asciiTheme="minorHAnsi" w:hAnsiTheme="minorHAnsi" w:cstheme="minorHAnsi"/>
        </w:rPr>
        <w:t>dok je m</w:t>
      </w:r>
      <w:r w:rsidRPr="0042392D">
        <w:rPr>
          <w:rFonts w:asciiTheme="minorHAnsi" w:hAnsiTheme="minorHAnsi" w:cstheme="minorHAnsi"/>
        </w:rPr>
        <w:t>arža negoriva povećana za 18</w:t>
      </w:r>
      <w:r>
        <w:rPr>
          <w:rFonts w:asciiTheme="minorHAnsi" w:hAnsiTheme="minorHAnsi" w:cstheme="minorHAnsi"/>
        </w:rPr>
        <w:t xml:space="preserve"> </w:t>
      </w:r>
      <w:r w:rsidRPr="0042392D">
        <w:rPr>
          <w:rFonts w:asciiTheme="minorHAnsi" w:hAnsiTheme="minorHAnsi" w:cstheme="minorHAnsi"/>
        </w:rPr>
        <w:t>% kao odraz kontinuiranog unapređenja asortimana široke potrošnje i usluga</w:t>
      </w:r>
      <w:r>
        <w:rPr>
          <w:rFonts w:asciiTheme="minorHAnsi" w:hAnsiTheme="minorHAnsi" w:cstheme="minorHAnsi"/>
        </w:rPr>
        <w:t>.</w:t>
      </w:r>
    </w:p>
    <w:p w14:paraId="51CE9F87" w14:textId="77777777" w:rsidR="0042392D" w:rsidRPr="004E7D7F" w:rsidRDefault="0042392D" w:rsidP="0042392D">
      <w:pPr>
        <w:spacing w:line="360" w:lineRule="auto"/>
        <w:jc w:val="both"/>
        <w:rPr>
          <w:rFonts w:asciiTheme="minorHAnsi" w:hAnsiTheme="minorHAnsi" w:cstheme="minorHAnsi"/>
        </w:rPr>
      </w:pPr>
      <w:r>
        <w:rPr>
          <w:rFonts w:asciiTheme="minorHAnsi" w:hAnsiTheme="minorHAnsi" w:cstheme="minorHAnsi"/>
        </w:rPr>
        <w:t>Ukupna kapitalna ulaganja iznosila su</w:t>
      </w:r>
      <w:r w:rsidR="003C04B6" w:rsidRPr="00D071B2">
        <w:rPr>
          <w:rFonts w:asciiTheme="minorHAnsi" w:hAnsiTheme="minorHAnsi" w:cstheme="minorHAnsi"/>
        </w:rPr>
        <w:t xml:space="preserve"> </w:t>
      </w:r>
      <w:r w:rsidR="00786963" w:rsidRPr="00D071B2">
        <w:rPr>
          <w:rFonts w:asciiTheme="minorHAnsi" w:hAnsiTheme="minorHAnsi" w:cstheme="minorHAnsi"/>
        </w:rPr>
        <w:t>76</w:t>
      </w:r>
      <w:r w:rsidR="00326A83" w:rsidRPr="00D071B2">
        <w:rPr>
          <w:rFonts w:asciiTheme="minorHAnsi" w:hAnsiTheme="minorHAnsi" w:cstheme="minorHAnsi"/>
        </w:rPr>
        <w:t xml:space="preserve"> </w:t>
      </w:r>
      <w:r>
        <w:rPr>
          <w:rFonts w:asciiTheme="minorHAnsi" w:hAnsiTheme="minorHAnsi" w:cstheme="minorHAnsi"/>
        </w:rPr>
        <w:t>milijuna kuna</w:t>
      </w:r>
      <w:r w:rsidR="00605A54" w:rsidRPr="00D071B2">
        <w:rPr>
          <w:rFonts w:asciiTheme="minorHAnsi" w:hAnsiTheme="minorHAnsi" w:cstheme="minorHAnsi"/>
        </w:rPr>
        <w:t xml:space="preserve">; </w:t>
      </w:r>
      <w:r w:rsidR="00786963" w:rsidRPr="00D071B2">
        <w:rPr>
          <w:rFonts w:asciiTheme="minorHAnsi" w:hAnsiTheme="minorHAnsi" w:cstheme="minorHAnsi"/>
        </w:rPr>
        <w:t>52</w:t>
      </w:r>
      <w:r w:rsidR="00E71FC1" w:rsidRPr="00D071B2">
        <w:rPr>
          <w:rFonts w:asciiTheme="minorHAnsi" w:hAnsiTheme="minorHAnsi" w:cstheme="minorHAnsi"/>
        </w:rPr>
        <w:t xml:space="preserve"> </w:t>
      </w:r>
      <w:r w:rsidRPr="004E7D7F">
        <w:rPr>
          <w:rFonts w:asciiTheme="minorHAnsi" w:hAnsiTheme="minorHAnsi" w:cstheme="minorHAnsi"/>
        </w:rPr>
        <w:t>milijuna kuna za Rafinerije i marketing, uglavnom kao posljedica projek</w:t>
      </w:r>
      <w:r>
        <w:rPr>
          <w:rFonts w:asciiTheme="minorHAnsi" w:hAnsiTheme="minorHAnsi" w:cstheme="minorHAnsi"/>
        </w:rPr>
        <w:t>a</w:t>
      </w:r>
      <w:r w:rsidRPr="004E7D7F">
        <w:rPr>
          <w:rFonts w:asciiTheme="minorHAnsi" w:hAnsiTheme="minorHAnsi" w:cstheme="minorHAnsi"/>
        </w:rPr>
        <w:t xml:space="preserve">ta </w:t>
      </w:r>
      <w:r>
        <w:rPr>
          <w:rFonts w:asciiTheme="minorHAnsi" w:hAnsiTheme="minorHAnsi" w:cstheme="minorHAnsi"/>
        </w:rPr>
        <w:t xml:space="preserve">izgradnje postrojenja za obradu teških ostataka i </w:t>
      </w:r>
      <w:r w:rsidRPr="004E7D7F">
        <w:rPr>
          <w:rFonts w:asciiTheme="minorHAnsi" w:hAnsiTheme="minorHAnsi" w:cstheme="minorHAnsi"/>
        </w:rPr>
        <w:t xml:space="preserve">Propan </w:t>
      </w:r>
      <w:proofErr w:type="spellStart"/>
      <w:r w:rsidRPr="004E7D7F">
        <w:rPr>
          <w:rFonts w:asciiTheme="minorHAnsi" w:hAnsiTheme="minorHAnsi" w:cstheme="minorHAnsi"/>
        </w:rPr>
        <w:t>propilen</w:t>
      </w:r>
      <w:proofErr w:type="spellEnd"/>
      <w:r w:rsidRPr="004E7D7F">
        <w:rPr>
          <w:rFonts w:asciiTheme="minorHAnsi" w:hAnsiTheme="minorHAnsi" w:cstheme="minorHAnsi"/>
        </w:rPr>
        <w:t xml:space="preserve"> </w:t>
      </w:r>
      <w:proofErr w:type="spellStart"/>
      <w:r w:rsidRPr="004E7D7F">
        <w:rPr>
          <w:rFonts w:asciiTheme="minorHAnsi" w:hAnsiTheme="minorHAnsi" w:cstheme="minorHAnsi"/>
        </w:rPr>
        <w:t>spliter</w:t>
      </w:r>
      <w:proofErr w:type="spellEnd"/>
      <w:r>
        <w:rPr>
          <w:rFonts w:asciiTheme="minorHAnsi" w:hAnsiTheme="minorHAnsi" w:cstheme="minorHAnsi"/>
        </w:rPr>
        <w:t xml:space="preserve">, te 24 milijuna kuna </w:t>
      </w:r>
      <w:r w:rsidRPr="004E7D7F">
        <w:rPr>
          <w:rFonts w:asciiTheme="minorHAnsi" w:hAnsiTheme="minorHAnsi" w:cstheme="minorHAnsi"/>
        </w:rPr>
        <w:t xml:space="preserve">u Uslugama kupcima i maloprodaji zahvaljujući raznim investicijskim projektima te širenju ponude negoriva u skladu s konceptom </w:t>
      </w:r>
      <w:proofErr w:type="spellStart"/>
      <w:r w:rsidRPr="004E7D7F">
        <w:rPr>
          <w:rFonts w:asciiTheme="minorHAnsi" w:hAnsiTheme="minorHAnsi" w:cstheme="minorHAnsi"/>
        </w:rPr>
        <w:t>Fresh</w:t>
      </w:r>
      <w:proofErr w:type="spellEnd"/>
      <w:r w:rsidRPr="004E7D7F">
        <w:rPr>
          <w:rFonts w:asciiTheme="minorHAnsi" w:hAnsiTheme="minorHAnsi" w:cstheme="minorHAnsi"/>
        </w:rPr>
        <w:t xml:space="preserve"> </w:t>
      </w:r>
      <w:proofErr w:type="spellStart"/>
      <w:r w:rsidRPr="004E7D7F">
        <w:rPr>
          <w:rFonts w:asciiTheme="minorHAnsi" w:hAnsiTheme="minorHAnsi" w:cstheme="minorHAnsi"/>
        </w:rPr>
        <w:t>Corner</w:t>
      </w:r>
      <w:proofErr w:type="spellEnd"/>
      <w:r w:rsidRPr="004E7D7F">
        <w:rPr>
          <w:rFonts w:asciiTheme="minorHAnsi" w:hAnsiTheme="minorHAnsi" w:cstheme="minorHAnsi"/>
        </w:rPr>
        <w:t xml:space="preserve">. </w:t>
      </w:r>
    </w:p>
    <w:p w14:paraId="6C74B1BB" w14:textId="6C0DD44E" w:rsidR="0042392D" w:rsidRPr="004E7D7F" w:rsidRDefault="0042392D" w:rsidP="0042392D">
      <w:pPr>
        <w:spacing w:line="360" w:lineRule="auto"/>
        <w:jc w:val="both"/>
        <w:rPr>
          <w:rFonts w:asciiTheme="minorHAnsi" w:hAnsiTheme="minorHAnsi" w:cstheme="minorHAnsi"/>
        </w:rPr>
      </w:pPr>
      <w:r w:rsidRPr="004E7D7F">
        <w:rPr>
          <w:rFonts w:asciiTheme="minorHAnsi" w:hAnsiTheme="minorHAnsi" w:cstheme="minorHAnsi"/>
        </w:rPr>
        <w:t xml:space="preserve">Na dan 31. </w:t>
      </w:r>
      <w:r>
        <w:rPr>
          <w:rFonts w:asciiTheme="minorHAnsi" w:hAnsiTheme="minorHAnsi" w:cstheme="minorHAnsi"/>
        </w:rPr>
        <w:t>ožujka</w:t>
      </w:r>
      <w:r w:rsidRPr="004E7D7F">
        <w:rPr>
          <w:rFonts w:asciiTheme="minorHAnsi" w:hAnsiTheme="minorHAnsi" w:cstheme="minorHAnsi"/>
        </w:rPr>
        <w:t xml:space="preserve"> </w:t>
      </w:r>
      <w:r>
        <w:rPr>
          <w:rFonts w:asciiTheme="minorHAnsi" w:hAnsiTheme="minorHAnsi" w:cstheme="minorHAnsi"/>
        </w:rPr>
        <w:t>2020</w:t>
      </w:r>
      <w:r w:rsidRPr="004E7D7F">
        <w:rPr>
          <w:rFonts w:asciiTheme="minorHAnsi" w:hAnsiTheme="minorHAnsi" w:cstheme="minorHAnsi"/>
        </w:rPr>
        <w:t xml:space="preserve">. godine INA Grupa upravljala je mrežom od </w:t>
      </w:r>
      <w:r>
        <w:rPr>
          <w:rFonts w:asciiTheme="minorHAnsi" w:hAnsiTheme="minorHAnsi" w:cstheme="minorHAnsi"/>
        </w:rPr>
        <w:t>508</w:t>
      </w:r>
      <w:r w:rsidRPr="004E7D7F">
        <w:rPr>
          <w:rFonts w:asciiTheme="minorHAnsi" w:hAnsiTheme="minorHAnsi" w:cstheme="minorHAnsi"/>
        </w:rPr>
        <w:t xml:space="preserve"> maloprodajnih mjesta.</w:t>
      </w:r>
    </w:p>
    <w:p w14:paraId="564FED0D" w14:textId="77777777" w:rsidR="003811E1" w:rsidRPr="00D071B2" w:rsidRDefault="003811E1" w:rsidP="00497C19">
      <w:pPr>
        <w:spacing w:line="360" w:lineRule="auto"/>
        <w:jc w:val="both"/>
        <w:rPr>
          <w:rFonts w:asciiTheme="minorHAnsi" w:hAnsiTheme="minorHAnsi" w:cstheme="minorHAnsi"/>
        </w:rPr>
      </w:pPr>
    </w:p>
    <w:p w14:paraId="1A0689E4" w14:textId="77777777" w:rsidR="003E64E4" w:rsidRPr="00D071B2" w:rsidRDefault="003E64E4" w:rsidP="003E64E4">
      <w:pPr>
        <w:spacing w:line="360" w:lineRule="auto"/>
        <w:jc w:val="center"/>
        <w:rPr>
          <w:rFonts w:asciiTheme="minorHAnsi" w:hAnsiTheme="minorHAnsi" w:cstheme="minorHAnsi"/>
        </w:rPr>
      </w:pPr>
    </w:p>
    <w:p w14:paraId="07E4F186" w14:textId="6996A793" w:rsidR="003E64E4" w:rsidRPr="00D071B2" w:rsidRDefault="00EF34CE" w:rsidP="0042392D">
      <w:pPr>
        <w:spacing w:line="360" w:lineRule="auto"/>
        <w:jc w:val="center"/>
        <w:rPr>
          <w:rFonts w:asciiTheme="minorHAnsi" w:hAnsiTheme="minorHAnsi" w:cstheme="minorHAnsi"/>
        </w:rPr>
      </w:pPr>
      <w:r>
        <w:rPr>
          <w:rFonts w:asciiTheme="minorHAnsi" w:hAnsiTheme="minorHAnsi" w:cstheme="minorHAnsi"/>
          <w:noProof/>
          <w:lang w:eastAsia="hr-HR"/>
        </w:rPr>
        <w:drawing>
          <wp:inline distT="0" distB="0" distL="0" distR="0" wp14:anchorId="22F5A5D1" wp14:editId="00EF8B4C">
            <wp:extent cx="3005455" cy="232918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5455" cy="2329180"/>
                    </a:xfrm>
                    <a:prstGeom prst="rect">
                      <a:avLst/>
                    </a:prstGeom>
                    <a:noFill/>
                  </pic:spPr>
                </pic:pic>
              </a:graphicData>
            </a:graphic>
          </wp:inline>
        </w:drawing>
      </w:r>
    </w:p>
    <w:p w14:paraId="24E63624" w14:textId="53A79A54" w:rsidR="003E64E4" w:rsidRPr="00D071B2" w:rsidRDefault="00EF34CE" w:rsidP="0042392D">
      <w:pPr>
        <w:spacing w:line="360" w:lineRule="auto"/>
        <w:jc w:val="center"/>
        <w:rPr>
          <w:rFonts w:asciiTheme="minorHAnsi" w:hAnsiTheme="minorHAnsi" w:cstheme="minorHAnsi"/>
        </w:rPr>
      </w:pPr>
      <w:r>
        <w:rPr>
          <w:rFonts w:asciiTheme="minorHAnsi" w:hAnsiTheme="minorHAnsi" w:cstheme="minorHAnsi"/>
          <w:noProof/>
          <w:lang w:eastAsia="hr-HR"/>
        </w:rPr>
        <w:drawing>
          <wp:inline distT="0" distB="0" distL="0" distR="0" wp14:anchorId="44D1312B" wp14:editId="6DEA450F">
            <wp:extent cx="3005455" cy="2334895"/>
            <wp:effectExtent l="0" t="0" r="444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455" cy="2334895"/>
                    </a:xfrm>
                    <a:prstGeom prst="rect">
                      <a:avLst/>
                    </a:prstGeom>
                    <a:noFill/>
                  </pic:spPr>
                </pic:pic>
              </a:graphicData>
            </a:graphic>
          </wp:inline>
        </w:drawing>
      </w:r>
    </w:p>
    <w:p w14:paraId="025A26E6" w14:textId="77777777" w:rsidR="00944811" w:rsidRPr="00D071B2" w:rsidRDefault="00944811" w:rsidP="00497C19">
      <w:pPr>
        <w:spacing w:line="360" w:lineRule="auto"/>
        <w:jc w:val="both"/>
        <w:rPr>
          <w:rFonts w:asciiTheme="minorHAnsi" w:hAnsiTheme="minorHAnsi" w:cstheme="minorHAnsi"/>
        </w:rPr>
      </w:pPr>
    </w:p>
    <w:bookmarkEnd w:id="1"/>
    <w:p w14:paraId="5793046B" w14:textId="5EB7FA8C" w:rsidR="006F1D47" w:rsidRPr="00D071B2" w:rsidRDefault="00EF34CE" w:rsidP="00445B1D">
      <w:pPr>
        <w:spacing w:line="360" w:lineRule="auto"/>
        <w:jc w:val="center"/>
        <w:rPr>
          <w:rFonts w:asciiTheme="minorHAnsi" w:hAnsiTheme="minorHAnsi" w:cstheme="minorHAnsi"/>
          <w:noProof/>
          <w:lang w:eastAsia="hr-HR"/>
        </w:rPr>
      </w:pPr>
      <w:r>
        <w:rPr>
          <w:rFonts w:asciiTheme="minorHAnsi" w:hAnsiTheme="minorHAnsi" w:cstheme="minorHAnsi"/>
          <w:noProof/>
          <w:lang w:eastAsia="hr-HR"/>
        </w:rPr>
        <w:drawing>
          <wp:inline distT="0" distB="0" distL="0" distR="0" wp14:anchorId="5CAC1400" wp14:editId="0AEA6F2E">
            <wp:extent cx="2999740" cy="233489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9740" cy="2334895"/>
                    </a:xfrm>
                    <a:prstGeom prst="rect">
                      <a:avLst/>
                    </a:prstGeom>
                    <a:noFill/>
                  </pic:spPr>
                </pic:pic>
              </a:graphicData>
            </a:graphic>
          </wp:inline>
        </w:drawing>
      </w:r>
    </w:p>
    <w:sectPr w:rsidR="006F1D47" w:rsidRPr="00D071B2" w:rsidSect="003C46B9">
      <w:headerReference w:type="default" r:id="rId18"/>
      <w:type w:val="continuous"/>
      <w:pgSz w:w="11906" w:h="16838"/>
      <w:pgMar w:top="212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6CB58" w16cid:durableId="2253D8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3F54E" w14:textId="77777777" w:rsidR="005B4B46" w:rsidRDefault="005B4B46" w:rsidP="00E11167">
      <w:r>
        <w:separator/>
      </w:r>
    </w:p>
  </w:endnote>
  <w:endnote w:type="continuationSeparator" w:id="0">
    <w:p w14:paraId="25EFB1DE" w14:textId="77777777" w:rsidR="005B4B46" w:rsidRDefault="005B4B46" w:rsidP="00E1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71859" w14:textId="77777777" w:rsidR="005B4B46" w:rsidRDefault="005B4B46" w:rsidP="00E11167">
      <w:r>
        <w:separator/>
      </w:r>
    </w:p>
  </w:footnote>
  <w:footnote w:type="continuationSeparator" w:id="0">
    <w:p w14:paraId="2CF34CF6" w14:textId="77777777" w:rsidR="005B4B46" w:rsidRDefault="005B4B46" w:rsidP="00E11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5E57" w14:textId="77777777" w:rsidR="002620FE" w:rsidRDefault="00860C04">
    <w:pPr>
      <w:pStyle w:val="Header"/>
    </w:pPr>
    <w:r>
      <w:rPr>
        <w:noProof/>
        <w:lang w:eastAsia="hr-HR"/>
      </w:rPr>
      <w:drawing>
        <wp:anchor distT="0" distB="0" distL="114300" distR="114300" simplePos="0" relativeHeight="251659264" behindDoc="0" locked="0" layoutInCell="1" allowOverlap="1" wp14:anchorId="70A82316" wp14:editId="7D56E645">
          <wp:simplePos x="0" y="0"/>
          <wp:positionH relativeFrom="column">
            <wp:posOffset>153035</wp:posOffset>
          </wp:positionH>
          <wp:positionV relativeFrom="paragraph">
            <wp:posOffset>243205</wp:posOffset>
          </wp:positionV>
          <wp:extent cx="1213485" cy="451485"/>
          <wp:effectExtent l="0" t="0" r="5715" b="571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E2578"/>
    <w:multiLevelType w:val="hybridMultilevel"/>
    <w:tmpl w:val="32EAA3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9112A57"/>
    <w:multiLevelType w:val="hybridMultilevel"/>
    <w:tmpl w:val="EFECC7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BF36D7"/>
    <w:multiLevelType w:val="hybridMultilevel"/>
    <w:tmpl w:val="27FC5C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F95365"/>
    <w:multiLevelType w:val="hybridMultilevel"/>
    <w:tmpl w:val="6F349EE4"/>
    <w:lvl w:ilvl="0" w:tplc="159A0462">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2EF7D71"/>
    <w:multiLevelType w:val="hybridMultilevel"/>
    <w:tmpl w:val="4E92B6C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55CB8"/>
    <w:multiLevelType w:val="hybridMultilevel"/>
    <w:tmpl w:val="8D5A1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E656952"/>
    <w:multiLevelType w:val="hybridMultilevel"/>
    <w:tmpl w:val="65E47C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A0013E2"/>
    <w:multiLevelType w:val="hybridMultilevel"/>
    <w:tmpl w:val="FE163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A"/>
    <w:rsid w:val="00001691"/>
    <w:rsid w:val="0000266D"/>
    <w:rsid w:val="00003268"/>
    <w:rsid w:val="0000346D"/>
    <w:rsid w:val="000051E2"/>
    <w:rsid w:val="00006D49"/>
    <w:rsid w:val="0000768F"/>
    <w:rsid w:val="00007DAC"/>
    <w:rsid w:val="000145A6"/>
    <w:rsid w:val="00015C4D"/>
    <w:rsid w:val="000205E0"/>
    <w:rsid w:val="0002103D"/>
    <w:rsid w:val="000216E0"/>
    <w:rsid w:val="00022EA9"/>
    <w:rsid w:val="0002383E"/>
    <w:rsid w:val="00024352"/>
    <w:rsid w:val="0003481E"/>
    <w:rsid w:val="00035243"/>
    <w:rsid w:val="000355D2"/>
    <w:rsid w:val="00037C43"/>
    <w:rsid w:val="000401B5"/>
    <w:rsid w:val="00044D71"/>
    <w:rsid w:val="00045916"/>
    <w:rsid w:val="00054E36"/>
    <w:rsid w:val="000568ED"/>
    <w:rsid w:val="000620E4"/>
    <w:rsid w:val="00064FD4"/>
    <w:rsid w:val="00066281"/>
    <w:rsid w:val="00070AE4"/>
    <w:rsid w:val="00071178"/>
    <w:rsid w:val="000719BA"/>
    <w:rsid w:val="000722A6"/>
    <w:rsid w:val="0007459E"/>
    <w:rsid w:val="00076862"/>
    <w:rsid w:val="0007706D"/>
    <w:rsid w:val="00077265"/>
    <w:rsid w:val="000775F0"/>
    <w:rsid w:val="00081468"/>
    <w:rsid w:val="0008261A"/>
    <w:rsid w:val="00082D5D"/>
    <w:rsid w:val="00085FC1"/>
    <w:rsid w:val="00086601"/>
    <w:rsid w:val="0009057C"/>
    <w:rsid w:val="00092A3E"/>
    <w:rsid w:val="000931E3"/>
    <w:rsid w:val="00093768"/>
    <w:rsid w:val="0009627E"/>
    <w:rsid w:val="00097626"/>
    <w:rsid w:val="000977E3"/>
    <w:rsid w:val="00097B72"/>
    <w:rsid w:val="000A0BFF"/>
    <w:rsid w:val="000A1C74"/>
    <w:rsid w:val="000A1EBF"/>
    <w:rsid w:val="000A40EB"/>
    <w:rsid w:val="000A56CC"/>
    <w:rsid w:val="000B07D7"/>
    <w:rsid w:val="000B085A"/>
    <w:rsid w:val="000B2354"/>
    <w:rsid w:val="000B2D03"/>
    <w:rsid w:val="000B327E"/>
    <w:rsid w:val="000B42D6"/>
    <w:rsid w:val="000C13AF"/>
    <w:rsid w:val="000C2FE2"/>
    <w:rsid w:val="000C3117"/>
    <w:rsid w:val="000C46A2"/>
    <w:rsid w:val="000C68A2"/>
    <w:rsid w:val="000C7BBC"/>
    <w:rsid w:val="000D01AB"/>
    <w:rsid w:val="000D05DE"/>
    <w:rsid w:val="000D16CE"/>
    <w:rsid w:val="000D3599"/>
    <w:rsid w:val="000D5616"/>
    <w:rsid w:val="000D5FAE"/>
    <w:rsid w:val="000E0341"/>
    <w:rsid w:val="000E49A0"/>
    <w:rsid w:val="000F073C"/>
    <w:rsid w:val="000F0C56"/>
    <w:rsid w:val="000F28F5"/>
    <w:rsid w:val="000F4C5F"/>
    <w:rsid w:val="000F7691"/>
    <w:rsid w:val="00100EF1"/>
    <w:rsid w:val="00101B5A"/>
    <w:rsid w:val="001126B5"/>
    <w:rsid w:val="0011355F"/>
    <w:rsid w:val="00115455"/>
    <w:rsid w:val="00116C7E"/>
    <w:rsid w:val="0012110D"/>
    <w:rsid w:val="00122C9F"/>
    <w:rsid w:val="00125586"/>
    <w:rsid w:val="00125821"/>
    <w:rsid w:val="00127906"/>
    <w:rsid w:val="00130D5B"/>
    <w:rsid w:val="001367EB"/>
    <w:rsid w:val="00137D7A"/>
    <w:rsid w:val="0014051C"/>
    <w:rsid w:val="00143BD6"/>
    <w:rsid w:val="00144630"/>
    <w:rsid w:val="001465F7"/>
    <w:rsid w:val="00152400"/>
    <w:rsid w:val="00153421"/>
    <w:rsid w:val="00153764"/>
    <w:rsid w:val="00153D82"/>
    <w:rsid w:val="00156598"/>
    <w:rsid w:val="00157B79"/>
    <w:rsid w:val="00160BDA"/>
    <w:rsid w:val="00160C7A"/>
    <w:rsid w:val="00163327"/>
    <w:rsid w:val="001637B1"/>
    <w:rsid w:val="001657AC"/>
    <w:rsid w:val="00165D94"/>
    <w:rsid w:val="0017215B"/>
    <w:rsid w:val="00174071"/>
    <w:rsid w:val="00176EC5"/>
    <w:rsid w:val="001815DF"/>
    <w:rsid w:val="00184D21"/>
    <w:rsid w:val="00185289"/>
    <w:rsid w:val="001853E3"/>
    <w:rsid w:val="00191574"/>
    <w:rsid w:val="001920E9"/>
    <w:rsid w:val="00193A14"/>
    <w:rsid w:val="00195F64"/>
    <w:rsid w:val="001969C7"/>
    <w:rsid w:val="0019738E"/>
    <w:rsid w:val="001A140A"/>
    <w:rsid w:val="001A1D1E"/>
    <w:rsid w:val="001A34F1"/>
    <w:rsid w:val="001A56A4"/>
    <w:rsid w:val="001A7D4F"/>
    <w:rsid w:val="001B193A"/>
    <w:rsid w:val="001B4A51"/>
    <w:rsid w:val="001B504C"/>
    <w:rsid w:val="001C4991"/>
    <w:rsid w:val="001C4DC3"/>
    <w:rsid w:val="001C75ED"/>
    <w:rsid w:val="001D07B9"/>
    <w:rsid w:val="001D6D41"/>
    <w:rsid w:val="001D7564"/>
    <w:rsid w:val="001E0C5E"/>
    <w:rsid w:val="001E21E7"/>
    <w:rsid w:val="001E2E51"/>
    <w:rsid w:val="001E4D3C"/>
    <w:rsid w:val="001E7160"/>
    <w:rsid w:val="001F0DBE"/>
    <w:rsid w:val="001F3797"/>
    <w:rsid w:val="001F3898"/>
    <w:rsid w:val="001F6A1C"/>
    <w:rsid w:val="001F6F39"/>
    <w:rsid w:val="0020071B"/>
    <w:rsid w:val="00200BE0"/>
    <w:rsid w:val="0020107F"/>
    <w:rsid w:val="002027D9"/>
    <w:rsid w:val="002035F0"/>
    <w:rsid w:val="00210348"/>
    <w:rsid w:val="002103D6"/>
    <w:rsid w:val="0021069F"/>
    <w:rsid w:val="00215F7B"/>
    <w:rsid w:val="002176C8"/>
    <w:rsid w:val="0022082F"/>
    <w:rsid w:val="00221587"/>
    <w:rsid w:val="0022333F"/>
    <w:rsid w:val="00224289"/>
    <w:rsid w:val="00230531"/>
    <w:rsid w:val="00230CD8"/>
    <w:rsid w:val="0023171E"/>
    <w:rsid w:val="0023243D"/>
    <w:rsid w:val="0023270E"/>
    <w:rsid w:val="00236461"/>
    <w:rsid w:val="00236C6C"/>
    <w:rsid w:val="002379B9"/>
    <w:rsid w:val="00242AB5"/>
    <w:rsid w:val="00243769"/>
    <w:rsid w:val="00246C9A"/>
    <w:rsid w:val="00251303"/>
    <w:rsid w:val="00260B80"/>
    <w:rsid w:val="00262DB7"/>
    <w:rsid w:val="0026336F"/>
    <w:rsid w:val="00265214"/>
    <w:rsid w:val="002658B9"/>
    <w:rsid w:val="00267526"/>
    <w:rsid w:val="00274130"/>
    <w:rsid w:val="00274C56"/>
    <w:rsid w:val="00277F4D"/>
    <w:rsid w:val="00280A49"/>
    <w:rsid w:val="002828FC"/>
    <w:rsid w:val="00286524"/>
    <w:rsid w:val="0029042B"/>
    <w:rsid w:val="00292A3A"/>
    <w:rsid w:val="00294AD2"/>
    <w:rsid w:val="00296585"/>
    <w:rsid w:val="002A2068"/>
    <w:rsid w:val="002A3AA7"/>
    <w:rsid w:val="002A46A5"/>
    <w:rsid w:val="002A6282"/>
    <w:rsid w:val="002B0266"/>
    <w:rsid w:val="002B0D57"/>
    <w:rsid w:val="002B1BFF"/>
    <w:rsid w:val="002B25C3"/>
    <w:rsid w:val="002B4203"/>
    <w:rsid w:val="002B47F5"/>
    <w:rsid w:val="002B5522"/>
    <w:rsid w:val="002C08BB"/>
    <w:rsid w:val="002C14C4"/>
    <w:rsid w:val="002C1D9E"/>
    <w:rsid w:val="002C32F7"/>
    <w:rsid w:val="002C3DE6"/>
    <w:rsid w:val="002C4680"/>
    <w:rsid w:val="002C73A2"/>
    <w:rsid w:val="002C75A9"/>
    <w:rsid w:val="002C7EB0"/>
    <w:rsid w:val="002D03F1"/>
    <w:rsid w:val="002D204D"/>
    <w:rsid w:val="002E09C8"/>
    <w:rsid w:val="002E4A2A"/>
    <w:rsid w:val="002E4F13"/>
    <w:rsid w:val="002E5D23"/>
    <w:rsid w:val="002E64F1"/>
    <w:rsid w:val="002F3738"/>
    <w:rsid w:val="002F4532"/>
    <w:rsid w:val="002F4F8F"/>
    <w:rsid w:val="002F5679"/>
    <w:rsid w:val="002F7144"/>
    <w:rsid w:val="00303965"/>
    <w:rsid w:val="003064F6"/>
    <w:rsid w:val="00306C62"/>
    <w:rsid w:val="00310348"/>
    <w:rsid w:val="0031052F"/>
    <w:rsid w:val="00312674"/>
    <w:rsid w:val="00312C1F"/>
    <w:rsid w:val="00313E40"/>
    <w:rsid w:val="00315160"/>
    <w:rsid w:val="00320950"/>
    <w:rsid w:val="00321728"/>
    <w:rsid w:val="00323E45"/>
    <w:rsid w:val="00326A83"/>
    <w:rsid w:val="00327702"/>
    <w:rsid w:val="00327A94"/>
    <w:rsid w:val="003302EA"/>
    <w:rsid w:val="00332253"/>
    <w:rsid w:val="00334D55"/>
    <w:rsid w:val="0034119D"/>
    <w:rsid w:val="0034194B"/>
    <w:rsid w:val="00343CB6"/>
    <w:rsid w:val="00345092"/>
    <w:rsid w:val="003502F8"/>
    <w:rsid w:val="00351497"/>
    <w:rsid w:val="0035625C"/>
    <w:rsid w:val="003624C8"/>
    <w:rsid w:val="00377E51"/>
    <w:rsid w:val="0038086D"/>
    <w:rsid w:val="003811E1"/>
    <w:rsid w:val="003823B2"/>
    <w:rsid w:val="00391352"/>
    <w:rsid w:val="00394842"/>
    <w:rsid w:val="003A058C"/>
    <w:rsid w:val="003A415F"/>
    <w:rsid w:val="003A4B6F"/>
    <w:rsid w:val="003A59B2"/>
    <w:rsid w:val="003A5EA0"/>
    <w:rsid w:val="003B05BB"/>
    <w:rsid w:val="003B179D"/>
    <w:rsid w:val="003B324A"/>
    <w:rsid w:val="003B3614"/>
    <w:rsid w:val="003B716D"/>
    <w:rsid w:val="003C04B6"/>
    <w:rsid w:val="003C144F"/>
    <w:rsid w:val="003C3E10"/>
    <w:rsid w:val="003C403F"/>
    <w:rsid w:val="003C46B9"/>
    <w:rsid w:val="003C495D"/>
    <w:rsid w:val="003C5325"/>
    <w:rsid w:val="003D1032"/>
    <w:rsid w:val="003D3355"/>
    <w:rsid w:val="003D5CEF"/>
    <w:rsid w:val="003D6E5A"/>
    <w:rsid w:val="003E0218"/>
    <w:rsid w:val="003E57B9"/>
    <w:rsid w:val="003E64E4"/>
    <w:rsid w:val="003F06AB"/>
    <w:rsid w:val="003F0A0E"/>
    <w:rsid w:val="003F115B"/>
    <w:rsid w:val="003F393E"/>
    <w:rsid w:val="003F7343"/>
    <w:rsid w:val="003F74EC"/>
    <w:rsid w:val="003F794E"/>
    <w:rsid w:val="003F7963"/>
    <w:rsid w:val="004031D0"/>
    <w:rsid w:val="00403501"/>
    <w:rsid w:val="00403560"/>
    <w:rsid w:val="00403ABF"/>
    <w:rsid w:val="00406C29"/>
    <w:rsid w:val="00420474"/>
    <w:rsid w:val="004208A9"/>
    <w:rsid w:val="004213A2"/>
    <w:rsid w:val="0042392D"/>
    <w:rsid w:val="00424221"/>
    <w:rsid w:val="00425DCE"/>
    <w:rsid w:val="00433EFF"/>
    <w:rsid w:val="00437FE2"/>
    <w:rsid w:val="00440FBB"/>
    <w:rsid w:val="004427A0"/>
    <w:rsid w:val="0044294B"/>
    <w:rsid w:val="00445122"/>
    <w:rsid w:val="00445B1D"/>
    <w:rsid w:val="00446660"/>
    <w:rsid w:val="0045348C"/>
    <w:rsid w:val="00454D5E"/>
    <w:rsid w:val="004562B5"/>
    <w:rsid w:val="00457558"/>
    <w:rsid w:val="00465A58"/>
    <w:rsid w:val="0046798F"/>
    <w:rsid w:val="00470234"/>
    <w:rsid w:val="00470B28"/>
    <w:rsid w:val="004740E8"/>
    <w:rsid w:val="00475DF9"/>
    <w:rsid w:val="00476DF5"/>
    <w:rsid w:val="00476F2E"/>
    <w:rsid w:val="00482B36"/>
    <w:rsid w:val="00482CE5"/>
    <w:rsid w:val="004837CD"/>
    <w:rsid w:val="004838B4"/>
    <w:rsid w:val="004849A5"/>
    <w:rsid w:val="00484BB8"/>
    <w:rsid w:val="0048712A"/>
    <w:rsid w:val="00487D23"/>
    <w:rsid w:val="0049098D"/>
    <w:rsid w:val="004929C9"/>
    <w:rsid w:val="00492E50"/>
    <w:rsid w:val="00494051"/>
    <w:rsid w:val="00495DE1"/>
    <w:rsid w:val="00497C19"/>
    <w:rsid w:val="004A2423"/>
    <w:rsid w:val="004B22DE"/>
    <w:rsid w:val="004B31FB"/>
    <w:rsid w:val="004B4119"/>
    <w:rsid w:val="004B4D85"/>
    <w:rsid w:val="004B5F6B"/>
    <w:rsid w:val="004B6427"/>
    <w:rsid w:val="004C003E"/>
    <w:rsid w:val="004C05F6"/>
    <w:rsid w:val="004C19C0"/>
    <w:rsid w:val="004C26AB"/>
    <w:rsid w:val="004C2CCB"/>
    <w:rsid w:val="004D45B1"/>
    <w:rsid w:val="004D5CEC"/>
    <w:rsid w:val="004D7DA5"/>
    <w:rsid w:val="004E1508"/>
    <w:rsid w:val="004E29DD"/>
    <w:rsid w:val="004E30CD"/>
    <w:rsid w:val="004E3A45"/>
    <w:rsid w:val="004E7370"/>
    <w:rsid w:val="004F025C"/>
    <w:rsid w:val="004F08FF"/>
    <w:rsid w:val="004F4688"/>
    <w:rsid w:val="004F779A"/>
    <w:rsid w:val="00500264"/>
    <w:rsid w:val="005017B4"/>
    <w:rsid w:val="00504EE8"/>
    <w:rsid w:val="005050F3"/>
    <w:rsid w:val="00506B1D"/>
    <w:rsid w:val="00510AD9"/>
    <w:rsid w:val="00514E34"/>
    <w:rsid w:val="005168B8"/>
    <w:rsid w:val="00517A10"/>
    <w:rsid w:val="005221C0"/>
    <w:rsid w:val="00525D79"/>
    <w:rsid w:val="0052613C"/>
    <w:rsid w:val="00532698"/>
    <w:rsid w:val="00533201"/>
    <w:rsid w:val="00540648"/>
    <w:rsid w:val="0054365E"/>
    <w:rsid w:val="00551D52"/>
    <w:rsid w:val="00552D26"/>
    <w:rsid w:val="0055308C"/>
    <w:rsid w:val="005534F6"/>
    <w:rsid w:val="00554BF8"/>
    <w:rsid w:val="005551FB"/>
    <w:rsid w:val="00555E7A"/>
    <w:rsid w:val="0056119B"/>
    <w:rsid w:val="005611E9"/>
    <w:rsid w:val="005618DB"/>
    <w:rsid w:val="00563375"/>
    <w:rsid w:val="00564017"/>
    <w:rsid w:val="00567A49"/>
    <w:rsid w:val="00571715"/>
    <w:rsid w:val="005735B4"/>
    <w:rsid w:val="0057395D"/>
    <w:rsid w:val="00577955"/>
    <w:rsid w:val="00577BDC"/>
    <w:rsid w:val="00585635"/>
    <w:rsid w:val="0058682A"/>
    <w:rsid w:val="00587083"/>
    <w:rsid w:val="00587CB8"/>
    <w:rsid w:val="00594C4A"/>
    <w:rsid w:val="005957BD"/>
    <w:rsid w:val="005A2D68"/>
    <w:rsid w:val="005A3A9E"/>
    <w:rsid w:val="005A4C7C"/>
    <w:rsid w:val="005A70B2"/>
    <w:rsid w:val="005B1269"/>
    <w:rsid w:val="005B138F"/>
    <w:rsid w:val="005B2E02"/>
    <w:rsid w:val="005B2EB0"/>
    <w:rsid w:val="005B4411"/>
    <w:rsid w:val="005B4B46"/>
    <w:rsid w:val="005B6228"/>
    <w:rsid w:val="005B702B"/>
    <w:rsid w:val="005C34AB"/>
    <w:rsid w:val="005C38B7"/>
    <w:rsid w:val="005D0086"/>
    <w:rsid w:val="005D0746"/>
    <w:rsid w:val="005D07ED"/>
    <w:rsid w:val="005D1172"/>
    <w:rsid w:val="005D450F"/>
    <w:rsid w:val="005D4E11"/>
    <w:rsid w:val="005E2957"/>
    <w:rsid w:val="005E3132"/>
    <w:rsid w:val="005E6600"/>
    <w:rsid w:val="005E67D8"/>
    <w:rsid w:val="005E67FB"/>
    <w:rsid w:val="005F03DA"/>
    <w:rsid w:val="005F0EE2"/>
    <w:rsid w:val="005F311B"/>
    <w:rsid w:val="005F3CBA"/>
    <w:rsid w:val="005F6682"/>
    <w:rsid w:val="005F6CC8"/>
    <w:rsid w:val="005F73E4"/>
    <w:rsid w:val="006036DA"/>
    <w:rsid w:val="00605A54"/>
    <w:rsid w:val="00607188"/>
    <w:rsid w:val="006105F8"/>
    <w:rsid w:val="00613575"/>
    <w:rsid w:val="00614F46"/>
    <w:rsid w:val="00621AD8"/>
    <w:rsid w:val="00624953"/>
    <w:rsid w:val="00627119"/>
    <w:rsid w:val="0062714E"/>
    <w:rsid w:val="0062739C"/>
    <w:rsid w:val="0062785D"/>
    <w:rsid w:val="0063068C"/>
    <w:rsid w:val="00630CF8"/>
    <w:rsid w:val="00631041"/>
    <w:rsid w:val="0063132A"/>
    <w:rsid w:val="006316AB"/>
    <w:rsid w:val="00633D5B"/>
    <w:rsid w:val="006356CC"/>
    <w:rsid w:val="00635A02"/>
    <w:rsid w:val="00637175"/>
    <w:rsid w:val="00641845"/>
    <w:rsid w:val="00641E5E"/>
    <w:rsid w:val="00645D0D"/>
    <w:rsid w:val="006466EA"/>
    <w:rsid w:val="00646C00"/>
    <w:rsid w:val="00652641"/>
    <w:rsid w:val="00654E39"/>
    <w:rsid w:val="00655925"/>
    <w:rsid w:val="00656555"/>
    <w:rsid w:val="00661EEE"/>
    <w:rsid w:val="00662E8C"/>
    <w:rsid w:val="00662FCE"/>
    <w:rsid w:val="00663CF1"/>
    <w:rsid w:val="00664510"/>
    <w:rsid w:val="006666E8"/>
    <w:rsid w:val="006674E0"/>
    <w:rsid w:val="00667BB9"/>
    <w:rsid w:val="00673D15"/>
    <w:rsid w:val="00674DAB"/>
    <w:rsid w:val="00675D4B"/>
    <w:rsid w:val="00675D50"/>
    <w:rsid w:val="0068200C"/>
    <w:rsid w:val="00682C6F"/>
    <w:rsid w:val="0068330D"/>
    <w:rsid w:val="00684687"/>
    <w:rsid w:val="00685C87"/>
    <w:rsid w:val="00686031"/>
    <w:rsid w:val="0069046F"/>
    <w:rsid w:val="0069146C"/>
    <w:rsid w:val="00692BCA"/>
    <w:rsid w:val="006A1528"/>
    <w:rsid w:val="006A53F0"/>
    <w:rsid w:val="006B3FDB"/>
    <w:rsid w:val="006C15D2"/>
    <w:rsid w:val="006C2792"/>
    <w:rsid w:val="006C3F16"/>
    <w:rsid w:val="006C5480"/>
    <w:rsid w:val="006C6A9B"/>
    <w:rsid w:val="006C6B69"/>
    <w:rsid w:val="006C7FB0"/>
    <w:rsid w:val="006D2E0C"/>
    <w:rsid w:val="006D3051"/>
    <w:rsid w:val="006D3099"/>
    <w:rsid w:val="006D374D"/>
    <w:rsid w:val="006D3B40"/>
    <w:rsid w:val="006D4B5E"/>
    <w:rsid w:val="006D5CC7"/>
    <w:rsid w:val="006D7691"/>
    <w:rsid w:val="006D7ACB"/>
    <w:rsid w:val="006E3B76"/>
    <w:rsid w:val="006E5872"/>
    <w:rsid w:val="006E58D3"/>
    <w:rsid w:val="006F110E"/>
    <w:rsid w:val="006F1D47"/>
    <w:rsid w:val="006F4168"/>
    <w:rsid w:val="006F736D"/>
    <w:rsid w:val="007074D5"/>
    <w:rsid w:val="00713E6A"/>
    <w:rsid w:val="00714DA1"/>
    <w:rsid w:val="007172E8"/>
    <w:rsid w:val="00717FE0"/>
    <w:rsid w:val="007229CD"/>
    <w:rsid w:val="0072362B"/>
    <w:rsid w:val="00724092"/>
    <w:rsid w:val="007241F2"/>
    <w:rsid w:val="00726432"/>
    <w:rsid w:val="00726BE5"/>
    <w:rsid w:val="00733996"/>
    <w:rsid w:val="007352A1"/>
    <w:rsid w:val="00736ADF"/>
    <w:rsid w:val="007379AC"/>
    <w:rsid w:val="00737F99"/>
    <w:rsid w:val="00740D64"/>
    <w:rsid w:val="007421B9"/>
    <w:rsid w:val="00746587"/>
    <w:rsid w:val="00751E5D"/>
    <w:rsid w:val="007531AC"/>
    <w:rsid w:val="0075542D"/>
    <w:rsid w:val="007562DB"/>
    <w:rsid w:val="0075633A"/>
    <w:rsid w:val="007611DB"/>
    <w:rsid w:val="0076209B"/>
    <w:rsid w:val="0076740B"/>
    <w:rsid w:val="00770339"/>
    <w:rsid w:val="00770DE6"/>
    <w:rsid w:val="00774B06"/>
    <w:rsid w:val="00775E00"/>
    <w:rsid w:val="00776446"/>
    <w:rsid w:val="007800FF"/>
    <w:rsid w:val="00786963"/>
    <w:rsid w:val="00787887"/>
    <w:rsid w:val="00787C8C"/>
    <w:rsid w:val="0079115C"/>
    <w:rsid w:val="00792629"/>
    <w:rsid w:val="0079289D"/>
    <w:rsid w:val="00797153"/>
    <w:rsid w:val="007974AA"/>
    <w:rsid w:val="007A4DBE"/>
    <w:rsid w:val="007A5968"/>
    <w:rsid w:val="007B1D62"/>
    <w:rsid w:val="007B78E8"/>
    <w:rsid w:val="007C48E7"/>
    <w:rsid w:val="007C4A11"/>
    <w:rsid w:val="007C616B"/>
    <w:rsid w:val="007C7B12"/>
    <w:rsid w:val="007D0B49"/>
    <w:rsid w:val="007D2B00"/>
    <w:rsid w:val="007D37CA"/>
    <w:rsid w:val="007D4BB8"/>
    <w:rsid w:val="007E249E"/>
    <w:rsid w:val="007F0626"/>
    <w:rsid w:val="007F3673"/>
    <w:rsid w:val="007F57D9"/>
    <w:rsid w:val="007F5C60"/>
    <w:rsid w:val="00801824"/>
    <w:rsid w:val="00804CDB"/>
    <w:rsid w:val="008055F8"/>
    <w:rsid w:val="00805B2E"/>
    <w:rsid w:val="00806940"/>
    <w:rsid w:val="00811B68"/>
    <w:rsid w:val="00814753"/>
    <w:rsid w:val="0081499E"/>
    <w:rsid w:val="00816C1D"/>
    <w:rsid w:val="00820E31"/>
    <w:rsid w:val="008245B5"/>
    <w:rsid w:val="0082578E"/>
    <w:rsid w:val="0082771B"/>
    <w:rsid w:val="00830AFD"/>
    <w:rsid w:val="00830C8F"/>
    <w:rsid w:val="008314E9"/>
    <w:rsid w:val="0083471F"/>
    <w:rsid w:val="00835854"/>
    <w:rsid w:val="008407F2"/>
    <w:rsid w:val="00842C82"/>
    <w:rsid w:val="008433DD"/>
    <w:rsid w:val="00843873"/>
    <w:rsid w:val="00843EF9"/>
    <w:rsid w:val="00844B80"/>
    <w:rsid w:val="00845AC6"/>
    <w:rsid w:val="008525D8"/>
    <w:rsid w:val="00854049"/>
    <w:rsid w:val="008601DA"/>
    <w:rsid w:val="008608AF"/>
    <w:rsid w:val="00860C04"/>
    <w:rsid w:val="008634F5"/>
    <w:rsid w:val="00865E3E"/>
    <w:rsid w:val="00866782"/>
    <w:rsid w:val="00870FB1"/>
    <w:rsid w:val="008729F9"/>
    <w:rsid w:val="00872D1C"/>
    <w:rsid w:val="00873AD3"/>
    <w:rsid w:val="0087441D"/>
    <w:rsid w:val="00874F14"/>
    <w:rsid w:val="008750C6"/>
    <w:rsid w:val="008756DF"/>
    <w:rsid w:val="00880A65"/>
    <w:rsid w:val="00884F6F"/>
    <w:rsid w:val="008869EC"/>
    <w:rsid w:val="00890641"/>
    <w:rsid w:val="00891307"/>
    <w:rsid w:val="00891864"/>
    <w:rsid w:val="00892355"/>
    <w:rsid w:val="0089733E"/>
    <w:rsid w:val="008A20FD"/>
    <w:rsid w:val="008A4B71"/>
    <w:rsid w:val="008A64DE"/>
    <w:rsid w:val="008B1CBE"/>
    <w:rsid w:val="008B62F5"/>
    <w:rsid w:val="008B7B60"/>
    <w:rsid w:val="008C004C"/>
    <w:rsid w:val="008C1DC4"/>
    <w:rsid w:val="008C3678"/>
    <w:rsid w:val="008C3B17"/>
    <w:rsid w:val="008C3B67"/>
    <w:rsid w:val="008C498C"/>
    <w:rsid w:val="008C49EA"/>
    <w:rsid w:val="008D08AA"/>
    <w:rsid w:val="008D1053"/>
    <w:rsid w:val="008D348D"/>
    <w:rsid w:val="008D374F"/>
    <w:rsid w:val="008D62A4"/>
    <w:rsid w:val="008D7A67"/>
    <w:rsid w:val="008D7C10"/>
    <w:rsid w:val="008D7C62"/>
    <w:rsid w:val="008E0549"/>
    <w:rsid w:val="008E2E77"/>
    <w:rsid w:val="008E4A3C"/>
    <w:rsid w:val="008E4F33"/>
    <w:rsid w:val="008E67D1"/>
    <w:rsid w:val="008E6FAA"/>
    <w:rsid w:val="008F110F"/>
    <w:rsid w:val="008F2ED8"/>
    <w:rsid w:val="008F4F64"/>
    <w:rsid w:val="009010EA"/>
    <w:rsid w:val="00901ED2"/>
    <w:rsid w:val="009021B8"/>
    <w:rsid w:val="009054EC"/>
    <w:rsid w:val="00905693"/>
    <w:rsid w:val="00905967"/>
    <w:rsid w:val="00905F02"/>
    <w:rsid w:val="0091155D"/>
    <w:rsid w:val="00912F69"/>
    <w:rsid w:val="00916B9C"/>
    <w:rsid w:val="009202EC"/>
    <w:rsid w:val="009208A9"/>
    <w:rsid w:val="0092153C"/>
    <w:rsid w:val="009253F4"/>
    <w:rsid w:val="009268F9"/>
    <w:rsid w:val="00931E5D"/>
    <w:rsid w:val="00936614"/>
    <w:rsid w:val="00936D1C"/>
    <w:rsid w:val="00941CF3"/>
    <w:rsid w:val="009423F3"/>
    <w:rsid w:val="00944811"/>
    <w:rsid w:val="00944CEF"/>
    <w:rsid w:val="009458A9"/>
    <w:rsid w:val="0095123F"/>
    <w:rsid w:val="00951609"/>
    <w:rsid w:val="00951CC0"/>
    <w:rsid w:val="0095296E"/>
    <w:rsid w:val="0095304D"/>
    <w:rsid w:val="009543B4"/>
    <w:rsid w:val="00954E3E"/>
    <w:rsid w:val="00956A4B"/>
    <w:rsid w:val="009605EA"/>
    <w:rsid w:val="009610DD"/>
    <w:rsid w:val="00961E0F"/>
    <w:rsid w:val="009620E2"/>
    <w:rsid w:val="0096259C"/>
    <w:rsid w:val="0096370E"/>
    <w:rsid w:val="00963837"/>
    <w:rsid w:val="00964084"/>
    <w:rsid w:val="00964CEE"/>
    <w:rsid w:val="00965B3E"/>
    <w:rsid w:val="00965E50"/>
    <w:rsid w:val="009674DF"/>
    <w:rsid w:val="00967A5D"/>
    <w:rsid w:val="00971707"/>
    <w:rsid w:val="00976389"/>
    <w:rsid w:val="00981CC4"/>
    <w:rsid w:val="009845EC"/>
    <w:rsid w:val="00985071"/>
    <w:rsid w:val="009920C5"/>
    <w:rsid w:val="00993C0D"/>
    <w:rsid w:val="00997E0C"/>
    <w:rsid w:val="009A0E68"/>
    <w:rsid w:val="009A0F41"/>
    <w:rsid w:val="009A1267"/>
    <w:rsid w:val="009A526A"/>
    <w:rsid w:val="009A65B0"/>
    <w:rsid w:val="009A7CAA"/>
    <w:rsid w:val="009B0CE3"/>
    <w:rsid w:val="009B1563"/>
    <w:rsid w:val="009B42FD"/>
    <w:rsid w:val="009B4A1B"/>
    <w:rsid w:val="009B4B71"/>
    <w:rsid w:val="009B7B16"/>
    <w:rsid w:val="009B7F2A"/>
    <w:rsid w:val="009C17FA"/>
    <w:rsid w:val="009C2E39"/>
    <w:rsid w:val="009C3AE9"/>
    <w:rsid w:val="009C7DE1"/>
    <w:rsid w:val="009D0EFF"/>
    <w:rsid w:val="009D4A49"/>
    <w:rsid w:val="009D6C0E"/>
    <w:rsid w:val="009D74AB"/>
    <w:rsid w:val="009D78B9"/>
    <w:rsid w:val="009E0B0E"/>
    <w:rsid w:val="009E1B40"/>
    <w:rsid w:val="009E2EA0"/>
    <w:rsid w:val="009E36B1"/>
    <w:rsid w:val="009E4296"/>
    <w:rsid w:val="009E66E6"/>
    <w:rsid w:val="009E6C0E"/>
    <w:rsid w:val="009E6F92"/>
    <w:rsid w:val="009F0513"/>
    <w:rsid w:val="009F1D6A"/>
    <w:rsid w:val="009F4534"/>
    <w:rsid w:val="009F6612"/>
    <w:rsid w:val="00A00074"/>
    <w:rsid w:val="00A008F2"/>
    <w:rsid w:val="00A0091B"/>
    <w:rsid w:val="00A014F7"/>
    <w:rsid w:val="00A02ECB"/>
    <w:rsid w:val="00A03FCD"/>
    <w:rsid w:val="00A044C5"/>
    <w:rsid w:val="00A121ED"/>
    <w:rsid w:val="00A12A61"/>
    <w:rsid w:val="00A13A97"/>
    <w:rsid w:val="00A14FA5"/>
    <w:rsid w:val="00A15FE3"/>
    <w:rsid w:val="00A178AC"/>
    <w:rsid w:val="00A2188B"/>
    <w:rsid w:val="00A2235B"/>
    <w:rsid w:val="00A24E4E"/>
    <w:rsid w:val="00A25100"/>
    <w:rsid w:val="00A25487"/>
    <w:rsid w:val="00A25916"/>
    <w:rsid w:val="00A26553"/>
    <w:rsid w:val="00A27057"/>
    <w:rsid w:val="00A313E8"/>
    <w:rsid w:val="00A333D4"/>
    <w:rsid w:val="00A41256"/>
    <w:rsid w:val="00A42244"/>
    <w:rsid w:val="00A429A3"/>
    <w:rsid w:val="00A42A9B"/>
    <w:rsid w:val="00A437A5"/>
    <w:rsid w:val="00A45C61"/>
    <w:rsid w:val="00A4619E"/>
    <w:rsid w:val="00A47306"/>
    <w:rsid w:val="00A52CE0"/>
    <w:rsid w:val="00A66B39"/>
    <w:rsid w:val="00A7072D"/>
    <w:rsid w:val="00A71895"/>
    <w:rsid w:val="00A811DF"/>
    <w:rsid w:val="00A82D0E"/>
    <w:rsid w:val="00A83406"/>
    <w:rsid w:val="00A83BF6"/>
    <w:rsid w:val="00A84443"/>
    <w:rsid w:val="00A84DC6"/>
    <w:rsid w:val="00A86B3D"/>
    <w:rsid w:val="00A9095D"/>
    <w:rsid w:val="00A93EFD"/>
    <w:rsid w:val="00AA110D"/>
    <w:rsid w:val="00AA198B"/>
    <w:rsid w:val="00AA4069"/>
    <w:rsid w:val="00AA6B9A"/>
    <w:rsid w:val="00AA6FB4"/>
    <w:rsid w:val="00AB236A"/>
    <w:rsid w:val="00AB23C8"/>
    <w:rsid w:val="00AB5774"/>
    <w:rsid w:val="00AC2EB8"/>
    <w:rsid w:val="00AC36A2"/>
    <w:rsid w:val="00AC5201"/>
    <w:rsid w:val="00AC7225"/>
    <w:rsid w:val="00AD0553"/>
    <w:rsid w:val="00AD0649"/>
    <w:rsid w:val="00AD6F91"/>
    <w:rsid w:val="00AD6FB0"/>
    <w:rsid w:val="00AD7842"/>
    <w:rsid w:val="00AD7D97"/>
    <w:rsid w:val="00AE1C07"/>
    <w:rsid w:val="00AE1DF2"/>
    <w:rsid w:val="00AE2EDE"/>
    <w:rsid w:val="00AE3FC6"/>
    <w:rsid w:val="00AE4246"/>
    <w:rsid w:val="00AF047B"/>
    <w:rsid w:val="00AF07FE"/>
    <w:rsid w:val="00B00DC8"/>
    <w:rsid w:val="00B03B83"/>
    <w:rsid w:val="00B0729E"/>
    <w:rsid w:val="00B10FBC"/>
    <w:rsid w:val="00B12351"/>
    <w:rsid w:val="00B1300C"/>
    <w:rsid w:val="00B15421"/>
    <w:rsid w:val="00B1670C"/>
    <w:rsid w:val="00B20C91"/>
    <w:rsid w:val="00B22218"/>
    <w:rsid w:val="00B229D5"/>
    <w:rsid w:val="00B234FD"/>
    <w:rsid w:val="00B237EB"/>
    <w:rsid w:val="00B2401A"/>
    <w:rsid w:val="00B25400"/>
    <w:rsid w:val="00B25B13"/>
    <w:rsid w:val="00B25B6A"/>
    <w:rsid w:val="00B27124"/>
    <w:rsid w:val="00B337A3"/>
    <w:rsid w:val="00B34E9D"/>
    <w:rsid w:val="00B3698F"/>
    <w:rsid w:val="00B45BCA"/>
    <w:rsid w:val="00B50223"/>
    <w:rsid w:val="00B50735"/>
    <w:rsid w:val="00B508A0"/>
    <w:rsid w:val="00B515FD"/>
    <w:rsid w:val="00B5179A"/>
    <w:rsid w:val="00B521CB"/>
    <w:rsid w:val="00B526AA"/>
    <w:rsid w:val="00B52BDC"/>
    <w:rsid w:val="00B54AA6"/>
    <w:rsid w:val="00B57A71"/>
    <w:rsid w:val="00B6018C"/>
    <w:rsid w:val="00B6110C"/>
    <w:rsid w:val="00B6371B"/>
    <w:rsid w:val="00B64A28"/>
    <w:rsid w:val="00B64C55"/>
    <w:rsid w:val="00B66EFE"/>
    <w:rsid w:val="00B71D07"/>
    <w:rsid w:val="00B71D77"/>
    <w:rsid w:val="00B72AA9"/>
    <w:rsid w:val="00B74DDF"/>
    <w:rsid w:val="00B800D6"/>
    <w:rsid w:val="00B81810"/>
    <w:rsid w:val="00B826CA"/>
    <w:rsid w:val="00B82F00"/>
    <w:rsid w:val="00B83AD6"/>
    <w:rsid w:val="00B86C00"/>
    <w:rsid w:val="00B86E53"/>
    <w:rsid w:val="00B87D18"/>
    <w:rsid w:val="00B908E3"/>
    <w:rsid w:val="00B90BA8"/>
    <w:rsid w:val="00B938CE"/>
    <w:rsid w:val="00B93CAD"/>
    <w:rsid w:val="00B93F58"/>
    <w:rsid w:val="00B94FFE"/>
    <w:rsid w:val="00B963BE"/>
    <w:rsid w:val="00BA0545"/>
    <w:rsid w:val="00BA1B39"/>
    <w:rsid w:val="00BA21C9"/>
    <w:rsid w:val="00BB1B83"/>
    <w:rsid w:val="00BB24FE"/>
    <w:rsid w:val="00BB291F"/>
    <w:rsid w:val="00BB6BDD"/>
    <w:rsid w:val="00BB7E47"/>
    <w:rsid w:val="00BC0CE6"/>
    <w:rsid w:val="00BC17C1"/>
    <w:rsid w:val="00BC2243"/>
    <w:rsid w:val="00BC237A"/>
    <w:rsid w:val="00BC3116"/>
    <w:rsid w:val="00BC4D3C"/>
    <w:rsid w:val="00BC5243"/>
    <w:rsid w:val="00BC6DA2"/>
    <w:rsid w:val="00BD050A"/>
    <w:rsid w:val="00BD0B1C"/>
    <w:rsid w:val="00BD38BB"/>
    <w:rsid w:val="00BD6B46"/>
    <w:rsid w:val="00BE1014"/>
    <w:rsid w:val="00BE1456"/>
    <w:rsid w:val="00BE197E"/>
    <w:rsid w:val="00BE30B4"/>
    <w:rsid w:val="00BE5308"/>
    <w:rsid w:val="00BE5903"/>
    <w:rsid w:val="00BF03E2"/>
    <w:rsid w:val="00BF26B9"/>
    <w:rsid w:val="00BF2A52"/>
    <w:rsid w:val="00BF4323"/>
    <w:rsid w:val="00C0055F"/>
    <w:rsid w:val="00C04C33"/>
    <w:rsid w:val="00C04DD4"/>
    <w:rsid w:val="00C07073"/>
    <w:rsid w:val="00C120CE"/>
    <w:rsid w:val="00C15AA9"/>
    <w:rsid w:val="00C15E7F"/>
    <w:rsid w:val="00C176E0"/>
    <w:rsid w:val="00C20CA4"/>
    <w:rsid w:val="00C2325D"/>
    <w:rsid w:val="00C254B6"/>
    <w:rsid w:val="00C2591E"/>
    <w:rsid w:val="00C26A78"/>
    <w:rsid w:val="00C27CED"/>
    <w:rsid w:val="00C31612"/>
    <w:rsid w:val="00C320AE"/>
    <w:rsid w:val="00C36AF1"/>
    <w:rsid w:val="00C37C82"/>
    <w:rsid w:val="00C41817"/>
    <w:rsid w:val="00C44385"/>
    <w:rsid w:val="00C537CC"/>
    <w:rsid w:val="00C613F9"/>
    <w:rsid w:val="00C61495"/>
    <w:rsid w:val="00C61F3F"/>
    <w:rsid w:val="00C7023B"/>
    <w:rsid w:val="00C76F2E"/>
    <w:rsid w:val="00C83B13"/>
    <w:rsid w:val="00C87E06"/>
    <w:rsid w:val="00C91307"/>
    <w:rsid w:val="00C96F23"/>
    <w:rsid w:val="00CA05F9"/>
    <w:rsid w:val="00CA2024"/>
    <w:rsid w:val="00CA2A27"/>
    <w:rsid w:val="00CA4958"/>
    <w:rsid w:val="00CA4B38"/>
    <w:rsid w:val="00CA6C05"/>
    <w:rsid w:val="00CA7379"/>
    <w:rsid w:val="00CB1B3A"/>
    <w:rsid w:val="00CB2DFA"/>
    <w:rsid w:val="00CB3303"/>
    <w:rsid w:val="00CB5090"/>
    <w:rsid w:val="00CC1889"/>
    <w:rsid w:val="00CC3138"/>
    <w:rsid w:val="00CC3DA2"/>
    <w:rsid w:val="00CC4A17"/>
    <w:rsid w:val="00CC5DCE"/>
    <w:rsid w:val="00CD0E33"/>
    <w:rsid w:val="00CD3CDE"/>
    <w:rsid w:val="00CE1B1F"/>
    <w:rsid w:val="00CE549E"/>
    <w:rsid w:val="00CE6657"/>
    <w:rsid w:val="00CF1371"/>
    <w:rsid w:val="00CF3B77"/>
    <w:rsid w:val="00CF72DD"/>
    <w:rsid w:val="00CF785A"/>
    <w:rsid w:val="00CF7975"/>
    <w:rsid w:val="00D0219A"/>
    <w:rsid w:val="00D071B2"/>
    <w:rsid w:val="00D0762C"/>
    <w:rsid w:val="00D07A08"/>
    <w:rsid w:val="00D07BA0"/>
    <w:rsid w:val="00D1387C"/>
    <w:rsid w:val="00D143AC"/>
    <w:rsid w:val="00D146C3"/>
    <w:rsid w:val="00D154C7"/>
    <w:rsid w:val="00D17547"/>
    <w:rsid w:val="00D2170F"/>
    <w:rsid w:val="00D22AB7"/>
    <w:rsid w:val="00D23B4F"/>
    <w:rsid w:val="00D300A0"/>
    <w:rsid w:val="00D309FE"/>
    <w:rsid w:val="00D32742"/>
    <w:rsid w:val="00D32D71"/>
    <w:rsid w:val="00D35A20"/>
    <w:rsid w:val="00D4034D"/>
    <w:rsid w:val="00D46074"/>
    <w:rsid w:val="00D51832"/>
    <w:rsid w:val="00D526FE"/>
    <w:rsid w:val="00D53879"/>
    <w:rsid w:val="00D543B1"/>
    <w:rsid w:val="00D56AFB"/>
    <w:rsid w:val="00D56CC0"/>
    <w:rsid w:val="00D63E74"/>
    <w:rsid w:val="00D67F98"/>
    <w:rsid w:val="00D73078"/>
    <w:rsid w:val="00D73D54"/>
    <w:rsid w:val="00D742E6"/>
    <w:rsid w:val="00D74429"/>
    <w:rsid w:val="00D7491A"/>
    <w:rsid w:val="00D76269"/>
    <w:rsid w:val="00D772C2"/>
    <w:rsid w:val="00D839F5"/>
    <w:rsid w:val="00D839FC"/>
    <w:rsid w:val="00D84285"/>
    <w:rsid w:val="00D876BA"/>
    <w:rsid w:val="00D87711"/>
    <w:rsid w:val="00D90601"/>
    <w:rsid w:val="00D91753"/>
    <w:rsid w:val="00D919F1"/>
    <w:rsid w:val="00D91ABB"/>
    <w:rsid w:val="00D962AD"/>
    <w:rsid w:val="00D9666D"/>
    <w:rsid w:val="00D97FE6"/>
    <w:rsid w:val="00DA3120"/>
    <w:rsid w:val="00DA3448"/>
    <w:rsid w:val="00DA3E9F"/>
    <w:rsid w:val="00DA612F"/>
    <w:rsid w:val="00DA61DC"/>
    <w:rsid w:val="00DA6398"/>
    <w:rsid w:val="00DA72F9"/>
    <w:rsid w:val="00DA75D0"/>
    <w:rsid w:val="00DA7D79"/>
    <w:rsid w:val="00DB4790"/>
    <w:rsid w:val="00DB7889"/>
    <w:rsid w:val="00DD24C5"/>
    <w:rsid w:val="00DD2AC8"/>
    <w:rsid w:val="00DD2E45"/>
    <w:rsid w:val="00DD5B73"/>
    <w:rsid w:val="00DE154A"/>
    <w:rsid w:val="00DE1E4D"/>
    <w:rsid w:val="00DE4D92"/>
    <w:rsid w:val="00DE6113"/>
    <w:rsid w:val="00DE6270"/>
    <w:rsid w:val="00DF0416"/>
    <w:rsid w:val="00E01BBB"/>
    <w:rsid w:val="00E01D3E"/>
    <w:rsid w:val="00E11167"/>
    <w:rsid w:val="00E16591"/>
    <w:rsid w:val="00E16D10"/>
    <w:rsid w:val="00E2133B"/>
    <w:rsid w:val="00E21BEE"/>
    <w:rsid w:val="00E2763D"/>
    <w:rsid w:val="00E32F18"/>
    <w:rsid w:val="00E3411F"/>
    <w:rsid w:val="00E34247"/>
    <w:rsid w:val="00E34F0E"/>
    <w:rsid w:val="00E36264"/>
    <w:rsid w:val="00E36CEC"/>
    <w:rsid w:val="00E4040C"/>
    <w:rsid w:val="00E40502"/>
    <w:rsid w:val="00E411F8"/>
    <w:rsid w:val="00E43A07"/>
    <w:rsid w:val="00E43DE4"/>
    <w:rsid w:val="00E43E9E"/>
    <w:rsid w:val="00E50E05"/>
    <w:rsid w:val="00E53D4D"/>
    <w:rsid w:val="00E548E1"/>
    <w:rsid w:val="00E61264"/>
    <w:rsid w:val="00E63C69"/>
    <w:rsid w:val="00E65BA6"/>
    <w:rsid w:val="00E65CF8"/>
    <w:rsid w:val="00E65F1B"/>
    <w:rsid w:val="00E6774A"/>
    <w:rsid w:val="00E679C0"/>
    <w:rsid w:val="00E71FC1"/>
    <w:rsid w:val="00E74844"/>
    <w:rsid w:val="00E77309"/>
    <w:rsid w:val="00E81039"/>
    <w:rsid w:val="00E82EAB"/>
    <w:rsid w:val="00E86740"/>
    <w:rsid w:val="00E87A8F"/>
    <w:rsid w:val="00E905E9"/>
    <w:rsid w:val="00E96AA4"/>
    <w:rsid w:val="00E97C96"/>
    <w:rsid w:val="00EA103B"/>
    <w:rsid w:val="00EA2625"/>
    <w:rsid w:val="00EA2784"/>
    <w:rsid w:val="00EA37DA"/>
    <w:rsid w:val="00EB3508"/>
    <w:rsid w:val="00EB4739"/>
    <w:rsid w:val="00EB698C"/>
    <w:rsid w:val="00EC129C"/>
    <w:rsid w:val="00EC2899"/>
    <w:rsid w:val="00EC4A5A"/>
    <w:rsid w:val="00EC7353"/>
    <w:rsid w:val="00ED2670"/>
    <w:rsid w:val="00ED2EF8"/>
    <w:rsid w:val="00ED5844"/>
    <w:rsid w:val="00ED69C4"/>
    <w:rsid w:val="00EE046A"/>
    <w:rsid w:val="00EE069F"/>
    <w:rsid w:val="00EE2482"/>
    <w:rsid w:val="00EE4383"/>
    <w:rsid w:val="00EE5441"/>
    <w:rsid w:val="00EE6354"/>
    <w:rsid w:val="00EE66EC"/>
    <w:rsid w:val="00EE68CD"/>
    <w:rsid w:val="00EE7B7B"/>
    <w:rsid w:val="00EF145C"/>
    <w:rsid w:val="00EF1C2A"/>
    <w:rsid w:val="00EF295F"/>
    <w:rsid w:val="00EF34CE"/>
    <w:rsid w:val="00EF42CF"/>
    <w:rsid w:val="00EF4AAA"/>
    <w:rsid w:val="00F0147C"/>
    <w:rsid w:val="00F01915"/>
    <w:rsid w:val="00F01BFD"/>
    <w:rsid w:val="00F01D8C"/>
    <w:rsid w:val="00F021ED"/>
    <w:rsid w:val="00F0313F"/>
    <w:rsid w:val="00F06EC2"/>
    <w:rsid w:val="00F10D92"/>
    <w:rsid w:val="00F17A6A"/>
    <w:rsid w:val="00F21047"/>
    <w:rsid w:val="00F404CF"/>
    <w:rsid w:val="00F416F4"/>
    <w:rsid w:val="00F419BB"/>
    <w:rsid w:val="00F41B0B"/>
    <w:rsid w:val="00F452DA"/>
    <w:rsid w:val="00F46C72"/>
    <w:rsid w:val="00F46F7D"/>
    <w:rsid w:val="00F5111C"/>
    <w:rsid w:val="00F511C8"/>
    <w:rsid w:val="00F513B0"/>
    <w:rsid w:val="00F625A5"/>
    <w:rsid w:val="00F62ED5"/>
    <w:rsid w:val="00F63C49"/>
    <w:rsid w:val="00F64128"/>
    <w:rsid w:val="00F65077"/>
    <w:rsid w:val="00F67ED3"/>
    <w:rsid w:val="00F70DD1"/>
    <w:rsid w:val="00F71197"/>
    <w:rsid w:val="00F7214A"/>
    <w:rsid w:val="00F77459"/>
    <w:rsid w:val="00F80FBA"/>
    <w:rsid w:val="00F82176"/>
    <w:rsid w:val="00F8542E"/>
    <w:rsid w:val="00F8747C"/>
    <w:rsid w:val="00F87A30"/>
    <w:rsid w:val="00F90450"/>
    <w:rsid w:val="00F92454"/>
    <w:rsid w:val="00F95F5F"/>
    <w:rsid w:val="00F97CFC"/>
    <w:rsid w:val="00FA5089"/>
    <w:rsid w:val="00FA7577"/>
    <w:rsid w:val="00FA77FD"/>
    <w:rsid w:val="00FB05A2"/>
    <w:rsid w:val="00FB0616"/>
    <w:rsid w:val="00FB1B29"/>
    <w:rsid w:val="00FB294F"/>
    <w:rsid w:val="00FB5E97"/>
    <w:rsid w:val="00FB6FDF"/>
    <w:rsid w:val="00FB7C15"/>
    <w:rsid w:val="00FC0F17"/>
    <w:rsid w:val="00FC1049"/>
    <w:rsid w:val="00FC2F59"/>
    <w:rsid w:val="00FC3C14"/>
    <w:rsid w:val="00FC4E90"/>
    <w:rsid w:val="00FC5DF2"/>
    <w:rsid w:val="00FD0873"/>
    <w:rsid w:val="00FD13E8"/>
    <w:rsid w:val="00FD2095"/>
    <w:rsid w:val="00FD26FE"/>
    <w:rsid w:val="00FD29AD"/>
    <w:rsid w:val="00FD43F0"/>
    <w:rsid w:val="00FD52FC"/>
    <w:rsid w:val="00FD71DE"/>
    <w:rsid w:val="00FE13BE"/>
    <w:rsid w:val="00FE27FA"/>
    <w:rsid w:val="00FE5FB7"/>
    <w:rsid w:val="00FE63B9"/>
    <w:rsid w:val="00FF06EA"/>
    <w:rsid w:val="00FF5E74"/>
    <w:rsid w:val="00FF7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9E5FC"/>
  <w15:docId w15:val="{DCF2F1A3-F28A-4830-A49B-432BD135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4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981CC4"/>
    <w:pPr>
      <w:keepNext/>
      <w:keepLines/>
      <w:spacing w:before="200" w:after="200"/>
      <w:jc w:val="both"/>
      <w:outlineLvl w:val="2"/>
    </w:pPr>
    <w:rPr>
      <w:rFonts w:ascii="Arial" w:eastAsiaTheme="majorEastAsia" w:hAnsi="Arial" w:cstheme="majorBidi"/>
      <w:b/>
      <w:i/>
      <w:color w:val="243F60" w:themeColor="accent1" w:themeShade="7F"/>
      <w:sz w:val="20"/>
      <w:lang w:val="en-GB"/>
    </w:rPr>
  </w:style>
  <w:style w:type="paragraph" w:styleId="Heading4">
    <w:name w:val="heading 4"/>
    <w:basedOn w:val="Normal"/>
    <w:next w:val="Normal"/>
    <w:link w:val="Heading4Char"/>
    <w:uiPriority w:val="9"/>
    <w:unhideWhenUsed/>
    <w:qFormat/>
    <w:rsid w:val="00981CC4"/>
    <w:pPr>
      <w:keepNext/>
      <w:keepLines/>
      <w:spacing w:before="200" w:after="200"/>
      <w:jc w:val="both"/>
      <w:outlineLvl w:val="3"/>
    </w:pPr>
    <w:rPr>
      <w:rFonts w:ascii="Arial" w:eastAsiaTheme="majorEastAsia" w:hAnsi="Arial" w:cstheme="majorBidi"/>
      <w:b/>
      <w:i/>
      <w:iCs/>
      <w:color w:val="595959" w:themeColor="text1" w:themeTint="A6"/>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167"/>
    <w:pPr>
      <w:tabs>
        <w:tab w:val="center" w:pos="4536"/>
        <w:tab w:val="right" w:pos="9072"/>
      </w:tabs>
    </w:pPr>
  </w:style>
  <w:style w:type="character" w:customStyle="1" w:styleId="HeaderChar">
    <w:name w:val="Header Char"/>
    <w:basedOn w:val="DefaultParagraphFont"/>
    <w:link w:val="Header"/>
    <w:rsid w:val="00E11167"/>
    <w:rPr>
      <w:rFonts w:ascii="Times New Roman" w:eastAsia="Times New Roman" w:hAnsi="Times New Roman" w:cs="Times New Roman"/>
      <w:sz w:val="24"/>
      <w:szCs w:val="24"/>
    </w:rPr>
  </w:style>
  <w:style w:type="paragraph" w:styleId="Footer">
    <w:name w:val="footer"/>
    <w:basedOn w:val="Normal"/>
    <w:link w:val="FooterChar"/>
    <w:rsid w:val="00E11167"/>
    <w:pPr>
      <w:tabs>
        <w:tab w:val="center" w:pos="4536"/>
        <w:tab w:val="right" w:pos="9072"/>
      </w:tabs>
    </w:pPr>
  </w:style>
  <w:style w:type="character" w:customStyle="1" w:styleId="FooterChar">
    <w:name w:val="Footer Char"/>
    <w:basedOn w:val="DefaultParagraphFont"/>
    <w:link w:val="Footer"/>
    <w:rsid w:val="00E11167"/>
    <w:rPr>
      <w:rFonts w:ascii="Times New Roman" w:eastAsia="Times New Roman" w:hAnsi="Times New Roman" w:cs="Times New Roman"/>
      <w:sz w:val="24"/>
      <w:szCs w:val="24"/>
    </w:rPr>
  </w:style>
  <w:style w:type="character" w:styleId="Hyperlink">
    <w:name w:val="Hyperlink"/>
    <w:rsid w:val="00E11167"/>
    <w:rPr>
      <w:color w:val="0000FF"/>
      <w:u w:val="single"/>
    </w:rPr>
  </w:style>
  <w:style w:type="paragraph" w:styleId="FootnoteText">
    <w:name w:val="footnote text"/>
    <w:aliases w:val=" Char2"/>
    <w:basedOn w:val="Normal"/>
    <w:link w:val="FootnoteTextChar"/>
    <w:uiPriority w:val="99"/>
    <w:semiHidden/>
    <w:rsid w:val="00E11167"/>
    <w:rPr>
      <w:sz w:val="20"/>
      <w:szCs w:val="20"/>
    </w:rPr>
  </w:style>
  <w:style w:type="character" w:customStyle="1" w:styleId="FootnoteTextChar">
    <w:name w:val="Footnote Text Char"/>
    <w:aliases w:val=" Char2 Char"/>
    <w:basedOn w:val="DefaultParagraphFont"/>
    <w:link w:val="FootnoteText"/>
    <w:uiPriority w:val="99"/>
    <w:semiHidden/>
    <w:rsid w:val="00E11167"/>
    <w:rPr>
      <w:rFonts w:ascii="Times New Roman" w:eastAsia="Times New Roman" w:hAnsi="Times New Roman" w:cs="Times New Roman"/>
      <w:sz w:val="20"/>
      <w:szCs w:val="20"/>
    </w:rPr>
  </w:style>
  <w:style w:type="character" w:styleId="FootnoteReference">
    <w:name w:val="footnote reference"/>
    <w:uiPriority w:val="99"/>
    <w:semiHidden/>
    <w:rsid w:val="00E11167"/>
    <w:rPr>
      <w:vertAlign w:val="superscript"/>
    </w:rPr>
  </w:style>
  <w:style w:type="paragraph" w:styleId="ListParagraph">
    <w:name w:val="List Paragraph"/>
    <w:basedOn w:val="Normal"/>
    <w:link w:val="ListParagraphChar"/>
    <w:uiPriority w:val="34"/>
    <w:qFormat/>
    <w:rsid w:val="00E11167"/>
    <w:pPr>
      <w:ind w:left="720"/>
      <w:contextualSpacing/>
    </w:pPr>
  </w:style>
  <w:style w:type="paragraph" w:styleId="BalloonText">
    <w:name w:val="Balloon Text"/>
    <w:basedOn w:val="Normal"/>
    <w:link w:val="BalloonTextChar"/>
    <w:uiPriority w:val="99"/>
    <w:semiHidden/>
    <w:unhideWhenUsed/>
    <w:rsid w:val="00D0219A"/>
    <w:rPr>
      <w:rFonts w:ascii="Tahoma" w:hAnsi="Tahoma" w:cs="Tahoma"/>
      <w:sz w:val="16"/>
      <w:szCs w:val="16"/>
    </w:rPr>
  </w:style>
  <w:style w:type="character" w:customStyle="1" w:styleId="BalloonTextChar">
    <w:name w:val="Balloon Text Char"/>
    <w:basedOn w:val="DefaultParagraphFont"/>
    <w:link w:val="BalloonText"/>
    <w:uiPriority w:val="99"/>
    <w:semiHidden/>
    <w:rsid w:val="00D021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4296"/>
    <w:rPr>
      <w:sz w:val="16"/>
      <w:szCs w:val="16"/>
    </w:rPr>
  </w:style>
  <w:style w:type="paragraph" w:styleId="CommentText">
    <w:name w:val="annotation text"/>
    <w:basedOn w:val="Normal"/>
    <w:link w:val="CommentTextChar"/>
    <w:uiPriority w:val="99"/>
    <w:semiHidden/>
    <w:unhideWhenUsed/>
    <w:rsid w:val="009E4296"/>
    <w:rPr>
      <w:sz w:val="20"/>
      <w:szCs w:val="20"/>
    </w:rPr>
  </w:style>
  <w:style w:type="character" w:customStyle="1" w:styleId="CommentTextChar">
    <w:name w:val="Comment Text Char"/>
    <w:basedOn w:val="DefaultParagraphFont"/>
    <w:link w:val="CommentText"/>
    <w:uiPriority w:val="99"/>
    <w:semiHidden/>
    <w:rsid w:val="009E4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296"/>
    <w:rPr>
      <w:b/>
      <w:bCs/>
    </w:rPr>
  </w:style>
  <w:style w:type="character" w:customStyle="1" w:styleId="CommentSubjectChar">
    <w:name w:val="Comment Subject Char"/>
    <w:basedOn w:val="CommentTextChar"/>
    <w:link w:val="CommentSubject"/>
    <w:uiPriority w:val="99"/>
    <w:semiHidden/>
    <w:rsid w:val="009E42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32742"/>
    <w:rPr>
      <w:color w:val="800080" w:themeColor="followedHyperlink"/>
      <w:u w:val="single"/>
    </w:rPr>
  </w:style>
  <w:style w:type="character" w:customStyle="1" w:styleId="ListParagraphChar">
    <w:name w:val="List Paragraph Char"/>
    <w:basedOn w:val="DefaultParagraphFont"/>
    <w:link w:val="ListParagraph"/>
    <w:uiPriority w:val="34"/>
    <w:locked/>
    <w:rsid w:val="0029042B"/>
    <w:rPr>
      <w:rFonts w:ascii="Times New Roman" w:eastAsia="Times New Roman" w:hAnsi="Times New Roman" w:cs="Times New Roman"/>
      <w:sz w:val="24"/>
      <w:szCs w:val="24"/>
    </w:rPr>
  </w:style>
  <w:style w:type="paragraph" w:styleId="Revision">
    <w:name w:val="Revision"/>
    <w:hidden/>
    <w:uiPriority w:val="99"/>
    <w:semiHidden/>
    <w:rsid w:val="008433DD"/>
    <w:pPr>
      <w:spacing w:after="0"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BF26B9"/>
  </w:style>
  <w:style w:type="character" w:customStyle="1" w:styleId="Heading3Char">
    <w:name w:val="Heading 3 Char"/>
    <w:basedOn w:val="DefaultParagraphFont"/>
    <w:link w:val="Heading3"/>
    <w:uiPriority w:val="9"/>
    <w:rsid w:val="00981CC4"/>
    <w:rPr>
      <w:rFonts w:ascii="Arial" w:eastAsiaTheme="majorEastAsia" w:hAnsi="Arial" w:cstheme="majorBidi"/>
      <w:b/>
      <w:i/>
      <w:color w:val="243F60" w:themeColor="accent1" w:themeShade="7F"/>
      <w:sz w:val="20"/>
      <w:szCs w:val="24"/>
      <w:lang w:val="en-GB"/>
    </w:rPr>
  </w:style>
  <w:style w:type="character" w:customStyle="1" w:styleId="Heading4Char">
    <w:name w:val="Heading 4 Char"/>
    <w:basedOn w:val="DefaultParagraphFont"/>
    <w:link w:val="Heading4"/>
    <w:uiPriority w:val="9"/>
    <w:rsid w:val="00981CC4"/>
    <w:rPr>
      <w:rFonts w:ascii="Arial" w:eastAsiaTheme="majorEastAsia" w:hAnsi="Arial" w:cstheme="majorBidi"/>
      <w:b/>
      <w:i/>
      <w:iCs/>
      <w:color w:val="595959" w:themeColor="text1" w:themeTint="A6"/>
      <w:sz w:val="20"/>
      <w:szCs w:val="24"/>
      <w:lang w:val="en-GB"/>
    </w:rPr>
  </w:style>
  <w:style w:type="paragraph" w:styleId="NoSpacing">
    <w:name w:val="No Spacing"/>
    <w:aliases w:val="Normal_FR"/>
    <w:uiPriority w:val="1"/>
    <w:qFormat/>
    <w:rsid w:val="00981CC4"/>
    <w:pPr>
      <w:spacing w:before="120" w:after="120" w:line="240" w:lineRule="auto"/>
      <w:jc w:val="both"/>
    </w:pPr>
    <w:rPr>
      <w:rFonts w:ascii="Arial" w:hAnsi="Arial"/>
      <w:sz w:val="18"/>
      <w:szCs w:val="24"/>
      <w:lang w:val="en-GB"/>
    </w:rPr>
  </w:style>
  <w:style w:type="paragraph" w:styleId="PlainText">
    <w:name w:val="Plain Text"/>
    <w:basedOn w:val="Normal"/>
    <w:link w:val="PlainTextChar"/>
    <w:uiPriority w:val="99"/>
    <w:semiHidden/>
    <w:unhideWhenUsed/>
    <w:rsid w:val="001135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35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848">
      <w:bodyDiv w:val="1"/>
      <w:marLeft w:val="0"/>
      <w:marRight w:val="0"/>
      <w:marTop w:val="0"/>
      <w:marBottom w:val="0"/>
      <w:divBdr>
        <w:top w:val="none" w:sz="0" w:space="0" w:color="auto"/>
        <w:left w:val="none" w:sz="0" w:space="0" w:color="auto"/>
        <w:bottom w:val="none" w:sz="0" w:space="0" w:color="auto"/>
        <w:right w:val="none" w:sz="0" w:space="0" w:color="auto"/>
      </w:divBdr>
    </w:div>
    <w:div w:id="153838928">
      <w:bodyDiv w:val="1"/>
      <w:marLeft w:val="0"/>
      <w:marRight w:val="0"/>
      <w:marTop w:val="0"/>
      <w:marBottom w:val="0"/>
      <w:divBdr>
        <w:top w:val="none" w:sz="0" w:space="0" w:color="auto"/>
        <w:left w:val="none" w:sz="0" w:space="0" w:color="auto"/>
        <w:bottom w:val="none" w:sz="0" w:space="0" w:color="auto"/>
        <w:right w:val="none" w:sz="0" w:space="0" w:color="auto"/>
      </w:divBdr>
    </w:div>
    <w:div w:id="230039202">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73369418">
      <w:bodyDiv w:val="1"/>
      <w:marLeft w:val="0"/>
      <w:marRight w:val="0"/>
      <w:marTop w:val="0"/>
      <w:marBottom w:val="0"/>
      <w:divBdr>
        <w:top w:val="none" w:sz="0" w:space="0" w:color="auto"/>
        <w:left w:val="none" w:sz="0" w:space="0" w:color="auto"/>
        <w:bottom w:val="none" w:sz="0" w:space="0" w:color="auto"/>
        <w:right w:val="none" w:sz="0" w:space="0" w:color="auto"/>
      </w:divBdr>
    </w:div>
    <w:div w:id="404377855">
      <w:bodyDiv w:val="1"/>
      <w:marLeft w:val="0"/>
      <w:marRight w:val="0"/>
      <w:marTop w:val="0"/>
      <w:marBottom w:val="0"/>
      <w:divBdr>
        <w:top w:val="none" w:sz="0" w:space="0" w:color="auto"/>
        <w:left w:val="none" w:sz="0" w:space="0" w:color="auto"/>
        <w:bottom w:val="none" w:sz="0" w:space="0" w:color="auto"/>
        <w:right w:val="none" w:sz="0" w:space="0" w:color="auto"/>
      </w:divBdr>
    </w:div>
    <w:div w:id="418909730">
      <w:bodyDiv w:val="1"/>
      <w:marLeft w:val="0"/>
      <w:marRight w:val="0"/>
      <w:marTop w:val="0"/>
      <w:marBottom w:val="0"/>
      <w:divBdr>
        <w:top w:val="none" w:sz="0" w:space="0" w:color="auto"/>
        <w:left w:val="none" w:sz="0" w:space="0" w:color="auto"/>
        <w:bottom w:val="none" w:sz="0" w:space="0" w:color="auto"/>
        <w:right w:val="none" w:sz="0" w:space="0" w:color="auto"/>
      </w:divBdr>
    </w:div>
    <w:div w:id="419135082">
      <w:bodyDiv w:val="1"/>
      <w:marLeft w:val="0"/>
      <w:marRight w:val="0"/>
      <w:marTop w:val="0"/>
      <w:marBottom w:val="0"/>
      <w:divBdr>
        <w:top w:val="none" w:sz="0" w:space="0" w:color="auto"/>
        <w:left w:val="none" w:sz="0" w:space="0" w:color="auto"/>
        <w:bottom w:val="none" w:sz="0" w:space="0" w:color="auto"/>
        <w:right w:val="none" w:sz="0" w:space="0" w:color="auto"/>
      </w:divBdr>
    </w:div>
    <w:div w:id="515464781">
      <w:bodyDiv w:val="1"/>
      <w:marLeft w:val="0"/>
      <w:marRight w:val="0"/>
      <w:marTop w:val="0"/>
      <w:marBottom w:val="0"/>
      <w:divBdr>
        <w:top w:val="none" w:sz="0" w:space="0" w:color="auto"/>
        <w:left w:val="none" w:sz="0" w:space="0" w:color="auto"/>
        <w:bottom w:val="none" w:sz="0" w:space="0" w:color="auto"/>
        <w:right w:val="none" w:sz="0" w:space="0" w:color="auto"/>
      </w:divBdr>
    </w:div>
    <w:div w:id="535235923">
      <w:bodyDiv w:val="1"/>
      <w:marLeft w:val="0"/>
      <w:marRight w:val="0"/>
      <w:marTop w:val="0"/>
      <w:marBottom w:val="0"/>
      <w:divBdr>
        <w:top w:val="none" w:sz="0" w:space="0" w:color="auto"/>
        <w:left w:val="none" w:sz="0" w:space="0" w:color="auto"/>
        <w:bottom w:val="none" w:sz="0" w:space="0" w:color="auto"/>
        <w:right w:val="none" w:sz="0" w:space="0" w:color="auto"/>
      </w:divBdr>
    </w:div>
    <w:div w:id="604390856">
      <w:bodyDiv w:val="1"/>
      <w:marLeft w:val="0"/>
      <w:marRight w:val="0"/>
      <w:marTop w:val="0"/>
      <w:marBottom w:val="0"/>
      <w:divBdr>
        <w:top w:val="none" w:sz="0" w:space="0" w:color="auto"/>
        <w:left w:val="none" w:sz="0" w:space="0" w:color="auto"/>
        <w:bottom w:val="none" w:sz="0" w:space="0" w:color="auto"/>
        <w:right w:val="none" w:sz="0" w:space="0" w:color="auto"/>
      </w:divBdr>
    </w:div>
    <w:div w:id="715012845">
      <w:bodyDiv w:val="1"/>
      <w:marLeft w:val="0"/>
      <w:marRight w:val="0"/>
      <w:marTop w:val="0"/>
      <w:marBottom w:val="0"/>
      <w:divBdr>
        <w:top w:val="none" w:sz="0" w:space="0" w:color="auto"/>
        <w:left w:val="none" w:sz="0" w:space="0" w:color="auto"/>
        <w:bottom w:val="none" w:sz="0" w:space="0" w:color="auto"/>
        <w:right w:val="none" w:sz="0" w:space="0" w:color="auto"/>
      </w:divBdr>
    </w:div>
    <w:div w:id="719979704">
      <w:bodyDiv w:val="1"/>
      <w:marLeft w:val="0"/>
      <w:marRight w:val="0"/>
      <w:marTop w:val="0"/>
      <w:marBottom w:val="0"/>
      <w:divBdr>
        <w:top w:val="none" w:sz="0" w:space="0" w:color="auto"/>
        <w:left w:val="none" w:sz="0" w:space="0" w:color="auto"/>
        <w:bottom w:val="none" w:sz="0" w:space="0" w:color="auto"/>
        <w:right w:val="none" w:sz="0" w:space="0" w:color="auto"/>
      </w:divBdr>
    </w:div>
    <w:div w:id="768162492">
      <w:bodyDiv w:val="1"/>
      <w:marLeft w:val="0"/>
      <w:marRight w:val="0"/>
      <w:marTop w:val="0"/>
      <w:marBottom w:val="0"/>
      <w:divBdr>
        <w:top w:val="none" w:sz="0" w:space="0" w:color="auto"/>
        <w:left w:val="none" w:sz="0" w:space="0" w:color="auto"/>
        <w:bottom w:val="none" w:sz="0" w:space="0" w:color="auto"/>
        <w:right w:val="none" w:sz="0" w:space="0" w:color="auto"/>
      </w:divBdr>
    </w:div>
    <w:div w:id="836118908">
      <w:bodyDiv w:val="1"/>
      <w:marLeft w:val="0"/>
      <w:marRight w:val="0"/>
      <w:marTop w:val="0"/>
      <w:marBottom w:val="0"/>
      <w:divBdr>
        <w:top w:val="none" w:sz="0" w:space="0" w:color="auto"/>
        <w:left w:val="none" w:sz="0" w:space="0" w:color="auto"/>
        <w:bottom w:val="none" w:sz="0" w:space="0" w:color="auto"/>
        <w:right w:val="none" w:sz="0" w:space="0" w:color="auto"/>
      </w:divBdr>
    </w:div>
    <w:div w:id="1059091903">
      <w:bodyDiv w:val="1"/>
      <w:marLeft w:val="0"/>
      <w:marRight w:val="0"/>
      <w:marTop w:val="0"/>
      <w:marBottom w:val="0"/>
      <w:divBdr>
        <w:top w:val="none" w:sz="0" w:space="0" w:color="auto"/>
        <w:left w:val="none" w:sz="0" w:space="0" w:color="auto"/>
        <w:bottom w:val="none" w:sz="0" w:space="0" w:color="auto"/>
        <w:right w:val="none" w:sz="0" w:space="0" w:color="auto"/>
      </w:divBdr>
    </w:div>
    <w:div w:id="1075782692">
      <w:bodyDiv w:val="1"/>
      <w:marLeft w:val="0"/>
      <w:marRight w:val="0"/>
      <w:marTop w:val="0"/>
      <w:marBottom w:val="0"/>
      <w:divBdr>
        <w:top w:val="none" w:sz="0" w:space="0" w:color="auto"/>
        <w:left w:val="none" w:sz="0" w:space="0" w:color="auto"/>
        <w:bottom w:val="none" w:sz="0" w:space="0" w:color="auto"/>
        <w:right w:val="none" w:sz="0" w:space="0" w:color="auto"/>
      </w:divBdr>
    </w:div>
    <w:div w:id="1088035774">
      <w:bodyDiv w:val="1"/>
      <w:marLeft w:val="0"/>
      <w:marRight w:val="0"/>
      <w:marTop w:val="0"/>
      <w:marBottom w:val="0"/>
      <w:divBdr>
        <w:top w:val="none" w:sz="0" w:space="0" w:color="auto"/>
        <w:left w:val="none" w:sz="0" w:space="0" w:color="auto"/>
        <w:bottom w:val="none" w:sz="0" w:space="0" w:color="auto"/>
        <w:right w:val="none" w:sz="0" w:space="0" w:color="auto"/>
      </w:divBdr>
    </w:div>
    <w:div w:id="1133015032">
      <w:bodyDiv w:val="1"/>
      <w:marLeft w:val="0"/>
      <w:marRight w:val="0"/>
      <w:marTop w:val="0"/>
      <w:marBottom w:val="0"/>
      <w:divBdr>
        <w:top w:val="none" w:sz="0" w:space="0" w:color="auto"/>
        <w:left w:val="none" w:sz="0" w:space="0" w:color="auto"/>
        <w:bottom w:val="none" w:sz="0" w:space="0" w:color="auto"/>
        <w:right w:val="none" w:sz="0" w:space="0" w:color="auto"/>
      </w:divBdr>
    </w:div>
    <w:div w:id="1181969591">
      <w:bodyDiv w:val="1"/>
      <w:marLeft w:val="0"/>
      <w:marRight w:val="0"/>
      <w:marTop w:val="0"/>
      <w:marBottom w:val="0"/>
      <w:divBdr>
        <w:top w:val="none" w:sz="0" w:space="0" w:color="auto"/>
        <w:left w:val="none" w:sz="0" w:space="0" w:color="auto"/>
        <w:bottom w:val="none" w:sz="0" w:space="0" w:color="auto"/>
        <w:right w:val="none" w:sz="0" w:space="0" w:color="auto"/>
      </w:divBdr>
    </w:div>
    <w:div w:id="1340081863">
      <w:bodyDiv w:val="1"/>
      <w:marLeft w:val="0"/>
      <w:marRight w:val="0"/>
      <w:marTop w:val="0"/>
      <w:marBottom w:val="0"/>
      <w:divBdr>
        <w:top w:val="none" w:sz="0" w:space="0" w:color="auto"/>
        <w:left w:val="none" w:sz="0" w:space="0" w:color="auto"/>
        <w:bottom w:val="none" w:sz="0" w:space="0" w:color="auto"/>
        <w:right w:val="none" w:sz="0" w:space="0" w:color="auto"/>
      </w:divBdr>
    </w:div>
    <w:div w:id="1385179688">
      <w:bodyDiv w:val="1"/>
      <w:marLeft w:val="0"/>
      <w:marRight w:val="0"/>
      <w:marTop w:val="0"/>
      <w:marBottom w:val="0"/>
      <w:divBdr>
        <w:top w:val="none" w:sz="0" w:space="0" w:color="auto"/>
        <w:left w:val="none" w:sz="0" w:space="0" w:color="auto"/>
        <w:bottom w:val="none" w:sz="0" w:space="0" w:color="auto"/>
        <w:right w:val="none" w:sz="0" w:space="0" w:color="auto"/>
      </w:divBdr>
    </w:div>
    <w:div w:id="1654220045">
      <w:bodyDiv w:val="1"/>
      <w:marLeft w:val="0"/>
      <w:marRight w:val="0"/>
      <w:marTop w:val="0"/>
      <w:marBottom w:val="0"/>
      <w:divBdr>
        <w:top w:val="none" w:sz="0" w:space="0" w:color="auto"/>
        <w:left w:val="none" w:sz="0" w:space="0" w:color="auto"/>
        <w:bottom w:val="none" w:sz="0" w:space="0" w:color="auto"/>
        <w:right w:val="none" w:sz="0" w:space="0" w:color="auto"/>
      </w:divBdr>
    </w:div>
    <w:div w:id="1866601631">
      <w:bodyDiv w:val="1"/>
      <w:marLeft w:val="0"/>
      <w:marRight w:val="0"/>
      <w:marTop w:val="0"/>
      <w:marBottom w:val="0"/>
      <w:divBdr>
        <w:top w:val="none" w:sz="0" w:space="0" w:color="auto"/>
        <w:left w:val="none" w:sz="0" w:space="0" w:color="auto"/>
        <w:bottom w:val="none" w:sz="0" w:space="0" w:color="auto"/>
        <w:right w:val="none" w:sz="0" w:space="0" w:color="auto"/>
      </w:divBdr>
    </w:div>
    <w:div w:id="1902054941">
      <w:bodyDiv w:val="1"/>
      <w:marLeft w:val="0"/>
      <w:marRight w:val="0"/>
      <w:marTop w:val="0"/>
      <w:marBottom w:val="0"/>
      <w:divBdr>
        <w:top w:val="none" w:sz="0" w:space="0" w:color="auto"/>
        <w:left w:val="none" w:sz="0" w:space="0" w:color="auto"/>
        <w:bottom w:val="none" w:sz="0" w:space="0" w:color="auto"/>
        <w:right w:val="none" w:sz="0" w:space="0" w:color="auto"/>
      </w:divBdr>
    </w:div>
    <w:div w:id="2036927519">
      <w:bodyDiv w:val="1"/>
      <w:marLeft w:val="0"/>
      <w:marRight w:val="0"/>
      <w:marTop w:val="0"/>
      <w:marBottom w:val="0"/>
      <w:divBdr>
        <w:top w:val="none" w:sz="0" w:space="0" w:color="auto"/>
        <w:left w:val="none" w:sz="0" w:space="0" w:color="auto"/>
        <w:bottom w:val="none" w:sz="0" w:space="0" w:color="auto"/>
        <w:right w:val="none" w:sz="0" w:space="0" w:color="auto"/>
      </w:divBdr>
    </w:div>
    <w:div w:id="2075354291">
      <w:bodyDiv w:val="1"/>
      <w:marLeft w:val="0"/>
      <w:marRight w:val="0"/>
      <w:marTop w:val="0"/>
      <w:marBottom w:val="0"/>
      <w:divBdr>
        <w:top w:val="none" w:sz="0" w:space="0" w:color="auto"/>
        <w:left w:val="none" w:sz="0" w:space="0" w:color="auto"/>
        <w:bottom w:val="none" w:sz="0" w:space="0" w:color="auto"/>
        <w:right w:val="none" w:sz="0" w:space="0" w:color="auto"/>
      </w:divBdr>
    </w:div>
    <w:div w:id="2077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hr"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AF59-779B-4C10-8C24-C4AC7AB1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Kostenjak Ana</cp:lastModifiedBy>
  <cp:revision>13</cp:revision>
  <cp:lastPrinted>2020-02-20T10:38:00Z</cp:lastPrinted>
  <dcterms:created xsi:type="dcterms:W3CDTF">2020-04-29T08:45:00Z</dcterms:created>
  <dcterms:modified xsi:type="dcterms:W3CDTF">2020-04-30T08:29:00Z</dcterms:modified>
</cp:coreProperties>
</file>