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D77A7" w14:textId="77777777" w:rsidR="00E11167" w:rsidRPr="00125821" w:rsidRDefault="00E11167" w:rsidP="00497C19">
      <w:pPr>
        <w:jc w:val="both"/>
        <w:rPr>
          <w:rFonts w:asciiTheme="minorHAnsi" w:hAnsiTheme="minorHAnsi" w:cstheme="minorHAnsi"/>
        </w:rPr>
      </w:pPr>
    </w:p>
    <w:p w14:paraId="31A43043" w14:textId="77777777" w:rsidR="00E63C69" w:rsidRPr="00125821" w:rsidRDefault="00E63C69" w:rsidP="00497C19">
      <w:pPr>
        <w:jc w:val="both"/>
        <w:rPr>
          <w:rFonts w:asciiTheme="minorHAnsi" w:hAnsiTheme="minorHAnsi" w:cstheme="minorHAnsi"/>
        </w:rPr>
      </w:pPr>
    </w:p>
    <w:p w14:paraId="02DC5814" w14:textId="77777777" w:rsidR="00AB5774" w:rsidRPr="00125821" w:rsidRDefault="00AB5774" w:rsidP="00497C19">
      <w:pPr>
        <w:jc w:val="both"/>
        <w:rPr>
          <w:rFonts w:asciiTheme="minorHAnsi" w:hAnsiTheme="minorHAnsi" w:cstheme="minorHAnsi"/>
        </w:rPr>
      </w:pPr>
    </w:p>
    <w:p w14:paraId="5A2BB3A8" w14:textId="77777777" w:rsidR="00E11167" w:rsidRPr="00125821" w:rsidRDefault="00E11167" w:rsidP="00497C19">
      <w:pPr>
        <w:jc w:val="both"/>
        <w:rPr>
          <w:rFonts w:asciiTheme="minorHAnsi" w:hAnsiTheme="minorHAnsi" w:cstheme="minorHAnsi"/>
        </w:rPr>
      </w:pPr>
    </w:p>
    <w:p w14:paraId="59981D4E" w14:textId="77777777" w:rsidR="00E11167" w:rsidRPr="00125821" w:rsidRDefault="00E11167" w:rsidP="00497C19">
      <w:pPr>
        <w:jc w:val="both"/>
        <w:rPr>
          <w:rFonts w:asciiTheme="minorHAnsi" w:hAnsiTheme="minorHAnsi" w:cstheme="minorHAnsi"/>
        </w:rPr>
      </w:pPr>
    </w:p>
    <w:p w14:paraId="3BA9320C" w14:textId="77777777" w:rsidR="00E11167" w:rsidRPr="00125821" w:rsidRDefault="00E11167" w:rsidP="00497C19">
      <w:pPr>
        <w:jc w:val="both"/>
        <w:rPr>
          <w:rFonts w:asciiTheme="minorHAnsi" w:hAnsiTheme="minorHAnsi" w:cstheme="minorHAnsi"/>
        </w:rPr>
      </w:pPr>
    </w:p>
    <w:p w14:paraId="64F1C1BC" w14:textId="77777777" w:rsidR="00E11167" w:rsidRPr="00125821" w:rsidRDefault="00E11167" w:rsidP="00497C19">
      <w:pPr>
        <w:jc w:val="both"/>
        <w:rPr>
          <w:rFonts w:asciiTheme="minorHAnsi" w:hAnsiTheme="minorHAnsi" w:cstheme="minorHAnsi"/>
        </w:rPr>
      </w:pPr>
    </w:p>
    <w:p w14:paraId="29A23F29" w14:textId="77777777" w:rsidR="00E11167" w:rsidRPr="00125821" w:rsidRDefault="00E11167" w:rsidP="00497C19">
      <w:pPr>
        <w:jc w:val="both"/>
        <w:rPr>
          <w:rFonts w:asciiTheme="minorHAnsi" w:hAnsiTheme="minorHAnsi" w:cstheme="minorHAnsi"/>
        </w:rPr>
      </w:pPr>
    </w:p>
    <w:p w14:paraId="505DD705" w14:textId="3EF7B01C" w:rsidR="00E11167" w:rsidRPr="00D071B2" w:rsidRDefault="003E57B9" w:rsidP="00497C19">
      <w:pPr>
        <w:jc w:val="center"/>
        <w:rPr>
          <w:rFonts w:asciiTheme="minorHAnsi" w:hAnsiTheme="minorHAnsi" w:cstheme="minorHAnsi"/>
          <w:sz w:val="56"/>
          <w:szCs w:val="56"/>
        </w:rPr>
      </w:pPr>
      <w:r w:rsidRPr="00D071B2">
        <w:rPr>
          <w:rFonts w:asciiTheme="minorHAnsi" w:hAnsiTheme="minorHAnsi" w:cstheme="minorHAnsi"/>
          <w:sz w:val="56"/>
          <w:szCs w:val="56"/>
        </w:rPr>
        <w:t>FINANCIJSKI REZULTATI</w:t>
      </w:r>
    </w:p>
    <w:p w14:paraId="3B0EAD77" w14:textId="1B2024E7" w:rsidR="00E11167" w:rsidRPr="00D071B2" w:rsidRDefault="003E57B9" w:rsidP="00497C19">
      <w:pPr>
        <w:jc w:val="center"/>
        <w:rPr>
          <w:rFonts w:asciiTheme="minorHAnsi" w:hAnsiTheme="minorHAnsi" w:cstheme="minorHAnsi"/>
          <w:sz w:val="56"/>
          <w:szCs w:val="56"/>
        </w:rPr>
      </w:pPr>
      <w:r w:rsidRPr="00D071B2">
        <w:rPr>
          <w:rFonts w:asciiTheme="minorHAnsi" w:hAnsiTheme="minorHAnsi" w:cstheme="minorHAnsi"/>
          <w:sz w:val="56"/>
          <w:szCs w:val="56"/>
        </w:rPr>
        <w:t xml:space="preserve">ZA PRVO </w:t>
      </w:r>
      <w:r w:rsidR="008E7911">
        <w:rPr>
          <w:rFonts w:asciiTheme="minorHAnsi" w:hAnsiTheme="minorHAnsi" w:cstheme="minorHAnsi"/>
          <w:sz w:val="56"/>
          <w:szCs w:val="56"/>
        </w:rPr>
        <w:t>POLUGODIŠTE</w:t>
      </w:r>
      <w:r w:rsidR="00054E36" w:rsidRPr="00D071B2">
        <w:rPr>
          <w:rFonts w:asciiTheme="minorHAnsi" w:hAnsiTheme="minorHAnsi" w:cstheme="minorHAnsi"/>
          <w:sz w:val="56"/>
          <w:szCs w:val="56"/>
        </w:rPr>
        <w:t xml:space="preserve"> 2020</w:t>
      </w:r>
      <w:r w:rsidRPr="00D071B2">
        <w:rPr>
          <w:rFonts w:asciiTheme="minorHAnsi" w:hAnsiTheme="minorHAnsi" w:cstheme="minorHAnsi"/>
          <w:sz w:val="56"/>
          <w:szCs w:val="56"/>
        </w:rPr>
        <w:t xml:space="preserve">. </w:t>
      </w:r>
    </w:p>
    <w:p w14:paraId="3D216F1E" w14:textId="77777777" w:rsidR="00E11167" w:rsidRPr="00D071B2" w:rsidRDefault="00E11167" w:rsidP="00497C19">
      <w:pPr>
        <w:jc w:val="both"/>
        <w:rPr>
          <w:rFonts w:asciiTheme="minorHAnsi" w:hAnsiTheme="minorHAnsi" w:cstheme="minorHAnsi"/>
          <w:sz w:val="56"/>
          <w:szCs w:val="56"/>
        </w:rPr>
      </w:pPr>
    </w:p>
    <w:p w14:paraId="46B0B747" w14:textId="77777777" w:rsidR="00E11167" w:rsidRPr="00D071B2" w:rsidRDefault="00E11167" w:rsidP="00497C19">
      <w:pPr>
        <w:jc w:val="both"/>
        <w:rPr>
          <w:rFonts w:asciiTheme="minorHAnsi" w:hAnsiTheme="minorHAnsi" w:cstheme="minorHAnsi"/>
        </w:rPr>
      </w:pPr>
    </w:p>
    <w:p w14:paraId="0473EF6B" w14:textId="77777777" w:rsidR="00E11167" w:rsidRPr="00D071B2" w:rsidRDefault="00E11167" w:rsidP="00497C19">
      <w:pPr>
        <w:jc w:val="both"/>
        <w:rPr>
          <w:rFonts w:asciiTheme="minorHAnsi" w:hAnsiTheme="minorHAnsi" w:cstheme="minorHAnsi"/>
        </w:rPr>
      </w:pPr>
    </w:p>
    <w:p w14:paraId="6EB4A06E" w14:textId="77777777" w:rsidR="00E11167" w:rsidRPr="00D071B2" w:rsidRDefault="00E11167" w:rsidP="00497C19">
      <w:pPr>
        <w:jc w:val="both"/>
        <w:rPr>
          <w:rFonts w:asciiTheme="minorHAnsi" w:hAnsiTheme="minorHAnsi" w:cstheme="minorHAnsi"/>
        </w:rPr>
      </w:pPr>
    </w:p>
    <w:p w14:paraId="227B7D85" w14:textId="77777777" w:rsidR="00E11167" w:rsidRPr="00D071B2" w:rsidRDefault="00E11167" w:rsidP="00497C19">
      <w:pPr>
        <w:jc w:val="both"/>
        <w:rPr>
          <w:rFonts w:asciiTheme="minorHAnsi" w:hAnsiTheme="minorHAnsi" w:cstheme="minorHAnsi"/>
        </w:rPr>
      </w:pPr>
    </w:p>
    <w:p w14:paraId="768B1DF9" w14:textId="77777777" w:rsidR="00E11167" w:rsidRPr="00D071B2" w:rsidRDefault="00E11167" w:rsidP="00497C1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09BE4F" w14:textId="77777777" w:rsidR="00E11167" w:rsidRPr="00D071B2" w:rsidRDefault="00E11167" w:rsidP="00497C1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D6C96B" w14:textId="77777777" w:rsidR="00E11167" w:rsidRPr="00D071B2" w:rsidRDefault="00E11167" w:rsidP="00497C1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CF9FD36" w14:textId="77777777" w:rsidR="00E11167" w:rsidRPr="00D071B2" w:rsidRDefault="00E11167" w:rsidP="00497C1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73FDAD" w14:textId="77777777" w:rsidR="00E11167" w:rsidRPr="00D071B2" w:rsidRDefault="00E11167" w:rsidP="00497C1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D78F79" w14:textId="77777777" w:rsidR="00E11167" w:rsidRPr="00D071B2" w:rsidRDefault="00E11167" w:rsidP="00497C1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A7BC38" w14:textId="77777777" w:rsidR="00E11167" w:rsidRPr="00D071B2" w:rsidRDefault="00E11167" w:rsidP="00497C1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EC9113" w14:textId="77777777" w:rsidR="00E11167" w:rsidRPr="00D071B2" w:rsidRDefault="00E11167" w:rsidP="00497C1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8672D8" w14:textId="77777777" w:rsidR="00E11167" w:rsidRPr="00D071B2" w:rsidRDefault="00E11167" w:rsidP="00497C1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C8F6797" w14:textId="77777777" w:rsidR="003E57B9" w:rsidRPr="00D071B2" w:rsidRDefault="003E57B9" w:rsidP="003E57B9">
      <w:pPr>
        <w:jc w:val="both"/>
        <w:outlineLvl w:val="0"/>
        <w:rPr>
          <w:rFonts w:asciiTheme="minorHAnsi" w:hAnsiTheme="minorHAnsi" w:cstheme="minorHAnsi"/>
          <w:color w:val="808080"/>
          <w:sz w:val="20"/>
          <w:szCs w:val="20"/>
        </w:rPr>
      </w:pPr>
      <w:r w:rsidRPr="00D071B2">
        <w:rPr>
          <w:rFonts w:asciiTheme="minorHAnsi" w:hAnsiTheme="minorHAnsi" w:cstheme="minorHAnsi"/>
          <w:color w:val="808080"/>
          <w:sz w:val="20"/>
          <w:szCs w:val="20"/>
        </w:rPr>
        <w:t>Kontakt:</w:t>
      </w:r>
    </w:p>
    <w:p w14:paraId="4485C4E0" w14:textId="77777777" w:rsidR="003E57B9" w:rsidRPr="00D071B2" w:rsidRDefault="003E57B9" w:rsidP="003E57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DEA7FB" w14:textId="77777777" w:rsidR="003E57B9" w:rsidRPr="00D071B2" w:rsidRDefault="003E57B9" w:rsidP="003E57B9">
      <w:pPr>
        <w:jc w:val="both"/>
        <w:rPr>
          <w:rFonts w:asciiTheme="minorHAnsi" w:hAnsiTheme="minorHAnsi" w:cstheme="minorHAnsi"/>
          <w:color w:val="999999"/>
          <w:sz w:val="20"/>
          <w:szCs w:val="20"/>
        </w:rPr>
      </w:pPr>
      <w:r w:rsidRPr="00D071B2">
        <w:rPr>
          <w:rFonts w:asciiTheme="minorHAnsi" w:hAnsiTheme="minorHAnsi" w:cstheme="minorHAnsi"/>
          <w:color w:val="999999"/>
          <w:sz w:val="20"/>
          <w:szCs w:val="20"/>
        </w:rPr>
        <w:t>INA-Industrija nafte, d.d.</w:t>
      </w:r>
    </w:p>
    <w:p w14:paraId="2ADF2386" w14:textId="77777777" w:rsidR="003E57B9" w:rsidRPr="00D071B2" w:rsidRDefault="003E57B9" w:rsidP="003E57B9">
      <w:pPr>
        <w:jc w:val="both"/>
        <w:rPr>
          <w:rFonts w:asciiTheme="minorHAnsi" w:hAnsiTheme="minorHAnsi" w:cstheme="minorHAnsi"/>
          <w:color w:val="999999"/>
          <w:sz w:val="20"/>
          <w:szCs w:val="20"/>
        </w:rPr>
      </w:pPr>
      <w:r w:rsidRPr="00D071B2">
        <w:rPr>
          <w:rFonts w:asciiTheme="minorHAnsi" w:hAnsiTheme="minorHAnsi" w:cstheme="minorHAnsi"/>
          <w:color w:val="999999"/>
          <w:sz w:val="20"/>
          <w:szCs w:val="20"/>
        </w:rPr>
        <w:t>Korporativne komunikacije i marketing</w:t>
      </w:r>
    </w:p>
    <w:p w14:paraId="4D628F44" w14:textId="77777777" w:rsidR="003E57B9" w:rsidRPr="00D071B2" w:rsidRDefault="003E57B9" w:rsidP="003E57B9">
      <w:pPr>
        <w:jc w:val="both"/>
        <w:rPr>
          <w:rFonts w:asciiTheme="minorHAnsi" w:hAnsiTheme="minorHAnsi" w:cstheme="minorHAnsi"/>
          <w:color w:val="999999"/>
          <w:sz w:val="20"/>
          <w:szCs w:val="20"/>
        </w:rPr>
      </w:pPr>
      <w:r w:rsidRPr="00D071B2">
        <w:rPr>
          <w:rFonts w:asciiTheme="minorHAnsi" w:hAnsiTheme="minorHAnsi" w:cstheme="minorHAnsi"/>
          <w:color w:val="999999"/>
          <w:sz w:val="20"/>
          <w:szCs w:val="20"/>
        </w:rPr>
        <w:t>Avenija Većeslava Holjevca 10, Zagreb</w:t>
      </w:r>
    </w:p>
    <w:p w14:paraId="591EF766" w14:textId="77777777" w:rsidR="003E57B9" w:rsidRPr="00D071B2" w:rsidRDefault="003E57B9" w:rsidP="003E57B9">
      <w:pPr>
        <w:jc w:val="both"/>
        <w:rPr>
          <w:rFonts w:asciiTheme="minorHAnsi" w:hAnsiTheme="minorHAnsi" w:cstheme="minorHAnsi"/>
          <w:color w:val="999999"/>
          <w:sz w:val="20"/>
          <w:szCs w:val="20"/>
        </w:rPr>
      </w:pPr>
    </w:p>
    <w:p w14:paraId="1405D9C7" w14:textId="77777777" w:rsidR="003E57B9" w:rsidRPr="00D071B2" w:rsidRDefault="003E57B9" w:rsidP="003E57B9">
      <w:pPr>
        <w:jc w:val="both"/>
        <w:outlineLvl w:val="0"/>
        <w:rPr>
          <w:rFonts w:asciiTheme="minorHAnsi" w:hAnsiTheme="minorHAnsi" w:cstheme="minorHAnsi"/>
          <w:color w:val="999999"/>
          <w:sz w:val="20"/>
          <w:szCs w:val="20"/>
        </w:rPr>
      </w:pPr>
      <w:r w:rsidRPr="00D071B2">
        <w:rPr>
          <w:rFonts w:asciiTheme="minorHAnsi" w:hAnsiTheme="minorHAnsi" w:cstheme="minorHAnsi"/>
          <w:color w:val="999999"/>
          <w:sz w:val="20"/>
          <w:szCs w:val="20"/>
        </w:rPr>
        <w:t>Odnosi s javnošću</w:t>
      </w:r>
    </w:p>
    <w:p w14:paraId="3F8052FA" w14:textId="1C9C2A91" w:rsidR="003E57B9" w:rsidRPr="00D071B2" w:rsidRDefault="003E57B9" w:rsidP="003E57B9">
      <w:pPr>
        <w:jc w:val="both"/>
        <w:rPr>
          <w:rFonts w:asciiTheme="minorHAnsi" w:hAnsiTheme="minorHAnsi" w:cstheme="minorHAnsi"/>
          <w:color w:val="999999"/>
          <w:sz w:val="20"/>
          <w:szCs w:val="20"/>
        </w:rPr>
      </w:pPr>
      <w:r w:rsidRPr="00D071B2">
        <w:rPr>
          <w:rFonts w:asciiTheme="minorHAnsi" w:hAnsiTheme="minorHAnsi" w:cstheme="minorHAnsi"/>
          <w:color w:val="999999"/>
          <w:sz w:val="20"/>
          <w:szCs w:val="20"/>
        </w:rPr>
        <w:t>E-mail:  PR@ina.hr</w:t>
      </w:r>
    </w:p>
    <w:p w14:paraId="38FC16B0" w14:textId="77777777" w:rsidR="003E57B9" w:rsidRPr="00D071B2" w:rsidRDefault="003E57B9" w:rsidP="003E57B9">
      <w:pPr>
        <w:jc w:val="both"/>
        <w:rPr>
          <w:rFonts w:asciiTheme="minorHAnsi" w:hAnsiTheme="minorHAnsi" w:cstheme="minorHAnsi"/>
          <w:color w:val="999999"/>
          <w:sz w:val="20"/>
          <w:szCs w:val="20"/>
        </w:rPr>
      </w:pPr>
      <w:r w:rsidRPr="00D071B2">
        <w:rPr>
          <w:rFonts w:asciiTheme="minorHAnsi" w:hAnsiTheme="minorHAnsi" w:cstheme="minorHAnsi"/>
          <w:color w:val="999999"/>
          <w:sz w:val="20"/>
          <w:szCs w:val="20"/>
        </w:rPr>
        <w:t xml:space="preserve">Press centar na </w:t>
      </w:r>
      <w:hyperlink r:id="rId8" w:history="1">
        <w:r w:rsidRPr="00D071B2">
          <w:rPr>
            <w:rStyle w:val="Hyperlink"/>
            <w:rFonts w:asciiTheme="minorHAnsi" w:hAnsiTheme="minorHAnsi" w:cstheme="minorHAnsi"/>
            <w:color w:val="999999"/>
          </w:rPr>
          <w:t>www.ina.hr</w:t>
        </w:r>
      </w:hyperlink>
      <w:r w:rsidRPr="00D071B2">
        <w:rPr>
          <w:rFonts w:asciiTheme="minorHAnsi" w:hAnsiTheme="minorHAnsi" w:cstheme="minorHAnsi"/>
          <w:color w:val="999999"/>
          <w:sz w:val="20"/>
          <w:szCs w:val="20"/>
        </w:rPr>
        <w:t xml:space="preserve"> </w:t>
      </w:r>
    </w:p>
    <w:p w14:paraId="39FF3DEC" w14:textId="77777777" w:rsidR="003E57B9" w:rsidRPr="00D071B2" w:rsidRDefault="003E57B9" w:rsidP="003E57B9">
      <w:pPr>
        <w:rPr>
          <w:rFonts w:asciiTheme="minorHAnsi" w:hAnsiTheme="minorHAnsi" w:cstheme="minorHAnsi"/>
        </w:rPr>
        <w:sectPr w:rsidR="003E57B9" w:rsidRPr="00D071B2">
          <w:pgSz w:w="11906" w:h="16838"/>
          <w:pgMar w:top="3402" w:right="1134" w:bottom="1843" w:left="1418" w:header="851" w:footer="459" w:gutter="0"/>
          <w:cols w:space="720"/>
        </w:sectPr>
      </w:pPr>
    </w:p>
    <w:p w14:paraId="4C38E4DD" w14:textId="77777777" w:rsidR="00F8747C" w:rsidRPr="00D071B2" w:rsidRDefault="00F8747C" w:rsidP="00497C19">
      <w:pPr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OLE_LINK1"/>
    </w:p>
    <w:p w14:paraId="1E6C2E28" w14:textId="77777777" w:rsidR="003E57B9" w:rsidRPr="00D071B2" w:rsidRDefault="003E57B9" w:rsidP="00497C1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7337B1D" w14:textId="77777777" w:rsidR="003E57B9" w:rsidRPr="00D071B2" w:rsidRDefault="003E57B9" w:rsidP="00497C1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DB0C29C" w14:textId="77777777" w:rsidR="00CA2024" w:rsidRPr="00D071B2" w:rsidRDefault="00CA2024" w:rsidP="00497C1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126A9B9" w14:textId="5D193FD8" w:rsidR="00CA2024" w:rsidRPr="00D071B2" w:rsidRDefault="00125821" w:rsidP="00497C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071B2">
        <w:rPr>
          <w:rFonts w:asciiTheme="minorHAnsi" w:hAnsiTheme="minorHAnsi" w:cstheme="minorHAnsi"/>
          <w:b/>
          <w:sz w:val="28"/>
          <w:szCs w:val="28"/>
        </w:rPr>
        <w:lastRenderedPageBreak/>
        <w:t xml:space="preserve">Vanjsko okruženje </w:t>
      </w:r>
      <w:r w:rsidR="008E7911">
        <w:rPr>
          <w:rFonts w:asciiTheme="minorHAnsi" w:hAnsiTheme="minorHAnsi" w:cstheme="minorHAnsi"/>
          <w:b/>
          <w:sz w:val="28"/>
          <w:szCs w:val="28"/>
        </w:rPr>
        <w:t>nastavlja utjecati</w:t>
      </w:r>
      <w:r w:rsidRPr="00D071B2">
        <w:rPr>
          <w:rFonts w:asciiTheme="minorHAnsi" w:hAnsiTheme="minorHAnsi" w:cstheme="minorHAnsi"/>
          <w:b/>
          <w:sz w:val="28"/>
          <w:szCs w:val="28"/>
        </w:rPr>
        <w:t xml:space="preserve"> na financijske rezultate INA Grupe </w:t>
      </w:r>
    </w:p>
    <w:p w14:paraId="0349E9E3" w14:textId="77777777" w:rsidR="00E11167" w:rsidRPr="00D071B2" w:rsidRDefault="00E11167" w:rsidP="00497C19">
      <w:pPr>
        <w:jc w:val="both"/>
        <w:rPr>
          <w:rFonts w:asciiTheme="minorHAnsi" w:hAnsiTheme="minorHAnsi" w:cstheme="minorHAnsi"/>
        </w:rPr>
      </w:pPr>
    </w:p>
    <w:p w14:paraId="459E6E79" w14:textId="21EDD9CE" w:rsidR="00E11167" w:rsidRPr="00D071B2" w:rsidRDefault="00125821" w:rsidP="00497C19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071B2">
        <w:rPr>
          <w:rFonts w:asciiTheme="minorHAnsi" w:hAnsiTheme="minorHAnsi" w:cstheme="minorHAnsi"/>
          <w:b/>
        </w:rPr>
        <w:t>Ključna postignuća</w:t>
      </w:r>
    </w:p>
    <w:p w14:paraId="6A00FCF6" w14:textId="228A98DD" w:rsidR="004F08FF" w:rsidRPr="00D071B2" w:rsidRDefault="00125821" w:rsidP="008E791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071B2">
        <w:rPr>
          <w:rFonts w:asciiTheme="minorHAnsi" w:hAnsiTheme="minorHAnsi" w:cstheme="minorHAnsi"/>
        </w:rPr>
        <w:t xml:space="preserve">Neto prihod od prodaje iznosi </w:t>
      </w:r>
      <w:r w:rsidR="008E7911" w:rsidRPr="008E7911">
        <w:rPr>
          <w:rFonts w:asciiTheme="minorHAnsi" w:hAnsiTheme="minorHAnsi" w:cstheme="minorHAnsi"/>
        </w:rPr>
        <w:t xml:space="preserve">7.080 </w:t>
      </w:r>
      <w:r w:rsidRPr="00D071B2">
        <w:rPr>
          <w:rFonts w:asciiTheme="minorHAnsi" w:hAnsiTheme="minorHAnsi" w:cstheme="minorHAnsi"/>
        </w:rPr>
        <w:t>milijuna kuna</w:t>
      </w:r>
    </w:p>
    <w:p w14:paraId="42F55484" w14:textId="5B4AABA7" w:rsidR="003F06AB" w:rsidRPr="00D071B2" w:rsidRDefault="00125821" w:rsidP="001258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071B2">
        <w:rPr>
          <w:rFonts w:asciiTheme="minorHAnsi" w:hAnsiTheme="minorHAnsi" w:cstheme="minorHAnsi"/>
        </w:rPr>
        <w:t>CCS EBITDA bez jednokratnih stavki iznosi</w:t>
      </w:r>
      <w:r w:rsidR="003F06AB" w:rsidRPr="00D071B2">
        <w:rPr>
          <w:rFonts w:asciiTheme="minorHAnsi" w:hAnsiTheme="minorHAnsi" w:cstheme="minorHAnsi"/>
        </w:rPr>
        <w:t xml:space="preserve"> </w:t>
      </w:r>
      <w:r w:rsidR="008E7911">
        <w:rPr>
          <w:rFonts w:asciiTheme="minorHAnsi" w:hAnsiTheme="minorHAnsi" w:cstheme="minorHAnsi"/>
        </w:rPr>
        <w:t>813</w:t>
      </w:r>
      <w:r w:rsidR="003F06AB" w:rsidRPr="00D071B2">
        <w:rPr>
          <w:rFonts w:asciiTheme="minorHAnsi" w:hAnsiTheme="minorHAnsi" w:cstheme="minorHAnsi"/>
        </w:rPr>
        <w:t xml:space="preserve"> </w:t>
      </w:r>
      <w:r w:rsidRPr="00D071B2">
        <w:rPr>
          <w:rFonts w:asciiTheme="minorHAnsi" w:hAnsiTheme="minorHAnsi" w:cstheme="minorHAnsi"/>
        </w:rPr>
        <w:t>milijuna kuna</w:t>
      </w:r>
    </w:p>
    <w:p w14:paraId="58B81C0D" w14:textId="7C9FB1C3" w:rsidR="00830C8F" w:rsidRPr="00D071B2" w:rsidRDefault="005A2D68" w:rsidP="00497C1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071B2">
        <w:rPr>
          <w:rFonts w:asciiTheme="minorHAnsi" w:hAnsiTheme="minorHAnsi" w:cstheme="minorHAnsi"/>
        </w:rPr>
        <w:t xml:space="preserve">CAPEX </w:t>
      </w:r>
      <w:r w:rsidR="00125821" w:rsidRPr="00D071B2">
        <w:rPr>
          <w:rFonts w:asciiTheme="minorHAnsi" w:hAnsiTheme="minorHAnsi" w:cstheme="minorHAnsi"/>
        </w:rPr>
        <w:t>iznosi</w:t>
      </w:r>
      <w:r w:rsidRPr="00D071B2">
        <w:rPr>
          <w:rFonts w:asciiTheme="minorHAnsi" w:hAnsiTheme="minorHAnsi" w:cstheme="minorHAnsi"/>
        </w:rPr>
        <w:t xml:space="preserve"> </w:t>
      </w:r>
      <w:r w:rsidR="008E7911">
        <w:rPr>
          <w:rFonts w:asciiTheme="minorHAnsi" w:hAnsiTheme="minorHAnsi" w:cstheme="minorHAnsi"/>
        </w:rPr>
        <w:t>518</w:t>
      </w:r>
      <w:r w:rsidR="0022333F" w:rsidRPr="00D071B2">
        <w:rPr>
          <w:rFonts w:asciiTheme="minorHAnsi" w:hAnsiTheme="minorHAnsi" w:cstheme="minorHAnsi"/>
        </w:rPr>
        <w:t xml:space="preserve"> </w:t>
      </w:r>
      <w:r w:rsidR="00125821" w:rsidRPr="00D071B2">
        <w:rPr>
          <w:rFonts w:asciiTheme="minorHAnsi" w:hAnsiTheme="minorHAnsi" w:cstheme="minorHAnsi"/>
        </w:rPr>
        <w:t>milijuna kuna</w:t>
      </w:r>
      <w:r w:rsidRPr="00D071B2">
        <w:rPr>
          <w:rFonts w:asciiTheme="minorHAnsi" w:hAnsiTheme="minorHAnsi" w:cstheme="minorHAnsi"/>
        </w:rPr>
        <w:t xml:space="preserve"> </w:t>
      </w:r>
    </w:p>
    <w:p w14:paraId="11DDAAE1" w14:textId="467830D2" w:rsidR="00497C19" w:rsidRPr="00D071B2" w:rsidRDefault="008E7911" w:rsidP="008E791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E7911">
        <w:rPr>
          <w:rFonts w:asciiTheme="minorHAnsi" w:hAnsiTheme="minorHAnsi" w:cstheme="minorHAnsi"/>
        </w:rPr>
        <w:t xml:space="preserve">Neto novčani tijek iz poslovnih aktivnosti </w:t>
      </w:r>
      <w:r w:rsidR="00125821" w:rsidRPr="00D071B2">
        <w:rPr>
          <w:rFonts w:asciiTheme="minorHAnsi" w:hAnsiTheme="minorHAnsi" w:cstheme="minorHAnsi"/>
        </w:rPr>
        <w:t xml:space="preserve">iznosi </w:t>
      </w:r>
      <w:r>
        <w:rPr>
          <w:rFonts w:asciiTheme="minorHAnsi" w:hAnsiTheme="minorHAnsi" w:cstheme="minorHAnsi"/>
        </w:rPr>
        <w:t>602</w:t>
      </w:r>
      <w:r w:rsidR="00230CD8" w:rsidRPr="00D071B2">
        <w:rPr>
          <w:rFonts w:asciiTheme="minorHAnsi" w:hAnsiTheme="minorHAnsi" w:cstheme="minorHAnsi"/>
        </w:rPr>
        <w:t xml:space="preserve"> </w:t>
      </w:r>
      <w:r w:rsidR="00125821" w:rsidRPr="00D071B2">
        <w:rPr>
          <w:rFonts w:asciiTheme="minorHAnsi" w:hAnsiTheme="minorHAnsi" w:cstheme="minorHAnsi"/>
        </w:rPr>
        <w:t>milijuna kuna</w:t>
      </w:r>
      <w:r w:rsidR="00230CD8" w:rsidRPr="00D071B2">
        <w:rPr>
          <w:rFonts w:asciiTheme="minorHAnsi" w:hAnsiTheme="minorHAnsi" w:cstheme="minorHAnsi"/>
        </w:rPr>
        <w:t xml:space="preserve"> </w:t>
      </w:r>
    </w:p>
    <w:p w14:paraId="6CDCD634" w14:textId="77777777" w:rsidR="00E11167" w:rsidRPr="00D071B2" w:rsidRDefault="00E11167" w:rsidP="00497C19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7CF27F16" w14:textId="3613BC24" w:rsidR="008E7911" w:rsidRDefault="00E11167" w:rsidP="00497C19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071B2">
        <w:rPr>
          <w:rFonts w:asciiTheme="minorHAnsi" w:hAnsiTheme="minorHAnsi" w:cstheme="minorHAnsi"/>
          <w:b/>
        </w:rPr>
        <w:t xml:space="preserve">Zagreb, </w:t>
      </w:r>
      <w:r w:rsidR="008E7911">
        <w:rPr>
          <w:rFonts w:asciiTheme="minorHAnsi" w:hAnsiTheme="minorHAnsi" w:cstheme="minorHAnsi"/>
          <w:b/>
        </w:rPr>
        <w:t>28</w:t>
      </w:r>
      <w:r w:rsidR="00125821" w:rsidRPr="00D071B2">
        <w:rPr>
          <w:rFonts w:asciiTheme="minorHAnsi" w:hAnsiTheme="minorHAnsi" w:cstheme="minorHAnsi"/>
          <w:b/>
        </w:rPr>
        <w:t>.</w:t>
      </w:r>
      <w:r w:rsidR="008E7911">
        <w:rPr>
          <w:rFonts w:asciiTheme="minorHAnsi" w:hAnsiTheme="minorHAnsi" w:cstheme="minorHAnsi"/>
          <w:b/>
        </w:rPr>
        <w:t>srpnja</w:t>
      </w:r>
      <w:r w:rsidR="003F115B" w:rsidRPr="00D071B2">
        <w:rPr>
          <w:rFonts w:asciiTheme="minorHAnsi" w:hAnsiTheme="minorHAnsi" w:cstheme="minorHAnsi"/>
          <w:b/>
        </w:rPr>
        <w:t>, 2020</w:t>
      </w:r>
      <w:r w:rsidR="00125821" w:rsidRPr="00D071B2">
        <w:rPr>
          <w:rFonts w:asciiTheme="minorHAnsi" w:hAnsiTheme="minorHAnsi" w:cstheme="minorHAnsi"/>
          <w:b/>
        </w:rPr>
        <w:t>.</w:t>
      </w:r>
      <w:r w:rsidRPr="00D071B2">
        <w:rPr>
          <w:rFonts w:asciiTheme="minorHAnsi" w:hAnsiTheme="minorHAnsi" w:cstheme="minorHAnsi"/>
          <w:b/>
        </w:rPr>
        <w:t xml:space="preserve"> –</w:t>
      </w:r>
      <w:r w:rsidR="0011355F" w:rsidRPr="00D071B2">
        <w:rPr>
          <w:rFonts w:asciiTheme="minorHAnsi" w:hAnsiTheme="minorHAnsi" w:cstheme="minorHAnsi"/>
          <w:b/>
        </w:rPr>
        <w:t xml:space="preserve"> </w:t>
      </w:r>
      <w:r w:rsidR="008E7911" w:rsidRPr="008E7911">
        <w:rPr>
          <w:rFonts w:asciiTheme="minorHAnsi" w:hAnsiTheme="minorHAnsi" w:cstheme="minorHAnsi"/>
          <w:b/>
        </w:rPr>
        <w:t xml:space="preserve">Nakon neočekivanih i </w:t>
      </w:r>
      <w:r w:rsidR="003E7BE2">
        <w:rPr>
          <w:rFonts w:asciiTheme="minorHAnsi" w:hAnsiTheme="minorHAnsi" w:cstheme="minorHAnsi"/>
          <w:b/>
        </w:rPr>
        <w:t>neviđenih</w:t>
      </w:r>
      <w:r w:rsidR="008E7911" w:rsidRPr="008E7911">
        <w:rPr>
          <w:rFonts w:asciiTheme="minorHAnsi" w:hAnsiTheme="minorHAnsi" w:cstheme="minorHAnsi"/>
          <w:b/>
        </w:rPr>
        <w:t xml:space="preserve"> kretanja na tržištu u prvoj polovici 2020. godine</w:t>
      </w:r>
      <w:r w:rsidR="008E7911">
        <w:rPr>
          <w:rFonts w:asciiTheme="minorHAnsi" w:hAnsiTheme="minorHAnsi" w:cstheme="minorHAnsi"/>
          <w:b/>
        </w:rPr>
        <w:t>,</w:t>
      </w:r>
      <w:r w:rsidR="008E7911" w:rsidRPr="008E7911">
        <w:rPr>
          <w:rFonts w:asciiTheme="minorHAnsi" w:hAnsiTheme="minorHAnsi" w:cstheme="minorHAnsi"/>
          <w:b/>
        </w:rPr>
        <w:t xml:space="preserve"> rezultat INA Grupe pao je u odnosu na rezultate 2019. godine. </w:t>
      </w:r>
      <w:r w:rsidR="008E7911">
        <w:rPr>
          <w:rFonts w:asciiTheme="minorHAnsi" w:hAnsiTheme="minorHAnsi" w:cstheme="minorHAnsi"/>
          <w:b/>
        </w:rPr>
        <w:t>S</w:t>
      </w:r>
      <w:r w:rsidR="008E7911" w:rsidRPr="008E7911">
        <w:rPr>
          <w:rFonts w:asciiTheme="minorHAnsi" w:hAnsiTheme="minorHAnsi" w:cstheme="minorHAnsi"/>
          <w:b/>
        </w:rPr>
        <w:t xml:space="preserve"> popuštanjem restriktivnih mjera povezanih s </w:t>
      </w:r>
      <w:proofErr w:type="spellStart"/>
      <w:r w:rsidR="003E7BE2" w:rsidRPr="008E7911">
        <w:rPr>
          <w:rFonts w:asciiTheme="minorHAnsi" w:hAnsiTheme="minorHAnsi" w:cstheme="minorHAnsi"/>
          <w:b/>
        </w:rPr>
        <w:t>pandemijom</w:t>
      </w:r>
      <w:proofErr w:type="spellEnd"/>
      <w:r w:rsidR="003E7BE2" w:rsidRPr="008E7911">
        <w:rPr>
          <w:rFonts w:asciiTheme="minorHAnsi" w:hAnsiTheme="minorHAnsi" w:cstheme="minorHAnsi"/>
          <w:b/>
        </w:rPr>
        <w:t xml:space="preserve"> </w:t>
      </w:r>
      <w:r w:rsidR="008E7911" w:rsidRPr="008E7911">
        <w:rPr>
          <w:rFonts w:asciiTheme="minorHAnsi" w:hAnsiTheme="minorHAnsi" w:cstheme="minorHAnsi"/>
          <w:b/>
        </w:rPr>
        <w:t>COVID-19</w:t>
      </w:r>
      <w:r w:rsidR="008E7911">
        <w:rPr>
          <w:rFonts w:asciiTheme="minorHAnsi" w:hAnsiTheme="minorHAnsi" w:cstheme="minorHAnsi"/>
          <w:b/>
        </w:rPr>
        <w:t>, globalno tržište nafte počelo se stabilizirati, međutim i</w:t>
      </w:r>
      <w:r w:rsidR="008E7911" w:rsidRPr="008E7911">
        <w:rPr>
          <w:rFonts w:asciiTheme="minorHAnsi" w:hAnsiTheme="minorHAnsi" w:cstheme="minorHAnsi"/>
          <w:b/>
        </w:rPr>
        <w:t>ndustrija nafte i plina i dalje je daleko od potpunog oporavka</w:t>
      </w:r>
      <w:r w:rsidR="008E7911">
        <w:rPr>
          <w:rFonts w:asciiTheme="minorHAnsi" w:hAnsiTheme="minorHAnsi" w:cstheme="minorHAnsi"/>
          <w:b/>
        </w:rPr>
        <w:t>.</w:t>
      </w:r>
      <w:r w:rsidR="008E7911" w:rsidRPr="008E7911">
        <w:rPr>
          <w:rFonts w:asciiTheme="minorHAnsi" w:hAnsiTheme="minorHAnsi" w:cstheme="minorHAnsi"/>
          <w:b/>
        </w:rPr>
        <w:t xml:space="preserve"> </w:t>
      </w:r>
    </w:p>
    <w:p w14:paraId="3C6B3A31" w14:textId="2602D448" w:rsidR="008E7911" w:rsidRPr="008E7911" w:rsidRDefault="008E7911" w:rsidP="00497C19">
      <w:pPr>
        <w:spacing w:line="360" w:lineRule="auto"/>
        <w:jc w:val="both"/>
        <w:rPr>
          <w:rFonts w:asciiTheme="minorHAnsi" w:hAnsiTheme="minorHAnsi" w:cstheme="minorHAnsi"/>
        </w:rPr>
      </w:pPr>
      <w:r w:rsidRPr="008E7911">
        <w:rPr>
          <w:rFonts w:asciiTheme="minorHAnsi" w:hAnsiTheme="minorHAnsi" w:cstheme="minorHAnsi"/>
        </w:rPr>
        <w:t>CCS EBITDA INA Grupe iznosila je 813 milijuna kuna, što je pad za 31</w:t>
      </w:r>
      <w:r>
        <w:rPr>
          <w:rFonts w:asciiTheme="minorHAnsi" w:hAnsiTheme="minorHAnsi" w:cstheme="minorHAnsi"/>
        </w:rPr>
        <w:t xml:space="preserve"> </w:t>
      </w:r>
      <w:r w:rsidRPr="008E7911">
        <w:rPr>
          <w:rFonts w:asciiTheme="minorHAnsi" w:hAnsiTheme="minorHAnsi" w:cstheme="minorHAnsi"/>
        </w:rPr>
        <w:t xml:space="preserve">% u odnosu na isto razdoblje u 2019. godini. </w:t>
      </w:r>
      <w:r>
        <w:rPr>
          <w:rFonts w:asciiTheme="minorHAnsi" w:hAnsiTheme="minorHAnsi" w:cstheme="minorHAnsi"/>
        </w:rPr>
        <w:t>Međutim</w:t>
      </w:r>
      <w:r w:rsidRPr="008E7911">
        <w:rPr>
          <w:rFonts w:asciiTheme="minorHAnsi" w:hAnsiTheme="minorHAnsi" w:cstheme="minorHAnsi"/>
        </w:rPr>
        <w:t>, rezultat drugog tromjesečja 2020. godine sličan je razinama prvog tromjesečja 2020. godine</w:t>
      </w:r>
      <w:r>
        <w:rPr>
          <w:rFonts w:asciiTheme="minorHAnsi" w:hAnsiTheme="minorHAnsi" w:cstheme="minorHAnsi"/>
        </w:rPr>
        <w:t>,</w:t>
      </w:r>
      <w:r w:rsidRPr="008E7911">
        <w:rPr>
          <w:rFonts w:asciiTheme="minorHAnsi" w:hAnsiTheme="minorHAnsi" w:cstheme="minorHAnsi"/>
        </w:rPr>
        <w:t xml:space="preserve"> odražavajući nedavan oporavak cijena ugljikovodika i stabilno interno poslovanje. Izvještajni rezultat je i dalje negativan, iako značajno manje nego u prvom kvartalu 2020. godine, s EBITDA-om u iznosu (54) milijuna kuna pod utjecajem </w:t>
      </w:r>
      <w:r w:rsidR="00A12711">
        <w:rPr>
          <w:rFonts w:asciiTheme="minorHAnsi" w:hAnsiTheme="minorHAnsi" w:cstheme="minorHAnsi"/>
        </w:rPr>
        <w:t>vanjskog okruženja</w:t>
      </w:r>
      <w:r w:rsidRPr="008E7911">
        <w:rPr>
          <w:rFonts w:asciiTheme="minorHAnsi" w:hAnsiTheme="minorHAnsi" w:cstheme="minorHAnsi"/>
        </w:rPr>
        <w:t xml:space="preserve">.  </w:t>
      </w:r>
    </w:p>
    <w:p w14:paraId="63D26842" w14:textId="66A51AAE" w:rsidR="00F513B0" w:rsidRDefault="008E7911" w:rsidP="00F513B0">
      <w:pPr>
        <w:spacing w:line="360" w:lineRule="auto"/>
        <w:jc w:val="both"/>
        <w:rPr>
          <w:rFonts w:asciiTheme="minorHAnsi" w:hAnsiTheme="minorHAnsi" w:cstheme="minorHAnsi"/>
        </w:rPr>
      </w:pPr>
      <w:r w:rsidRPr="008E7911">
        <w:rPr>
          <w:rFonts w:asciiTheme="minorHAnsi" w:hAnsiTheme="minorHAnsi" w:cstheme="minorHAnsi"/>
        </w:rPr>
        <w:t>Rezultat Istraživanja i proizvodnje nafte i plina bio je pod utjecajem nekoliko faktora: 12</w:t>
      </w:r>
      <w:r>
        <w:rPr>
          <w:rFonts w:asciiTheme="minorHAnsi" w:hAnsiTheme="minorHAnsi" w:cstheme="minorHAnsi"/>
        </w:rPr>
        <w:t xml:space="preserve"> </w:t>
      </w:r>
      <w:r w:rsidRPr="008E7911">
        <w:rPr>
          <w:rFonts w:asciiTheme="minorHAnsi" w:hAnsiTheme="minorHAnsi" w:cstheme="minorHAnsi"/>
        </w:rPr>
        <w:t>% niže razine proizvodnje uslijed prirodnog pada proizvodnje te 36</w:t>
      </w:r>
      <w:r>
        <w:rPr>
          <w:rFonts w:asciiTheme="minorHAnsi" w:hAnsiTheme="minorHAnsi" w:cstheme="minorHAnsi"/>
        </w:rPr>
        <w:t xml:space="preserve"> </w:t>
      </w:r>
      <w:r w:rsidRPr="008E7911">
        <w:rPr>
          <w:rFonts w:asciiTheme="minorHAnsi" w:hAnsiTheme="minorHAnsi" w:cstheme="minorHAnsi"/>
        </w:rPr>
        <w:t>% nižih ostvarenih cijena ugljikovodika, prepolovivši EBITDA na 554 milijuna kuna u odnosu na prvo polugodište 2019. godine.</w:t>
      </w:r>
    </w:p>
    <w:p w14:paraId="66FD6D5C" w14:textId="45D2D1EA" w:rsidR="008E7911" w:rsidRDefault="008E7911" w:rsidP="00F513B0">
      <w:pPr>
        <w:spacing w:line="360" w:lineRule="auto"/>
        <w:jc w:val="both"/>
        <w:rPr>
          <w:rFonts w:asciiTheme="minorHAnsi" w:hAnsiTheme="minorHAnsi" w:cstheme="minorHAnsi"/>
        </w:rPr>
      </w:pPr>
      <w:r w:rsidRPr="008E7911">
        <w:rPr>
          <w:rFonts w:asciiTheme="minorHAnsi" w:hAnsiTheme="minorHAnsi" w:cstheme="minorHAnsi"/>
        </w:rPr>
        <w:t xml:space="preserve">CCS EBITDA bez jednokratnih stavki Rafinerija i marketinga uključujući Usluge kupcima i maloprodaju u prvom polugodištu 2020. godine je pozitivna te iznosi 185 milijuna kuna zbog zdravog poslovanja maloprodaje. Unatoč tome, izvještajna EBITDA pokazuje negativan trend te iznosi (682) milijuna kuna u skladu s nepovoljnim cjenovnim okruženjem. </w:t>
      </w:r>
      <w:proofErr w:type="spellStart"/>
      <w:r w:rsidRPr="008E7911">
        <w:rPr>
          <w:rFonts w:asciiTheme="minorHAnsi" w:hAnsiTheme="minorHAnsi" w:cstheme="minorHAnsi"/>
        </w:rPr>
        <w:t>Pandemija</w:t>
      </w:r>
      <w:proofErr w:type="spellEnd"/>
      <w:r w:rsidRPr="008E7911">
        <w:rPr>
          <w:rFonts w:asciiTheme="minorHAnsi" w:hAnsiTheme="minorHAnsi" w:cstheme="minorHAnsi"/>
        </w:rPr>
        <w:t xml:space="preserve"> i pad u turističkom sektoru rezultirali su padom maloprodajnih količina od 16</w:t>
      </w:r>
      <w:r>
        <w:rPr>
          <w:rFonts w:asciiTheme="minorHAnsi" w:hAnsiTheme="minorHAnsi" w:cstheme="minorHAnsi"/>
        </w:rPr>
        <w:t xml:space="preserve"> </w:t>
      </w:r>
      <w:r w:rsidRPr="008E7911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, dok su </w:t>
      </w:r>
      <w:r w:rsidRPr="008E79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prihodi</w:t>
      </w:r>
      <w:r w:rsidRPr="008E7911">
        <w:rPr>
          <w:rFonts w:asciiTheme="minorHAnsi" w:hAnsiTheme="minorHAnsi" w:cstheme="minorHAnsi"/>
        </w:rPr>
        <w:t xml:space="preserve"> od negoriva </w:t>
      </w:r>
      <w:r>
        <w:rPr>
          <w:rFonts w:asciiTheme="minorHAnsi" w:hAnsiTheme="minorHAnsi" w:cstheme="minorHAnsi"/>
        </w:rPr>
        <w:t>nastavili s rastom</w:t>
      </w:r>
      <w:r w:rsidRPr="008E7911">
        <w:rPr>
          <w:rFonts w:asciiTheme="minorHAnsi" w:hAnsiTheme="minorHAnsi" w:cstheme="minorHAnsi"/>
        </w:rPr>
        <w:t>.</w:t>
      </w:r>
    </w:p>
    <w:p w14:paraId="3B5C9FC5" w14:textId="0D20ADC2" w:rsidR="00106C44" w:rsidRDefault="00106C44" w:rsidP="00F513B0">
      <w:pPr>
        <w:spacing w:line="360" w:lineRule="auto"/>
        <w:jc w:val="both"/>
        <w:rPr>
          <w:rFonts w:asciiTheme="minorHAnsi" w:hAnsiTheme="minorHAnsi" w:cstheme="minorHAnsi"/>
        </w:rPr>
      </w:pPr>
      <w:r w:rsidRPr="00106C44">
        <w:rPr>
          <w:rFonts w:asciiTheme="minorHAnsi" w:hAnsiTheme="minorHAnsi" w:cstheme="minorHAnsi"/>
        </w:rPr>
        <w:t>Dok se</w:t>
      </w:r>
      <w:r>
        <w:rPr>
          <w:rFonts w:asciiTheme="minorHAnsi" w:hAnsiTheme="minorHAnsi" w:cstheme="minorHAnsi"/>
        </w:rPr>
        <w:t xml:space="preserve"> strateška transformacija Inine djelatnosti Rafinerije i marketing</w:t>
      </w:r>
      <w:r w:rsidRPr="00106C44">
        <w:rPr>
          <w:rFonts w:asciiTheme="minorHAnsi" w:hAnsiTheme="minorHAnsi" w:cstheme="minorHAnsi"/>
        </w:rPr>
        <w:t xml:space="preserve"> nastavlja, kapitalna ulaganja bila su značajno niža u odnosu na prvo polugodište 2019. godine zbog visokog </w:t>
      </w:r>
      <w:r w:rsidRPr="00106C44">
        <w:rPr>
          <w:rFonts w:asciiTheme="minorHAnsi" w:hAnsiTheme="minorHAnsi" w:cstheme="minorHAnsi"/>
        </w:rPr>
        <w:lastRenderedPageBreak/>
        <w:t>početnog učinka</w:t>
      </w:r>
      <w:r>
        <w:rPr>
          <w:rFonts w:asciiTheme="minorHAnsi" w:hAnsiTheme="minorHAnsi" w:cstheme="minorHAnsi"/>
        </w:rPr>
        <w:t xml:space="preserve"> – </w:t>
      </w:r>
      <w:r w:rsidRPr="00106C44">
        <w:rPr>
          <w:rFonts w:asciiTheme="minorHAnsi" w:hAnsiTheme="minorHAnsi" w:cstheme="minorHAnsi"/>
        </w:rPr>
        <w:t xml:space="preserve">glavni pokretač prošlogodišnjih ulaganja bio </w:t>
      </w:r>
      <w:r>
        <w:rPr>
          <w:rFonts w:asciiTheme="minorHAnsi" w:hAnsiTheme="minorHAnsi" w:cstheme="minorHAnsi"/>
        </w:rPr>
        <w:t xml:space="preserve">je </w:t>
      </w:r>
      <w:r w:rsidRPr="00106C44">
        <w:rPr>
          <w:rFonts w:asciiTheme="minorHAnsi" w:hAnsiTheme="minorHAnsi" w:cstheme="minorHAnsi"/>
        </w:rPr>
        <w:t xml:space="preserve">veliki remont u Rafineriji nafte Rijeka. Kapitalna ulaganja su također smanjena zbog potrebnih mjera koje su donesene tijekom ekonomske krize uzrokovane </w:t>
      </w:r>
      <w:proofErr w:type="spellStart"/>
      <w:r w:rsidR="003E7BE2" w:rsidRPr="00106C44">
        <w:rPr>
          <w:rFonts w:asciiTheme="minorHAnsi" w:hAnsiTheme="minorHAnsi" w:cstheme="minorHAnsi"/>
        </w:rPr>
        <w:t>pandemijom</w:t>
      </w:r>
      <w:proofErr w:type="spellEnd"/>
      <w:r w:rsidR="003E7BE2" w:rsidRPr="00106C44">
        <w:rPr>
          <w:rFonts w:asciiTheme="minorHAnsi" w:hAnsiTheme="minorHAnsi" w:cstheme="minorHAnsi"/>
        </w:rPr>
        <w:t xml:space="preserve"> </w:t>
      </w:r>
      <w:r w:rsidRPr="00106C44">
        <w:rPr>
          <w:rFonts w:asciiTheme="minorHAnsi" w:hAnsiTheme="minorHAnsi" w:cstheme="minorHAnsi"/>
        </w:rPr>
        <w:t>COVID-19.</w:t>
      </w:r>
    </w:p>
    <w:p w14:paraId="0F1BB39C" w14:textId="0E814147" w:rsidR="008E7911" w:rsidRDefault="00106C44" w:rsidP="00F513B0">
      <w:pPr>
        <w:spacing w:line="360" w:lineRule="auto"/>
        <w:jc w:val="both"/>
        <w:rPr>
          <w:rFonts w:asciiTheme="minorHAnsi" w:hAnsiTheme="minorHAnsi" w:cstheme="minorHAnsi"/>
        </w:rPr>
      </w:pPr>
      <w:r w:rsidRPr="00106C44">
        <w:rPr>
          <w:rFonts w:asciiTheme="minorHAnsi" w:hAnsiTheme="minorHAnsi" w:cstheme="minorHAnsi"/>
        </w:rPr>
        <w:t>Omjer</w:t>
      </w:r>
      <w:r>
        <w:rPr>
          <w:rFonts w:asciiTheme="minorHAnsi" w:hAnsiTheme="minorHAnsi" w:cstheme="minorHAnsi"/>
        </w:rPr>
        <w:t xml:space="preserve"> duga i kapitala iznosio je 20</w:t>
      </w:r>
      <w:r w:rsidRPr="00106C44">
        <w:rPr>
          <w:rFonts w:asciiTheme="minorHAnsi" w:hAnsiTheme="minorHAnsi" w:cstheme="minorHAnsi"/>
        </w:rPr>
        <w:t xml:space="preserve"> % na kraju prvog </w:t>
      </w:r>
      <w:r>
        <w:rPr>
          <w:rFonts w:asciiTheme="minorHAnsi" w:hAnsiTheme="minorHAnsi" w:cstheme="minorHAnsi"/>
        </w:rPr>
        <w:t>polugodišta</w:t>
      </w:r>
      <w:r w:rsidRPr="00106C44">
        <w:rPr>
          <w:rFonts w:asciiTheme="minorHAnsi" w:hAnsiTheme="minorHAnsi" w:cstheme="minorHAnsi"/>
        </w:rPr>
        <w:t xml:space="preserve"> 2020. godine, dok je neto dug iznosio 2.</w:t>
      </w:r>
      <w:r>
        <w:rPr>
          <w:rFonts w:asciiTheme="minorHAnsi" w:hAnsiTheme="minorHAnsi" w:cstheme="minorHAnsi"/>
        </w:rPr>
        <w:t>543</w:t>
      </w:r>
      <w:r w:rsidRPr="00106C44">
        <w:rPr>
          <w:rFonts w:asciiTheme="minorHAnsi" w:hAnsiTheme="minorHAnsi" w:cstheme="minorHAnsi"/>
        </w:rPr>
        <w:t xml:space="preserve"> milijuna kuna.</w:t>
      </w:r>
    </w:p>
    <w:p w14:paraId="34C6202C" w14:textId="77777777" w:rsidR="008E7911" w:rsidRPr="00D071B2" w:rsidRDefault="008E7911" w:rsidP="00F513B0">
      <w:pPr>
        <w:spacing w:line="360" w:lineRule="auto"/>
        <w:jc w:val="both"/>
        <w:rPr>
          <w:rFonts w:asciiTheme="minorHAnsi" w:hAnsiTheme="minorHAnsi" w:cstheme="minorHAnsi"/>
        </w:rPr>
      </w:pPr>
    </w:p>
    <w:p w14:paraId="19F6A836" w14:textId="67FE0B4C" w:rsidR="00F513B0" w:rsidRPr="00D071B2" w:rsidRDefault="00F513B0" w:rsidP="00497C19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071B2">
        <w:rPr>
          <w:rFonts w:asciiTheme="minorHAnsi" w:hAnsiTheme="minorHAnsi" w:cstheme="minorHAnsi"/>
          <w:b/>
        </w:rPr>
        <w:t>Izjava predsjednika Uprave Ine</w:t>
      </w:r>
      <w:r w:rsidR="00106C44">
        <w:rPr>
          <w:rFonts w:asciiTheme="minorHAnsi" w:hAnsiTheme="minorHAnsi" w:cstheme="minorHAnsi"/>
          <w:b/>
        </w:rPr>
        <w:t>,</w:t>
      </w:r>
      <w:r w:rsidRPr="00D071B2">
        <w:rPr>
          <w:rFonts w:asciiTheme="minorHAnsi" w:hAnsiTheme="minorHAnsi" w:cstheme="minorHAnsi"/>
          <w:b/>
        </w:rPr>
        <w:t xml:space="preserve"> gospodina </w:t>
      </w:r>
      <w:proofErr w:type="spellStart"/>
      <w:r w:rsidRPr="00D071B2">
        <w:rPr>
          <w:rFonts w:asciiTheme="minorHAnsi" w:hAnsiTheme="minorHAnsi" w:cstheme="minorHAnsi"/>
          <w:b/>
        </w:rPr>
        <w:t>Sándora</w:t>
      </w:r>
      <w:proofErr w:type="spellEnd"/>
      <w:r w:rsidRPr="00D071B2">
        <w:rPr>
          <w:rFonts w:asciiTheme="minorHAnsi" w:hAnsiTheme="minorHAnsi" w:cstheme="minorHAnsi"/>
          <w:b/>
        </w:rPr>
        <w:t xml:space="preserve"> </w:t>
      </w:r>
      <w:proofErr w:type="spellStart"/>
      <w:r w:rsidRPr="00D071B2">
        <w:rPr>
          <w:rFonts w:asciiTheme="minorHAnsi" w:hAnsiTheme="minorHAnsi" w:cstheme="minorHAnsi"/>
          <w:b/>
        </w:rPr>
        <w:t>Fasimona</w:t>
      </w:r>
      <w:proofErr w:type="spellEnd"/>
      <w:r w:rsidRPr="00D071B2">
        <w:rPr>
          <w:rFonts w:asciiTheme="minorHAnsi" w:hAnsiTheme="minorHAnsi" w:cstheme="minorHAnsi"/>
          <w:b/>
        </w:rPr>
        <w:t>:</w:t>
      </w:r>
    </w:p>
    <w:p w14:paraId="6E5A9169" w14:textId="05C815EE" w:rsidR="00106C44" w:rsidRPr="00106C44" w:rsidRDefault="00321728" w:rsidP="00106C44">
      <w:pPr>
        <w:spacing w:line="360" w:lineRule="auto"/>
        <w:jc w:val="both"/>
        <w:rPr>
          <w:rFonts w:asciiTheme="minorHAnsi" w:hAnsiTheme="minorHAnsi" w:cstheme="minorHAnsi"/>
        </w:rPr>
      </w:pPr>
      <w:r w:rsidRPr="00D071B2">
        <w:rPr>
          <w:rFonts w:asciiTheme="minorHAnsi" w:hAnsiTheme="minorHAnsi" w:cstheme="minorHAnsi"/>
        </w:rPr>
        <w:t>“</w:t>
      </w:r>
      <w:r w:rsidR="00106C44" w:rsidRPr="00106C44">
        <w:rPr>
          <w:rFonts w:asciiTheme="minorHAnsi" w:hAnsiTheme="minorHAnsi" w:cstheme="minorHAnsi"/>
        </w:rPr>
        <w:t xml:space="preserve">2020. nastavlja biti jedna od najizazovnijih godina za naftnu i plinsku industriju. Nakon izbijanja </w:t>
      </w:r>
      <w:proofErr w:type="spellStart"/>
      <w:r w:rsidR="00106C44" w:rsidRPr="00106C44">
        <w:rPr>
          <w:rFonts w:asciiTheme="minorHAnsi" w:hAnsiTheme="minorHAnsi" w:cstheme="minorHAnsi"/>
        </w:rPr>
        <w:t>pandemije</w:t>
      </w:r>
      <w:proofErr w:type="spellEnd"/>
      <w:r w:rsidR="00106C44" w:rsidRPr="00106C44">
        <w:rPr>
          <w:rFonts w:asciiTheme="minorHAnsi" w:hAnsiTheme="minorHAnsi" w:cstheme="minorHAnsi"/>
        </w:rPr>
        <w:t xml:space="preserve"> COVID-19 mnoge su države postupno započele s popuštanjem restriktivnih mjera, što je pokrenulo gospodarstva iz zastoja u kojem su se nalazila. Međutim, za naftnu i plinsku industriju oporavak se još uvijek ne nazire jer je potražnja tek djelomično obnovljena, a razine cijena, osobito plina, i dalje su preniske da bi se pos</w:t>
      </w:r>
      <w:r w:rsidR="00106C44">
        <w:rPr>
          <w:rFonts w:asciiTheme="minorHAnsi" w:hAnsiTheme="minorHAnsi" w:cstheme="minorHAnsi"/>
        </w:rPr>
        <w:t>lovalo s dobiti.</w:t>
      </w:r>
    </w:p>
    <w:p w14:paraId="677925A6" w14:textId="1696B8A7" w:rsidR="00106C44" w:rsidRPr="00106C44" w:rsidRDefault="00106C44" w:rsidP="00106C44">
      <w:pPr>
        <w:spacing w:line="360" w:lineRule="auto"/>
        <w:jc w:val="both"/>
        <w:rPr>
          <w:rFonts w:asciiTheme="minorHAnsi" w:hAnsiTheme="minorHAnsi" w:cstheme="minorHAnsi"/>
        </w:rPr>
      </w:pPr>
      <w:r w:rsidRPr="00106C44">
        <w:rPr>
          <w:rFonts w:asciiTheme="minorHAnsi" w:hAnsiTheme="minorHAnsi" w:cstheme="minorHAnsi"/>
        </w:rPr>
        <w:t>U takvim nepredviđenim uvjetima INA je poduzela brze operativne i financijske mjere za prilagodbu poslovanja, među kojima su najznačajnije bile daljnja racionalizacija poslovanja, smanjenje operativnih troškova i odgađanje ulaganja koja nisu od ključne važnosti. Samo takvom snažnom reakcijom možemo održati stabilnost i osigurati dovoljan novčani tok za strateška ulaganja u predstojećim godinama. Većina tih strateških ulaganja, koja se nastavljaju bez obzira na krizu, usmjerena su na naše rafinerijsko poslovanje u sklopu pr</w:t>
      </w:r>
      <w:r>
        <w:rPr>
          <w:rFonts w:asciiTheme="minorHAnsi" w:hAnsiTheme="minorHAnsi" w:cstheme="minorHAnsi"/>
        </w:rPr>
        <w:t>ograma INA R&amp;M Novi smjer 2023.</w:t>
      </w:r>
    </w:p>
    <w:p w14:paraId="5E27B5B4" w14:textId="55673CBB" w:rsidR="00106C44" w:rsidRPr="00106C44" w:rsidRDefault="00106C44" w:rsidP="00106C44">
      <w:pPr>
        <w:spacing w:line="360" w:lineRule="auto"/>
        <w:jc w:val="both"/>
        <w:rPr>
          <w:rFonts w:asciiTheme="minorHAnsi" w:hAnsiTheme="minorHAnsi" w:cstheme="minorHAnsi"/>
        </w:rPr>
      </w:pPr>
      <w:r w:rsidRPr="00106C44">
        <w:rPr>
          <w:rFonts w:asciiTheme="minorHAnsi" w:hAnsiTheme="minorHAnsi" w:cstheme="minorHAnsi"/>
        </w:rPr>
        <w:t xml:space="preserve">Vezano za poslovanje u prvoj polovici 2020., možemo reći da je ono stabilno na operativnoj razini, uz CCS EBITDA u iznosu od 813 milijuna kuna, ali su izazovni tržišni uvjeti i vanjski čimbenici za posljedicu imali izvještajnu EBITDA od negativnih (54) milijuna kuna. Iako negativan, u usporedbi s rezultatima iz prvog tromjesečja 2020. vidljiv je rezultat nešto boljeg cjenovnog okruženja i naših internih napora. Istraživanje i proizvodnja i dalje su pod pritiskom očekivanog prirodnog pada proizvodnje, a na njih dodatno negativno utječu niske cijene ugljikovodika. S druge strane, rafinerijsko poslovanje se unatoč prednosti niže </w:t>
      </w:r>
      <w:proofErr w:type="spellStart"/>
      <w:r w:rsidRPr="00106C44">
        <w:rPr>
          <w:rFonts w:asciiTheme="minorHAnsi" w:hAnsiTheme="minorHAnsi" w:cstheme="minorHAnsi"/>
        </w:rPr>
        <w:t>Brent</w:t>
      </w:r>
      <w:proofErr w:type="spellEnd"/>
      <w:r w:rsidRPr="00106C44">
        <w:rPr>
          <w:rFonts w:asciiTheme="minorHAnsi" w:hAnsiTheme="minorHAnsi" w:cstheme="minorHAnsi"/>
        </w:rPr>
        <w:t xml:space="preserve"> cijene mora nositi s velikim padom potražnje kojeg su uzrokovale niska gospodarska aktivnost i negativne marže. I maloprodaja je zabilježila pad potražnje, ali kompanija nastavlja sa širenjem segmenta negoriva i brzom re</w:t>
      </w:r>
      <w:r>
        <w:rPr>
          <w:rFonts w:asciiTheme="minorHAnsi" w:hAnsiTheme="minorHAnsi" w:cstheme="minorHAnsi"/>
        </w:rPr>
        <w:t>akcijom na trendove na tržištu.</w:t>
      </w:r>
    </w:p>
    <w:p w14:paraId="3D15514F" w14:textId="6013477F" w:rsidR="003E64E4" w:rsidRPr="00D071B2" w:rsidRDefault="00106C44" w:rsidP="00106C44">
      <w:pPr>
        <w:spacing w:line="360" w:lineRule="auto"/>
        <w:jc w:val="both"/>
        <w:rPr>
          <w:rFonts w:asciiTheme="minorHAnsi" w:hAnsiTheme="minorHAnsi" w:cstheme="minorHAnsi"/>
        </w:rPr>
      </w:pPr>
      <w:r w:rsidRPr="00106C44">
        <w:rPr>
          <w:rFonts w:asciiTheme="minorHAnsi" w:hAnsiTheme="minorHAnsi" w:cstheme="minorHAnsi"/>
        </w:rPr>
        <w:lastRenderedPageBreak/>
        <w:t>Na tako nestabilnom tržištu teško je predvidjeti bilo kakva buduća kretanja, no uvjeren sam da će INA uz nastavak projekata strateškog razvoja i vodeći računa o unutarnjoj učinkovitosti izići iz krize snažnija i prilagođenija budućim trendovima.</w:t>
      </w:r>
      <w:r w:rsidR="000B42D6" w:rsidRPr="00D071B2">
        <w:rPr>
          <w:rFonts w:asciiTheme="minorHAnsi" w:hAnsiTheme="minorHAnsi" w:cstheme="minorHAnsi"/>
        </w:rPr>
        <w:t>”</w:t>
      </w:r>
    </w:p>
    <w:p w14:paraId="75535A50" w14:textId="77777777" w:rsidR="000B42D6" w:rsidRPr="00D071B2" w:rsidRDefault="000B42D6" w:rsidP="0042392D">
      <w:pPr>
        <w:spacing w:line="360" w:lineRule="auto"/>
        <w:jc w:val="both"/>
        <w:rPr>
          <w:rFonts w:asciiTheme="minorHAnsi" w:hAnsiTheme="minorHAnsi" w:cstheme="minorHAnsi"/>
        </w:rPr>
      </w:pPr>
    </w:p>
    <w:p w14:paraId="75DD2088" w14:textId="6C34235E" w:rsidR="003E64E4" w:rsidRPr="00D071B2" w:rsidRDefault="008A6CAE" w:rsidP="003E64E4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3911F0E4" wp14:editId="1E1023A5">
            <wp:extent cx="3011805" cy="2292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9DEBB6" w14:textId="77777777" w:rsidR="003E64E4" w:rsidRPr="00D071B2" w:rsidRDefault="003E64E4" w:rsidP="0042392D">
      <w:pPr>
        <w:spacing w:line="360" w:lineRule="auto"/>
        <w:rPr>
          <w:rFonts w:asciiTheme="minorHAnsi" w:hAnsiTheme="minorHAnsi" w:cstheme="minorHAnsi"/>
        </w:rPr>
      </w:pPr>
    </w:p>
    <w:p w14:paraId="696474F5" w14:textId="2A1BD9FE" w:rsidR="003E64E4" w:rsidRPr="00D071B2" w:rsidRDefault="008A6CAE" w:rsidP="003E64E4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2349C9FD" wp14:editId="700FD2EE">
            <wp:extent cx="3011805" cy="20974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7A9A6C" w14:textId="77777777" w:rsidR="003E64E4" w:rsidRDefault="003E64E4" w:rsidP="0042392D">
      <w:pPr>
        <w:spacing w:line="360" w:lineRule="auto"/>
        <w:rPr>
          <w:rFonts w:asciiTheme="minorHAnsi" w:hAnsiTheme="minorHAnsi" w:cstheme="minorHAnsi"/>
        </w:rPr>
      </w:pPr>
    </w:p>
    <w:p w14:paraId="09869D8C" w14:textId="3AF314D3" w:rsidR="008A6CAE" w:rsidRPr="00D071B2" w:rsidRDefault="008A6CAE" w:rsidP="008A6CA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476AE664" wp14:editId="0BE06799">
            <wp:extent cx="3011805" cy="20974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B482D5" w14:textId="77777777" w:rsidR="006F1D47" w:rsidRPr="00D071B2" w:rsidRDefault="006F1D47" w:rsidP="00497C19">
      <w:pPr>
        <w:jc w:val="both"/>
        <w:rPr>
          <w:rFonts w:asciiTheme="minorHAnsi" w:hAnsiTheme="minorHAnsi" w:cstheme="minorHAnsi"/>
          <w:noProof/>
          <w:lang w:eastAsia="hr-HR"/>
        </w:rPr>
      </w:pPr>
    </w:p>
    <w:p w14:paraId="270BD1D0" w14:textId="77777777" w:rsidR="00BF03E2" w:rsidRPr="00D071B2" w:rsidRDefault="00BF03E2" w:rsidP="00497C19">
      <w:pPr>
        <w:spacing w:line="360" w:lineRule="auto"/>
        <w:jc w:val="both"/>
        <w:rPr>
          <w:rFonts w:asciiTheme="minorHAnsi" w:hAnsiTheme="minorHAnsi" w:cstheme="minorHAnsi"/>
        </w:rPr>
      </w:pPr>
    </w:p>
    <w:p w14:paraId="688ECE68" w14:textId="3C58E5AF" w:rsidR="00961E0F" w:rsidRDefault="003C46B9" w:rsidP="00497C19">
      <w:pPr>
        <w:spacing w:line="360" w:lineRule="auto"/>
        <w:jc w:val="both"/>
        <w:rPr>
          <w:rFonts w:asciiTheme="minorHAnsi" w:hAnsiTheme="minorHAnsi" w:cstheme="minorHAnsi"/>
        </w:rPr>
      </w:pPr>
      <w:r w:rsidRPr="00D071B2">
        <w:rPr>
          <w:rFonts w:asciiTheme="minorHAnsi" w:hAnsiTheme="minorHAnsi" w:cstheme="minorHAnsi"/>
          <w:b/>
        </w:rPr>
        <w:t>Istraživanje i proizvodnja nafte i plina</w:t>
      </w:r>
      <w:r w:rsidR="00746587" w:rsidRPr="00D071B2">
        <w:rPr>
          <w:rFonts w:asciiTheme="minorHAnsi" w:hAnsiTheme="minorHAnsi" w:cstheme="minorHAnsi"/>
          <w:b/>
        </w:rPr>
        <w:t xml:space="preserve"> –</w:t>
      </w:r>
      <w:r w:rsidR="00E11167" w:rsidRPr="00D071B2">
        <w:rPr>
          <w:rFonts w:asciiTheme="minorHAnsi" w:hAnsiTheme="minorHAnsi" w:cstheme="minorHAnsi"/>
        </w:rPr>
        <w:t xml:space="preserve"> </w:t>
      </w:r>
      <w:r w:rsidR="00961E0F">
        <w:rPr>
          <w:rFonts w:asciiTheme="minorHAnsi" w:hAnsiTheme="minorHAnsi" w:cstheme="minorHAnsi"/>
        </w:rPr>
        <w:t xml:space="preserve">Neto prihod od prodaje smanjio se u prvom </w:t>
      </w:r>
      <w:r w:rsidR="006D6EBB">
        <w:rPr>
          <w:rFonts w:asciiTheme="minorHAnsi" w:hAnsiTheme="minorHAnsi" w:cstheme="minorHAnsi"/>
        </w:rPr>
        <w:t>polugodištu</w:t>
      </w:r>
      <w:r w:rsidR="00961E0F">
        <w:rPr>
          <w:rFonts w:asciiTheme="minorHAnsi" w:hAnsiTheme="minorHAnsi" w:cstheme="minorHAnsi"/>
        </w:rPr>
        <w:t xml:space="preserve"> 2020. godine te iznosi </w:t>
      </w:r>
      <w:r w:rsidR="006D6EBB">
        <w:rPr>
          <w:rFonts w:asciiTheme="minorHAnsi" w:hAnsiTheme="minorHAnsi" w:cstheme="minorHAnsi"/>
        </w:rPr>
        <w:t>1.180</w:t>
      </w:r>
      <w:r w:rsidR="00961E0F">
        <w:rPr>
          <w:rFonts w:asciiTheme="minorHAnsi" w:hAnsiTheme="minorHAnsi" w:cstheme="minorHAnsi"/>
        </w:rPr>
        <w:t xml:space="preserve"> milijuna kuna, dok kapitalna ulaganja iznose </w:t>
      </w:r>
      <w:r w:rsidR="006D6EBB">
        <w:rPr>
          <w:rFonts w:asciiTheme="minorHAnsi" w:hAnsiTheme="minorHAnsi" w:cstheme="minorHAnsi"/>
        </w:rPr>
        <w:t>184</w:t>
      </w:r>
      <w:r w:rsidR="00961E0F">
        <w:rPr>
          <w:rFonts w:asciiTheme="minorHAnsi" w:hAnsiTheme="minorHAnsi" w:cstheme="minorHAnsi"/>
        </w:rPr>
        <w:t xml:space="preserve"> milijuna kuna, od čega </w:t>
      </w:r>
      <w:r w:rsidR="006D6EBB">
        <w:rPr>
          <w:rFonts w:asciiTheme="minorHAnsi" w:hAnsiTheme="minorHAnsi" w:cstheme="minorHAnsi"/>
        </w:rPr>
        <w:t>129</w:t>
      </w:r>
      <w:r w:rsidR="00961E0F">
        <w:rPr>
          <w:rFonts w:asciiTheme="minorHAnsi" w:hAnsiTheme="minorHAnsi" w:cstheme="minorHAnsi"/>
        </w:rPr>
        <w:t xml:space="preserve"> milijuna u Hrvatskoj.</w:t>
      </w:r>
    </w:p>
    <w:p w14:paraId="4FF0D48A" w14:textId="44A0D3A4" w:rsidR="00961E0F" w:rsidRDefault="00961E0F" w:rsidP="00497C19">
      <w:pPr>
        <w:spacing w:line="360" w:lineRule="auto"/>
        <w:jc w:val="both"/>
        <w:rPr>
          <w:rFonts w:asciiTheme="minorHAnsi" w:hAnsiTheme="minorHAnsi" w:cstheme="minorHAnsi"/>
        </w:rPr>
      </w:pPr>
      <w:r w:rsidRPr="00961E0F">
        <w:rPr>
          <w:rFonts w:asciiTheme="minorHAnsi" w:hAnsiTheme="minorHAnsi" w:cstheme="minorHAnsi"/>
        </w:rPr>
        <w:t xml:space="preserve">Domaća proizvodnja sirove nafte bila je niža kao rezultat prirodnog pada </w:t>
      </w:r>
      <w:r w:rsidR="00EF295F">
        <w:rPr>
          <w:rFonts w:asciiTheme="minorHAnsi" w:hAnsiTheme="minorHAnsi" w:cstheme="minorHAnsi"/>
        </w:rPr>
        <w:t xml:space="preserve">i povećanog udjela vode u proizvodnji </w:t>
      </w:r>
      <w:r w:rsidRPr="00961E0F">
        <w:rPr>
          <w:rFonts w:asciiTheme="minorHAnsi" w:hAnsiTheme="minorHAnsi" w:cstheme="minorHAnsi"/>
        </w:rPr>
        <w:t xml:space="preserve">uglavnom na poljima </w:t>
      </w:r>
      <w:proofErr w:type="spellStart"/>
      <w:r w:rsidRPr="00961E0F">
        <w:rPr>
          <w:rFonts w:asciiTheme="minorHAnsi" w:hAnsiTheme="minorHAnsi" w:cstheme="minorHAnsi"/>
        </w:rPr>
        <w:t>Đeletovci</w:t>
      </w:r>
      <w:proofErr w:type="spellEnd"/>
      <w:r w:rsidRPr="00961E0F">
        <w:rPr>
          <w:rFonts w:asciiTheme="minorHAnsi" w:hAnsiTheme="minorHAnsi" w:cstheme="minorHAnsi"/>
        </w:rPr>
        <w:t xml:space="preserve"> i </w:t>
      </w:r>
      <w:proofErr w:type="spellStart"/>
      <w:r w:rsidRPr="00961E0F">
        <w:rPr>
          <w:rFonts w:asciiTheme="minorHAnsi" w:hAnsiTheme="minorHAnsi" w:cstheme="minorHAnsi"/>
        </w:rPr>
        <w:t>Stružec</w:t>
      </w:r>
      <w:proofErr w:type="spellEnd"/>
      <w:r w:rsidR="006D6EB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Međutim, proizvodnja si</w:t>
      </w:r>
      <w:r w:rsidR="006D6EBB">
        <w:rPr>
          <w:rFonts w:asciiTheme="minorHAnsi" w:hAnsiTheme="minorHAnsi" w:cstheme="minorHAnsi"/>
        </w:rPr>
        <w:t>rove nafte u Egiptu veća je za 1</w:t>
      </w:r>
      <w:r>
        <w:rPr>
          <w:rFonts w:asciiTheme="minorHAnsi" w:hAnsiTheme="minorHAnsi" w:cstheme="minorHAnsi"/>
        </w:rPr>
        <w:t xml:space="preserve"> % u prvom </w:t>
      </w:r>
      <w:r w:rsidR="006D6EBB">
        <w:rPr>
          <w:rFonts w:asciiTheme="minorHAnsi" w:hAnsiTheme="minorHAnsi" w:cstheme="minorHAnsi"/>
        </w:rPr>
        <w:t>polugodištu</w:t>
      </w:r>
      <w:r w:rsidR="007738A2">
        <w:rPr>
          <w:rFonts w:asciiTheme="minorHAnsi" w:hAnsiTheme="minorHAnsi" w:cstheme="minorHAnsi"/>
        </w:rPr>
        <w:t xml:space="preserve"> 2020</w:t>
      </w:r>
      <w:r>
        <w:rPr>
          <w:rFonts w:asciiTheme="minorHAnsi" w:hAnsiTheme="minorHAnsi" w:cstheme="minorHAnsi"/>
        </w:rPr>
        <w:t xml:space="preserve"> </w:t>
      </w:r>
      <w:r w:rsidR="006D6EBB" w:rsidRPr="006D6EBB">
        <w:rPr>
          <w:rFonts w:asciiTheme="minorHAnsi" w:hAnsiTheme="minorHAnsi" w:cstheme="minorHAnsi"/>
        </w:rPr>
        <w:t xml:space="preserve">zbog aktivnosti bušenja na North </w:t>
      </w:r>
      <w:proofErr w:type="spellStart"/>
      <w:r w:rsidR="006D6EBB" w:rsidRPr="006D6EBB">
        <w:rPr>
          <w:rFonts w:asciiTheme="minorHAnsi" w:hAnsiTheme="minorHAnsi" w:cstheme="minorHAnsi"/>
        </w:rPr>
        <w:t>Bahariyi</w:t>
      </w:r>
      <w:proofErr w:type="spellEnd"/>
      <w:r>
        <w:rPr>
          <w:rFonts w:asciiTheme="minorHAnsi" w:hAnsiTheme="minorHAnsi" w:cstheme="minorHAnsi"/>
        </w:rPr>
        <w:t>.</w:t>
      </w:r>
    </w:p>
    <w:p w14:paraId="1DF78334" w14:textId="74ACE661" w:rsidR="00961E0F" w:rsidRDefault="00961E0F" w:rsidP="00497C19">
      <w:pPr>
        <w:spacing w:line="360" w:lineRule="auto"/>
        <w:jc w:val="both"/>
        <w:rPr>
          <w:rFonts w:asciiTheme="minorHAnsi" w:hAnsiTheme="minorHAnsi" w:cstheme="minorHAnsi"/>
        </w:rPr>
      </w:pPr>
      <w:r w:rsidRPr="00961E0F">
        <w:rPr>
          <w:rFonts w:asciiTheme="minorHAnsi" w:hAnsiTheme="minorHAnsi" w:cstheme="minorHAnsi"/>
        </w:rPr>
        <w:t xml:space="preserve">Pad prosječne cijene ugljikovodika za </w:t>
      </w:r>
      <w:r w:rsidR="006D6EBB">
        <w:rPr>
          <w:rFonts w:asciiTheme="minorHAnsi" w:hAnsiTheme="minorHAnsi" w:cstheme="minorHAnsi"/>
        </w:rPr>
        <w:t>36</w:t>
      </w:r>
      <w:r>
        <w:rPr>
          <w:rFonts w:asciiTheme="minorHAnsi" w:hAnsiTheme="minorHAnsi" w:cstheme="minorHAnsi"/>
        </w:rPr>
        <w:t xml:space="preserve"> </w:t>
      </w:r>
      <w:r w:rsidRPr="00961E0F">
        <w:rPr>
          <w:rFonts w:asciiTheme="minorHAnsi" w:hAnsiTheme="minorHAnsi" w:cstheme="minorHAnsi"/>
        </w:rPr>
        <w:t xml:space="preserve">% negativno je utjecao na </w:t>
      </w:r>
      <w:r>
        <w:rPr>
          <w:rFonts w:asciiTheme="minorHAnsi" w:hAnsiTheme="minorHAnsi" w:cstheme="minorHAnsi"/>
        </w:rPr>
        <w:t>prihod</w:t>
      </w:r>
      <w:r w:rsidRPr="00961E0F">
        <w:rPr>
          <w:rFonts w:asciiTheme="minorHAnsi" w:hAnsiTheme="minorHAnsi" w:cstheme="minorHAnsi"/>
        </w:rPr>
        <w:t xml:space="preserve"> od prodaje</w:t>
      </w:r>
      <w:r w:rsidR="006D6EBB">
        <w:rPr>
          <w:rFonts w:asciiTheme="minorHAnsi" w:hAnsiTheme="minorHAnsi" w:cstheme="minorHAnsi"/>
        </w:rPr>
        <w:t>.</w:t>
      </w:r>
    </w:p>
    <w:p w14:paraId="51C59E1A" w14:textId="77777777" w:rsidR="00944811" w:rsidRPr="00D071B2" w:rsidRDefault="00944811" w:rsidP="00497C19">
      <w:pPr>
        <w:spacing w:line="360" w:lineRule="auto"/>
        <w:jc w:val="both"/>
        <w:rPr>
          <w:rFonts w:asciiTheme="minorHAnsi" w:hAnsiTheme="minorHAnsi" w:cstheme="minorHAnsi"/>
        </w:rPr>
      </w:pPr>
    </w:p>
    <w:p w14:paraId="254F1CD2" w14:textId="23B30DA2" w:rsidR="00944811" w:rsidRPr="00D071B2" w:rsidRDefault="008A6CAE" w:rsidP="003E64E4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4C51F8FA" wp14:editId="674A2D27">
            <wp:extent cx="3011805" cy="228028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5F9EDB" w14:textId="77777777" w:rsidR="003E64E4" w:rsidRDefault="003E64E4" w:rsidP="003E64E4">
      <w:pPr>
        <w:spacing w:line="360" w:lineRule="auto"/>
        <w:jc w:val="center"/>
        <w:rPr>
          <w:rFonts w:asciiTheme="minorHAnsi" w:hAnsiTheme="minorHAnsi" w:cstheme="minorHAnsi"/>
        </w:rPr>
      </w:pPr>
    </w:p>
    <w:p w14:paraId="5F822340" w14:textId="03338A49" w:rsidR="008A6CAE" w:rsidRDefault="008A6CAE" w:rsidP="003E64E4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7CA30DC5" wp14:editId="26356F7D">
            <wp:extent cx="3274078" cy="2094230"/>
            <wp:effectExtent l="0" t="0" r="254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0" t="951" r="1256" b="1693"/>
                    <a:stretch/>
                  </pic:blipFill>
                  <pic:spPr bwMode="auto">
                    <a:xfrm>
                      <a:off x="0" y="0"/>
                      <a:ext cx="3275443" cy="209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E8F28D7" w14:textId="77777777" w:rsidR="008A6CAE" w:rsidRPr="00D071B2" w:rsidRDefault="008A6CAE" w:rsidP="003E64E4">
      <w:pPr>
        <w:spacing w:line="360" w:lineRule="auto"/>
        <w:jc w:val="center"/>
        <w:rPr>
          <w:rFonts w:asciiTheme="minorHAnsi" w:hAnsiTheme="minorHAnsi" w:cstheme="minorHAnsi"/>
        </w:rPr>
      </w:pPr>
    </w:p>
    <w:p w14:paraId="0FA5694E" w14:textId="2D66E594" w:rsidR="00445B1D" w:rsidRPr="00D071B2" w:rsidRDefault="008A6CAE" w:rsidP="003E64E4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hr-HR"/>
        </w:rPr>
        <w:lastRenderedPageBreak/>
        <w:drawing>
          <wp:inline distT="0" distB="0" distL="0" distR="0" wp14:anchorId="517DF8BD" wp14:editId="3796C095">
            <wp:extent cx="3011805" cy="22802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C12EB3" w14:textId="168D92F0" w:rsidR="00445B1D" w:rsidRPr="00D071B2" w:rsidRDefault="00445B1D" w:rsidP="008A6CAE">
      <w:pPr>
        <w:spacing w:line="360" w:lineRule="auto"/>
        <w:rPr>
          <w:rFonts w:asciiTheme="minorHAnsi" w:hAnsiTheme="minorHAnsi" w:cstheme="minorHAnsi"/>
          <w:b/>
        </w:rPr>
      </w:pPr>
    </w:p>
    <w:p w14:paraId="559D2AEB" w14:textId="77777777" w:rsidR="001A1D1E" w:rsidRPr="00D071B2" w:rsidRDefault="001A1D1E" w:rsidP="00497C19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9E9A4D0" w14:textId="7EC28F77" w:rsidR="006D6EBB" w:rsidRDefault="00EF295F" w:rsidP="00497C1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Rafinerije i marketing, uključujući Usluge kupcima i maloprodaju</w:t>
      </w:r>
      <w:r w:rsidR="00FD13E8" w:rsidRPr="00D071B2">
        <w:rPr>
          <w:rFonts w:asciiTheme="minorHAnsi" w:hAnsiTheme="minorHAnsi" w:cstheme="minorHAnsi"/>
          <w:b/>
        </w:rPr>
        <w:t xml:space="preserve"> </w:t>
      </w:r>
      <w:r w:rsidR="00746587" w:rsidRPr="00D071B2">
        <w:rPr>
          <w:rFonts w:asciiTheme="minorHAnsi" w:hAnsiTheme="minorHAnsi" w:cstheme="minorHAnsi"/>
          <w:b/>
        </w:rPr>
        <w:t>–</w:t>
      </w:r>
      <w:r w:rsidR="00DA3448" w:rsidRPr="00D071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 prvom </w:t>
      </w:r>
      <w:r w:rsidR="006D6EBB">
        <w:rPr>
          <w:rFonts w:asciiTheme="minorHAnsi" w:hAnsiTheme="minorHAnsi" w:cstheme="minorHAnsi"/>
        </w:rPr>
        <w:t>polugodištu</w:t>
      </w:r>
      <w:r>
        <w:rPr>
          <w:rFonts w:asciiTheme="minorHAnsi" w:hAnsiTheme="minorHAnsi" w:cstheme="minorHAnsi"/>
        </w:rPr>
        <w:t xml:space="preserve"> 2020. neto prihod od prodaje smanjio se za </w:t>
      </w:r>
      <w:r w:rsidR="006D6EBB">
        <w:rPr>
          <w:rFonts w:asciiTheme="minorHAnsi" w:hAnsiTheme="minorHAnsi" w:cstheme="minorHAnsi"/>
        </w:rPr>
        <w:t>27</w:t>
      </w:r>
      <w:r>
        <w:rPr>
          <w:rFonts w:asciiTheme="minorHAnsi" w:hAnsiTheme="minorHAnsi" w:cstheme="minorHAnsi"/>
        </w:rPr>
        <w:t xml:space="preserve"> % na iznos od </w:t>
      </w:r>
      <w:r w:rsidR="006D6EBB">
        <w:rPr>
          <w:rFonts w:asciiTheme="minorHAnsi" w:hAnsiTheme="minorHAnsi" w:cstheme="minorHAnsi"/>
        </w:rPr>
        <w:t>6.812</w:t>
      </w:r>
      <w:r>
        <w:rPr>
          <w:rFonts w:asciiTheme="minorHAnsi" w:hAnsiTheme="minorHAnsi" w:cstheme="minorHAnsi"/>
        </w:rPr>
        <w:t xml:space="preserve"> milijuna kuna. </w:t>
      </w:r>
      <w:r w:rsidRPr="00EF295F">
        <w:rPr>
          <w:rFonts w:asciiTheme="minorHAnsi" w:hAnsiTheme="minorHAnsi" w:cstheme="minorHAnsi"/>
        </w:rPr>
        <w:t xml:space="preserve">CCS EBITDA bez jednokratnih stavki </w:t>
      </w:r>
      <w:r w:rsidR="006D6EBB" w:rsidRPr="006D6EBB">
        <w:rPr>
          <w:rFonts w:asciiTheme="minorHAnsi" w:hAnsiTheme="minorHAnsi" w:cstheme="minorHAnsi"/>
        </w:rPr>
        <w:t>i</w:t>
      </w:r>
      <w:r w:rsidR="006D6EBB">
        <w:rPr>
          <w:rFonts w:asciiTheme="minorHAnsi" w:hAnsiTheme="minorHAnsi" w:cstheme="minorHAnsi"/>
        </w:rPr>
        <w:t>znosila je 185 milijuna kuna,</w:t>
      </w:r>
      <w:r w:rsidR="006D6EBB" w:rsidRPr="006D6EBB">
        <w:rPr>
          <w:rFonts w:asciiTheme="minorHAnsi" w:hAnsiTheme="minorHAnsi" w:cstheme="minorHAnsi"/>
        </w:rPr>
        <w:t xml:space="preserve"> uglavnom zbog većeg udjela prodaje vlastitih proizvoda, snažne prodaj</w:t>
      </w:r>
      <w:r w:rsidR="006D6EBB">
        <w:rPr>
          <w:rFonts w:asciiTheme="minorHAnsi" w:hAnsiTheme="minorHAnsi" w:cstheme="minorHAnsi"/>
        </w:rPr>
        <w:t>ne marže na ključnim tržištima te</w:t>
      </w:r>
      <w:r w:rsidR="006D6EBB" w:rsidRPr="006D6EBB">
        <w:rPr>
          <w:rFonts w:asciiTheme="minorHAnsi" w:hAnsiTheme="minorHAnsi" w:cstheme="minorHAnsi"/>
        </w:rPr>
        <w:t xml:space="preserve"> discipliniranih mjera štednje što je neutraliziralo smanjenu ekonomsku aktivnost i smanjenu potražnju za rafinerijskim proizvodima</w:t>
      </w:r>
      <w:r w:rsidR="006D6EBB">
        <w:rPr>
          <w:rFonts w:asciiTheme="minorHAnsi" w:hAnsiTheme="minorHAnsi" w:cstheme="minorHAnsi"/>
        </w:rPr>
        <w:t>.</w:t>
      </w:r>
      <w:r w:rsidR="006D6EBB" w:rsidRPr="006D6EBB">
        <w:t xml:space="preserve"> </w:t>
      </w:r>
      <w:r w:rsidR="006D6EBB" w:rsidRPr="006D6EBB">
        <w:rPr>
          <w:rFonts w:asciiTheme="minorHAnsi" w:hAnsiTheme="minorHAnsi" w:cstheme="minorHAnsi"/>
        </w:rPr>
        <w:t xml:space="preserve">Rafinerijske marže i dalje su pod pritiskom zbog manje povoljnih marži na dizele i benzine, dok su niže cijene sirove nafte i </w:t>
      </w:r>
      <w:r w:rsidR="006D6EBB">
        <w:rPr>
          <w:rFonts w:asciiTheme="minorHAnsi" w:hAnsiTheme="minorHAnsi" w:cstheme="minorHAnsi"/>
        </w:rPr>
        <w:t xml:space="preserve">smanjeni </w:t>
      </w:r>
      <w:r w:rsidR="006D6EBB" w:rsidRPr="006D6EBB">
        <w:rPr>
          <w:rFonts w:asciiTheme="minorHAnsi" w:hAnsiTheme="minorHAnsi" w:cstheme="minorHAnsi"/>
        </w:rPr>
        <w:t>troškovi energije imali pozitivan utjecaj</w:t>
      </w:r>
      <w:r w:rsidR="006D6EBB">
        <w:rPr>
          <w:rFonts w:asciiTheme="minorHAnsi" w:hAnsiTheme="minorHAnsi" w:cstheme="minorHAnsi"/>
        </w:rPr>
        <w:t xml:space="preserve"> na djelatnost.</w:t>
      </w:r>
    </w:p>
    <w:p w14:paraId="3584860A" w14:textId="326D5618" w:rsidR="0042392D" w:rsidRDefault="0076209B" w:rsidP="00497C1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Prerada je </w:t>
      </w:r>
      <w:r w:rsidR="00D4034D">
        <w:rPr>
          <w:rFonts w:asciiTheme="minorHAnsi" w:hAnsiTheme="minorHAnsi" w:cstheme="minorHAnsi"/>
        </w:rPr>
        <w:t xml:space="preserve">bila </w:t>
      </w:r>
      <w:r>
        <w:rPr>
          <w:rFonts w:asciiTheme="minorHAnsi" w:hAnsiTheme="minorHAnsi" w:cstheme="minorHAnsi"/>
        </w:rPr>
        <w:t>viš</w:t>
      </w:r>
      <w:r w:rsidRPr="0076209B">
        <w:rPr>
          <w:rFonts w:asciiTheme="minorHAnsi" w:hAnsiTheme="minorHAnsi" w:cstheme="minorHAnsi"/>
        </w:rPr>
        <w:t>a</w:t>
      </w:r>
      <w:r w:rsidR="00905693">
        <w:rPr>
          <w:rFonts w:asciiTheme="minorHAnsi" w:hAnsiTheme="minorHAnsi" w:cstheme="minorHAnsi"/>
        </w:rPr>
        <w:t xml:space="preserve"> </w:t>
      </w:r>
      <w:r w:rsidR="006D6EBB">
        <w:rPr>
          <w:rFonts w:asciiTheme="minorHAnsi" w:hAnsiTheme="minorHAnsi" w:cstheme="minorHAnsi"/>
        </w:rPr>
        <w:t xml:space="preserve">za 515 kilotona </w:t>
      </w:r>
      <w:r w:rsidR="002C73A2">
        <w:rPr>
          <w:rFonts w:asciiTheme="minorHAnsi" w:hAnsiTheme="minorHAnsi" w:cstheme="minorHAnsi"/>
        </w:rPr>
        <w:t xml:space="preserve">u prvom </w:t>
      </w:r>
      <w:r w:rsidR="006D6EBB">
        <w:rPr>
          <w:rFonts w:asciiTheme="minorHAnsi" w:hAnsiTheme="minorHAnsi" w:cstheme="minorHAnsi"/>
        </w:rPr>
        <w:t>polugodištu</w:t>
      </w:r>
      <w:r w:rsidR="002C73A2">
        <w:rPr>
          <w:rFonts w:asciiTheme="minorHAnsi" w:hAnsiTheme="minorHAnsi" w:cstheme="minorHAnsi"/>
        </w:rPr>
        <w:t xml:space="preserve"> 2020</w:t>
      </w:r>
      <w:r w:rsidR="00262DB7">
        <w:rPr>
          <w:rFonts w:asciiTheme="minorHAnsi" w:hAnsiTheme="minorHAnsi" w:cstheme="minorHAnsi"/>
        </w:rPr>
        <w:t xml:space="preserve">. godine </w:t>
      </w:r>
      <w:r w:rsidR="002C73A2">
        <w:rPr>
          <w:rFonts w:asciiTheme="minorHAnsi" w:hAnsiTheme="minorHAnsi" w:cstheme="minorHAnsi"/>
        </w:rPr>
        <w:t>zbog</w:t>
      </w:r>
      <w:r w:rsidRPr="0076209B">
        <w:rPr>
          <w:rFonts w:asciiTheme="minorHAnsi" w:hAnsiTheme="minorHAnsi" w:cstheme="minorHAnsi"/>
        </w:rPr>
        <w:t xml:space="preserve"> dužeg remonta Rafinerije nafte Rijeka u </w:t>
      </w:r>
      <w:r w:rsidR="002C73A2">
        <w:rPr>
          <w:rFonts w:asciiTheme="minorHAnsi" w:hAnsiTheme="minorHAnsi" w:cstheme="minorHAnsi"/>
        </w:rPr>
        <w:t xml:space="preserve">prvom </w:t>
      </w:r>
      <w:r w:rsidR="006D6EBB">
        <w:rPr>
          <w:rFonts w:asciiTheme="minorHAnsi" w:hAnsiTheme="minorHAnsi" w:cstheme="minorHAnsi"/>
        </w:rPr>
        <w:t>polugodištu</w:t>
      </w:r>
      <w:r w:rsidR="002C73A2">
        <w:rPr>
          <w:rFonts w:asciiTheme="minorHAnsi" w:hAnsiTheme="minorHAnsi" w:cstheme="minorHAnsi"/>
        </w:rPr>
        <w:t xml:space="preserve"> 2019.</w:t>
      </w:r>
      <w:r w:rsidR="006D6EBB">
        <w:rPr>
          <w:rFonts w:asciiTheme="minorHAnsi" w:hAnsiTheme="minorHAnsi" w:cstheme="minorHAnsi"/>
        </w:rPr>
        <w:t xml:space="preserve"> </w:t>
      </w:r>
      <w:r w:rsidR="0042392D">
        <w:rPr>
          <w:rFonts w:asciiTheme="minorHAnsi" w:hAnsiTheme="minorHAnsi" w:cstheme="minorHAnsi"/>
        </w:rPr>
        <w:t>Prodaja rafinerijskih proizvoda porasla je ukupno za 1</w:t>
      </w:r>
      <w:r w:rsidR="006D6EBB">
        <w:rPr>
          <w:rFonts w:asciiTheme="minorHAnsi" w:hAnsiTheme="minorHAnsi" w:cstheme="minorHAnsi"/>
        </w:rPr>
        <w:t>3 % te je iznosila 1.970 kilotona.</w:t>
      </w:r>
    </w:p>
    <w:p w14:paraId="651F2ECB" w14:textId="30332B47" w:rsidR="0042392D" w:rsidRDefault="0042392D" w:rsidP="00497C1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Nadalje,</w:t>
      </w:r>
      <w:r w:rsidRPr="0042392D">
        <w:t xml:space="preserve"> </w:t>
      </w:r>
      <w:r>
        <w:rPr>
          <w:rFonts w:asciiTheme="minorHAnsi" w:hAnsiTheme="minorHAnsi" w:cstheme="minorHAnsi"/>
        </w:rPr>
        <w:t xml:space="preserve">ukupne maloprodajne količine od </w:t>
      </w:r>
      <w:r w:rsidR="006D6EBB">
        <w:rPr>
          <w:rFonts w:asciiTheme="minorHAnsi" w:hAnsiTheme="minorHAnsi" w:cstheme="minorHAnsi"/>
        </w:rPr>
        <w:t>420</w:t>
      </w:r>
      <w:r>
        <w:rPr>
          <w:rFonts w:asciiTheme="minorHAnsi" w:hAnsiTheme="minorHAnsi" w:cstheme="minorHAnsi"/>
        </w:rPr>
        <w:t xml:space="preserve"> k</w:t>
      </w:r>
      <w:r w:rsidR="006D6EBB">
        <w:rPr>
          <w:rFonts w:asciiTheme="minorHAnsi" w:hAnsiTheme="minorHAnsi" w:cstheme="minorHAnsi"/>
        </w:rPr>
        <w:t>ilo</w:t>
      </w:r>
      <w:r>
        <w:rPr>
          <w:rFonts w:asciiTheme="minorHAnsi" w:hAnsiTheme="minorHAnsi" w:cstheme="minorHAnsi"/>
        </w:rPr>
        <w:t>t</w:t>
      </w:r>
      <w:r w:rsidR="006D6EBB">
        <w:rPr>
          <w:rFonts w:asciiTheme="minorHAnsi" w:hAnsiTheme="minorHAnsi" w:cstheme="minorHAnsi"/>
        </w:rPr>
        <w:t>ona</w:t>
      </w:r>
      <w:r w:rsidRPr="0042392D">
        <w:rPr>
          <w:rFonts w:asciiTheme="minorHAnsi" w:hAnsiTheme="minorHAnsi" w:cstheme="minorHAnsi"/>
        </w:rPr>
        <w:t xml:space="preserve"> manje su za </w:t>
      </w:r>
      <w:r w:rsidR="006D6EBB">
        <w:rPr>
          <w:rFonts w:asciiTheme="minorHAnsi" w:hAnsiTheme="minorHAnsi" w:cstheme="minorHAnsi"/>
        </w:rPr>
        <w:t>16</w:t>
      </w:r>
      <w:r w:rsidR="00891864">
        <w:rPr>
          <w:rFonts w:asciiTheme="minorHAnsi" w:hAnsiTheme="minorHAnsi" w:cstheme="minorHAnsi"/>
        </w:rPr>
        <w:t xml:space="preserve"> </w:t>
      </w:r>
      <w:r w:rsidRPr="0042392D">
        <w:rPr>
          <w:rFonts w:asciiTheme="minorHAnsi" w:hAnsiTheme="minorHAnsi" w:cstheme="minorHAnsi"/>
        </w:rPr>
        <w:t xml:space="preserve">% u odnosu na </w:t>
      </w:r>
      <w:r>
        <w:rPr>
          <w:rFonts w:asciiTheme="minorHAnsi" w:hAnsiTheme="minorHAnsi" w:cstheme="minorHAnsi"/>
        </w:rPr>
        <w:t>isti period prošle</w:t>
      </w:r>
      <w:r w:rsidRPr="0042392D">
        <w:rPr>
          <w:rFonts w:asciiTheme="minorHAnsi" w:hAnsiTheme="minorHAnsi" w:cstheme="minorHAnsi"/>
        </w:rPr>
        <w:t xml:space="preserve"> godine </w:t>
      </w:r>
      <w:r>
        <w:rPr>
          <w:rFonts w:asciiTheme="minorHAnsi" w:hAnsiTheme="minorHAnsi" w:cstheme="minorHAnsi"/>
        </w:rPr>
        <w:t>zbog</w:t>
      </w:r>
      <w:r w:rsidR="006D6EBB">
        <w:rPr>
          <w:rFonts w:asciiTheme="minorHAnsi" w:hAnsiTheme="minorHAnsi" w:cstheme="minorHAnsi"/>
        </w:rPr>
        <w:t xml:space="preserve"> smanjenja potražnje koja je započela u</w:t>
      </w:r>
      <w:r w:rsidRPr="0042392D">
        <w:rPr>
          <w:rFonts w:asciiTheme="minorHAnsi" w:hAnsiTheme="minorHAnsi" w:cstheme="minorHAnsi"/>
        </w:rPr>
        <w:t xml:space="preserve"> drugoj polovici ožujka</w:t>
      </w:r>
      <w:r w:rsidR="00891864">
        <w:rPr>
          <w:rFonts w:asciiTheme="minorHAnsi" w:hAnsiTheme="minorHAnsi" w:cstheme="minorHAnsi"/>
        </w:rPr>
        <w:t>,</w:t>
      </w:r>
      <w:r w:rsidRPr="0042392D">
        <w:rPr>
          <w:rFonts w:asciiTheme="minorHAnsi" w:hAnsiTheme="minorHAnsi" w:cstheme="minorHAnsi"/>
        </w:rPr>
        <w:t xml:space="preserve"> </w:t>
      </w:r>
      <w:r w:rsidR="006D6EBB">
        <w:rPr>
          <w:rFonts w:asciiTheme="minorHAnsi" w:hAnsiTheme="minorHAnsi" w:cstheme="minorHAnsi"/>
        </w:rPr>
        <w:t xml:space="preserve">nakon </w:t>
      </w:r>
      <w:r w:rsidRPr="0042392D">
        <w:rPr>
          <w:rFonts w:asciiTheme="minorHAnsi" w:hAnsiTheme="minorHAnsi" w:cstheme="minorHAnsi"/>
        </w:rPr>
        <w:t xml:space="preserve">izbijanja </w:t>
      </w:r>
      <w:proofErr w:type="spellStart"/>
      <w:r>
        <w:rPr>
          <w:rFonts w:asciiTheme="minorHAnsi" w:hAnsiTheme="minorHAnsi" w:cstheme="minorHAnsi"/>
        </w:rPr>
        <w:t>koronavirusa</w:t>
      </w:r>
      <w:proofErr w:type="spellEnd"/>
      <w:r w:rsidRPr="0042392D">
        <w:rPr>
          <w:rFonts w:asciiTheme="minorHAnsi" w:hAnsiTheme="minorHAnsi" w:cstheme="minorHAnsi"/>
        </w:rPr>
        <w:t xml:space="preserve"> te zabrane kretanja </w:t>
      </w:r>
      <w:r w:rsidR="006D6EBB">
        <w:rPr>
          <w:rFonts w:asciiTheme="minorHAnsi" w:hAnsiTheme="minorHAnsi" w:cstheme="minorHAnsi"/>
        </w:rPr>
        <w:t xml:space="preserve">u svijetu, kao i zbog </w:t>
      </w:r>
      <w:r w:rsidR="006D6EBB" w:rsidRPr="006D6EBB">
        <w:rPr>
          <w:rFonts w:asciiTheme="minorHAnsi" w:hAnsiTheme="minorHAnsi" w:cstheme="minorHAnsi"/>
        </w:rPr>
        <w:t>pada turističke potrošnje i dolazaka</w:t>
      </w:r>
      <w:r w:rsidR="006D6EBB">
        <w:rPr>
          <w:rFonts w:asciiTheme="minorHAnsi" w:hAnsiTheme="minorHAnsi" w:cstheme="minorHAnsi"/>
        </w:rPr>
        <w:t>.</w:t>
      </w:r>
    </w:p>
    <w:p w14:paraId="06677B2F" w14:textId="3FD59246" w:rsidR="00D248B5" w:rsidRDefault="00D248B5" w:rsidP="0042392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42392D">
        <w:rPr>
          <w:rFonts w:asciiTheme="minorHAnsi" w:hAnsiTheme="minorHAnsi" w:cstheme="minorHAnsi"/>
        </w:rPr>
        <w:t xml:space="preserve">arža negoriva povećana </w:t>
      </w:r>
      <w:r>
        <w:rPr>
          <w:rFonts w:asciiTheme="minorHAnsi" w:hAnsiTheme="minorHAnsi" w:cstheme="minorHAnsi"/>
        </w:rPr>
        <w:t xml:space="preserve">je za 15 </w:t>
      </w:r>
      <w:r w:rsidRPr="0042392D">
        <w:rPr>
          <w:rFonts w:asciiTheme="minorHAnsi" w:hAnsiTheme="minorHAnsi" w:cstheme="minorHAnsi"/>
        </w:rPr>
        <w:t>% kao odraz kontinuiranog unapređenja asortimana</w:t>
      </w:r>
      <w:r>
        <w:rPr>
          <w:rFonts w:asciiTheme="minorHAnsi" w:hAnsiTheme="minorHAnsi" w:cstheme="minorHAnsi"/>
        </w:rPr>
        <w:t xml:space="preserve"> robe</w:t>
      </w:r>
      <w:r w:rsidRPr="0042392D">
        <w:rPr>
          <w:rFonts w:asciiTheme="minorHAnsi" w:hAnsiTheme="minorHAnsi" w:cstheme="minorHAnsi"/>
        </w:rPr>
        <w:t xml:space="preserve"> široke potrošnje i uslug</w:t>
      </w:r>
      <w:r>
        <w:rPr>
          <w:rFonts w:asciiTheme="minorHAnsi" w:hAnsiTheme="minorHAnsi" w:cstheme="minorHAnsi"/>
        </w:rPr>
        <w:t>a.</w:t>
      </w:r>
    </w:p>
    <w:p w14:paraId="51CE9F87" w14:textId="7B140ABA" w:rsidR="0042392D" w:rsidRPr="004E7D7F" w:rsidRDefault="0042392D" w:rsidP="0042392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Ukupna kapitalna ulaganja iznosila su</w:t>
      </w:r>
      <w:r w:rsidR="003C04B6" w:rsidRPr="00D071B2">
        <w:rPr>
          <w:rFonts w:asciiTheme="minorHAnsi" w:hAnsiTheme="minorHAnsi" w:cstheme="minorHAnsi"/>
        </w:rPr>
        <w:t xml:space="preserve"> </w:t>
      </w:r>
      <w:r w:rsidR="00D248B5">
        <w:rPr>
          <w:rFonts w:asciiTheme="minorHAnsi" w:hAnsiTheme="minorHAnsi" w:cstheme="minorHAnsi"/>
        </w:rPr>
        <w:t>303</w:t>
      </w:r>
      <w:r w:rsidR="00326A83" w:rsidRPr="00D071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milijuna kuna</w:t>
      </w:r>
      <w:r w:rsidR="00605A54" w:rsidRPr="00D071B2">
        <w:rPr>
          <w:rFonts w:asciiTheme="minorHAnsi" w:hAnsiTheme="minorHAnsi" w:cstheme="minorHAnsi"/>
        </w:rPr>
        <w:t xml:space="preserve">; </w:t>
      </w:r>
      <w:r w:rsidR="00D248B5">
        <w:rPr>
          <w:rFonts w:asciiTheme="minorHAnsi" w:hAnsiTheme="minorHAnsi" w:cstheme="minorHAnsi"/>
        </w:rPr>
        <w:t>250</w:t>
      </w:r>
      <w:r w:rsidR="00E71FC1" w:rsidRPr="00D071B2">
        <w:rPr>
          <w:rFonts w:asciiTheme="minorHAnsi" w:hAnsiTheme="minorHAnsi" w:cstheme="minorHAnsi"/>
        </w:rPr>
        <w:t xml:space="preserve"> </w:t>
      </w:r>
      <w:r w:rsidRPr="004E7D7F">
        <w:rPr>
          <w:rFonts w:asciiTheme="minorHAnsi" w:hAnsiTheme="minorHAnsi" w:cstheme="minorHAnsi"/>
        </w:rPr>
        <w:t>milijuna kuna za Rafinerije i marketing, uglavnom kao posljedica projek</w:t>
      </w:r>
      <w:r>
        <w:rPr>
          <w:rFonts w:asciiTheme="minorHAnsi" w:hAnsiTheme="minorHAnsi" w:cstheme="minorHAnsi"/>
        </w:rPr>
        <w:t>a</w:t>
      </w:r>
      <w:r w:rsidRPr="004E7D7F">
        <w:rPr>
          <w:rFonts w:asciiTheme="minorHAnsi" w:hAnsiTheme="minorHAnsi" w:cstheme="minorHAnsi"/>
        </w:rPr>
        <w:t xml:space="preserve">ta </w:t>
      </w:r>
      <w:r>
        <w:rPr>
          <w:rFonts w:asciiTheme="minorHAnsi" w:hAnsiTheme="minorHAnsi" w:cstheme="minorHAnsi"/>
        </w:rPr>
        <w:t xml:space="preserve">izgradnje postrojenja za obradu teških ostataka i </w:t>
      </w:r>
      <w:r w:rsidRPr="004E7D7F">
        <w:rPr>
          <w:rFonts w:asciiTheme="minorHAnsi" w:hAnsiTheme="minorHAnsi" w:cstheme="minorHAnsi"/>
        </w:rPr>
        <w:t xml:space="preserve">Propan </w:t>
      </w:r>
      <w:proofErr w:type="spellStart"/>
      <w:r w:rsidRPr="004E7D7F">
        <w:rPr>
          <w:rFonts w:asciiTheme="minorHAnsi" w:hAnsiTheme="minorHAnsi" w:cstheme="minorHAnsi"/>
        </w:rPr>
        <w:t>propilen</w:t>
      </w:r>
      <w:proofErr w:type="spellEnd"/>
      <w:r w:rsidRPr="004E7D7F">
        <w:rPr>
          <w:rFonts w:asciiTheme="minorHAnsi" w:hAnsiTheme="minorHAnsi" w:cstheme="minorHAnsi"/>
        </w:rPr>
        <w:t xml:space="preserve"> </w:t>
      </w:r>
      <w:proofErr w:type="spellStart"/>
      <w:r w:rsidRPr="004E7D7F">
        <w:rPr>
          <w:rFonts w:asciiTheme="minorHAnsi" w:hAnsiTheme="minorHAnsi" w:cstheme="minorHAnsi"/>
        </w:rPr>
        <w:t>spliter</w:t>
      </w:r>
      <w:proofErr w:type="spellEnd"/>
      <w:r>
        <w:rPr>
          <w:rFonts w:asciiTheme="minorHAnsi" w:hAnsiTheme="minorHAnsi" w:cstheme="minorHAnsi"/>
        </w:rPr>
        <w:t xml:space="preserve">, te </w:t>
      </w:r>
      <w:r w:rsidR="00D248B5">
        <w:rPr>
          <w:rFonts w:asciiTheme="minorHAnsi" w:hAnsiTheme="minorHAnsi" w:cstheme="minorHAnsi"/>
        </w:rPr>
        <w:t xml:space="preserve">projekta </w:t>
      </w:r>
      <w:proofErr w:type="spellStart"/>
      <w:r w:rsidR="00D248B5">
        <w:rPr>
          <w:rFonts w:asciiTheme="minorHAnsi" w:hAnsiTheme="minorHAnsi" w:cstheme="minorHAnsi"/>
        </w:rPr>
        <w:t>Biorafinerije</w:t>
      </w:r>
      <w:proofErr w:type="spellEnd"/>
      <w:r w:rsidR="00D248B5">
        <w:rPr>
          <w:rFonts w:asciiTheme="minorHAnsi" w:hAnsiTheme="minorHAnsi" w:cstheme="minorHAnsi"/>
        </w:rPr>
        <w:t>, i 53</w:t>
      </w:r>
      <w:r>
        <w:rPr>
          <w:rFonts w:asciiTheme="minorHAnsi" w:hAnsiTheme="minorHAnsi" w:cstheme="minorHAnsi"/>
        </w:rPr>
        <w:t xml:space="preserve"> milijuna kuna </w:t>
      </w:r>
      <w:r w:rsidRPr="004E7D7F">
        <w:rPr>
          <w:rFonts w:asciiTheme="minorHAnsi" w:hAnsiTheme="minorHAnsi" w:cstheme="minorHAnsi"/>
        </w:rPr>
        <w:t xml:space="preserve">u Uslugama kupcima i </w:t>
      </w:r>
      <w:r w:rsidRPr="004E7D7F">
        <w:rPr>
          <w:rFonts w:asciiTheme="minorHAnsi" w:hAnsiTheme="minorHAnsi" w:cstheme="minorHAnsi"/>
        </w:rPr>
        <w:lastRenderedPageBreak/>
        <w:t xml:space="preserve">maloprodaji zahvaljujući raznim investicijskim projektima te širenju ponude negoriva u skladu s konceptom </w:t>
      </w:r>
      <w:proofErr w:type="spellStart"/>
      <w:r w:rsidRPr="004E7D7F">
        <w:rPr>
          <w:rFonts w:asciiTheme="minorHAnsi" w:hAnsiTheme="minorHAnsi" w:cstheme="minorHAnsi"/>
        </w:rPr>
        <w:t>Fresh</w:t>
      </w:r>
      <w:proofErr w:type="spellEnd"/>
      <w:r w:rsidRPr="004E7D7F">
        <w:rPr>
          <w:rFonts w:asciiTheme="minorHAnsi" w:hAnsiTheme="minorHAnsi" w:cstheme="minorHAnsi"/>
        </w:rPr>
        <w:t xml:space="preserve"> </w:t>
      </w:r>
      <w:proofErr w:type="spellStart"/>
      <w:r w:rsidRPr="004E7D7F">
        <w:rPr>
          <w:rFonts w:asciiTheme="minorHAnsi" w:hAnsiTheme="minorHAnsi" w:cstheme="minorHAnsi"/>
        </w:rPr>
        <w:t>Corner</w:t>
      </w:r>
      <w:proofErr w:type="spellEnd"/>
      <w:r w:rsidRPr="004E7D7F">
        <w:rPr>
          <w:rFonts w:asciiTheme="minorHAnsi" w:hAnsiTheme="minorHAnsi" w:cstheme="minorHAnsi"/>
        </w:rPr>
        <w:t xml:space="preserve">. </w:t>
      </w:r>
    </w:p>
    <w:p w14:paraId="6C74B1BB" w14:textId="75F2BE6C" w:rsidR="0042392D" w:rsidRPr="004E7D7F" w:rsidRDefault="0042392D" w:rsidP="0042392D">
      <w:pPr>
        <w:spacing w:line="360" w:lineRule="auto"/>
        <w:jc w:val="both"/>
        <w:rPr>
          <w:rFonts w:asciiTheme="minorHAnsi" w:hAnsiTheme="minorHAnsi" w:cstheme="minorHAnsi"/>
        </w:rPr>
      </w:pPr>
      <w:r w:rsidRPr="004E7D7F">
        <w:rPr>
          <w:rFonts w:asciiTheme="minorHAnsi" w:hAnsiTheme="minorHAnsi" w:cstheme="minorHAnsi"/>
        </w:rPr>
        <w:t xml:space="preserve">Na dan </w:t>
      </w:r>
      <w:r w:rsidR="00D248B5">
        <w:rPr>
          <w:rFonts w:asciiTheme="minorHAnsi" w:hAnsiTheme="minorHAnsi" w:cstheme="minorHAnsi"/>
        </w:rPr>
        <w:t>30</w:t>
      </w:r>
      <w:r w:rsidRPr="004E7D7F">
        <w:rPr>
          <w:rFonts w:asciiTheme="minorHAnsi" w:hAnsiTheme="minorHAnsi" w:cstheme="minorHAnsi"/>
        </w:rPr>
        <w:t xml:space="preserve">. </w:t>
      </w:r>
      <w:r w:rsidR="00D248B5">
        <w:rPr>
          <w:rFonts w:asciiTheme="minorHAnsi" w:hAnsiTheme="minorHAnsi" w:cstheme="minorHAnsi"/>
        </w:rPr>
        <w:t>lipnja</w:t>
      </w:r>
      <w:r w:rsidRPr="004E7D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2020</w:t>
      </w:r>
      <w:r w:rsidRPr="004E7D7F">
        <w:rPr>
          <w:rFonts w:asciiTheme="minorHAnsi" w:hAnsiTheme="minorHAnsi" w:cstheme="minorHAnsi"/>
        </w:rPr>
        <w:t xml:space="preserve">. godine INA Grupa upravljala je mrežom od </w:t>
      </w:r>
      <w:r>
        <w:rPr>
          <w:rFonts w:asciiTheme="minorHAnsi" w:hAnsiTheme="minorHAnsi" w:cstheme="minorHAnsi"/>
        </w:rPr>
        <w:t>508</w:t>
      </w:r>
      <w:r w:rsidRPr="004E7D7F">
        <w:rPr>
          <w:rFonts w:asciiTheme="minorHAnsi" w:hAnsiTheme="minorHAnsi" w:cstheme="minorHAnsi"/>
        </w:rPr>
        <w:t xml:space="preserve"> maloprodajnih mjesta.</w:t>
      </w:r>
    </w:p>
    <w:p w14:paraId="564FED0D" w14:textId="77777777" w:rsidR="003811E1" w:rsidRPr="00D071B2" w:rsidRDefault="003811E1" w:rsidP="00497C19">
      <w:pPr>
        <w:spacing w:line="360" w:lineRule="auto"/>
        <w:jc w:val="both"/>
        <w:rPr>
          <w:rFonts w:asciiTheme="minorHAnsi" w:hAnsiTheme="minorHAnsi" w:cstheme="minorHAnsi"/>
        </w:rPr>
      </w:pPr>
    </w:p>
    <w:p w14:paraId="1A0689E4" w14:textId="77777777" w:rsidR="003E64E4" w:rsidRPr="00D071B2" w:rsidRDefault="003E64E4" w:rsidP="003E64E4">
      <w:pPr>
        <w:spacing w:line="360" w:lineRule="auto"/>
        <w:jc w:val="center"/>
        <w:rPr>
          <w:rFonts w:asciiTheme="minorHAnsi" w:hAnsiTheme="minorHAnsi" w:cstheme="minorHAnsi"/>
        </w:rPr>
      </w:pPr>
    </w:p>
    <w:p w14:paraId="07E4F186" w14:textId="20126F5D" w:rsidR="003E64E4" w:rsidRPr="00D071B2" w:rsidRDefault="008A6CAE" w:rsidP="0042392D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2FA97B01" wp14:editId="005D8DB8">
            <wp:extent cx="3011805" cy="2286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E63624" w14:textId="78F8F477" w:rsidR="003E64E4" w:rsidRDefault="003E64E4" w:rsidP="0042392D">
      <w:pPr>
        <w:spacing w:line="360" w:lineRule="auto"/>
        <w:jc w:val="center"/>
        <w:rPr>
          <w:rFonts w:asciiTheme="minorHAnsi" w:hAnsiTheme="minorHAnsi" w:cstheme="minorHAnsi"/>
        </w:rPr>
      </w:pPr>
    </w:p>
    <w:p w14:paraId="0E659AC5" w14:textId="74EA8FFF" w:rsidR="008A6CAE" w:rsidRPr="00D071B2" w:rsidRDefault="008A6CAE" w:rsidP="0042392D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146E25D4" wp14:editId="5D8FE900">
            <wp:extent cx="3017520" cy="2304415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5A26E6" w14:textId="77777777" w:rsidR="00944811" w:rsidRPr="00D071B2" w:rsidRDefault="00944811" w:rsidP="00497C19">
      <w:pPr>
        <w:spacing w:line="360" w:lineRule="auto"/>
        <w:jc w:val="both"/>
        <w:rPr>
          <w:rFonts w:asciiTheme="minorHAnsi" w:hAnsiTheme="minorHAnsi" w:cstheme="minorHAnsi"/>
        </w:rPr>
      </w:pPr>
    </w:p>
    <w:bookmarkEnd w:id="0"/>
    <w:p w14:paraId="5793046B" w14:textId="2F57E712" w:rsidR="006F1D47" w:rsidRPr="00D071B2" w:rsidRDefault="008A6CAE" w:rsidP="00445B1D">
      <w:pPr>
        <w:spacing w:line="360" w:lineRule="auto"/>
        <w:jc w:val="center"/>
        <w:rPr>
          <w:rFonts w:asciiTheme="minorHAnsi" w:hAnsiTheme="minorHAnsi" w:cstheme="minorHAnsi"/>
          <w:noProof/>
          <w:lang w:eastAsia="hr-HR"/>
        </w:rPr>
      </w:pPr>
      <w:r>
        <w:rPr>
          <w:rFonts w:asciiTheme="minorHAnsi" w:hAnsiTheme="minorHAnsi" w:cstheme="minorHAnsi"/>
          <w:noProof/>
          <w:lang w:eastAsia="hr-HR"/>
        </w:rPr>
        <w:lastRenderedPageBreak/>
        <w:drawing>
          <wp:inline distT="0" distB="0" distL="0" distR="0" wp14:anchorId="7F964BED" wp14:editId="20C7E2E3">
            <wp:extent cx="3011805" cy="22923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F1D47" w:rsidRPr="00D071B2" w:rsidSect="003C46B9">
      <w:headerReference w:type="default" r:id="rId18"/>
      <w:type w:val="continuous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86CB58" w16cid:durableId="2253D8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8DBB9" w14:textId="77777777" w:rsidR="00AE1563" w:rsidRDefault="00AE1563" w:rsidP="00E11167">
      <w:r>
        <w:separator/>
      </w:r>
    </w:p>
  </w:endnote>
  <w:endnote w:type="continuationSeparator" w:id="0">
    <w:p w14:paraId="168A8000" w14:textId="77777777" w:rsidR="00AE1563" w:rsidRDefault="00AE1563" w:rsidP="00E1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C4D24" w14:textId="77777777" w:rsidR="00AE1563" w:rsidRDefault="00AE1563" w:rsidP="00E11167">
      <w:r>
        <w:separator/>
      </w:r>
    </w:p>
  </w:footnote>
  <w:footnote w:type="continuationSeparator" w:id="0">
    <w:p w14:paraId="4AA24C86" w14:textId="77777777" w:rsidR="00AE1563" w:rsidRDefault="00AE1563" w:rsidP="00E11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95E57" w14:textId="77777777" w:rsidR="002620FE" w:rsidRDefault="00860C0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0A82316" wp14:editId="7D56E645">
          <wp:simplePos x="0" y="0"/>
          <wp:positionH relativeFrom="column">
            <wp:posOffset>153035</wp:posOffset>
          </wp:positionH>
          <wp:positionV relativeFrom="paragraph">
            <wp:posOffset>243205</wp:posOffset>
          </wp:positionV>
          <wp:extent cx="1213485" cy="451485"/>
          <wp:effectExtent l="0" t="0" r="5715" b="5715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E2578"/>
    <w:multiLevelType w:val="hybridMultilevel"/>
    <w:tmpl w:val="32EAA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12A57"/>
    <w:multiLevelType w:val="hybridMultilevel"/>
    <w:tmpl w:val="EFECC7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F36D7"/>
    <w:multiLevelType w:val="hybridMultilevel"/>
    <w:tmpl w:val="27FC5C4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95365"/>
    <w:multiLevelType w:val="hybridMultilevel"/>
    <w:tmpl w:val="6F349EE4"/>
    <w:lvl w:ilvl="0" w:tplc="159A046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F7D71"/>
    <w:multiLevelType w:val="hybridMultilevel"/>
    <w:tmpl w:val="4E92B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55CB8"/>
    <w:multiLevelType w:val="hybridMultilevel"/>
    <w:tmpl w:val="8D5A1A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56952"/>
    <w:multiLevelType w:val="hybridMultilevel"/>
    <w:tmpl w:val="65E47C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013E2"/>
    <w:multiLevelType w:val="hybridMultilevel"/>
    <w:tmpl w:val="FE163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5A"/>
    <w:rsid w:val="00001691"/>
    <w:rsid w:val="0000266D"/>
    <w:rsid w:val="00003268"/>
    <w:rsid w:val="0000346D"/>
    <w:rsid w:val="000051E2"/>
    <w:rsid w:val="00006D49"/>
    <w:rsid w:val="0000768F"/>
    <w:rsid w:val="00007DAC"/>
    <w:rsid w:val="000145A6"/>
    <w:rsid w:val="00015C4D"/>
    <w:rsid w:val="000205E0"/>
    <w:rsid w:val="0002103D"/>
    <w:rsid w:val="000216E0"/>
    <w:rsid w:val="00022EA9"/>
    <w:rsid w:val="0002383E"/>
    <w:rsid w:val="00024352"/>
    <w:rsid w:val="0003481E"/>
    <w:rsid w:val="00035243"/>
    <w:rsid w:val="000355D2"/>
    <w:rsid w:val="000373D5"/>
    <w:rsid w:val="00037C43"/>
    <w:rsid w:val="000401B5"/>
    <w:rsid w:val="00044D71"/>
    <w:rsid w:val="00045916"/>
    <w:rsid w:val="00054E36"/>
    <w:rsid w:val="000568ED"/>
    <w:rsid w:val="000620E4"/>
    <w:rsid w:val="00064FD4"/>
    <w:rsid w:val="00066281"/>
    <w:rsid w:val="00070AE4"/>
    <w:rsid w:val="00071178"/>
    <w:rsid w:val="000719BA"/>
    <w:rsid w:val="000722A6"/>
    <w:rsid w:val="0007459E"/>
    <w:rsid w:val="00076862"/>
    <w:rsid w:val="0007706D"/>
    <w:rsid w:val="00077265"/>
    <w:rsid w:val="000775F0"/>
    <w:rsid w:val="00081468"/>
    <w:rsid w:val="0008261A"/>
    <w:rsid w:val="00082D5D"/>
    <w:rsid w:val="00085FC1"/>
    <w:rsid w:val="00086601"/>
    <w:rsid w:val="0009057C"/>
    <w:rsid w:val="00092A3E"/>
    <w:rsid w:val="000931E3"/>
    <w:rsid w:val="00093768"/>
    <w:rsid w:val="0009627E"/>
    <w:rsid w:val="00097626"/>
    <w:rsid w:val="000977E3"/>
    <w:rsid w:val="00097B72"/>
    <w:rsid w:val="000A0BFF"/>
    <w:rsid w:val="000A1C74"/>
    <w:rsid w:val="000A1EBF"/>
    <w:rsid w:val="000A40EB"/>
    <w:rsid w:val="000A56CC"/>
    <w:rsid w:val="000B07D7"/>
    <w:rsid w:val="000B085A"/>
    <w:rsid w:val="000B2354"/>
    <w:rsid w:val="000B2D03"/>
    <w:rsid w:val="000B327E"/>
    <w:rsid w:val="000B42D6"/>
    <w:rsid w:val="000C13AF"/>
    <w:rsid w:val="000C2FE2"/>
    <w:rsid w:val="000C3117"/>
    <w:rsid w:val="000C46A2"/>
    <w:rsid w:val="000C68A2"/>
    <w:rsid w:val="000C7BBC"/>
    <w:rsid w:val="000D01AB"/>
    <w:rsid w:val="000D05DE"/>
    <w:rsid w:val="000D16CE"/>
    <w:rsid w:val="000D3599"/>
    <w:rsid w:val="000D5208"/>
    <w:rsid w:val="000D5616"/>
    <w:rsid w:val="000D5FAE"/>
    <w:rsid w:val="000E0341"/>
    <w:rsid w:val="000E49A0"/>
    <w:rsid w:val="000F073C"/>
    <w:rsid w:val="000F0C56"/>
    <w:rsid w:val="000F28F5"/>
    <w:rsid w:val="000F4C5F"/>
    <w:rsid w:val="000F7691"/>
    <w:rsid w:val="00100EF1"/>
    <w:rsid w:val="00101B5A"/>
    <w:rsid w:val="00106C44"/>
    <w:rsid w:val="001126B5"/>
    <w:rsid w:val="0011355F"/>
    <w:rsid w:val="00115455"/>
    <w:rsid w:val="00116C7E"/>
    <w:rsid w:val="0012110D"/>
    <w:rsid w:val="00122C9F"/>
    <w:rsid w:val="00125586"/>
    <w:rsid w:val="00125821"/>
    <w:rsid w:val="00127906"/>
    <w:rsid w:val="00130D5B"/>
    <w:rsid w:val="001367EB"/>
    <w:rsid w:val="00137D7A"/>
    <w:rsid w:val="0014051C"/>
    <w:rsid w:val="00143BD6"/>
    <w:rsid w:val="00144630"/>
    <w:rsid w:val="001465F7"/>
    <w:rsid w:val="00152400"/>
    <w:rsid w:val="00153421"/>
    <w:rsid w:val="00153764"/>
    <w:rsid w:val="00153D82"/>
    <w:rsid w:val="00156598"/>
    <w:rsid w:val="00157B79"/>
    <w:rsid w:val="00160BDA"/>
    <w:rsid w:val="00160C7A"/>
    <w:rsid w:val="00163327"/>
    <w:rsid w:val="001637B1"/>
    <w:rsid w:val="001657AC"/>
    <w:rsid w:val="00165D94"/>
    <w:rsid w:val="0017215B"/>
    <w:rsid w:val="00174071"/>
    <w:rsid w:val="00176EC5"/>
    <w:rsid w:val="001815DF"/>
    <w:rsid w:val="00184D21"/>
    <w:rsid w:val="00185289"/>
    <w:rsid w:val="001853E3"/>
    <w:rsid w:val="00191574"/>
    <w:rsid w:val="001920E9"/>
    <w:rsid w:val="00193A14"/>
    <w:rsid w:val="00195F64"/>
    <w:rsid w:val="001969C7"/>
    <w:rsid w:val="0019738E"/>
    <w:rsid w:val="001A140A"/>
    <w:rsid w:val="001A1D1E"/>
    <w:rsid w:val="001A34F1"/>
    <w:rsid w:val="001A56A4"/>
    <w:rsid w:val="001A7D4F"/>
    <w:rsid w:val="001B193A"/>
    <w:rsid w:val="001B4A51"/>
    <w:rsid w:val="001B504C"/>
    <w:rsid w:val="001C4991"/>
    <w:rsid w:val="001C4DC3"/>
    <w:rsid w:val="001C75ED"/>
    <w:rsid w:val="001D07B9"/>
    <w:rsid w:val="001D6D41"/>
    <w:rsid w:val="001D7564"/>
    <w:rsid w:val="001E0C5E"/>
    <w:rsid w:val="001E21E7"/>
    <w:rsid w:val="001E2E51"/>
    <w:rsid w:val="001E4D3C"/>
    <w:rsid w:val="001E7160"/>
    <w:rsid w:val="001F0DBE"/>
    <w:rsid w:val="001F3797"/>
    <w:rsid w:val="001F3898"/>
    <w:rsid w:val="001F6A1C"/>
    <w:rsid w:val="001F6F39"/>
    <w:rsid w:val="0020071B"/>
    <w:rsid w:val="00200BE0"/>
    <w:rsid w:val="0020107F"/>
    <w:rsid w:val="002027D9"/>
    <w:rsid w:val="002035F0"/>
    <w:rsid w:val="00210348"/>
    <w:rsid w:val="002103D6"/>
    <w:rsid w:val="0021069F"/>
    <w:rsid w:val="00215F7B"/>
    <w:rsid w:val="002176C8"/>
    <w:rsid w:val="0022082F"/>
    <w:rsid w:val="00221587"/>
    <w:rsid w:val="0022333F"/>
    <w:rsid w:val="00224289"/>
    <w:rsid w:val="00230531"/>
    <w:rsid w:val="00230CD8"/>
    <w:rsid w:val="0023171E"/>
    <w:rsid w:val="0023243D"/>
    <w:rsid w:val="0023270E"/>
    <w:rsid w:val="00236461"/>
    <w:rsid w:val="00236C6C"/>
    <w:rsid w:val="002379B9"/>
    <w:rsid w:val="00242AB5"/>
    <w:rsid w:val="00243769"/>
    <w:rsid w:val="00246C9A"/>
    <w:rsid w:val="00251303"/>
    <w:rsid w:val="00260B80"/>
    <w:rsid w:val="00262DB7"/>
    <w:rsid w:val="0026336F"/>
    <w:rsid w:val="00265214"/>
    <w:rsid w:val="002658B9"/>
    <w:rsid w:val="00267526"/>
    <w:rsid w:val="00274130"/>
    <w:rsid w:val="00274C56"/>
    <w:rsid w:val="00277F4D"/>
    <w:rsid w:val="00280A49"/>
    <w:rsid w:val="002828FC"/>
    <w:rsid w:val="00286524"/>
    <w:rsid w:val="0029042B"/>
    <w:rsid w:val="00292A3A"/>
    <w:rsid w:val="00294AD2"/>
    <w:rsid w:val="00296585"/>
    <w:rsid w:val="002A2068"/>
    <w:rsid w:val="002A3AA7"/>
    <w:rsid w:val="002A46A5"/>
    <w:rsid w:val="002A6282"/>
    <w:rsid w:val="002B0266"/>
    <w:rsid w:val="002B0D57"/>
    <w:rsid w:val="002B1BFF"/>
    <w:rsid w:val="002B25C3"/>
    <w:rsid w:val="002B4203"/>
    <w:rsid w:val="002B47F5"/>
    <w:rsid w:val="002B5522"/>
    <w:rsid w:val="002C08BB"/>
    <w:rsid w:val="002C14C4"/>
    <w:rsid w:val="002C1D9E"/>
    <w:rsid w:val="002C32F7"/>
    <w:rsid w:val="002C3DE6"/>
    <w:rsid w:val="002C4680"/>
    <w:rsid w:val="002C73A2"/>
    <w:rsid w:val="002C75A9"/>
    <w:rsid w:val="002C7EB0"/>
    <w:rsid w:val="002D03F1"/>
    <w:rsid w:val="002D204D"/>
    <w:rsid w:val="002E09C8"/>
    <w:rsid w:val="002E4A2A"/>
    <w:rsid w:val="002E4F13"/>
    <w:rsid w:val="002E5D23"/>
    <w:rsid w:val="002E64F1"/>
    <w:rsid w:val="002F3738"/>
    <w:rsid w:val="002F4532"/>
    <w:rsid w:val="002F4F8F"/>
    <w:rsid w:val="002F5679"/>
    <w:rsid w:val="002F7144"/>
    <w:rsid w:val="00303965"/>
    <w:rsid w:val="003064F6"/>
    <w:rsid w:val="00306C62"/>
    <w:rsid w:val="00310348"/>
    <w:rsid w:val="0031052F"/>
    <w:rsid w:val="00312674"/>
    <w:rsid w:val="00312C1F"/>
    <w:rsid w:val="00313E40"/>
    <w:rsid w:val="00315160"/>
    <w:rsid w:val="00320950"/>
    <w:rsid w:val="00321728"/>
    <w:rsid w:val="00323E45"/>
    <w:rsid w:val="00326A83"/>
    <w:rsid w:val="00327702"/>
    <w:rsid w:val="00327A94"/>
    <w:rsid w:val="003302EA"/>
    <w:rsid w:val="00332253"/>
    <w:rsid w:val="00334D55"/>
    <w:rsid w:val="0034119D"/>
    <w:rsid w:val="0034194B"/>
    <w:rsid w:val="00343CB6"/>
    <w:rsid w:val="00345092"/>
    <w:rsid w:val="003502F8"/>
    <w:rsid w:val="00351497"/>
    <w:rsid w:val="0035625C"/>
    <w:rsid w:val="003624C8"/>
    <w:rsid w:val="00377E51"/>
    <w:rsid w:val="0038086D"/>
    <w:rsid w:val="003811E1"/>
    <w:rsid w:val="003823B2"/>
    <w:rsid w:val="00391352"/>
    <w:rsid w:val="00394842"/>
    <w:rsid w:val="003A058C"/>
    <w:rsid w:val="003A415F"/>
    <w:rsid w:val="003A4B6F"/>
    <w:rsid w:val="003A59B2"/>
    <w:rsid w:val="003A5EA0"/>
    <w:rsid w:val="003B05BB"/>
    <w:rsid w:val="003B179D"/>
    <w:rsid w:val="003B324A"/>
    <w:rsid w:val="003B3614"/>
    <w:rsid w:val="003B716D"/>
    <w:rsid w:val="003C04B6"/>
    <w:rsid w:val="003C144F"/>
    <w:rsid w:val="003C3E10"/>
    <w:rsid w:val="003C403F"/>
    <w:rsid w:val="003C46B9"/>
    <w:rsid w:val="003C495D"/>
    <w:rsid w:val="003C5325"/>
    <w:rsid w:val="003D1032"/>
    <w:rsid w:val="003D3355"/>
    <w:rsid w:val="003D5CEF"/>
    <w:rsid w:val="003D6E5A"/>
    <w:rsid w:val="003E0218"/>
    <w:rsid w:val="003E57B9"/>
    <w:rsid w:val="003E64E4"/>
    <w:rsid w:val="003E7BE2"/>
    <w:rsid w:val="003F06AB"/>
    <w:rsid w:val="003F0A0E"/>
    <w:rsid w:val="003F115B"/>
    <w:rsid w:val="003F393E"/>
    <w:rsid w:val="003F7343"/>
    <w:rsid w:val="003F74EC"/>
    <w:rsid w:val="003F794E"/>
    <w:rsid w:val="003F7963"/>
    <w:rsid w:val="004031D0"/>
    <w:rsid w:val="00403501"/>
    <w:rsid w:val="00403560"/>
    <w:rsid w:val="00403ABF"/>
    <w:rsid w:val="00406C29"/>
    <w:rsid w:val="00420474"/>
    <w:rsid w:val="004208A9"/>
    <w:rsid w:val="004213A2"/>
    <w:rsid w:val="0042392D"/>
    <w:rsid w:val="00424221"/>
    <w:rsid w:val="00425DCE"/>
    <w:rsid w:val="00433EFF"/>
    <w:rsid w:val="00437FE2"/>
    <w:rsid w:val="00440FBB"/>
    <w:rsid w:val="004427A0"/>
    <w:rsid w:val="0044294B"/>
    <w:rsid w:val="00445122"/>
    <w:rsid w:val="00445B1D"/>
    <w:rsid w:val="00446660"/>
    <w:rsid w:val="0045348C"/>
    <w:rsid w:val="00454D5E"/>
    <w:rsid w:val="004562B5"/>
    <w:rsid w:val="00457558"/>
    <w:rsid w:val="00465A58"/>
    <w:rsid w:val="0046798F"/>
    <w:rsid w:val="00470234"/>
    <w:rsid w:val="00470B28"/>
    <w:rsid w:val="004740E8"/>
    <w:rsid w:val="00475DF9"/>
    <w:rsid w:val="00476DF5"/>
    <w:rsid w:val="00476F2E"/>
    <w:rsid w:val="00482B36"/>
    <w:rsid w:val="00482CE5"/>
    <w:rsid w:val="004837CD"/>
    <w:rsid w:val="004838B4"/>
    <w:rsid w:val="004849A5"/>
    <w:rsid w:val="00484BB8"/>
    <w:rsid w:val="0048712A"/>
    <w:rsid w:val="00487D23"/>
    <w:rsid w:val="0049098D"/>
    <w:rsid w:val="004929C9"/>
    <w:rsid w:val="00492E50"/>
    <w:rsid w:val="00494051"/>
    <w:rsid w:val="0049590A"/>
    <w:rsid w:val="00495DE1"/>
    <w:rsid w:val="00497C19"/>
    <w:rsid w:val="004A2423"/>
    <w:rsid w:val="004B22DE"/>
    <w:rsid w:val="004B31FB"/>
    <w:rsid w:val="004B4119"/>
    <w:rsid w:val="004B4D85"/>
    <w:rsid w:val="004B5F6B"/>
    <w:rsid w:val="004B6427"/>
    <w:rsid w:val="004C003E"/>
    <w:rsid w:val="004C05F6"/>
    <w:rsid w:val="004C19C0"/>
    <w:rsid w:val="004C26AB"/>
    <w:rsid w:val="004C2CCB"/>
    <w:rsid w:val="004D45B1"/>
    <w:rsid w:val="004D5CEC"/>
    <w:rsid w:val="004D7DA5"/>
    <w:rsid w:val="004E1508"/>
    <w:rsid w:val="004E29DD"/>
    <w:rsid w:val="004E30CD"/>
    <w:rsid w:val="004E3A45"/>
    <w:rsid w:val="004E7370"/>
    <w:rsid w:val="004F025C"/>
    <w:rsid w:val="004F08FF"/>
    <w:rsid w:val="004F4688"/>
    <w:rsid w:val="004F779A"/>
    <w:rsid w:val="00500264"/>
    <w:rsid w:val="005017B4"/>
    <w:rsid w:val="00504EE8"/>
    <w:rsid w:val="005050F3"/>
    <w:rsid w:val="00506B1D"/>
    <w:rsid w:val="00510AD9"/>
    <w:rsid w:val="00514E34"/>
    <w:rsid w:val="005168B8"/>
    <w:rsid w:val="00517A10"/>
    <w:rsid w:val="005221C0"/>
    <w:rsid w:val="00525D79"/>
    <w:rsid w:val="0052613C"/>
    <w:rsid w:val="00532698"/>
    <w:rsid w:val="00533201"/>
    <w:rsid w:val="00540648"/>
    <w:rsid w:val="0054365E"/>
    <w:rsid w:val="00551D52"/>
    <w:rsid w:val="00552D26"/>
    <w:rsid w:val="0055308C"/>
    <w:rsid w:val="005534F6"/>
    <w:rsid w:val="00554BF8"/>
    <w:rsid w:val="005551FB"/>
    <w:rsid w:val="00555E7A"/>
    <w:rsid w:val="0056119B"/>
    <w:rsid w:val="005611E9"/>
    <w:rsid w:val="005618DB"/>
    <w:rsid w:val="00563375"/>
    <w:rsid w:val="00564017"/>
    <w:rsid w:val="00567A49"/>
    <w:rsid w:val="00571715"/>
    <w:rsid w:val="005735B4"/>
    <w:rsid w:val="0057395D"/>
    <w:rsid w:val="00577955"/>
    <w:rsid w:val="00577BDC"/>
    <w:rsid w:val="00585635"/>
    <w:rsid w:val="0058682A"/>
    <w:rsid w:val="00587083"/>
    <w:rsid w:val="00587CB8"/>
    <w:rsid w:val="00594C4A"/>
    <w:rsid w:val="005957BD"/>
    <w:rsid w:val="005A2D68"/>
    <w:rsid w:val="005A3A9E"/>
    <w:rsid w:val="005A4C7C"/>
    <w:rsid w:val="005A70B2"/>
    <w:rsid w:val="005B1269"/>
    <w:rsid w:val="005B138F"/>
    <w:rsid w:val="005B2E02"/>
    <w:rsid w:val="005B2EB0"/>
    <w:rsid w:val="005B4411"/>
    <w:rsid w:val="005B4B46"/>
    <w:rsid w:val="005B6228"/>
    <w:rsid w:val="005B702B"/>
    <w:rsid w:val="005C34AB"/>
    <w:rsid w:val="005C38B7"/>
    <w:rsid w:val="005D0086"/>
    <w:rsid w:val="005D0746"/>
    <w:rsid w:val="005D07ED"/>
    <w:rsid w:val="005D1172"/>
    <w:rsid w:val="005D450F"/>
    <w:rsid w:val="005D4E11"/>
    <w:rsid w:val="005E2957"/>
    <w:rsid w:val="005E3132"/>
    <w:rsid w:val="005E6600"/>
    <w:rsid w:val="005E67D8"/>
    <w:rsid w:val="005E67FB"/>
    <w:rsid w:val="005F03DA"/>
    <w:rsid w:val="005F0EE2"/>
    <w:rsid w:val="005F311B"/>
    <w:rsid w:val="005F3CBA"/>
    <w:rsid w:val="005F6682"/>
    <w:rsid w:val="005F6CC8"/>
    <w:rsid w:val="005F73E4"/>
    <w:rsid w:val="006036DA"/>
    <w:rsid w:val="00605A54"/>
    <w:rsid w:val="00607188"/>
    <w:rsid w:val="006105F8"/>
    <w:rsid w:val="00613575"/>
    <w:rsid w:val="00614F46"/>
    <w:rsid w:val="00621AD8"/>
    <w:rsid w:val="00624953"/>
    <w:rsid w:val="00627119"/>
    <w:rsid w:val="0062714E"/>
    <w:rsid w:val="0062739C"/>
    <w:rsid w:val="0062785D"/>
    <w:rsid w:val="0063068C"/>
    <w:rsid w:val="00630CF8"/>
    <w:rsid w:val="00631041"/>
    <w:rsid w:val="0063132A"/>
    <w:rsid w:val="006316AB"/>
    <w:rsid w:val="00633D5B"/>
    <w:rsid w:val="006356CC"/>
    <w:rsid w:val="00635A02"/>
    <w:rsid w:val="00637175"/>
    <w:rsid w:val="00641845"/>
    <w:rsid w:val="00641E5E"/>
    <w:rsid w:val="00645D0D"/>
    <w:rsid w:val="006466EA"/>
    <w:rsid w:val="00646C00"/>
    <w:rsid w:val="00652641"/>
    <w:rsid w:val="00654E39"/>
    <w:rsid w:val="00655925"/>
    <w:rsid w:val="00656555"/>
    <w:rsid w:val="00661EEE"/>
    <w:rsid w:val="00662E8C"/>
    <w:rsid w:val="00662FCE"/>
    <w:rsid w:val="00663CF1"/>
    <w:rsid w:val="00664510"/>
    <w:rsid w:val="006666E8"/>
    <w:rsid w:val="006674E0"/>
    <w:rsid w:val="00667BB9"/>
    <w:rsid w:val="00673D15"/>
    <w:rsid w:val="00674DAB"/>
    <w:rsid w:val="00675D4B"/>
    <w:rsid w:val="00675D50"/>
    <w:rsid w:val="0068200C"/>
    <w:rsid w:val="00682C6F"/>
    <w:rsid w:val="0068330D"/>
    <w:rsid w:val="00684687"/>
    <w:rsid w:val="00685C87"/>
    <w:rsid w:val="00686031"/>
    <w:rsid w:val="0069046F"/>
    <w:rsid w:val="0069146C"/>
    <w:rsid w:val="00692BCA"/>
    <w:rsid w:val="006A1528"/>
    <w:rsid w:val="006A53F0"/>
    <w:rsid w:val="006B3FDB"/>
    <w:rsid w:val="006C15D2"/>
    <w:rsid w:val="006C2792"/>
    <w:rsid w:val="006C3F16"/>
    <w:rsid w:val="006C5480"/>
    <w:rsid w:val="006C6A9B"/>
    <w:rsid w:val="006C6B69"/>
    <w:rsid w:val="006C7FB0"/>
    <w:rsid w:val="006D2E0C"/>
    <w:rsid w:val="006D3051"/>
    <w:rsid w:val="006D3099"/>
    <w:rsid w:val="006D374D"/>
    <w:rsid w:val="006D3B40"/>
    <w:rsid w:val="006D4B5E"/>
    <w:rsid w:val="006D5CC7"/>
    <w:rsid w:val="006D6EBB"/>
    <w:rsid w:val="006D7691"/>
    <w:rsid w:val="006D7ACB"/>
    <w:rsid w:val="006E3B76"/>
    <w:rsid w:val="006E5872"/>
    <w:rsid w:val="006E58D3"/>
    <w:rsid w:val="006E7D41"/>
    <w:rsid w:val="006F110E"/>
    <w:rsid w:val="006F1D47"/>
    <w:rsid w:val="006F4168"/>
    <w:rsid w:val="006F736D"/>
    <w:rsid w:val="007074D5"/>
    <w:rsid w:val="00713E6A"/>
    <w:rsid w:val="00714DA1"/>
    <w:rsid w:val="007172E8"/>
    <w:rsid w:val="00717FE0"/>
    <w:rsid w:val="007229CD"/>
    <w:rsid w:val="0072362B"/>
    <w:rsid w:val="00724092"/>
    <w:rsid w:val="007241F2"/>
    <w:rsid w:val="00726432"/>
    <w:rsid w:val="00726BE5"/>
    <w:rsid w:val="00733996"/>
    <w:rsid w:val="007352A1"/>
    <w:rsid w:val="00736ADF"/>
    <w:rsid w:val="007379AC"/>
    <w:rsid w:val="00737F99"/>
    <w:rsid w:val="00740D64"/>
    <w:rsid w:val="007421B9"/>
    <w:rsid w:val="00746587"/>
    <w:rsid w:val="00751E5D"/>
    <w:rsid w:val="007531AC"/>
    <w:rsid w:val="0075542D"/>
    <w:rsid w:val="007562DB"/>
    <w:rsid w:val="0075633A"/>
    <w:rsid w:val="007611DB"/>
    <w:rsid w:val="0076209B"/>
    <w:rsid w:val="0076740B"/>
    <w:rsid w:val="00770339"/>
    <w:rsid w:val="00770DE6"/>
    <w:rsid w:val="007738A2"/>
    <w:rsid w:val="00774B06"/>
    <w:rsid w:val="00775E00"/>
    <w:rsid w:val="00776446"/>
    <w:rsid w:val="007800FF"/>
    <w:rsid w:val="00786963"/>
    <w:rsid w:val="00787887"/>
    <w:rsid w:val="00787C8C"/>
    <w:rsid w:val="0079115C"/>
    <w:rsid w:val="00792629"/>
    <w:rsid w:val="0079289D"/>
    <w:rsid w:val="00797153"/>
    <w:rsid w:val="007974AA"/>
    <w:rsid w:val="007A4DBE"/>
    <w:rsid w:val="007A5968"/>
    <w:rsid w:val="007B0A0E"/>
    <w:rsid w:val="007B1D62"/>
    <w:rsid w:val="007B78E8"/>
    <w:rsid w:val="007C48E7"/>
    <w:rsid w:val="007C4A11"/>
    <w:rsid w:val="007C616B"/>
    <w:rsid w:val="007C7B12"/>
    <w:rsid w:val="007D0B49"/>
    <w:rsid w:val="007D2B00"/>
    <w:rsid w:val="007D37CA"/>
    <w:rsid w:val="007D4BB8"/>
    <w:rsid w:val="007E249E"/>
    <w:rsid w:val="007F0626"/>
    <w:rsid w:val="007F3673"/>
    <w:rsid w:val="007F57D9"/>
    <w:rsid w:val="007F5C60"/>
    <w:rsid w:val="00801824"/>
    <w:rsid w:val="00804CDB"/>
    <w:rsid w:val="008055F8"/>
    <w:rsid w:val="00805B2E"/>
    <w:rsid w:val="00806940"/>
    <w:rsid w:val="00811B68"/>
    <w:rsid w:val="00814753"/>
    <w:rsid w:val="0081499E"/>
    <w:rsid w:val="00816C1D"/>
    <w:rsid w:val="00820E31"/>
    <w:rsid w:val="008245B5"/>
    <w:rsid w:val="0082578E"/>
    <w:rsid w:val="0082771B"/>
    <w:rsid w:val="00830AFD"/>
    <w:rsid w:val="00830C8F"/>
    <w:rsid w:val="008314E9"/>
    <w:rsid w:val="0083471F"/>
    <w:rsid w:val="00835854"/>
    <w:rsid w:val="008407F2"/>
    <w:rsid w:val="00842C82"/>
    <w:rsid w:val="008433DD"/>
    <w:rsid w:val="00843873"/>
    <w:rsid w:val="00843EF9"/>
    <w:rsid w:val="00844B80"/>
    <w:rsid w:val="00845AC6"/>
    <w:rsid w:val="008525D8"/>
    <w:rsid w:val="00854049"/>
    <w:rsid w:val="008601DA"/>
    <w:rsid w:val="008608AF"/>
    <w:rsid w:val="00860C04"/>
    <w:rsid w:val="008634F5"/>
    <w:rsid w:val="00865E3E"/>
    <w:rsid w:val="00866782"/>
    <w:rsid w:val="00870FB1"/>
    <w:rsid w:val="008729F9"/>
    <w:rsid w:val="00872D1C"/>
    <w:rsid w:val="00873AD3"/>
    <w:rsid w:val="0087441D"/>
    <w:rsid w:val="00874F14"/>
    <w:rsid w:val="008750C6"/>
    <w:rsid w:val="008756DF"/>
    <w:rsid w:val="00880A65"/>
    <w:rsid w:val="00884F6F"/>
    <w:rsid w:val="008869EC"/>
    <w:rsid w:val="00890641"/>
    <w:rsid w:val="00891307"/>
    <w:rsid w:val="00891864"/>
    <w:rsid w:val="00892355"/>
    <w:rsid w:val="0089733E"/>
    <w:rsid w:val="008A20FD"/>
    <w:rsid w:val="008A4B71"/>
    <w:rsid w:val="008A64DE"/>
    <w:rsid w:val="008A6CAE"/>
    <w:rsid w:val="008B1CBE"/>
    <w:rsid w:val="008B62F5"/>
    <w:rsid w:val="008B7B60"/>
    <w:rsid w:val="008C004C"/>
    <w:rsid w:val="008C1DC4"/>
    <w:rsid w:val="008C3678"/>
    <w:rsid w:val="008C3B17"/>
    <w:rsid w:val="008C3B67"/>
    <w:rsid w:val="008C498C"/>
    <w:rsid w:val="008C49EA"/>
    <w:rsid w:val="008D08AA"/>
    <w:rsid w:val="008D1053"/>
    <w:rsid w:val="008D348D"/>
    <w:rsid w:val="008D374F"/>
    <w:rsid w:val="008D62A4"/>
    <w:rsid w:val="008D7A67"/>
    <w:rsid w:val="008D7C10"/>
    <w:rsid w:val="008D7C62"/>
    <w:rsid w:val="008E0549"/>
    <w:rsid w:val="008E2E77"/>
    <w:rsid w:val="008E4A3C"/>
    <w:rsid w:val="008E4F33"/>
    <w:rsid w:val="008E67D1"/>
    <w:rsid w:val="008E6FAA"/>
    <w:rsid w:val="008E7911"/>
    <w:rsid w:val="008F110F"/>
    <w:rsid w:val="008F134F"/>
    <w:rsid w:val="008F2ED8"/>
    <w:rsid w:val="008F4F64"/>
    <w:rsid w:val="009010EA"/>
    <w:rsid w:val="00901ED2"/>
    <w:rsid w:val="009021B8"/>
    <w:rsid w:val="009054EC"/>
    <w:rsid w:val="00905693"/>
    <w:rsid w:val="00905967"/>
    <w:rsid w:val="00905F02"/>
    <w:rsid w:val="0091155D"/>
    <w:rsid w:val="00912F69"/>
    <w:rsid w:val="00916B9C"/>
    <w:rsid w:val="009202EC"/>
    <w:rsid w:val="009208A9"/>
    <w:rsid w:val="0092153C"/>
    <w:rsid w:val="009253F4"/>
    <w:rsid w:val="009268F9"/>
    <w:rsid w:val="00931E5D"/>
    <w:rsid w:val="00936614"/>
    <w:rsid w:val="00936D1C"/>
    <w:rsid w:val="00941CF3"/>
    <w:rsid w:val="009423F3"/>
    <w:rsid w:val="00944811"/>
    <w:rsid w:val="00944CEF"/>
    <w:rsid w:val="009458A9"/>
    <w:rsid w:val="0095123F"/>
    <w:rsid w:val="00951609"/>
    <w:rsid w:val="00951CC0"/>
    <w:rsid w:val="0095296E"/>
    <w:rsid w:val="0095304D"/>
    <w:rsid w:val="009543B4"/>
    <w:rsid w:val="00954E3E"/>
    <w:rsid w:val="00956A4B"/>
    <w:rsid w:val="009605EA"/>
    <w:rsid w:val="009610DD"/>
    <w:rsid w:val="00961E0F"/>
    <w:rsid w:val="009620E2"/>
    <w:rsid w:val="0096259C"/>
    <w:rsid w:val="0096370E"/>
    <w:rsid w:val="00963837"/>
    <w:rsid w:val="00964084"/>
    <w:rsid w:val="00964CEE"/>
    <w:rsid w:val="00965B3E"/>
    <w:rsid w:val="00965E50"/>
    <w:rsid w:val="009674DF"/>
    <w:rsid w:val="00967A5D"/>
    <w:rsid w:val="00971707"/>
    <w:rsid w:val="00976389"/>
    <w:rsid w:val="00981CC4"/>
    <w:rsid w:val="009845EC"/>
    <w:rsid w:val="00985071"/>
    <w:rsid w:val="009920C5"/>
    <w:rsid w:val="00993C0D"/>
    <w:rsid w:val="00997E0C"/>
    <w:rsid w:val="009A0E68"/>
    <w:rsid w:val="009A0F41"/>
    <w:rsid w:val="009A1267"/>
    <w:rsid w:val="009A526A"/>
    <w:rsid w:val="009A65B0"/>
    <w:rsid w:val="009A7CAA"/>
    <w:rsid w:val="009B0CE3"/>
    <w:rsid w:val="009B1563"/>
    <w:rsid w:val="009B42FD"/>
    <w:rsid w:val="009B4A1B"/>
    <w:rsid w:val="009B4B71"/>
    <w:rsid w:val="009B7B16"/>
    <w:rsid w:val="009B7F2A"/>
    <w:rsid w:val="009C17FA"/>
    <w:rsid w:val="009C2E39"/>
    <w:rsid w:val="009C3AE9"/>
    <w:rsid w:val="009C7DE1"/>
    <w:rsid w:val="009D0EFF"/>
    <w:rsid w:val="009D4A49"/>
    <w:rsid w:val="009D6C0E"/>
    <w:rsid w:val="009D74AB"/>
    <w:rsid w:val="009D78B9"/>
    <w:rsid w:val="009E0B0E"/>
    <w:rsid w:val="009E1B40"/>
    <w:rsid w:val="009E2EA0"/>
    <w:rsid w:val="009E36B1"/>
    <w:rsid w:val="009E4296"/>
    <w:rsid w:val="009E66E6"/>
    <w:rsid w:val="009E6C0E"/>
    <w:rsid w:val="009E6F92"/>
    <w:rsid w:val="009F0513"/>
    <w:rsid w:val="009F1D6A"/>
    <w:rsid w:val="009F4534"/>
    <w:rsid w:val="009F6612"/>
    <w:rsid w:val="00A00074"/>
    <w:rsid w:val="00A008F2"/>
    <w:rsid w:val="00A0091B"/>
    <w:rsid w:val="00A014F7"/>
    <w:rsid w:val="00A02ECB"/>
    <w:rsid w:val="00A03FCD"/>
    <w:rsid w:val="00A044C5"/>
    <w:rsid w:val="00A121ED"/>
    <w:rsid w:val="00A12711"/>
    <w:rsid w:val="00A12A61"/>
    <w:rsid w:val="00A13A97"/>
    <w:rsid w:val="00A14FA5"/>
    <w:rsid w:val="00A15FE3"/>
    <w:rsid w:val="00A178AC"/>
    <w:rsid w:val="00A2188B"/>
    <w:rsid w:val="00A2235B"/>
    <w:rsid w:val="00A24E4E"/>
    <w:rsid w:val="00A25100"/>
    <w:rsid w:val="00A25487"/>
    <w:rsid w:val="00A25916"/>
    <w:rsid w:val="00A26553"/>
    <w:rsid w:val="00A27057"/>
    <w:rsid w:val="00A313E8"/>
    <w:rsid w:val="00A333D4"/>
    <w:rsid w:val="00A41256"/>
    <w:rsid w:val="00A42244"/>
    <w:rsid w:val="00A429A3"/>
    <w:rsid w:val="00A42A9B"/>
    <w:rsid w:val="00A437A5"/>
    <w:rsid w:val="00A45C61"/>
    <w:rsid w:val="00A4619E"/>
    <w:rsid w:val="00A47306"/>
    <w:rsid w:val="00A52CE0"/>
    <w:rsid w:val="00A66B39"/>
    <w:rsid w:val="00A7072D"/>
    <w:rsid w:val="00A71895"/>
    <w:rsid w:val="00A811DF"/>
    <w:rsid w:val="00A82D0E"/>
    <w:rsid w:val="00A83406"/>
    <w:rsid w:val="00A83BF6"/>
    <w:rsid w:val="00A84443"/>
    <w:rsid w:val="00A84DC6"/>
    <w:rsid w:val="00A86B3D"/>
    <w:rsid w:val="00A9095D"/>
    <w:rsid w:val="00A93EFD"/>
    <w:rsid w:val="00AA110D"/>
    <w:rsid w:val="00AA198B"/>
    <w:rsid w:val="00AA4069"/>
    <w:rsid w:val="00AA6B9A"/>
    <w:rsid w:val="00AA6FB4"/>
    <w:rsid w:val="00AB236A"/>
    <w:rsid w:val="00AB23C8"/>
    <w:rsid w:val="00AB5774"/>
    <w:rsid w:val="00AC2EB8"/>
    <w:rsid w:val="00AC36A2"/>
    <w:rsid w:val="00AC5201"/>
    <w:rsid w:val="00AC7225"/>
    <w:rsid w:val="00AD0553"/>
    <w:rsid w:val="00AD0649"/>
    <w:rsid w:val="00AD6F91"/>
    <w:rsid w:val="00AD6FB0"/>
    <w:rsid w:val="00AD7842"/>
    <w:rsid w:val="00AD7D97"/>
    <w:rsid w:val="00AE1563"/>
    <w:rsid w:val="00AE1C07"/>
    <w:rsid w:val="00AE1DF2"/>
    <w:rsid w:val="00AE2EDE"/>
    <w:rsid w:val="00AE3FC6"/>
    <w:rsid w:val="00AE4246"/>
    <w:rsid w:val="00AF047B"/>
    <w:rsid w:val="00AF07FE"/>
    <w:rsid w:val="00B00DC8"/>
    <w:rsid w:val="00B03B83"/>
    <w:rsid w:val="00B0729E"/>
    <w:rsid w:val="00B10FBC"/>
    <w:rsid w:val="00B12351"/>
    <w:rsid w:val="00B1300C"/>
    <w:rsid w:val="00B15421"/>
    <w:rsid w:val="00B1670C"/>
    <w:rsid w:val="00B20C91"/>
    <w:rsid w:val="00B22218"/>
    <w:rsid w:val="00B229D5"/>
    <w:rsid w:val="00B234FD"/>
    <w:rsid w:val="00B237EB"/>
    <w:rsid w:val="00B2401A"/>
    <w:rsid w:val="00B25400"/>
    <w:rsid w:val="00B25B13"/>
    <w:rsid w:val="00B25B6A"/>
    <w:rsid w:val="00B27124"/>
    <w:rsid w:val="00B337A3"/>
    <w:rsid w:val="00B34E9D"/>
    <w:rsid w:val="00B3698F"/>
    <w:rsid w:val="00B45BCA"/>
    <w:rsid w:val="00B50223"/>
    <w:rsid w:val="00B50735"/>
    <w:rsid w:val="00B508A0"/>
    <w:rsid w:val="00B515FD"/>
    <w:rsid w:val="00B5179A"/>
    <w:rsid w:val="00B521CB"/>
    <w:rsid w:val="00B526AA"/>
    <w:rsid w:val="00B52BDC"/>
    <w:rsid w:val="00B54AA6"/>
    <w:rsid w:val="00B57A71"/>
    <w:rsid w:val="00B6018C"/>
    <w:rsid w:val="00B6110C"/>
    <w:rsid w:val="00B6371B"/>
    <w:rsid w:val="00B64A28"/>
    <w:rsid w:val="00B64C55"/>
    <w:rsid w:val="00B66EFE"/>
    <w:rsid w:val="00B71D07"/>
    <w:rsid w:val="00B71D77"/>
    <w:rsid w:val="00B72AA9"/>
    <w:rsid w:val="00B74DDF"/>
    <w:rsid w:val="00B800D6"/>
    <w:rsid w:val="00B81810"/>
    <w:rsid w:val="00B826CA"/>
    <w:rsid w:val="00B82F00"/>
    <w:rsid w:val="00B83AD6"/>
    <w:rsid w:val="00B86C00"/>
    <w:rsid w:val="00B86E53"/>
    <w:rsid w:val="00B87D18"/>
    <w:rsid w:val="00B908E3"/>
    <w:rsid w:val="00B90BA8"/>
    <w:rsid w:val="00B938CE"/>
    <w:rsid w:val="00B93CAD"/>
    <w:rsid w:val="00B93F58"/>
    <w:rsid w:val="00B94FFE"/>
    <w:rsid w:val="00B963BE"/>
    <w:rsid w:val="00BA0545"/>
    <w:rsid w:val="00BA1B39"/>
    <w:rsid w:val="00BA21C9"/>
    <w:rsid w:val="00BB1B83"/>
    <w:rsid w:val="00BB24FE"/>
    <w:rsid w:val="00BB291F"/>
    <w:rsid w:val="00BB6BDD"/>
    <w:rsid w:val="00BB7E47"/>
    <w:rsid w:val="00BC0CE6"/>
    <w:rsid w:val="00BC17C1"/>
    <w:rsid w:val="00BC2243"/>
    <w:rsid w:val="00BC237A"/>
    <w:rsid w:val="00BC3116"/>
    <w:rsid w:val="00BC4D3C"/>
    <w:rsid w:val="00BC5243"/>
    <w:rsid w:val="00BC6DA2"/>
    <w:rsid w:val="00BD050A"/>
    <w:rsid w:val="00BD0B1C"/>
    <w:rsid w:val="00BD38BB"/>
    <w:rsid w:val="00BD6B46"/>
    <w:rsid w:val="00BE1014"/>
    <w:rsid w:val="00BE1456"/>
    <w:rsid w:val="00BE197E"/>
    <w:rsid w:val="00BE30B4"/>
    <w:rsid w:val="00BE5308"/>
    <w:rsid w:val="00BE5903"/>
    <w:rsid w:val="00BF03E2"/>
    <w:rsid w:val="00BF26B9"/>
    <w:rsid w:val="00BF2A52"/>
    <w:rsid w:val="00BF4323"/>
    <w:rsid w:val="00C0055F"/>
    <w:rsid w:val="00C04C33"/>
    <w:rsid w:val="00C04DD4"/>
    <w:rsid w:val="00C07073"/>
    <w:rsid w:val="00C120CE"/>
    <w:rsid w:val="00C15AA9"/>
    <w:rsid w:val="00C15E7F"/>
    <w:rsid w:val="00C176E0"/>
    <w:rsid w:val="00C20CA4"/>
    <w:rsid w:val="00C2325D"/>
    <w:rsid w:val="00C254B6"/>
    <w:rsid w:val="00C2591E"/>
    <w:rsid w:val="00C26A78"/>
    <w:rsid w:val="00C27CED"/>
    <w:rsid w:val="00C31612"/>
    <w:rsid w:val="00C320AE"/>
    <w:rsid w:val="00C36AF1"/>
    <w:rsid w:val="00C37C82"/>
    <w:rsid w:val="00C41817"/>
    <w:rsid w:val="00C44385"/>
    <w:rsid w:val="00C537CC"/>
    <w:rsid w:val="00C613F9"/>
    <w:rsid w:val="00C61495"/>
    <w:rsid w:val="00C61F3F"/>
    <w:rsid w:val="00C7023B"/>
    <w:rsid w:val="00C76F2E"/>
    <w:rsid w:val="00C83B13"/>
    <w:rsid w:val="00C87E06"/>
    <w:rsid w:val="00C91307"/>
    <w:rsid w:val="00C96F23"/>
    <w:rsid w:val="00CA05F9"/>
    <w:rsid w:val="00CA2024"/>
    <w:rsid w:val="00CA2A27"/>
    <w:rsid w:val="00CA4958"/>
    <w:rsid w:val="00CA4B38"/>
    <w:rsid w:val="00CA6C05"/>
    <w:rsid w:val="00CA7379"/>
    <w:rsid w:val="00CB1B3A"/>
    <w:rsid w:val="00CB2DFA"/>
    <w:rsid w:val="00CB3303"/>
    <w:rsid w:val="00CB5090"/>
    <w:rsid w:val="00CC1889"/>
    <w:rsid w:val="00CC3138"/>
    <w:rsid w:val="00CC3DA2"/>
    <w:rsid w:val="00CC4A17"/>
    <w:rsid w:val="00CC5DCE"/>
    <w:rsid w:val="00CD0E33"/>
    <w:rsid w:val="00CD3CDE"/>
    <w:rsid w:val="00CE1B1F"/>
    <w:rsid w:val="00CE549E"/>
    <w:rsid w:val="00CE6657"/>
    <w:rsid w:val="00CF1371"/>
    <w:rsid w:val="00CF3B77"/>
    <w:rsid w:val="00CF72DD"/>
    <w:rsid w:val="00CF785A"/>
    <w:rsid w:val="00CF7975"/>
    <w:rsid w:val="00D0219A"/>
    <w:rsid w:val="00D071B2"/>
    <w:rsid w:val="00D0762C"/>
    <w:rsid w:val="00D07A08"/>
    <w:rsid w:val="00D07BA0"/>
    <w:rsid w:val="00D1387C"/>
    <w:rsid w:val="00D143AC"/>
    <w:rsid w:val="00D146C3"/>
    <w:rsid w:val="00D154C7"/>
    <w:rsid w:val="00D17547"/>
    <w:rsid w:val="00D2170F"/>
    <w:rsid w:val="00D22AB7"/>
    <w:rsid w:val="00D23B4F"/>
    <w:rsid w:val="00D248B5"/>
    <w:rsid w:val="00D300A0"/>
    <w:rsid w:val="00D309FE"/>
    <w:rsid w:val="00D32742"/>
    <w:rsid w:val="00D32D71"/>
    <w:rsid w:val="00D35A20"/>
    <w:rsid w:val="00D4034D"/>
    <w:rsid w:val="00D46074"/>
    <w:rsid w:val="00D51832"/>
    <w:rsid w:val="00D526FE"/>
    <w:rsid w:val="00D53879"/>
    <w:rsid w:val="00D543B1"/>
    <w:rsid w:val="00D56AFB"/>
    <w:rsid w:val="00D56CC0"/>
    <w:rsid w:val="00D63E74"/>
    <w:rsid w:val="00D67F98"/>
    <w:rsid w:val="00D73078"/>
    <w:rsid w:val="00D73D54"/>
    <w:rsid w:val="00D742E6"/>
    <w:rsid w:val="00D74429"/>
    <w:rsid w:val="00D7491A"/>
    <w:rsid w:val="00D76269"/>
    <w:rsid w:val="00D772C2"/>
    <w:rsid w:val="00D839F5"/>
    <w:rsid w:val="00D839FC"/>
    <w:rsid w:val="00D84285"/>
    <w:rsid w:val="00D876BA"/>
    <w:rsid w:val="00D87711"/>
    <w:rsid w:val="00D90601"/>
    <w:rsid w:val="00D91753"/>
    <w:rsid w:val="00D919F1"/>
    <w:rsid w:val="00D91ABB"/>
    <w:rsid w:val="00D962AD"/>
    <w:rsid w:val="00D9666D"/>
    <w:rsid w:val="00D97FE6"/>
    <w:rsid w:val="00DA3120"/>
    <w:rsid w:val="00DA3448"/>
    <w:rsid w:val="00DA3E9F"/>
    <w:rsid w:val="00DA612F"/>
    <w:rsid w:val="00DA61DC"/>
    <w:rsid w:val="00DA6398"/>
    <w:rsid w:val="00DA72F9"/>
    <w:rsid w:val="00DA75D0"/>
    <w:rsid w:val="00DA7D79"/>
    <w:rsid w:val="00DB4790"/>
    <w:rsid w:val="00DB7889"/>
    <w:rsid w:val="00DD24C5"/>
    <w:rsid w:val="00DD2AC8"/>
    <w:rsid w:val="00DD2E45"/>
    <w:rsid w:val="00DD5B73"/>
    <w:rsid w:val="00DE154A"/>
    <w:rsid w:val="00DE1E4D"/>
    <w:rsid w:val="00DE4D92"/>
    <w:rsid w:val="00DE6113"/>
    <w:rsid w:val="00DE6270"/>
    <w:rsid w:val="00DF0416"/>
    <w:rsid w:val="00DF7E4E"/>
    <w:rsid w:val="00E01BBB"/>
    <w:rsid w:val="00E01D3E"/>
    <w:rsid w:val="00E11167"/>
    <w:rsid w:val="00E16591"/>
    <w:rsid w:val="00E16D10"/>
    <w:rsid w:val="00E2133B"/>
    <w:rsid w:val="00E21BEE"/>
    <w:rsid w:val="00E2763D"/>
    <w:rsid w:val="00E32F18"/>
    <w:rsid w:val="00E3411F"/>
    <w:rsid w:val="00E34247"/>
    <w:rsid w:val="00E34F0E"/>
    <w:rsid w:val="00E36264"/>
    <w:rsid w:val="00E36CEC"/>
    <w:rsid w:val="00E4040C"/>
    <w:rsid w:val="00E40502"/>
    <w:rsid w:val="00E411F8"/>
    <w:rsid w:val="00E417C1"/>
    <w:rsid w:val="00E43A07"/>
    <w:rsid w:val="00E43DE4"/>
    <w:rsid w:val="00E43E9E"/>
    <w:rsid w:val="00E50E05"/>
    <w:rsid w:val="00E53D4D"/>
    <w:rsid w:val="00E548E1"/>
    <w:rsid w:val="00E61264"/>
    <w:rsid w:val="00E63C69"/>
    <w:rsid w:val="00E65BA6"/>
    <w:rsid w:val="00E65CF8"/>
    <w:rsid w:val="00E65F1B"/>
    <w:rsid w:val="00E6774A"/>
    <w:rsid w:val="00E679C0"/>
    <w:rsid w:val="00E71FC1"/>
    <w:rsid w:val="00E74844"/>
    <w:rsid w:val="00E77309"/>
    <w:rsid w:val="00E81039"/>
    <w:rsid w:val="00E82EAB"/>
    <w:rsid w:val="00E86740"/>
    <w:rsid w:val="00E87A8F"/>
    <w:rsid w:val="00E905E9"/>
    <w:rsid w:val="00E96AA4"/>
    <w:rsid w:val="00E97C96"/>
    <w:rsid w:val="00EA103B"/>
    <w:rsid w:val="00EA2625"/>
    <w:rsid w:val="00EA2784"/>
    <w:rsid w:val="00EA37DA"/>
    <w:rsid w:val="00EB3508"/>
    <w:rsid w:val="00EB4739"/>
    <w:rsid w:val="00EB698C"/>
    <w:rsid w:val="00EC129C"/>
    <w:rsid w:val="00EC2899"/>
    <w:rsid w:val="00EC4A5A"/>
    <w:rsid w:val="00EC7353"/>
    <w:rsid w:val="00ED2670"/>
    <w:rsid w:val="00ED2EF8"/>
    <w:rsid w:val="00ED5844"/>
    <w:rsid w:val="00ED69C4"/>
    <w:rsid w:val="00EE046A"/>
    <w:rsid w:val="00EE069F"/>
    <w:rsid w:val="00EE2482"/>
    <w:rsid w:val="00EE4383"/>
    <w:rsid w:val="00EE5441"/>
    <w:rsid w:val="00EE6354"/>
    <w:rsid w:val="00EE66EC"/>
    <w:rsid w:val="00EE68CD"/>
    <w:rsid w:val="00EE7B7B"/>
    <w:rsid w:val="00EF145C"/>
    <w:rsid w:val="00EF1C2A"/>
    <w:rsid w:val="00EF295F"/>
    <w:rsid w:val="00EF34CE"/>
    <w:rsid w:val="00EF42CF"/>
    <w:rsid w:val="00EF4AAA"/>
    <w:rsid w:val="00F0147C"/>
    <w:rsid w:val="00F01915"/>
    <w:rsid w:val="00F01BFD"/>
    <w:rsid w:val="00F01D8C"/>
    <w:rsid w:val="00F021ED"/>
    <w:rsid w:val="00F0313F"/>
    <w:rsid w:val="00F06EC2"/>
    <w:rsid w:val="00F10D92"/>
    <w:rsid w:val="00F17A6A"/>
    <w:rsid w:val="00F21047"/>
    <w:rsid w:val="00F404CF"/>
    <w:rsid w:val="00F416F4"/>
    <w:rsid w:val="00F419BB"/>
    <w:rsid w:val="00F41B0B"/>
    <w:rsid w:val="00F452DA"/>
    <w:rsid w:val="00F46C72"/>
    <w:rsid w:val="00F46F7D"/>
    <w:rsid w:val="00F5111C"/>
    <w:rsid w:val="00F511C8"/>
    <w:rsid w:val="00F513B0"/>
    <w:rsid w:val="00F51A42"/>
    <w:rsid w:val="00F51C32"/>
    <w:rsid w:val="00F625A5"/>
    <w:rsid w:val="00F62ED5"/>
    <w:rsid w:val="00F63C49"/>
    <w:rsid w:val="00F64128"/>
    <w:rsid w:val="00F65077"/>
    <w:rsid w:val="00F67ED3"/>
    <w:rsid w:val="00F70DD1"/>
    <w:rsid w:val="00F71197"/>
    <w:rsid w:val="00F7214A"/>
    <w:rsid w:val="00F77459"/>
    <w:rsid w:val="00F80FBA"/>
    <w:rsid w:val="00F82176"/>
    <w:rsid w:val="00F8542E"/>
    <w:rsid w:val="00F8747C"/>
    <w:rsid w:val="00F87A30"/>
    <w:rsid w:val="00F90450"/>
    <w:rsid w:val="00F92454"/>
    <w:rsid w:val="00F95F5F"/>
    <w:rsid w:val="00F97CFC"/>
    <w:rsid w:val="00FA5089"/>
    <w:rsid w:val="00FA7577"/>
    <w:rsid w:val="00FA77FD"/>
    <w:rsid w:val="00FB05A2"/>
    <w:rsid w:val="00FB0616"/>
    <w:rsid w:val="00FB1B29"/>
    <w:rsid w:val="00FB294F"/>
    <w:rsid w:val="00FB5E97"/>
    <w:rsid w:val="00FB6FDF"/>
    <w:rsid w:val="00FB7C15"/>
    <w:rsid w:val="00FC0F17"/>
    <w:rsid w:val="00FC1049"/>
    <w:rsid w:val="00FC2F59"/>
    <w:rsid w:val="00FC3C14"/>
    <w:rsid w:val="00FC4E90"/>
    <w:rsid w:val="00FC5DF2"/>
    <w:rsid w:val="00FD0873"/>
    <w:rsid w:val="00FD13E8"/>
    <w:rsid w:val="00FD2095"/>
    <w:rsid w:val="00FD26FE"/>
    <w:rsid w:val="00FD29AD"/>
    <w:rsid w:val="00FD43F0"/>
    <w:rsid w:val="00FD52FC"/>
    <w:rsid w:val="00FD71DE"/>
    <w:rsid w:val="00FE13BE"/>
    <w:rsid w:val="00FE27FA"/>
    <w:rsid w:val="00FE5FB7"/>
    <w:rsid w:val="00FE63B9"/>
    <w:rsid w:val="00FF06EA"/>
    <w:rsid w:val="00FF5E74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9E5FC"/>
  <w15:docId w15:val="{DCF2F1A3-F28A-4830-A49B-432BD135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CC4"/>
    <w:pPr>
      <w:keepNext/>
      <w:keepLines/>
      <w:spacing w:before="200" w:after="200"/>
      <w:jc w:val="both"/>
      <w:outlineLvl w:val="2"/>
    </w:pPr>
    <w:rPr>
      <w:rFonts w:ascii="Arial" w:eastAsiaTheme="majorEastAsia" w:hAnsi="Arial" w:cstheme="majorBidi"/>
      <w:b/>
      <w:i/>
      <w:color w:val="243F60" w:themeColor="accent1" w:themeShade="7F"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1CC4"/>
    <w:pPr>
      <w:keepNext/>
      <w:keepLines/>
      <w:spacing w:before="200" w:after="200"/>
      <w:jc w:val="both"/>
      <w:outlineLvl w:val="3"/>
    </w:pPr>
    <w:rPr>
      <w:rFonts w:ascii="Arial" w:eastAsiaTheme="majorEastAsia" w:hAnsi="Arial" w:cstheme="majorBidi"/>
      <w:b/>
      <w:i/>
      <w:iCs/>
      <w:color w:val="595959" w:themeColor="text1" w:themeTint="A6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11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111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111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1116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11167"/>
    <w:rPr>
      <w:color w:val="0000FF"/>
      <w:u w:val="single"/>
    </w:rPr>
  </w:style>
  <w:style w:type="paragraph" w:styleId="FootnoteText">
    <w:name w:val="footnote text"/>
    <w:aliases w:val=" Char2"/>
    <w:basedOn w:val="Normal"/>
    <w:link w:val="FootnoteTextChar"/>
    <w:uiPriority w:val="99"/>
    <w:semiHidden/>
    <w:rsid w:val="00E11167"/>
    <w:rPr>
      <w:sz w:val="20"/>
      <w:szCs w:val="20"/>
    </w:rPr>
  </w:style>
  <w:style w:type="character" w:customStyle="1" w:styleId="FootnoteTextChar">
    <w:name w:val="Footnote Text Char"/>
    <w:aliases w:val=" Char2 Char"/>
    <w:basedOn w:val="DefaultParagraphFont"/>
    <w:link w:val="FootnoteText"/>
    <w:uiPriority w:val="99"/>
    <w:semiHidden/>
    <w:rsid w:val="00E1116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11167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11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9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4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2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2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2742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042B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4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BF26B9"/>
  </w:style>
  <w:style w:type="character" w:customStyle="1" w:styleId="Heading3Char">
    <w:name w:val="Heading 3 Char"/>
    <w:basedOn w:val="DefaultParagraphFont"/>
    <w:link w:val="Heading3"/>
    <w:uiPriority w:val="9"/>
    <w:rsid w:val="00981CC4"/>
    <w:rPr>
      <w:rFonts w:ascii="Arial" w:eastAsiaTheme="majorEastAsia" w:hAnsi="Arial" w:cstheme="majorBidi"/>
      <w:b/>
      <w:i/>
      <w:color w:val="243F60" w:themeColor="accent1" w:themeShade="7F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81CC4"/>
    <w:rPr>
      <w:rFonts w:ascii="Arial" w:eastAsiaTheme="majorEastAsia" w:hAnsi="Arial" w:cstheme="majorBidi"/>
      <w:b/>
      <w:i/>
      <w:iCs/>
      <w:color w:val="595959" w:themeColor="text1" w:themeTint="A6"/>
      <w:sz w:val="20"/>
      <w:szCs w:val="24"/>
      <w:lang w:val="en-GB"/>
    </w:rPr>
  </w:style>
  <w:style w:type="paragraph" w:styleId="NoSpacing">
    <w:name w:val="No Spacing"/>
    <w:aliases w:val="Normal_FR"/>
    <w:uiPriority w:val="1"/>
    <w:qFormat/>
    <w:rsid w:val="00981CC4"/>
    <w:pPr>
      <w:spacing w:before="120" w:after="120" w:line="240" w:lineRule="auto"/>
      <w:jc w:val="both"/>
    </w:pPr>
    <w:rPr>
      <w:rFonts w:ascii="Arial" w:hAnsi="Arial"/>
      <w:sz w:val="18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355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355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.hr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32D8-A792-4ABB-9B6B-6D00C22C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Kostenjak Ana</cp:lastModifiedBy>
  <cp:revision>23</cp:revision>
  <cp:lastPrinted>2020-02-20T10:38:00Z</cp:lastPrinted>
  <dcterms:created xsi:type="dcterms:W3CDTF">2020-04-29T08:45:00Z</dcterms:created>
  <dcterms:modified xsi:type="dcterms:W3CDTF">2020-07-28T08:31:00Z</dcterms:modified>
</cp:coreProperties>
</file>