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8BE" w14:textId="50506C0B" w:rsidR="00C0068C" w:rsidRPr="000F22E7" w:rsidRDefault="00A72DAC" w:rsidP="00C0068C">
      <w:pPr>
        <w:jc w:val="both"/>
        <w:rPr>
          <w:rFonts w:asciiTheme="minorHAnsi" w:hAnsiTheme="minorHAnsi" w:cstheme="minorHAnsi"/>
        </w:rPr>
      </w:pPr>
      <w:bookmarkStart w:id="0" w:name="_Hlk101870254"/>
      <w:bookmarkEnd w:id="0"/>
      <w:r w:rsidRPr="000F22E7">
        <w:rPr>
          <w:rFonts w:asciiTheme="minorHAnsi" w:hAnsiTheme="minorHAnsi" w:cstheme="minorHAnsi"/>
        </w:rPr>
        <w:t xml:space="preserve"> </w:t>
      </w:r>
    </w:p>
    <w:p w14:paraId="4F7FB7C1" w14:textId="77777777" w:rsidR="00C0068C" w:rsidRPr="000F22E7" w:rsidRDefault="00C0068C" w:rsidP="00C0068C">
      <w:pPr>
        <w:jc w:val="both"/>
        <w:rPr>
          <w:rFonts w:asciiTheme="minorHAnsi" w:hAnsiTheme="minorHAnsi" w:cstheme="minorHAnsi"/>
        </w:rPr>
      </w:pPr>
    </w:p>
    <w:p w14:paraId="71B952EF" w14:textId="77777777" w:rsidR="00C0068C" w:rsidRPr="000F22E7" w:rsidRDefault="00C0068C" w:rsidP="00C0068C">
      <w:pPr>
        <w:jc w:val="both"/>
        <w:rPr>
          <w:rFonts w:asciiTheme="minorHAnsi" w:hAnsiTheme="minorHAnsi" w:cstheme="minorHAnsi"/>
        </w:rPr>
      </w:pPr>
    </w:p>
    <w:p w14:paraId="6DAF8346" w14:textId="77777777" w:rsidR="00C0068C" w:rsidRPr="000F22E7" w:rsidRDefault="00C0068C" w:rsidP="00C0068C">
      <w:pPr>
        <w:jc w:val="both"/>
        <w:rPr>
          <w:rFonts w:asciiTheme="minorHAnsi" w:hAnsiTheme="minorHAnsi" w:cstheme="minorHAnsi"/>
        </w:rPr>
      </w:pPr>
    </w:p>
    <w:p w14:paraId="014BF65D" w14:textId="77777777" w:rsidR="00C0068C" w:rsidRPr="000F22E7" w:rsidRDefault="00C0068C" w:rsidP="00C0068C">
      <w:pPr>
        <w:jc w:val="both"/>
        <w:rPr>
          <w:rFonts w:asciiTheme="minorHAnsi" w:hAnsiTheme="minorHAnsi" w:cstheme="minorHAnsi"/>
        </w:rPr>
      </w:pPr>
    </w:p>
    <w:p w14:paraId="5A3710D8" w14:textId="77777777" w:rsidR="00C0068C" w:rsidRPr="000F22E7" w:rsidRDefault="00C0068C" w:rsidP="00C0068C">
      <w:pPr>
        <w:jc w:val="both"/>
        <w:rPr>
          <w:rFonts w:asciiTheme="minorHAnsi" w:hAnsiTheme="minorHAnsi" w:cstheme="minorHAnsi"/>
        </w:rPr>
      </w:pPr>
    </w:p>
    <w:p w14:paraId="0D8E1E1E" w14:textId="77777777" w:rsidR="00C0068C" w:rsidRPr="000F22E7" w:rsidRDefault="00C0068C" w:rsidP="00C0068C">
      <w:pPr>
        <w:jc w:val="both"/>
        <w:rPr>
          <w:rFonts w:asciiTheme="minorHAnsi" w:hAnsiTheme="minorHAnsi" w:cstheme="minorHAnsi"/>
        </w:rPr>
      </w:pPr>
    </w:p>
    <w:p w14:paraId="20261634" w14:textId="77777777" w:rsidR="00C0068C" w:rsidRPr="000F22E7" w:rsidRDefault="00C0068C" w:rsidP="00C0068C">
      <w:pPr>
        <w:jc w:val="both"/>
        <w:rPr>
          <w:rFonts w:asciiTheme="minorHAnsi" w:hAnsiTheme="minorHAnsi" w:cstheme="minorHAnsi"/>
        </w:rPr>
      </w:pPr>
    </w:p>
    <w:p w14:paraId="702E904B" w14:textId="6C95ADD6" w:rsidR="00C0068C" w:rsidRPr="000F22E7" w:rsidRDefault="00C0068C" w:rsidP="00C0068C">
      <w:pPr>
        <w:jc w:val="center"/>
        <w:rPr>
          <w:rFonts w:asciiTheme="minorHAnsi" w:hAnsiTheme="minorHAnsi" w:cstheme="minorHAnsi"/>
          <w:sz w:val="56"/>
          <w:szCs w:val="56"/>
        </w:rPr>
      </w:pPr>
      <w:r w:rsidRPr="000F22E7">
        <w:rPr>
          <w:rFonts w:asciiTheme="minorHAnsi" w:hAnsiTheme="minorHAnsi" w:cstheme="minorHAnsi"/>
          <w:sz w:val="56"/>
          <w:szCs w:val="56"/>
        </w:rPr>
        <w:t>FINAN</w:t>
      </w:r>
      <w:r w:rsidR="000A4619" w:rsidRPr="000F22E7">
        <w:rPr>
          <w:rFonts w:asciiTheme="minorHAnsi" w:hAnsiTheme="minorHAnsi" w:cstheme="minorHAnsi"/>
          <w:sz w:val="56"/>
          <w:szCs w:val="56"/>
        </w:rPr>
        <w:t>CIJSKI REZULTATI</w:t>
      </w:r>
    </w:p>
    <w:p w14:paraId="4562916B" w14:textId="6CAAE895" w:rsidR="00C0068C" w:rsidRPr="000F22E7" w:rsidRDefault="00C34BDC" w:rsidP="00C0068C">
      <w:pPr>
        <w:jc w:val="center"/>
        <w:rPr>
          <w:rFonts w:asciiTheme="minorHAnsi" w:hAnsiTheme="minorHAnsi" w:cstheme="minorHAnsi"/>
          <w:sz w:val="56"/>
          <w:szCs w:val="56"/>
        </w:rPr>
      </w:pPr>
      <w:r w:rsidRPr="000F22E7">
        <w:rPr>
          <w:rFonts w:asciiTheme="minorHAnsi" w:hAnsiTheme="minorHAnsi" w:cstheme="minorHAnsi"/>
          <w:sz w:val="56"/>
          <w:szCs w:val="56"/>
        </w:rPr>
        <w:t>202</w:t>
      </w:r>
      <w:r w:rsidR="00377692" w:rsidRPr="000F22E7">
        <w:rPr>
          <w:rFonts w:asciiTheme="minorHAnsi" w:hAnsiTheme="minorHAnsi" w:cstheme="minorHAnsi"/>
          <w:sz w:val="56"/>
          <w:szCs w:val="56"/>
        </w:rPr>
        <w:t>2</w:t>
      </w:r>
      <w:r w:rsidRPr="000F22E7">
        <w:rPr>
          <w:rFonts w:asciiTheme="minorHAnsi" w:hAnsiTheme="minorHAnsi" w:cstheme="minorHAnsi"/>
          <w:sz w:val="56"/>
          <w:szCs w:val="56"/>
        </w:rPr>
        <w:t>.</w:t>
      </w:r>
    </w:p>
    <w:p w14:paraId="71719F98" w14:textId="77777777" w:rsidR="00C0068C" w:rsidRPr="000F22E7" w:rsidRDefault="00C0068C" w:rsidP="00C0068C">
      <w:pPr>
        <w:jc w:val="both"/>
        <w:rPr>
          <w:rFonts w:asciiTheme="minorHAnsi" w:hAnsiTheme="minorHAnsi" w:cstheme="minorHAnsi"/>
          <w:sz w:val="56"/>
          <w:szCs w:val="56"/>
        </w:rPr>
      </w:pPr>
    </w:p>
    <w:p w14:paraId="2F046F60" w14:textId="77777777" w:rsidR="00C0068C" w:rsidRPr="000F22E7" w:rsidRDefault="00C0068C" w:rsidP="00C0068C">
      <w:pPr>
        <w:jc w:val="both"/>
        <w:rPr>
          <w:rFonts w:asciiTheme="minorHAnsi" w:hAnsiTheme="minorHAnsi" w:cstheme="minorHAnsi"/>
        </w:rPr>
      </w:pPr>
    </w:p>
    <w:p w14:paraId="583171BE" w14:textId="77777777" w:rsidR="00C0068C" w:rsidRPr="000F22E7" w:rsidRDefault="00C0068C" w:rsidP="00C0068C">
      <w:pPr>
        <w:jc w:val="both"/>
        <w:rPr>
          <w:rFonts w:asciiTheme="minorHAnsi" w:hAnsiTheme="minorHAnsi" w:cstheme="minorHAnsi"/>
        </w:rPr>
      </w:pPr>
    </w:p>
    <w:p w14:paraId="7BE564E1" w14:textId="77777777" w:rsidR="00C0068C" w:rsidRPr="000F22E7" w:rsidRDefault="00C0068C" w:rsidP="00C0068C">
      <w:pPr>
        <w:jc w:val="both"/>
        <w:rPr>
          <w:rFonts w:asciiTheme="minorHAnsi" w:hAnsiTheme="minorHAnsi" w:cstheme="minorHAnsi"/>
        </w:rPr>
      </w:pPr>
    </w:p>
    <w:p w14:paraId="2A5C0A4B" w14:textId="77777777" w:rsidR="00C0068C" w:rsidRPr="000F22E7" w:rsidRDefault="00C0068C" w:rsidP="00C0068C">
      <w:pPr>
        <w:jc w:val="both"/>
        <w:rPr>
          <w:rFonts w:asciiTheme="minorHAnsi" w:hAnsiTheme="minorHAnsi" w:cstheme="minorHAnsi"/>
        </w:rPr>
      </w:pPr>
    </w:p>
    <w:p w14:paraId="30AFA060" w14:textId="77777777" w:rsidR="00C0068C" w:rsidRPr="000F22E7" w:rsidRDefault="00C0068C" w:rsidP="00C0068C">
      <w:pPr>
        <w:jc w:val="both"/>
        <w:rPr>
          <w:rFonts w:asciiTheme="minorHAnsi" w:hAnsiTheme="minorHAnsi" w:cstheme="minorHAnsi"/>
          <w:sz w:val="20"/>
          <w:szCs w:val="20"/>
        </w:rPr>
      </w:pPr>
    </w:p>
    <w:p w14:paraId="5CA844BC" w14:textId="77777777" w:rsidR="00C0068C" w:rsidRPr="000F22E7" w:rsidRDefault="00C0068C" w:rsidP="00C0068C">
      <w:pPr>
        <w:jc w:val="both"/>
        <w:rPr>
          <w:rFonts w:asciiTheme="minorHAnsi" w:hAnsiTheme="minorHAnsi" w:cstheme="minorHAnsi"/>
          <w:sz w:val="20"/>
          <w:szCs w:val="20"/>
        </w:rPr>
      </w:pPr>
    </w:p>
    <w:p w14:paraId="3E61D389" w14:textId="77777777" w:rsidR="00C0068C" w:rsidRPr="000F22E7" w:rsidRDefault="00C0068C" w:rsidP="00C0068C">
      <w:pPr>
        <w:jc w:val="both"/>
        <w:rPr>
          <w:rFonts w:asciiTheme="minorHAnsi" w:hAnsiTheme="minorHAnsi" w:cstheme="minorHAnsi"/>
          <w:sz w:val="20"/>
          <w:szCs w:val="20"/>
        </w:rPr>
      </w:pPr>
    </w:p>
    <w:p w14:paraId="49FD168C" w14:textId="5D5A3693" w:rsidR="00C0068C" w:rsidRPr="000F22E7" w:rsidRDefault="00C0068C" w:rsidP="00C0068C">
      <w:pPr>
        <w:jc w:val="both"/>
        <w:rPr>
          <w:rFonts w:asciiTheme="minorHAnsi" w:hAnsiTheme="minorHAnsi" w:cstheme="minorHAnsi"/>
          <w:sz w:val="20"/>
          <w:szCs w:val="20"/>
        </w:rPr>
      </w:pPr>
    </w:p>
    <w:p w14:paraId="68EC9C16" w14:textId="77777777" w:rsidR="00CA0D42" w:rsidRPr="000F22E7" w:rsidRDefault="00CA0D42" w:rsidP="00C0068C">
      <w:pPr>
        <w:jc w:val="both"/>
        <w:rPr>
          <w:rFonts w:asciiTheme="minorHAnsi" w:hAnsiTheme="minorHAnsi" w:cstheme="minorHAnsi"/>
          <w:sz w:val="20"/>
          <w:szCs w:val="20"/>
        </w:rPr>
      </w:pPr>
    </w:p>
    <w:p w14:paraId="0D56C24B" w14:textId="00BBF025" w:rsidR="00C0068C" w:rsidRPr="000F22E7" w:rsidRDefault="00C0068C" w:rsidP="00C0068C">
      <w:pPr>
        <w:jc w:val="both"/>
        <w:rPr>
          <w:rFonts w:asciiTheme="minorHAnsi" w:hAnsiTheme="minorHAnsi" w:cstheme="minorHAnsi"/>
          <w:sz w:val="20"/>
          <w:szCs w:val="20"/>
        </w:rPr>
      </w:pPr>
    </w:p>
    <w:p w14:paraId="44F85B5C" w14:textId="77777777" w:rsidR="008F2696" w:rsidRPr="000F22E7" w:rsidRDefault="008F2696" w:rsidP="00C0068C">
      <w:pPr>
        <w:jc w:val="both"/>
        <w:rPr>
          <w:rFonts w:asciiTheme="minorHAnsi" w:hAnsiTheme="minorHAnsi" w:cstheme="minorHAnsi"/>
          <w:sz w:val="20"/>
          <w:szCs w:val="20"/>
        </w:rPr>
      </w:pPr>
    </w:p>
    <w:p w14:paraId="54686B05" w14:textId="77777777" w:rsidR="00C0068C" w:rsidRPr="000F22E7" w:rsidRDefault="00C0068C" w:rsidP="00C0068C">
      <w:pPr>
        <w:jc w:val="both"/>
        <w:rPr>
          <w:rFonts w:asciiTheme="minorHAnsi" w:hAnsiTheme="minorHAnsi" w:cstheme="minorHAnsi"/>
          <w:sz w:val="20"/>
          <w:szCs w:val="20"/>
        </w:rPr>
      </w:pPr>
    </w:p>
    <w:p w14:paraId="5061DD64" w14:textId="77777777" w:rsidR="000A4619" w:rsidRPr="000F22E7" w:rsidRDefault="000A4619" w:rsidP="000A4619">
      <w:pPr>
        <w:jc w:val="both"/>
        <w:rPr>
          <w:rFonts w:asciiTheme="minorHAnsi" w:hAnsiTheme="minorHAnsi" w:cstheme="minorHAnsi"/>
          <w:color w:val="808080" w:themeColor="background1" w:themeShade="80"/>
          <w:sz w:val="20"/>
          <w:szCs w:val="20"/>
        </w:rPr>
      </w:pPr>
      <w:r w:rsidRPr="000F22E7">
        <w:rPr>
          <w:rFonts w:asciiTheme="minorHAnsi" w:hAnsiTheme="minorHAnsi" w:cstheme="minorHAnsi"/>
          <w:color w:val="808080" w:themeColor="background1" w:themeShade="80"/>
          <w:sz w:val="20"/>
          <w:szCs w:val="20"/>
        </w:rPr>
        <w:t>Kontakt:</w:t>
      </w:r>
    </w:p>
    <w:p w14:paraId="55772EE7" w14:textId="77777777" w:rsidR="000A4619" w:rsidRPr="000F22E7" w:rsidRDefault="000A4619" w:rsidP="000A4619">
      <w:pPr>
        <w:jc w:val="both"/>
        <w:rPr>
          <w:rFonts w:asciiTheme="minorHAnsi" w:hAnsiTheme="minorHAnsi" w:cstheme="minorHAnsi"/>
          <w:color w:val="808080" w:themeColor="background1" w:themeShade="80"/>
          <w:sz w:val="20"/>
          <w:szCs w:val="20"/>
        </w:rPr>
      </w:pPr>
    </w:p>
    <w:p w14:paraId="584F2B22" w14:textId="77777777" w:rsidR="000A4619" w:rsidRPr="000F22E7" w:rsidRDefault="000A4619" w:rsidP="000A4619">
      <w:pPr>
        <w:jc w:val="both"/>
        <w:rPr>
          <w:rFonts w:asciiTheme="minorHAnsi" w:hAnsiTheme="minorHAnsi" w:cstheme="minorHAnsi"/>
          <w:color w:val="808080" w:themeColor="background1" w:themeShade="80"/>
          <w:sz w:val="20"/>
          <w:szCs w:val="20"/>
        </w:rPr>
      </w:pPr>
      <w:r w:rsidRPr="000F22E7">
        <w:rPr>
          <w:rFonts w:asciiTheme="minorHAnsi" w:hAnsiTheme="minorHAnsi" w:cstheme="minorHAnsi"/>
          <w:color w:val="808080" w:themeColor="background1" w:themeShade="80"/>
          <w:sz w:val="20"/>
          <w:szCs w:val="20"/>
        </w:rPr>
        <w:t>INA-Industrija nafte, d.d.</w:t>
      </w:r>
    </w:p>
    <w:p w14:paraId="7036A1AC" w14:textId="77777777" w:rsidR="000A4619" w:rsidRPr="000F22E7" w:rsidRDefault="000A4619" w:rsidP="000A4619">
      <w:pPr>
        <w:jc w:val="both"/>
        <w:rPr>
          <w:rFonts w:asciiTheme="minorHAnsi" w:hAnsiTheme="minorHAnsi" w:cstheme="minorHAnsi"/>
          <w:color w:val="808080" w:themeColor="background1" w:themeShade="80"/>
          <w:sz w:val="20"/>
          <w:szCs w:val="20"/>
        </w:rPr>
      </w:pPr>
      <w:r w:rsidRPr="000F22E7">
        <w:rPr>
          <w:rFonts w:asciiTheme="minorHAnsi" w:hAnsiTheme="minorHAnsi" w:cstheme="minorHAnsi"/>
          <w:color w:val="808080" w:themeColor="background1" w:themeShade="80"/>
          <w:sz w:val="20"/>
          <w:szCs w:val="20"/>
        </w:rPr>
        <w:t>Korporativne komunikacije i marketing</w:t>
      </w:r>
    </w:p>
    <w:p w14:paraId="7AE53A05" w14:textId="77777777" w:rsidR="000A4619" w:rsidRPr="000F22E7" w:rsidRDefault="000A4619" w:rsidP="000A4619">
      <w:pPr>
        <w:jc w:val="both"/>
        <w:rPr>
          <w:rFonts w:asciiTheme="minorHAnsi" w:hAnsiTheme="minorHAnsi" w:cstheme="minorHAnsi"/>
          <w:color w:val="808080" w:themeColor="background1" w:themeShade="80"/>
          <w:sz w:val="20"/>
          <w:szCs w:val="20"/>
        </w:rPr>
      </w:pPr>
      <w:r w:rsidRPr="000F22E7">
        <w:rPr>
          <w:rFonts w:asciiTheme="minorHAnsi" w:hAnsiTheme="minorHAnsi" w:cstheme="minorHAnsi"/>
          <w:color w:val="808080" w:themeColor="background1" w:themeShade="80"/>
          <w:sz w:val="20"/>
          <w:szCs w:val="20"/>
        </w:rPr>
        <w:t>Avenija Većeslava Holjevca 10, Zagreb</w:t>
      </w:r>
    </w:p>
    <w:p w14:paraId="46EFB971" w14:textId="77777777" w:rsidR="000A4619" w:rsidRPr="000F22E7" w:rsidRDefault="000A4619" w:rsidP="000A4619">
      <w:pPr>
        <w:jc w:val="both"/>
        <w:rPr>
          <w:rFonts w:asciiTheme="minorHAnsi" w:hAnsiTheme="minorHAnsi" w:cstheme="minorHAnsi"/>
          <w:color w:val="808080" w:themeColor="background1" w:themeShade="80"/>
          <w:sz w:val="20"/>
          <w:szCs w:val="20"/>
        </w:rPr>
      </w:pPr>
    </w:p>
    <w:p w14:paraId="16B45789" w14:textId="77777777" w:rsidR="000A4619" w:rsidRPr="000F22E7" w:rsidRDefault="000A4619" w:rsidP="000A4619">
      <w:pPr>
        <w:jc w:val="both"/>
        <w:rPr>
          <w:rFonts w:asciiTheme="minorHAnsi" w:hAnsiTheme="minorHAnsi" w:cstheme="minorHAnsi"/>
          <w:color w:val="808080" w:themeColor="background1" w:themeShade="80"/>
          <w:sz w:val="20"/>
          <w:szCs w:val="20"/>
        </w:rPr>
      </w:pPr>
      <w:r w:rsidRPr="000F22E7">
        <w:rPr>
          <w:rFonts w:asciiTheme="minorHAnsi" w:hAnsiTheme="minorHAnsi" w:cstheme="minorHAnsi"/>
          <w:color w:val="808080" w:themeColor="background1" w:themeShade="80"/>
          <w:sz w:val="20"/>
          <w:szCs w:val="20"/>
        </w:rPr>
        <w:t>E-mail:  PR@ina.hr</w:t>
      </w:r>
    </w:p>
    <w:p w14:paraId="49EABBD2" w14:textId="50261CD0" w:rsidR="00C0068C" w:rsidRPr="000F22E7" w:rsidRDefault="007B5E9E" w:rsidP="000A4619">
      <w:pPr>
        <w:jc w:val="both"/>
        <w:rPr>
          <w:rFonts w:asciiTheme="minorHAnsi" w:hAnsiTheme="minorHAnsi" w:cstheme="minorHAnsi"/>
        </w:rPr>
        <w:sectPr w:rsidR="00C0068C" w:rsidRPr="000F22E7" w:rsidSect="0039152A">
          <w:headerReference w:type="default" r:id="rId8"/>
          <w:footerReference w:type="default" r:id="rId9"/>
          <w:pgSz w:w="11906" w:h="16838" w:code="9"/>
          <w:pgMar w:top="3402" w:right="1134" w:bottom="1843" w:left="1418" w:header="851" w:footer="459" w:gutter="0"/>
          <w:cols w:space="708"/>
          <w:docGrid w:linePitch="360"/>
        </w:sectPr>
      </w:pPr>
      <w:hyperlink r:id="rId10" w:history="1">
        <w:r w:rsidR="000A4619" w:rsidRPr="000F22E7">
          <w:rPr>
            <w:rStyle w:val="Hyperlink"/>
            <w:rFonts w:asciiTheme="minorHAnsi" w:hAnsiTheme="minorHAnsi" w:cstheme="minorHAnsi"/>
            <w:color w:val="auto"/>
            <w:sz w:val="20"/>
            <w:szCs w:val="20"/>
          </w:rPr>
          <w:t>Press centar</w:t>
        </w:r>
      </w:hyperlink>
      <w:r w:rsidR="00B35605" w:rsidRPr="000F22E7">
        <w:rPr>
          <w:rFonts w:asciiTheme="minorHAnsi" w:hAnsiTheme="minorHAnsi" w:cstheme="minorHAnsi"/>
          <w:sz w:val="20"/>
          <w:szCs w:val="20"/>
        </w:rPr>
        <w:t xml:space="preserve"> at </w:t>
      </w:r>
      <w:r w:rsidR="000A4619" w:rsidRPr="000F22E7">
        <w:rPr>
          <w:rFonts w:asciiTheme="minorHAnsi" w:hAnsiTheme="minorHAnsi" w:cstheme="minorHAnsi"/>
          <w:sz w:val="20"/>
          <w:szCs w:val="20"/>
        </w:rPr>
        <w:t>www.ina.hr</w:t>
      </w:r>
    </w:p>
    <w:p w14:paraId="4D345249" w14:textId="011BF1EE" w:rsidR="00C0068C" w:rsidRPr="000F22E7" w:rsidRDefault="00C0068C" w:rsidP="00C0068C">
      <w:pPr>
        <w:jc w:val="both"/>
        <w:rPr>
          <w:rFonts w:asciiTheme="minorHAnsi" w:hAnsiTheme="minorHAnsi" w:cstheme="minorHAnsi"/>
          <w:b/>
          <w:sz w:val="28"/>
          <w:szCs w:val="28"/>
        </w:rPr>
      </w:pPr>
      <w:bookmarkStart w:id="1" w:name="OLE_LINK1"/>
    </w:p>
    <w:p w14:paraId="241C61CD" w14:textId="77777777" w:rsidR="00FD577C" w:rsidRPr="000F22E7" w:rsidRDefault="00FD577C" w:rsidP="00C0068C">
      <w:pPr>
        <w:jc w:val="center"/>
        <w:rPr>
          <w:rFonts w:asciiTheme="minorHAnsi" w:hAnsiTheme="minorHAnsi" w:cstheme="minorHAnsi"/>
          <w:b/>
          <w:sz w:val="32"/>
          <w:szCs w:val="32"/>
        </w:rPr>
      </w:pPr>
      <w:bookmarkStart w:id="2" w:name="_Hlk70414134"/>
    </w:p>
    <w:bookmarkEnd w:id="2"/>
    <w:p w14:paraId="5FCC395B" w14:textId="5FC120A6" w:rsidR="00621EAF" w:rsidRDefault="002D6798" w:rsidP="00C0068C">
      <w:pPr>
        <w:jc w:val="center"/>
        <w:rPr>
          <w:rFonts w:asciiTheme="minorHAnsi" w:hAnsiTheme="minorHAnsi" w:cstheme="minorHAnsi"/>
          <w:b/>
          <w:sz w:val="32"/>
          <w:szCs w:val="32"/>
        </w:rPr>
      </w:pPr>
      <w:r w:rsidRPr="002D6798">
        <w:rPr>
          <w:rFonts w:asciiTheme="minorHAnsi" w:hAnsiTheme="minorHAnsi" w:cstheme="minorHAnsi"/>
          <w:b/>
          <w:sz w:val="32"/>
          <w:szCs w:val="32"/>
        </w:rPr>
        <w:t xml:space="preserve">Investicijske aktivnosti </w:t>
      </w:r>
      <w:r>
        <w:rPr>
          <w:rFonts w:asciiTheme="minorHAnsi" w:hAnsiTheme="minorHAnsi" w:cstheme="minorHAnsi"/>
          <w:b/>
          <w:sz w:val="32"/>
          <w:szCs w:val="32"/>
        </w:rPr>
        <w:t>u</w:t>
      </w:r>
      <w:r w:rsidRPr="002D6798">
        <w:rPr>
          <w:rFonts w:asciiTheme="minorHAnsi" w:hAnsiTheme="minorHAnsi" w:cstheme="minorHAnsi"/>
          <w:b/>
          <w:sz w:val="32"/>
          <w:szCs w:val="32"/>
        </w:rPr>
        <w:t xml:space="preserve"> 2022. najviše u posljednjih deset godina</w:t>
      </w:r>
    </w:p>
    <w:p w14:paraId="437F8F01" w14:textId="77777777" w:rsidR="002D6798" w:rsidRPr="000F22E7" w:rsidRDefault="002D6798" w:rsidP="00C0068C">
      <w:pPr>
        <w:jc w:val="center"/>
        <w:rPr>
          <w:rFonts w:asciiTheme="minorHAnsi" w:hAnsiTheme="minorHAnsi" w:cstheme="minorHAnsi"/>
          <w:b/>
          <w:sz w:val="30"/>
          <w:szCs w:val="30"/>
        </w:rPr>
      </w:pPr>
    </w:p>
    <w:p w14:paraId="2CD3F80F" w14:textId="207B29BF" w:rsidR="007875EB" w:rsidRDefault="007875EB" w:rsidP="00621EAF">
      <w:pPr>
        <w:pStyle w:val="ListParagraph"/>
        <w:numPr>
          <w:ilvl w:val="0"/>
          <w:numId w:val="2"/>
        </w:numPr>
        <w:spacing w:after="120"/>
        <w:ind w:hanging="357"/>
        <w:jc w:val="both"/>
        <w:rPr>
          <w:rFonts w:asciiTheme="minorHAnsi" w:hAnsiTheme="minorHAnsi" w:cstheme="minorHAnsi"/>
          <w:b/>
        </w:rPr>
      </w:pPr>
      <w:r>
        <w:rPr>
          <w:rFonts w:asciiTheme="minorHAnsi" w:hAnsiTheme="minorHAnsi" w:cstheme="minorHAnsi"/>
          <w:b/>
        </w:rPr>
        <w:t xml:space="preserve">Godinu su </w:t>
      </w:r>
      <w:r w:rsidRPr="007875EB">
        <w:rPr>
          <w:rFonts w:asciiTheme="minorHAnsi" w:hAnsiTheme="minorHAnsi" w:cstheme="minorHAnsi"/>
          <w:b/>
        </w:rPr>
        <w:t>obilježil</w:t>
      </w:r>
      <w:r>
        <w:rPr>
          <w:rFonts w:asciiTheme="minorHAnsi" w:hAnsiTheme="minorHAnsi" w:cstheme="minorHAnsi"/>
          <w:b/>
        </w:rPr>
        <w:t>e</w:t>
      </w:r>
      <w:r w:rsidRPr="007875EB">
        <w:rPr>
          <w:rFonts w:asciiTheme="minorHAnsi" w:hAnsiTheme="minorHAnsi" w:cstheme="minorHAnsi"/>
          <w:b/>
        </w:rPr>
        <w:t xml:space="preserve"> visoka razina ekonomske neizvjesnosti i velikih promjena na robnom tržištu uzrokovanih ratom u Ukrajini</w:t>
      </w:r>
      <w:r w:rsidR="000B0FA6">
        <w:rPr>
          <w:rFonts w:asciiTheme="minorHAnsi" w:hAnsiTheme="minorHAnsi" w:cstheme="minorHAnsi"/>
          <w:b/>
        </w:rPr>
        <w:t>.</w:t>
      </w:r>
    </w:p>
    <w:p w14:paraId="135AE11F" w14:textId="77777777" w:rsidR="000B0FA6" w:rsidRDefault="000B0FA6" w:rsidP="000B0FA6">
      <w:pPr>
        <w:pStyle w:val="ListParagraph"/>
        <w:spacing w:after="120"/>
        <w:jc w:val="both"/>
        <w:rPr>
          <w:rFonts w:asciiTheme="minorHAnsi" w:hAnsiTheme="minorHAnsi" w:cstheme="minorHAnsi"/>
          <w:b/>
        </w:rPr>
      </w:pPr>
    </w:p>
    <w:p w14:paraId="65DB3509" w14:textId="39070D18" w:rsidR="007875EB" w:rsidRDefault="000B0FA6" w:rsidP="00621EAF">
      <w:pPr>
        <w:pStyle w:val="ListParagraph"/>
        <w:numPr>
          <w:ilvl w:val="0"/>
          <w:numId w:val="2"/>
        </w:numPr>
        <w:spacing w:after="120"/>
        <w:ind w:hanging="357"/>
        <w:jc w:val="both"/>
        <w:rPr>
          <w:rFonts w:asciiTheme="minorHAnsi" w:hAnsiTheme="minorHAnsi" w:cstheme="minorHAnsi"/>
          <w:b/>
        </w:rPr>
      </w:pPr>
      <w:r w:rsidRPr="000B0FA6">
        <w:rPr>
          <w:rFonts w:asciiTheme="minorHAnsi" w:hAnsiTheme="minorHAnsi" w:cstheme="minorHAnsi"/>
          <w:b/>
        </w:rPr>
        <w:t>Industrija nafte i plina diljem svijeta u takvim je vremenima bilježila snažne rezultate, ali se također suočavala s različitim regulatornim pritiscima, od reguliranih cijena u raznim poslovnim segmentima do nametnutih dodatnih poreza.</w:t>
      </w:r>
    </w:p>
    <w:p w14:paraId="338DBB72" w14:textId="77777777" w:rsidR="00621EAF" w:rsidRPr="000F22E7" w:rsidRDefault="00621EAF" w:rsidP="00621EAF">
      <w:pPr>
        <w:pStyle w:val="ListParagraph"/>
        <w:spacing w:after="120"/>
        <w:ind w:left="363"/>
        <w:jc w:val="both"/>
        <w:rPr>
          <w:rFonts w:asciiTheme="minorHAnsi" w:hAnsiTheme="minorHAnsi" w:cstheme="minorHAnsi"/>
          <w:b/>
        </w:rPr>
      </w:pPr>
    </w:p>
    <w:p w14:paraId="5024126E" w14:textId="77777777" w:rsidR="00AD3DC7" w:rsidRDefault="00F953F1" w:rsidP="00FC65A3">
      <w:pPr>
        <w:pStyle w:val="ListParagraph"/>
        <w:numPr>
          <w:ilvl w:val="0"/>
          <w:numId w:val="2"/>
        </w:numPr>
        <w:spacing w:after="120"/>
        <w:jc w:val="both"/>
        <w:rPr>
          <w:rFonts w:asciiTheme="minorHAnsi" w:hAnsiTheme="minorHAnsi" w:cstheme="minorHAnsi"/>
          <w:b/>
        </w:rPr>
      </w:pPr>
      <w:r w:rsidRPr="00AD3DC7">
        <w:rPr>
          <w:rFonts w:asciiTheme="minorHAnsi" w:hAnsiTheme="minorHAnsi" w:cstheme="minorHAnsi"/>
          <w:b/>
        </w:rPr>
        <w:t xml:space="preserve">U takvom okruženju, </w:t>
      </w:r>
      <w:r w:rsidR="000B0FA6" w:rsidRPr="00AD3DC7">
        <w:rPr>
          <w:rFonts w:asciiTheme="minorHAnsi" w:hAnsiTheme="minorHAnsi" w:cstheme="minorHAnsi"/>
          <w:b/>
        </w:rPr>
        <w:t>INA Grupa postigla je</w:t>
      </w:r>
      <w:r w:rsidRPr="00AD3DC7">
        <w:rPr>
          <w:rFonts w:asciiTheme="minorHAnsi" w:hAnsiTheme="minorHAnsi" w:cstheme="minorHAnsi"/>
          <w:b/>
        </w:rPr>
        <w:t xml:space="preserve"> snaž</w:t>
      </w:r>
      <w:r w:rsidR="000B0FA6" w:rsidRPr="00AD3DC7">
        <w:rPr>
          <w:rFonts w:asciiTheme="minorHAnsi" w:hAnsiTheme="minorHAnsi" w:cstheme="minorHAnsi"/>
          <w:b/>
        </w:rPr>
        <w:t>a</w:t>
      </w:r>
      <w:r w:rsidRPr="00AD3DC7">
        <w:rPr>
          <w:rFonts w:asciiTheme="minorHAnsi" w:hAnsiTheme="minorHAnsi" w:cstheme="minorHAnsi"/>
          <w:b/>
        </w:rPr>
        <w:t>n</w:t>
      </w:r>
      <w:r w:rsidR="0042153C" w:rsidRPr="00AD3DC7">
        <w:rPr>
          <w:rFonts w:asciiTheme="minorHAnsi" w:hAnsiTheme="minorHAnsi" w:cstheme="minorHAnsi"/>
          <w:b/>
        </w:rPr>
        <w:t xml:space="preserve"> rezultat</w:t>
      </w:r>
      <w:r w:rsidR="008E40A7" w:rsidRPr="00AD3DC7">
        <w:rPr>
          <w:rFonts w:asciiTheme="minorHAnsi" w:hAnsiTheme="minorHAnsi" w:cstheme="minorHAnsi"/>
          <w:b/>
        </w:rPr>
        <w:t xml:space="preserve">, iako </w:t>
      </w:r>
      <w:r w:rsidR="0090739B" w:rsidRPr="00AD3DC7">
        <w:rPr>
          <w:rFonts w:asciiTheme="minorHAnsi" w:hAnsiTheme="minorHAnsi" w:cstheme="minorHAnsi"/>
          <w:b/>
        </w:rPr>
        <w:t xml:space="preserve">su </w:t>
      </w:r>
      <w:r w:rsidR="008E40A7" w:rsidRPr="00AD3DC7">
        <w:rPr>
          <w:rFonts w:asciiTheme="minorHAnsi" w:hAnsiTheme="minorHAnsi" w:cstheme="minorHAnsi"/>
          <w:b/>
        </w:rPr>
        <w:t>brojne regul</w:t>
      </w:r>
      <w:r w:rsidR="0090739B" w:rsidRPr="00AD3DC7">
        <w:rPr>
          <w:rFonts w:asciiTheme="minorHAnsi" w:hAnsiTheme="minorHAnsi" w:cstheme="minorHAnsi"/>
          <w:b/>
        </w:rPr>
        <w:t>a</w:t>
      </w:r>
      <w:r w:rsidR="008E40A7" w:rsidRPr="00AD3DC7">
        <w:rPr>
          <w:rFonts w:asciiTheme="minorHAnsi" w:hAnsiTheme="minorHAnsi" w:cstheme="minorHAnsi"/>
          <w:b/>
        </w:rPr>
        <w:t>torne mjere</w:t>
      </w:r>
      <w:r w:rsidR="0090739B" w:rsidRPr="00AD3DC7">
        <w:rPr>
          <w:rFonts w:asciiTheme="minorHAnsi" w:hAnsiTheme="minorHAnsi" w:cstheme="minorHAnsi"/>
          <w:b/>
        </w:rPr>
        <w:t xml:space="preserve"> imale negativan utjecaj na </w:t>
      </w:r>
      <w:r w:rsidR="00CC3B08" w:rsidRPr="00AD3DC7">
        <w:rPr>
          <w:rFonts w:asciiTheme="minorHAnsi" w:hAnsiTheme="minorHAnsi" w:cstheme="minorHAnsi"/>
          <w:b/>
        </w:rPr>
        <w:t>poslovanje</w:t>
      </w:r>
      <w:r w:rsidR="0090739B" w:rsidRPr="00AD3DC7">
        <w:rPr>
          <w:rFonts w:asciiTheme="minorHAnsi" w:hAnsiTheme="minorHAnsi" w:cstheme="minorHAnsi"/>
          <w:b/>
        </w:rPr>
        <w:t>.</w:t>
      </w:r>
      <w:r w:rsidRPr="00AD3DC7">
        <w:rPr>
          <w:rFonts w:asciiTheme="minorHAnsi" w:hAnsiTheme="minorHAnsi" w:cstheme="minorHAnsi"/>
          <w:b/>
        </w:rPr>
        <w:t xml:space="preserve"> </w:t>
      </w:r>
      <w:r w:rsidR="00AD3DC7" w:rsidRPr="00AD3DC7">
        <w:rPr>
          <w:rFonts w:asciiTheme="minorHAnsi" w:hAnsiTheme="minorHAnsi" w:cstheme="minorHAnsi"/>
          <w:b/>
        </w:rPr>
        <w:t>Djelatnost</w:t>
      </w:r>
      <w:r w:rsidRPr="00AD3DC7">
        <w:rPr>
          <w:rFonts w:asciiTheme="minorHAnsi" w:hAnsiTheme="minorHAnsi" w:cstheme="minorHAnsi"/>
          <w:b/>
        </w:rPr>
        <w:t xml:space="preserve"> Istraživanja i proizvodnje nafte i plina </w:t>
      </w:r>
      <w:r w:rsidR="00AD3DC7">
        <w:rPr>
          <w:rFonts w:asciiTheme="minorHAnsi" w:hAnsiTheme="minorHAnsi" w:cstheme="minorHAnsi"/>
          <w:b/>
        </w:rPr>
        <w:t>ponovno je najveći generator novca u uvjetima visokih cijena ugljikovodika.</w:t>
      </w:r>
    </w:p>
    <w:p w14:paraId="12E3D397" w14:textId="77777777" w:rsidR="00AD3DC7" w:rsidRPr="00AD3DC7" w:rsidRDefault="00AD3DC7" w:rsidP="00AD3DC7">
      <w:pPr>
        <w:pStyle w:val="ListParagraph"/>
        <w:rPr>
          <w:rFonts w:asciiTheme="minorHAnsi" w:hAnsiTheme="minorHAnsi" w:cstheme="minorHAnsi"/>
          <w:b/>
        </w:rPr>
      </w:pPr>
    </w:p>
    <w:p w14:paraId="1FF4B314" w14:textId="64054923" w:rsidR="00F953F1" w:rsidRDefault="00804C7D" w:rsidP="00FC65A3">
      <w:pPr>
        <w:pStyle w:val="ListParagraph"/>
        <w:numPr>
          <w:ilvl w:val="0"/>
          <w:numId w:val="2"/>
        </w:numPr>
        <w:spacing w:after="120"/>
        <w:jc w:val="both"/>
        <w:rPr>
          <w:rFonts w:asciiTheme="minorHAnsi" w:hAnsiTheme="minorHAnsi" w:cstheme="minorHAnsi"/>
          <w:b/>
        </w:rPr>
      </w:pPr>
      <w:r w:rsidRPr="00804C7D">
        <w:rPr>
          <w:rFonts w:asciiTheme="minorHAnsi" w:hAnsiTheme="minorHAnsi" w:cstheme="minorHAnsi"/>
          <w:b/>
        </w:rPr>
        <w:t xml:space="preserve">Investicijske aktivnosti </w:t>
      </w:r>
      <w:r>
        <w:rPr>
          <w:rFonts w:asciiTheme="minorHAnsi" w:hAnsiTheme="minorHAnsi" w:cstheme="minorHAnsi"/>
          <w:b/>
        </w:rPr>
        <w:t>u</w:t>
      </w:r>
      <w:r w:rsidRPr="00804C7D">
        <w:rPr>
          <w:rFonts w:asciiTheme="minorHAnsi" w:hAnsiTheme="minorHAnsi" w:cstheme="minorHAnsi"/>
          <w:b/>
        </w:rPr>
        <w:t xml:space="preserve"> 2022. bile su najveće u posljednjih deset godina, s rastom od 71 posto u odnosu na 2021., na ukupno 2,7 milijardi kuna, od čega je 95 posto uloženo u Hrvatskoj. Projekt nadogradnje Rafinerije nafte Rijeka i kampanja bušenja na sjevernom Jadranu ostaju najveća ulaganja.</w:t>
      </w:r>
    </w:p>
    <w:p w14:paraId="07ABF29D" w14:textId="77777777" w:rsidR="00804C7D" w:rsidRPr="00804C7D" w:rsidRDefault="00804C7D" w:rsidP="00804C7D">
      <w:pPr>
        <w:pStyle w:val="ListParagraph"/>
        <w:rPr>
          <w:rFonts w:asciiTheme="minorHAnsi" w:hAnsiTheme="minorHAnsi" w:cstheme="minorHAnsi"/>
          <w:b/>
        </w:rPr>
      </w:pPr>
    </w:p>
    <w:p w14:paraId="39D3A69F" w14:textId="2BC97828" w:rsidR="00804C7D" w:rsidRPr="00AD3DC7" w:rsidRDefault="00DF4E76" w:rsidP="00FC65A3">
      <w:pPr>
        <w:pStyle w:val="ListParagraph"/>
        <w:numPr>
          <w:ilvl w:val="0"/>
          <w:numId w:val="2"/>
        </w:numPr>
        <w:spacing w:after="120"/>
        <w:jc w:val="both"/>
        <w:rPr>
          <w:rFonts w:asciiTheme="minorHAnsi" w:hAnsiTheme="minorHAnsi" w:cstheme="minorHAnsi"/>
          <w:b/>
        </w:rPr>
      </w:pPr>
      <w:r w:rsidRPr="00DF4E76">
        <w:rPr>
          <w:rFonts w:asciiTheme="minorHAnsi" w:hAnsiTheme="minorHAnsi" w:cstheme="minorHAnsi"/>
          <w:b/>
        </w:rPr>
        <w:t>Prirodni pad proizvodnje ublažen je povećanim aktivnostima optimizacije proizvodnje. Kampanja bušenja na sjevernom Jadranu nastavljena je tijekom cijele godine s već vidljivim rezultatima u šest posto većoj proizvodnji plina iz podmorja zahvaljujući dvjema novim bušotinama stavljenima u proizvodnju tijekom 2022.</w:t>
      </w:r>
    </w:p>
    <w:p w14:paraId="35BD47F9" w14:textId="7E84BAEF" w:rsidR="004B02CF" w:rsidRDefault="004B02CF" w:rsidP="00F848DD">
      <w:pPr>
        <w:pStyle w:val="ListParagraph"/>
        <w:spacing w:line="360" w:lineRule="auto"/>
        <w:ind w:left="0"/>
        <w:jc w:val="both"/>
        <w:rPr>
          <w:rFonts w:asciiTheme="minorHAnsi" w:hAnsiTheme="minorHAnsi" w:cstheme="minorHAnsi"/>
          <w:b/>
        </w:rPr>
      </w:pPr>
    </w:p>
    <w:p w14:paraId="45044E92" w14:textId="77777777" w:rsidR="00791A27" w:rsidRPr="000F22E7" w:rsidRDefault="00791A27" w:rsidP="00F848DD">
      <w:pPr>
        <w:pStyle w:val="ListParagraph"/>
        <w:spacing w:line="360" w:lineRule="auto"/>
        <w:ind w:left="0"/>
        <w:jc w:val="both"/>
        <w:rPr>
          <w:rFonts w:asciiTheme="minorHAnsi" w:hAnsiTheme="minorHAnsi" w:cstheme="minorHAnsi"/>
          <w:b/>
        </w:rPr>
      </w:pPr>
    </w:p>
    <w:p w14:paraId="123AA7C6" w14:textId="7D580B7A" w:rsidR="00C0068C" w:rsidRPr="000F22E7" w:rsidRDefault="0028546A" w:rsidP="00F848DD">
      <w:pPr>
        <w:pStyle w:val="ListParagraph"/>
        <w:spacing w:line="360" w:lineRule="auto"/>
        <w:ind w:left="0"/>
        <w:jc w:val="both"/>
        <w:rPr>
          <w:rFonts w:asciiTheme="minorHAnsi" w:hAnsiTheme="minorHAnsi" w:cstheme="minorHAnsi"/>
          <w:b/>
        </w:rPr>
      </w:pPr>
      <w:r w:rsidRPr="000F22E7">
        <w:rPr>
          <w:rFonts w:asciiTheme="minorHAnsi" w:hAnsiTheme="minorHAnsi" w:cstheme="minorHAnsi"/>
          <w:b/>
        </w:rPr>
        <w:t>Ključn</w:t>
      </w:r>
      <w:r w:rsidR="00886BC9" w:rsidRPr="000F22E7">
        <w:rPr>
          <w:rFonts w:asciiTheme="minorHAnsi" w:hAnsiTheme="minorHAnsi" w:cstheme="minorHAnsi"/>
          <w:b/>
        </w:rPr>
        <w:t>i podaci</w:t>
      </w:r>
      <w:r w:rsidR="00C0068C" w:rsidRPr="000F22E7">
        <w:rPr>
          <w:rFonts w:asciiTheme="minorHAnsi" w:hAnsiTheme="minorHAnsi" w:cstheme="minorHAnsi"/>
          <w:b/>
        </w:rPr>
        <w:t>:</w:t>
      </w:r>
    </w:p>
    <w:p w14:paraId="6F4302D6" w14:textId="647A0E51" w:rsidR="00C0068C" w:rsidRPr="000F22E7" w:rsidRDefault="00C0068C" w:rsidP="00C0068C">
      <w:pPr>
        <w:pStyle w:val="ListParagraph"/>
        <w:numPr>
          <w:ilvl w:val="0"/>
          <w:numId w:val="1"/>
        </w:numPr>
        <w:spacing w:line="360" w:lineRule="auto"/>
        <w:jc w:val="both"/>
        <w:rPr>
          <w:rFonts w:asciiTheme="minorHAnsi" w:hAnsiTheme="minorHAnsi" w:cstheme="minorHAnsi"/>
          <w:b/>
          <w:bCs/>
        </w:rPr>
      </w:pPr>
      <w:r w:rsidRPr="000F22E7">
        <w:rPr>
          <w:rFonts w:asciiTheme="minorHAnsi" w:hAnsiTheme="minorHAnsi" w:cstheme="minorHAnsi"/>
          <w:b/>
          <w:bCs/>
        </w:rPr>
        <w:t>Net</w:t>
      </w:r>
      <w:r w:rsidR="0028546A" w:rsidRPr="000F22E7">
        <w:rPr>
          <w:rFonts w:asciiTheme="minorHAnsi" w:hAnsiTheme="minorHAnsi" w:cstheme="minorHAnsi"/>
          <w:b/>
          <w:bCs/>
        </w:rPr>
        <w:t>o prihod od prodaje iznosio je</w:t>
      </w:r>
      <w:r w:rsidRPr="000F22E7">
        <w:rPr>
          <w:rFonts w:asciiTheme="minorHAnsi" w:hAnsiTheme="minorHAnsi" w:cstheme="minorHAnsi"/>
          <w:b/>
          <w:bCs/>
        </w:rPr>
        <w:t xml:space="preserve"> </w:t>
      </w:r>
      <w:r w:rsidR="00820ED8">
        <w:rPr>
          <w:rFonts w:asciiTheme="minorHAnsi" w:hAnsiTheme="minorHAnsi" w:cstheme="minorHAnsi"/>
          <w:b/>
          <w:bCs/>
        </w:rPr>
        <w:t>35</w:t>
      </w:r>
      <w:r w:rsidR="00886BC9" w:rsidRPr="000F22E7">
        <w:rPr>
          <w:rFonts w:asciiTheme="minorHAnsi" w:hAnsiTheme="minorHAnsi" w:cstheme="minorHAnsi"/>
          <w:b/>
          <w:bCs/>
        </w:rPr>
        <w:t>,</w:t>
      </w:r>
      <w:r w:rsidR="00820ED8">
        <w:rPr>
          <w:rFonts w:asciiTheme="minorHAnsi" w:hAnsiTheme="minorHAnsi" w:cstheme="minorHAnsi"/>
          <w:b/>
          <w:bCs/>
        </w:rPr>
        <w:t>1</w:t>
      </w:r>
      <w:r w:rsidRPr="000F22E7">
        <w:rPr>
          <w:rFonts w:asciiTheme="minorHAnsi" w:hAnsiTheme="minorHAnsi" w:cstheme="minorHAnsi"/>
          <w:b/>
          <w:bCs/>
        </w:rPr>
        <w:t xml:space="preserve"> </w:t>
      </w:r>
      <w:r w:rsidR="0028546A" w:rsidRPr="000F22E7">
        <w:rPr>
          <w:rFonts w:asciiTheme="minorHAnsi" w:hAnsiTheme="minorHAnsi" w:cstheme="minorHAnsi"/>
          <w:b/>
          <w:bCs/>
        </w:rPr>
        <w:t>milijard</w:t>
      </w:r>
      <w:r w:rsidR="00820ED8">
        <w:rPr>
          <w:rFonts w:asciiTheme="minorHAnsi" w:hAnsiTheme="minorHAnsi" w:cstheme="minorHAnsi"/>
          <w:b/>
          <w:bCs/>
        </w:rPr>
        <w:t>i</w:t>
      </w:r>
      <w:r w:rsidR="0028546A" w:rsidRPr="000F22E7">
        <w:rPr>
          <w:rFonts w:asciiTheme="minorHAnsi" w:hAnsiTheme="minorHAnsi" w:cstheme="minorHAnsi"/>
          <w:b/>
          <w:bCs/>
        </w:rPr>
        <w:t xml:space="preserve"> kuna</w:t>
      </w:r>
      <w:r w:rsidR="00820ED8">
        <w:rPr>
          <w:rFonts w:asciiTheme="minorHAnsi" w:hAnsiTheme="minorHAnsi" w:cstheme="minorHAnsi"/>
          <w:b/>
          <w:bCs/>
        </w:rPr>
        <w:t xml:space="preserve"> (EUR 4,7 mlrd)</w:t>
      </w:r>
    </w:p>
    <w:p w14:paraId="24E534B6" w14:textId="75590E49" w:rsidR="005B3C95" w:rsidRPr="000F22E7" w:rsidRDefault="00820ED8" w:rsidP="00C0068C">
      <w:pPr>
        <w:pStyle w:val="ListParagraph"/>
        <w:numPr>
          <w:ilvl w:val="0"/>
          <w:numId w:val="1"/>
        </w:numPr>
        <w:spacing w:line="360" w:lineRule="auto"/>
        <w:jc w:val="both"/>
        <w:rPr>
          <w:rFonts w:asciiTheme="minorHAnsi" w:hAnsiTheme="minorHAnsi" w:cstheme="minorHAnsi"/>
          <w:b/>
          <w:bCs/>
        </w:rPr>
      </w:pPr>
      <w:r>
        <w:rPr>
          <w:rFonts w:asciiTheme="minorHAnsi" w:hAnsiTheme="minorHAnsi" w:cstheme="minorHAnsi"/>
          <w:b/>
          <w:bCs/>
        </w:rPr>
        <w:t xml:space="preserve">CCS </w:t>
      </w:r>
      <w:r w:rsidR="002C08C0" w:rsidRPr="000F22E7">
        <w:rPr>
          <w:rFonts w:asciiTheme="minorHAnsi" w:hAnsiTheme="minorHAnsi" w:cstheme="minorHAnsi"/>
          <w:b/>
          <w:bCs/>
        </w:rPr>
        <w:t>EBIT</w:t>
      </w:r>
      <w:r w:rsidR="00C0068C" w:rsidRPr="000F22E7">
        <w:rPr>
          <w:rFonts w:asciiTheme="minorHAnsi" w:hAnsiTheme="minorHAnsi" w:cstheme="minorHAnsi"/>
          <w:b/>
          <w:bCs/>
        </w:rPr>
        <w:t xml:space="preserve">DA </w:t>
      </w:r>
      <w:r w:rsidR="005B3C95" w:rsidRPr="000F22E7">
        <w:rPr>
          <w:rFonts w:asciiTheme="minorHAnsi" w:hAnsiTheme="minorHAnsi" w:cstheme="minorHAnsi"/>
          <w:b/>
          <w:bCs/>
        </w:rPr>
        <w:t xml:space="preserve">iznosila </w:t>
      </w:r>
      <w:r>
        <w:rPr>
          <w:rFonts w:asciiTheme="minorHAnsi" w:hAnsiTheme="minorHAnsi" w:cstheme="minorHAnsi"/>
          <w:b/>
          <w:bCs/>
        </w:rPr>
        <w:t xml:space="preserve">je </w:t>
      </w:r>
      <w:r w:rsidR="006B3DBB">
        <w:rPr>
          <w:rFonts w:asciiTheme="minorHAnsi" w:hAnsiTheme="minorHAnsi" w:cstheme="minorHAnsi"/>
          <w:b/>
          <w:bCs/>
        </w:rPr>
        <w:t>oko</w:t>
      </w:r>
      <w:r w:rsidR="005B3C95" w:rsidRPr="000F22E7">
        <w:rPr>
          <w:rFonts w:asciiTheme="minorHAnsi" w:hAnsiTheme="minorHAnsi" w:cstheme="minorHAnsi"/>
          <w:b/>
          <w:bCs/>
        </w:rPr>
        <w:t xml:space="preserve"> </w:t>
      </w:r>
      <w:r w:rsidR="006B3DBB">
        <w:rPr>
          <w:rFonts w:asciiTheme="minorHAnsi" w:hAnsiTheme="minorHAnsi" w:cstheme="minorHAnsi"/>
          <w:b/>
          <w:bCs/>
        </w:rPr>
        <w:t>5</w:t>
      </w:r>
      <w:r w:rsidR="005B3C95" w:rsidRPr="000F22E7">
        <w:rPr>
          <w:rFonts w:asciiTheme="minorHAnsi" w:hAnsiTheme="minorHAnsi" w:cstheme="minorHAnsi"/>
          <w:b/>
          <w:bCs/>
        </w:rPr>
        <w:t>,</w:t>
      </w:r>
      <w:r w:rsidR="006B3DBB">
        <w:rPr>
          <w:rFonts w:asciiTheme="minorHAnsi" w:hAnsiTheme="minorHAnsi" w:cstheme="minorHAnsi"/>
          <w:b/>
          <w:bCs/>
        </w:rPr>
        <w:t>5</w:t>
      </w:r>
      <w:r w:rsidR="005B3C95" w:rsidRPr="000F22E7">
        <w:rPr>
          <w:rFonts w:asciiTheme="minorHAnsi" w:hAnsiTheme="minorHAnsi" w:cstheme="minorHAnsi"/>
          <w:b/>
          <w:bCs/>
        </w:rPr>
        <w:t xml:space="preserve"> milijard</w:t>
      </w:r>
      <w:r w:rsidR="00886BC9" w:rsidRPr="000F22E7">
        <w:rPr>
          <w:rFonts w:asciiTheme="minorHAnsi" w:hAnsiTheme="minorHAnsi" w:cstheme="minorHAnsi"/>
          <w:b/>
          <w:bCs/>
        </w:rPr>
        <w:t>i</w:t>
      </w:r>
      <w:r w:rsidR="005B3C95" w:rsidRPr="000F22E7">
        <w:rPr>
          <w:rFonts w:asciiTheme="minorHAnsi" w:hAnsiTheme="minorHAnsi" w:cstheme="minorHAnsi"/>
          <w:b/>
          <w:bCs/>
        </w:rPr>
        <w:t xml:space="preserve"> kuna</w:t>
      </w:r>
      <w:r>
        <w:rPr>
          <w:rFonts w:asciiTheme="minorHAnsi" w:hAnsiTheme="minorHAnsi" w:cstheme="minorHAnsi"/>
          <w:b/>
          <w:bCs/>
        </w:rPr>
        <w:t xml:space="preserve"> (EUR </w:t>
      </w:r>
      <w:r w:rsidR="006B3DBB">
        <w:rPr>
          <w:rFonts w:asciiTheme="minorHAnsi" w:hAnsiTheme="minorHAnsi" w:cstheme="minorHAnsi"/>
          <w:b/>
          <w:bCs/>
        </w:rPr>
        <w:t>0</w:t>
      </w:r>
      <w:r>
        <w:rPr>
          <w:rFonts w:asciiTheme="minorHAnsi" w:hAnsiTheme="minorHAnsi" w:cstheme="minorHAnsi"/>
          <w:b/>
          <w:bCs/>
        </w:rPr>
        <w:t>,7 mlrd)</w:t>
      </w:r>
    </w:p>
    <w:p w14:paraId="501DF37A" w14:textId="12D61ED4" w:rsidR="00B05CB1" w:rsidRPr="000F22E7" w:rsidRDefault="005B3C95" w:rsidP="000F0BD0">
      <w:pPr>
        <w:pStyle w:val="ListParagraph"/>
        <w:numPr>
          <w:ilvl w:val="0"/>
          <w:numId w:val="1"/>
        </w:numPr>
        <w:ind w:left="1775" w:hanging="357"/>
        <w:jc w:val="both"/>
        <w:rPr>
          <w:rFonts w:asciiTheme="minorHAnsi" w:hAnsiTheme="minorHAnsi" w:cstheme="minorHAnsi"/>
          <w:b/>
        </w:rPr>
      </w:pPr>
      <w:r w:rsidRPr="000F22E7">
        <w:rPr>
          <w:rFonts w:asciiTheme="minorHAnsi" w:hAnsiTheme="minorHAnsi" w:cstheme="minorHAnsi"/>
          <w:b/>
          <w:bCs/>
        </w:rPr>
        <w:t xml:space="preserve">Kapitalna ulaganja </w:t>
      </w:r>
      <w:r w:rsidR="002013F2">
        <w:rPr>
          <w:rFonts w:asciiTheme="minorHAnsi" w:hAnsiTheme="minorHAnsi" w:cstheme="minorHAnsi"/>
          <w:b/>
          <w:bCs/>
        </w:rPr>
        <w:t>povećana</w:t>
      </w:r>
      <w:r w:rsidR="006B3DBB">
        <w:rPr>
          <w:rFonts w:asciiTheme="minorHAnsi" w:hAnsiTheme="minorHAnsi" w:cstheme="minorHAnsi"/>
          <w:b/>
          <w:bCs/>
        </w:rPr>
        <w:t xml:space="preserve"> su za 71 posto</w:t>
      </w:r>
      <w:r w:rsidR="002013F2">
        <w:rPr>
          <w:rFonts w:asciiTheme="minorHAnsi" w:hAnsiTheme="minorHAnsi" w:cstheme="minorHAnsi"/>
          <w:b/>
          <w:bCs/>
        </w:rPr>
        <w:t xml:space="preserve"> u odnosu na godinu prije</w:t>
      </w:r>
      <w:r w:rsidRPr="000F22E7">
        <w:rPr>
          <w:rFonts w:asciiTheme="minorHAnsi" w:hAnsiTheme="minorHAnsi" w:cstheme="minorHAnsi"/>
          <w:b/>
          <w:bCs/>
        </w:rPr>
        <w:t>, na</w:t>
      </w:r>
      <w:r w:rsidR="00C0068C" w:rsidRPr="000F22E7">
        <w:rPr>
          <w:rFonts w:asciiTheme="minorHAnsi" w:hAnsiTheme="minorHAnsi" w:cstheme="minorHAnsi"/>
          <w:b/>
          <w:bCs/>
        </w:rPr>
        <w:t xml:space="preserve"> </w:t>
      </w:r>
      <w:r w:rsidR="002013F2">
        <w:rPr>
          <w:rFonts w:asciiTheme="minorHAnsi" w:hAnsiTheme="minorHAnsi" w:cstheme="minorHAnsi"/>
          <w:b/>
          <w:bCs/>
        </w:rPr>
        <w:t>2</w:t>
      </w:r>
      <w:r w:rsidR="00886BC9" w:rsidRPr="000F22E7">
        <w:rPr>
          <w:rFonts w:asciiTheme="minorHAnsi" w:hAnsiTheme="minorHAnsi" w:cstheme="minorHAnsi"/>
          <w:b/>
          <w:bCs/>
        </w:rPr>
        <w:t>,</w:t>
      </w:r>
      <w:r w:rsidR="002013F2">
        <w:rPr>
          <w:rFonts w:asciiTheme="minorHAnsi" w:hAnsiTheme="minorHAnsi" w:cstheme="minorHAnsi"/>
          <w:b/>
          <w:bCs/>
        </w:rPr>
        <w:t>7</w:t>
      </w:r>
      <w:r w:rsidR="00886BC9" w:rsidRPr="000F22E7">
        <w:rPr>
          <w:rFonts w:asciiTheme="minorHAnsi" w:hAnsiTheme="minorHAnsi" w:cstheme="minorHAnsi"/>
          <w:b/>
          <w:bCs/>
        </w:rPr>
        <w:t xml:space="preserve"> milijard</w:t>
      </w:r>
      <w:r w:rsidR="007C4493" w:rsidRPr="000F22E7">
        <w:rPr>
          <w:rFonts w:asciiTheme="minorHAnsi" w:hAnsiTheme="minorHAnsi" w:cstheme="minorHAnsi"/>
          <w:b/>
          <w:bCs/>
        </w:rPr>
        <w:t>i</w:t>
      </w:r>
      <w:r w:rsidR="00886BC9" w:rsidRPr="000F22E7">
        <w:rPr>
          <w:rFonts w:asciiTheme="minorHAnsi" w:hAnsiTheme="minorHAnsi" w:cstheme="minorHAnsi"/>
          <w:b/>
          <w:bCs/>
        </w:rPr>
        <w:t xml:space="preserve"> </w:t>
      </w:r>
      <w:r w:rsidRPr="000F22E7">
        <w:rPr>
          <w:rFonts w:asciiTheme="minorHAnsi" w:hAnsiTheme="minorHAnsi" w:cstheme="minorHAnsi"/>
          <w:b/>
          <w:bCs/>
        </w:rPr>
        <w:t>kuna</w:t>
      </w:r>
      <w:r w:rsidR="006B3DBB">
        <w:rPr>
          <w:rFonts w:asciiTheme="minorHAnsi" w:hAnsiTheme="minorHAnsi" w:cstheme="minorHAnsi"/>
          <w:b/>
          <w:bCs/>
        </w:rPr>
        <w:t xml:space="preserve"> (EUR </w:t>
      </w:r>
      <w:r w:rsidR="008C693D">
        <w:rPr>
          <w:rFonts w:asciiTheme="minorHAnsi" w:hAnsiTheme="minorHAnsi" w:cstheme="minorHAnsi"/>
          <w:b/>
          <w:bCs/>
        </w:rPr>
        <w:t>0</w:t>
      </w:r>
      <w:r w:rsidR="006B3DBB">
        <w:rPr>
          <w:rFonts w:asciiTheme="minorHAnsi" w:hAnsiTheme="minorHAnsi" w:cstheme="minorHAnsi"/>
          <w:b/>
          <w:bCs/>
        </w:rPr>
        <w:t>,</w:t>
      </w:r>
      <w:r w:rsidR="008C693D">
        <w:rPr>
          <w:rFonts w:asciiTheme="minorHAnsi" w:hAnsiTheme="minorHAnsi" w:cstheme="minorHAnsi"/>
          <w:b/>
          <w:bCs/>
        </w:rPr>
        <w:t>4</w:t>
      </w:r>
      <w:r w:rsidR="006B3DBB">
        <w:rPr>
          <w:rFonts w:asciiTheme="minorHAnsi" w:hAnsiTheme="minorHAnsi" w:cstheme="minorHAnsi"/>
          <w:b/>
          <w:bCs/>
        </w:rPr>
        <w:t xml:space="preserve"> mlrd)</w:t>
      </w:r>
    </w:p>
    <w:p w14:paraId="7557E221" w14:textId="63B4A81F" w:rsidR="00D63F00" w:rsidRDefault="00D63F00" w:rsidP="00151BC7">
      <w:pPr>
        <w:spacing w:after="120"/>
        <w:jc w:val="both"/>
        <w:rPr>
          <w:rFonts w:asciiTheme="minorHAnsi" w:hAnsiTheme="minorHAnsi" w:cstheme="minorHAnsi"/>
          <w:b/>
        </w:rPr>
      </w:pPr>
    </w:p>
    <w:p w14:paraId="24A29ABC" w14:textId="77777777" w:rsidR="00322007" w:rsidRPr="000F22E7" w:rsidRDefault="00322007" w:rsidP="00151BC7">
      <w:pPr>
        <w:spacing w:after="120"/>
        <w:jc w:val="both"/>
        <w:rPr>
          <w:rFonts w:asciiTheme="minorHAnsi" w:hAnsiTheme="minorHAnsi" w:cstheme="minorHAnsi"/>
          <w:b/>
        </w:rPr>
      </w:pPr>
    </w:p>
    <w:p w14:paraId="3D5C7A2B" w14:textId="00BCBD3E" w:rsidR="00D63F00" w:rsidRPr="00322007" w:rsidRDefault="00322007" w:rsidP="00151BC7">
      <w:pPr>
        <w:spacing w:after="120"/>
        <w:jc w:val="both"/>
        <w:rPr>
          <w:rFonts w:asciiTheme="minorHAnsi" w:hAnsiTheme="minorHAnsi" w:cstheme="minorHAnsi"/>
          <w:bCs/>
          <w:i/>
          <w:iCs/>
          <w:sz w:val="16"/>
          <w:szCs w:val="16"/>
        </w:rPr>
      </w:pPr>
      <w:r w:rsidRPr="00322007">
        <w:rPr>
          <w:rFonts w:asciiTheme="minorHAnsi" w:hAnsiTheme="minorHAnsi" w:cstheme="minorHAnsi"/>
          <w:bCs/>
          <w:i/>
          <w:iCs/>
          <w:sz w:val="16"/>
          <w:szCs w:val="16"/>
        </w:rPr>
        <w:t xml:space="preserve">*Napomena: Sukladno zakonskim propisima, financijsko izvješće za 2022. godinu podnosi se u kunama, dok će se izvješća za prvi kvartal 2023. godine i sva buduća izvješća </w:t>
      </w:r>
      <w:r>
        <w:rPr>
          <w:rFonts w:asciiTheme="minorHAnsi" w:hAnsiTheme="minorHAnsi" w:cstheme="minorHAnsi"/>
          <w:bCs/>
          <w:i/>
          <w:iCs/>
          <w:sz w:val="16"/>
          <w:szCs w:val="16"/>
        </w:rPr>
        <w:t>podnositi</w:t>
      </w:r>
      <w:r w:rsidRPr="00322007">
        <w:rPr>
          <w:rFonts w:asciiTheme="minorHAnsi" w:hAnsiTheme="minorHAnsi" w:cstheme="minorHAnsi"/>
          <w:bCs/>
          <w:i/>
          <w:iCs/>
          <w:sz w:val="16"/>
          <w:szCs w:val="16"/>
        </w:rPr>
        <w:t xml:space="preserve"> u eurima (s informativnim iznosima u USD, standardno za naftnu industriju). Zbog toga su u ovom press kitu samo ključni podaci prikazani u eurima.</w:t>
      </w:r>
    </w:p>
    <w:p w14:paraId="2F8A4BF6" w14:textId="77777777" w:rsidR="00791A27" w:rsidRDefault="00791A27" w:rsidP="00142E5B">
      <w:pPr>
        <w:spacing w:after="120"/>
        <w:jc w:val="both"/>
        <w:rPr>
          <w:rFonts w:asciiTheme="minorHAnsi" w:hAnsiTheme="minorHAnsi" w:cstheme="minorHAnsi"/>
          <w:b/>
          <w:sz w:val="22"/>
          <w:szCs w:val="22"/>
        </w:rPr>
      </w:pPr>
    </w:p>
    <w:p w14:paraId="5DA93755" w14:textId="514718AB" w:rsidR="00AB2D56" w:rsidRPr="000F22E7" w:rsidRDefault="00DC5BEF" w:rsidP="00142E5B">
      <w:pPr>
        <w:spacing w:after="120"/>
        <w:jc w:val="both"/>
        <w:rPr>
          <w:rFonts w:asciiTheme="minorHAnsi" w:hAnsiTheme="minorHAnsi" w:cstheme="minorHAnsi"/>
          <w:sz w:val="22"/>
          <w:szCs w:val="22"/>
        </w:rPr>
      </w:pPr>
      <w:r w:rsidRPr="000F22E7">
        <w:rPr>
          <w:rFonts w:asciiTheme="minorHAnsi" w:hAnsiTheme="minorHAnsi" w:cstheme="minorHAnsi"/>
          <w:b/>
          <w:sz w:val="22"/>
          <w:szCs w:val="22"/>
        </w:rPr>
        <w:t xml:space="preserve">Zagreb, </w:t>
      </w:r>
      <w:r w:rsidR="009B571F" w:rsidRPr="000F22E7">
        <w:rPr>
          <w:rFonts w:asciiTheme="minorHAnsi" w:hAnsiTheme="minorHAnsi" w:cstheme="minorHAnsi"/>
          <w:b/>
          <w:sz w:val="22"/>
          <w:szCs w:val="22"/>
        </w:rPr>
        <w:t>16</w:t>
      </w:r>
      <w:r w:rsidRPr="000F22E7">
        <w:rPr>
          <w:rFonts w:asciiTheme="minorHAnsi" w:hAnsiTheme="minorHAnsi" w:cstheme="minorHAnsi"/>
          <w:b/>
          <w:sz w:val="22"/>
          <w:szCs w:val="22"/>
        </w:rPr>
        <w:t xml:space="preserve">. </w:t>
      </w:r>
      <w:r w:rsidR="009B571F" w:rsidRPr="000F22E7">
        <w:rPr>
          <w:rFonts w:asciiTheme="minorHAnsi" w:hAnsiTheme="minorHAnsi" w:cstheme="minorHAnsi"/>
          <w:b/>
          <w:sz w:val="22"/>
          <w:szCs w:val="22"/>
        </w:rPr>
        <w:t xml:space="preserve">veljače </w:t>
      </w:r>
      <w:r w:rsidR="00C95700" w:rsidRPr="000F22E7">
        <w:rPr>
          <w:rFonts w:asciiTheme="minorHAnsi" w:hAnsiTheme="minorHAnsi" w:cstheme="minorHAnsi"/>
          <w:b/>
          <w:sz w:val="22"/>
          <w:szCs w:val="22"/>
        </w:rPr>
        <w:t>2</w:t>
      </w:r>
      <w:r w:rsidRPr="000F22E7">
        <w:rPr>
          <w:rFonts w:asciiTheme="minorHAnsi" w:hAnsiTheme="minorHAnsi" w:cstheme="minorHAnsi"/>
          <w:b/>
          <w:sz w:val="22"/>
          <w:szCs w:val="22"/>
        </w:rPr>
        <w:t>02</w:t>
      </w:r>
      <w:r w:rsidR="009B571F" w:rsidRPr="000F22E7">
        <w:rPr>
          <w:rFonts w:asciiTheme="minorHAnsi" w:hAnsiTheme="minorHAnsi" w:cstheme="minorHAnsi"/>
          <w:b/>
          <w:sz w:val="22"/>
          <w:szCs w:val="22"/>
        </w:rPr>
        <w:t>3</w:t>
      </w:r>
      <w:r w:rsidRPr="000F22E7">
        <w:rPr>
          <w:rFonts w:asciiTheme="minorHAnsi" w:hAnsiTheme="minorHAnsi" w:cstheme="minorHAnsi"/>
          <w:b/>
          <w:sz w:val="22"/>
          <w:szCs w:val="22"/>
        </w:rPr>
        <w:t>. –</w:t>
      </w:r>
      <w:r w:rsidRPr="000F22E7">
        <w:rPr>
          <w:rFonts w:asciiTheme="minorHAnsi" w:hAnsiTheme="minorHAnsi" w:cstheme="minorHAnsi"/>
          <w:bCs/>
          <w:sz w:val="22"/>
          <w:szCs w:val="22"/>
        </w:rPr>
        <w:t xml:space="preserve"> </w:t>
      </w:r>
      <w:bookmarkStart w:id="3" w:name="_Toc70321578"/>
      <w:r w:rsidR="00142E5B" w:rsidRPr="000F22E7">
        <w:rPr>
          <w:rFonts w:asciiTheme="minorHAnsi" w:hAnsiTheme="minorHAnsi" w:cstheme="minorHAnsi"/>
          <w:bCs/>
          <w:sz w:val="22"/>
          <w:szCs w:val="22"/>
        </w:rPr>
        <w:t>Prošlu godinu</w:t>
      </w:r>
      <w:r w:rsidR="00AB2D56" w:rsidRPr="000F22E7">
        <w:rPr>
          <w:rFonts w:asciiTheme="minorHAnsi" w:hAnsiTheme="minorHAnsi" w:cstheme="minorHAnsi"/>
          <w:sz w:val="22"/>
          <w:szCs w:val="22"/>
        </w:rPr>
        <w:t xml:space="preserve"> obilježila su visoka razina ekonomske neizvjesnosti i velikih promjena na robnom tržištu uzrokovanih ratom u Ukrajini, koji je utjecao na cjelokupno gospodarstvo. Industrija nafte i plina diljem svijeta u takvim je vremenima bilježila snažne rezultate, ali se također suočavala s različitim regulatornim pritiscima, od reguliranih cijena u raznim poslovnim segmentima do nametnutih dodatnih poreza.</w:t>
      </w:r>
    </w:p>
    <w:p w14:paraId="397121B3" w14:textId="65088685" w:rsidR="00F621CD" w:rsidRDefault="00AB2D56" w:rsidP="00AB2D56">
      <w:pPr>
        <w:pStyle w:val="NoSpacing"/>
        <w:rPr>
          <w:rFonts w:asciiTheme="minorHAnsi" w:hAnsiTheme="minorHAnsi" w:cstheme="minorHAnsi"/>
          <w:sz w:val="22"/>
          <w:szCs w:val="22"/>
          <w:lang w:val="hr-HR"/>
        </w:rPr>
      </w:pPr>
      <w:r w:rsidRPr="000F22E7">
        <w:rPr>
          <w:rFonts w:asciiTheme="minorHAnsi" w:hAnsiTheme="minorHAnsi" w:cstheme="minorHAnsi"/>
          <w:sz w:val="22"/>
          <w:szCs w:val="22"/>
          <w:lang w:val="hr-HR"/>
        </w:rPr>
        <w:t xml:space="preserve">CCS EBITDA INA Grupe bez jednokratnih stavki u 2022. iznosila je oko 5,5 milijardi kuna uz neto dobit od 1,9 milijardi kuna. Na neto dobit utjecale su jednokratne stavke u ukupnom iznosu od 789 milijuna </w:t>
      </w:r>
      <w:r w:rsidRPr="000F22E7">
        <w:rPr>
          <w:rFonts w:asciiTheme="minorHAnsi" w:hAnsiTheme="minorHAnsi" w:cstheme="minorHAnsi"/>
          <w:sz w:val="22"/>
          <w:szCs w:val="22"/>
          <w:lang w:val="hr-HR"/>
        </w:rPr>
        <w:t xml:space="preserve">kuna. Na rezultat </w:t>
      </w:r>
      <w:r w:rsidR="00723A4B">
        <w:rPr>
          <w:rFonts w:asciiTheme="minorHAnsi" w:hAnsiTheme="minorHAnsi" w:cstheme="minorHAnsi"/>
          <w:sz w:val="22"/>
          <w:szCs w:val="22"/>
          <w:lang w:val="hr-HR"/>
        </w:rPr>
        <w:t>djelatnosti</w:t>
      </w:r>
      <w:r w:rsidR="00723A4B" w:rsidRPr="000F22E7">
        <w:rPr>
          <w:rFonts w:asciiTheme="minorHAnsi" w:hAnsiTheme="minorHAnsi" w:cstheme="minorHAnsi"/>
          <w:sz w:val="22"/>
          <w:szCs w:val="22"/>
          <w:lang w:val="hr-HR"/>
        </w:rPr>
        <w:t xml:space="preserve"> </w:t>
      </w:r>
      <w:r w:rsidRPr="000F22E7">
        <w:rPr>
          <w:rFonts w:asciiTheme="minorHAnsi" w:hAnsiTheme="minorHAnsi" w:cstheme="minorHAnsi"/>
          <w:sz w:val="22"/>
          <w:szCs w:val="22"/>
          <w:lang w:val="hr-HR"/>
        </w:rPr>
        <w:t xml:space="preserve">Rafinerije i marketing </w:t>
      </w:r>
      <w:proofErr w:type="spellStart"/>
      <w:r w:rsidRPr="000F22E7">
        <w:rPr>
          <w:rFonts w:asciiTheme="minorHAnsi" w:hAnsiTheme="minorHAnsi" w:cstheme="minorHAnsi"/>
          <w:sz w:val="22"/>
          <w:szCs w:val="22"/>
          <w:lang w:val="hr-HR"/>
        </w:rPr>
        <w:t>uklj</w:t>
      </w:r>
      <w:proofErr w:type="spellEnd"/>
      <w:r w:rsidRPr="000F22E7">
        <w:rPr>
          <w:rFonts w:asciiTheme="minorHAnsi" w:hAnsiTheme="minorHAnsi" w:cstheme="minorHAnsi"/>
          <w:sz w:val="22"/>
          <w:szCs w:val="22"/>
          <w:lang w:val="hr-HR"/>
        </w:rPr>
        <w:t xml:space="preserve">. Usluge kupcima i </w:t>
      </w:r>
      <w:r w:rsidR="0011446D">
        <w:rPr>
          <w:rFonts w:asciiTheme="minorHAnsi" w:hAnsiTheme="minorHAnsi" w:cstheme="minorHAnsi"/>
          <w:sz w:val="22"/>
          <w:szCs w:val="22"/>
          <w:lang w:val="hr-HR"/>
        </w:rPr>
        <w:t>m</w:t>
      </w:r>
      <w:r w:rsidRPr="000F22E7">
        <w:rPr>
          <w:rFonts w:asciiTheme="minorHAnsi" w:hAnsiTheme="minorHAnsi" w:cstheme="minorHAnsi"/>
          <w:sz w:val="22"/>
          <w:szCs w:val="22"/>
          <w:lang w:val="hr-HR"/>
        </w:rPr>
        <w:t>aloprodaju uvelike su utjecala regulatorna ograničenja koja su, u kombinaciji s intenzivnim investicijskim ciklusom u Projekt nadogradnje Rafinerije nafte Rijeka, rezultirala s oko milijardu kuna negativnog novčanog t</w:t>
      </w:r>
      <w:r w:rsidR="00DC3F4B">
        <w:rPr>
          <w:rFonts w:asciiTheme="minorHAnsi" w:hAnsiTheme="minorHAnsi" w:cstheme="minorHAnsi"/>
          <w:sz w:val="22"/>
          <w:szCs w:val="22"/>
          <w:lang w:val="hr-HR"/>
        </w:rPr>
        <w:t>ijeka</w:t>
      </w:r>
      <w:r w:rsidRPr="000F22E7">
        <w:rPr>
          <w:rFonts w:asciiTheme="minorHAnsi" w:hAnsiTheme="minorHAnsi" w:cstheme="minorHAnsi"/>
          <w:sz w:val="22"/>
          <w:szCs w:val="22"/>
          <w:lang w:val="hr-HR"/>
        </w:rPr>
        <w:t xml:space="preserve">. </w:t>
      </w:r>
      <w:r w:rsidR="00E6038A">
        <w:rPr>
          <w:rFonts w:asciiTheme="minorHAnsi" w:hAnsiTheme="minorHAnsi" w:cstheme="minorHAnsi"/>
          <w:sz w:val="22"/>
          <w:szCs w:val="22"/>
          <w:lang w:val="hr-HR"/>
        </w:rPr>
        <w:t>Djelatnost</w:t>
      </w:r>
      <w:r w:rsidRPr="000F22E7">
        <w:rPr>
          <w:rFonts w:asciiTheme="minorHAnsi" w:hAnsiTheme="minorHAnsi" w:cstheme="minorHAnsi"/>
          <w:sz w:val="22"/>
          <w:szCs w:val="22"/>
          <w:lang w:val="hr-HR"/>
        </w:rPr>
        <w:t xml:space="preserve"> Istraživanj</w:t>
      </w:r>
      <w:r w:rsidR="0011446D">
        <w:rPr>
          <w:rFonts w:asciiTheme="minorHAnsi" w:hAnsiTheme="minorHAnsi" w:cstheme="minorHAnsi"/>
          <w:sz w:val="22"/>
          <w:szCs w:val="22"/>
          <w:lang w:val="hr-HR"/>
        </w:rPr>
        <w:t>a</w:t>
      </w:r>
      <w:r w:rsidRPr="000F22E7">
        <w:rPr>
          <w:rFonts w:asciiTheme="minorHAnsi" w:hAnsiTheme="minorHAnsi" w:cstheme="minorHAnsi"/>
          <w:sz w:val="22"/>
          <w:szCs w:val="22"/>
          <w:lang w:val="hr-HR"/>
        </w:rPr>
        <w:t xml:space="preserve"> i proizvodnj</w:t>
      </w:r>
      <w:r w:rsidR="0011446D">
        <w:rPr>
          <w:rFonts w:asciiTheme="minorHAnsi" w:hAnsiTheme="minorHAnsi" w:cstheme="minorHAnsi"/>
          <w:sz w:val="22"/>
          <w:szCs w:val="22"/>
          <w:lang w:val="hr-HR"/>
        </w:rPr>
        <w:t>e</w:t>
      </w:r>
      <w:r w:rsidRPr="000F22E7">
        <w:rPr>
          <w:rFonts w:asciiTheme="minorHAnsi" w:hAnsiTheme="minorHAnsi" w:cstheme="minorHAnsi"/>
          <w:sz w:val="22"/>
          <w:szCs w:val="22"/>
          <w:lang w:val="hr-HR"/>
        </w:rPr>
        <w:t xml:space="preserve"> vrati</w:t>
      </w:r>
      <w:r w:rsidR="00E6038A">
        <w:rPr>
          <w:rFonts w:asciiTheme="minorHAnsi" w:hAnsiTheme="minorHAnsi" w:cstheme="minorHAnsi"/>
          <w:sz w:val="22"/>
          <w:szCs w:val="22"/>
          <w:lang w:val="hr-HR"/>
        </w:rPr>
        <w:t>la</w:t>
      </w:r>
      <w:r w:rsidRPr="000F22E7">
        <w:rPr>
          <w:rFonts w:asciiTheme="minorHAnsi" w:hAnsiTheme="minorHAnsi" w:cstheme="minorHAnsi"/>
          <w:sz w:val="22"/>
          <w:szCs w:val="22"/>
          <w:lang w:val="hr-HR"/>
        </w:rPr>
        <w:t xml:space="preserve"> se na poziciju glavnog generatora novca, odražavajući poboljšano cjenovno okruženje. EBITDA Istraživanja i proizvodnje</w:t>
      </w:r>
      <w:r w:rsidR="00723A4B">
        <w:rPr>
          <w:rFonts w:asciiTheme="minorHAnsi" w:hAnsiTheme="minorHAnsi" w:cstheme="minorHAnsi"/>
          <w:sz w:val="22"/>
          <w:szCs w:val="22"/>
          <w:lang w:val="hr-HR"/>
        </w:rPr>
        <w:t xml:space="preserve"> nafte i plina</w:t>
      </w:r>
      <w:r w:rsidRPr="000F22E7">
        <w:rPr>
          <w:rFonts w:asciiTheme="minorHAnsi" w:hAnsiTheme="minorHAnsi" w:cstheme="minorHAnsi"/>
          <w:sz w:val="22"/>
          <w:szCs w:val="22"/>
          <w:lang w:val="hr-HR"/>
        </w:rPr>
        <w:t xml:space="preserve"> iznosila je 4,9 milijardi kuna, što je ograničeno od četvrtog tromjesečja 2022. pod utjecajem regulirane cijene plina od 41 EUR/MWh koja će ostati na snazi do prvog tromjesečja 2024. Pad proizvodnje od -4</w:t>
      </w:r>
      <w:r w:rsidR="00C35631">
        <w:rPr>
          <w:rFonts w:asciiTheme="minorHAnsi" w:hAnsiTheme="minorHAnsi" w:cstheme="minorHAnsi"/>
          <w:sz w:val="22"/>
          <w:szCs w:val="22"/>
          <w:lang w:val="hr-HR"/>
        </w:rPr>
        <w:t xml:space="preserve"> posto</w:t>
      </w:r>
      <w:r w:rsidRPr="000F22E7">
        <w:rPr>
          <w:rFonts w:asciiTheme="minorHAnsi" w:hAnsiTheme="minorHAnsi" w:cstheme="minorHAnsi"/>
          <w:sz w:val="22"/>
          <w:szCs w:val="22"/>
          <w:lang w:val="hr-HR"/>
        </w:rPr>
        <w:t xml:space="preserve"> na godišnjoj razini </w:t>
      </w:r>
      <w:r w:rsidR="00723A4B">
        <w:rPr>
          <w:rFonts w:asciiTheme="minorHAnsi" w:hAnsiTheme="minorHAnsi" w:cstheme="minorHAnsi"/>
          <w:sz w:val="22"/>
          <w:szCs w:val="22"/>
          <w:lang w:val="hr-HR"/>
        </w:rPr>
        <w:t xml:space="preserve">posljedica je prirodnog pada uslijed starosti polja i on je </w:t>
      </w:r>
      <w:r w:rsidRPr="000F22E7">
        <w:rPr>
          <w:rFonts w:asciiTheme="minorHAnsi" w:hAnsiTheme="minorHAnsi" w:cstheme="minorHAnsi"/>
          <w:sz w:val="22"/>
          <w:szCs w:val="22"/>
          <w:lang w:val="hr-HR"/>
        </w:rPr>
        <w:t>ublažen</w:t>
      </w:r>
      <w:r w:rsidR="00723A4B">
        <w:rPr>
          <w:rFonts w:asciiTheme="minorHAnsi" w:hAnsiTheme="minorHAnsi" w:cstheme="minorHAnsi"/>
          <w:sz w:val="22"/>
          <w:szCs w:val="22"/>
          <w:lang w:val="hr-HR"/>
        </w:rPr>
        <w:t xml:space="preserve"> u odnosu na prethodnu godinu</w:t>
      </w:r>
      <w:r w:rsidRPr="000F22E7">
        <w:rPr>
          <w:rFonts w:asciiTheme="minorHAnsi" w:hAnsiTheme="minorHAnsi" w:cstheme="minorHAnsi"/>
          <w:sz w:val="22"/>
          <w:szCs w:val="22"/>
          <w:lang w:val="hr-HR"/>
        </w:rPr>
        <w:t xml:space="preserve"> povećanim aktivnostima optimizacije proizvodnje. Kampanja </w:t>
      </w:r>
      <w:r w:rsidR="00723A4B">
        <w:rPr>
          <w:rFonts w:asciiTheme="minorHAnsi" w:hAnsiTheme="minorHAnsi" w:cstheme="minorHAnsi"/>
          <w:sz w:val="22"/>
          <w:szCs w:val="22"/>
          <w:lang w:val="hr-HR"/>
        </w:rPr>
        <w:t>izrade bušotina</w:t>
      </w:r>
      <w:r w:rsidR="00723A4B" w:rsidRPr="000F22E7">
        <w:rPr>
          <w:rFonts w:asciiTheme="minorHAnsi" w:hAnsiTheme="minorHAnsi" w:cstheme="minorHAnsi"/>
          <w:sz w:val="22"/>
          <w:szCs w:val="22"/>
          <w:lang w:val="hr-HR"/>
        </w:rPr>
        <w:t xml:space="preserve"> </w:t>
      </w:r>
      <w:r w:rsidRPr="000F22E7">
        <w:rPr>
          <w:rFonts w:asciiTheme="minorHAnsi" w:hAnsiTheme="minorHAnsi" w:cstheme="minorHAnsi"/>
          <w:sz w:val="22"/>
          <w:szCs w:val="22"/>
          <w:lang w:val="hr-HR"/>
        </w:rPr>
        <w:t xml:space="preserve">na </w:t>
      </w:r>
      <w:r w:rsidR="00C35631">
        <w:rPr>
          <w:rFonts w:asciiTheme="minorHAnsi" w:hAnsiTheme="minorHAnsi" w:cstheme="minorHAnsi"/>
          <w:sz w:val="22"/>
          <w:szCs w:val="22"/>
          <w:lang w:val="hr-HR"/>
        </w:rPr>
        <w:t>s</w:t>
      </w:r>
      <w:r w:rsidRPr="000F22E7">
        <w:rPr>
          <w:rFonts w:asciiTheme="minorHAnsi" w:hAnsiTheme="minorHAnsi" w:cstheme="minorHAnsi"/>
          <w:sz w:val="22"/>
          <w:szCs w:val="22"/>
          <w:lang w:val="hr-HR"/>
        </w:rPr>
        <w:t>jevernom Jadranu nastav</w:t>
      </w:r>
      <w:r w:rsidR="00CF1D06">
        <w:rPr>
          <w:rFonts w:asciiTheme="minorHAnsi" w:hAnsiTheme="minorHAnsi" w:cstheme="minorHAnsi"/>
          <w:sz w:val="22"/>
          <w:szCs w:val="22"/>
          <w:lang w:val="hr-HR"/>
        </w:rPr>
        <w:t>ljena</w:t>
      </w:r>
      <w:r w:rsidR="00766E95">
        <w:rPr>
          <w:rFonts w:asciiTheme="minorHAnsi" w:hAnsiTheme="minorHAnsi" w:cstheme="minorHAnsi"/>
          <w:sz w:val="22"/>
          <w:szCs w:val="22"/>
          <w:lang w:val="hr-HR"/>
        </w:rPr>
        <w:t xml:space="preserve"> je</w:t>
      </w:r>
      <w:r w:rsidRPr="000F22E7">
        <w:rPr>
          <w:rFonts w:asciiTheme="minorHAnsi" w:hAnsiTheme="minorHAnsi" w:cstheme="minorHAnsi"/>
          <w:sz w:val="22"/>
          <w:szCs w:val="22"/>
          <w:lang w:val="hr-HR"/>
        </w:rPr>
        <w:t xml:space="preserve"> tijekom cijele godine s već vidljivim rezultatima u </w:t>
      </w:r>
      <w:r w:rsidR="00C35631">
        <w:rPr>
          <w:rFonts w:asciiTheme="minorHAnsi" w:hAnsiTheme="minorHAnsi" w:cstheme="minorHAnsi"/>
          <w:sz w:val="22"/>
          <w:szCs w:val="22"/>
          <w:lang w:val="hr-HR"/>
        </w:rPr>
        <w:t>šest posto</w:t>
      </w:r>
      <w:r w:rsidRPr="000F22E7">
        <w:rPr>
          <w:rFonts w:asciiTheme="minorHAnsi" w:hAnsiTheme="minorHAnsi" w:cstheme="minorHAnsi"/>
          <w:sz w:val="22"/>
          <w:szCs w:val="22"/>
          <w:lang w:val="hr-HR"/>
        </w:rPr>
        <w:t xml:space="preserve"> većoj proizvodnji </w:t>
      </w:r>
      <w:r w:rsidR="00766E95">
        <w:rPr>
          <w:rFonts w:asciiTheme="minorHAnsi" w:hAnsiTheme="minorHAnsi" w:cstheme="minorHAnsi"/>
          <w:sz w:val="22"/>
          <w:szCs w:val="22"/>
          <w:lang w:val="hr-HR"/>
        </w:rPr>
        <w:t xml:space="preserve">plina </w:t>
      </w:r>
      <w:r w:rsidR="00255FAC">
        <w:rPr>
          <w:rFonts w:asciiTheme="minorHAnsi" w:hAnsiTheme="minorHAnsi" w:cstheme="minorHAnsi"/>
          <w:sz w:val="22"/>
          <w:szCs w:val="22"/>
          <w:lang w:val="hr-HR"/>
        </w:rPr>
        <w:t>iz podmorja</w:t>
      </w:r>
      <w:r w:rsidR="00BC7CEF">
        <w:rPr>
          <w:rFonts w:asciiTheme="minorHAnsi" w:hAnsiTheme="minorHAnsi" w:cstheme="minorHAnsi"/>
          <w:sz w:val="22"/>
          <w:szCs w:val="22"/>
          <w:lang w:val="hr-HR"/>
        </w:rPr>
        <w:t xml:space="preserve"> zahvaljujući dvjema novim bušotinama stavljenima u proizvodnju tijekom 2022</w:t>
      </w:r>
      <w:r w:rsidRPr="000F22E7">
        <w:rPr>
          <w:rFonts w:asciiTheme="minorHAnsi" w:hAnsiTheme="minorHAnsi" w:cstheme="minorHAnsi"/>
          <w:sz w:val="22"/>
          <w:szCs w:val="22"/>
          <w:lang w:val="hr-HR"/>
        </w:rPr>
        <w:t xml:space="preserve">. </w:t>
      </w:r>
    </w:p>
    <w:p w14:paraId="3FBCAD38" w14:textId="692DA121" w:rsidR="00AB2D56" w:rsidRPr="000F22E7" w:rsidRDefault="00C35631" w:rsidP="00AB2D56">
      <w:pPr>
        <w:pStyle w:val="NoSpacing"/>
        <w:rPr>
          <w:rFonts w:asciiTheme="minorHAnsi" w:hAnsiTheme="minorHAnsi" w:cstheme="minorHAnsi"/>
          <w:sz w:val="22"/>
          <w:szCs w:val="22"/>
          <w:lang w:val="hr-HR"/>
        </w:rPr>
      </w:pPr>
      <w:r>
        <w:rPr>
          <w:rFonts w:asciiTheme="minorHAnsi" w:hAnsiTheme="minorHAnsi" w:cstheme="minorHAnsi"/>
          <w:sz w:val="22"/>
          <w:szCs w:val="22"/>
          <w:lang w:val="hr-HR"/>
        </w:rPr>
        <w:t>Prošlu</w:t>
      </w:r>
      <w:r w:rsidR="00AB2D56" w:rsidRPr="000F22E7">
        <w:rPr>
          <w:rFonts w:asciiTheme="minorHAnsi" w:hAnsiTheme="minorHAnsi" w:cstheme="minorHAnsi"/>
          <w:sz w:val="22"/>
          <w:szCs w:val="22"/>
          <w:lang w:val="hr-HR"/>
        </w:rPr>
        <w:t xml:space="preserve"> godinu dodatno su obilježili različiti propisi na cijene i marže koji su utjecali na operativne rezultate segmenata</w:t>
      </w:r>
      <w:r w:rsidR="00723A4B">
        <w:rPr>
          <w:rFonts w:asciiTheme="minorHAnsi" w:hAnsiTheme="minorHAnsi" w:cstheme="minorHAnsi"/>
          <w:sz w:val="22"/>
          <w:szCs w:val="22"/>
          <w:lang w:val="hr-HR"/>
        </w:rPr>
        <w:t xml:space="preserve"> poslovanja</w:t>
      </w:r>
      <w:r w:rsidR="00AB2D56" w:rsidRPr="000F22E7">
        <w:rPr>
          <w:rFonts w:asciiTheme="minorHAnsi" w:hAnsiTheme="minorHAnsi" w:cstheme="minorHAnsi"/>
          <w:sz w:val="22"/>
          <w:szCs w:val="22"/>
          <w:lang w:val="hr-HR"/>
        </w:rPr>
        <w:t>, a nametnuti dodatni porez na dobit dodatno je opteretio generiranje gotovine.</w:t>
      </w:r>
    </w:p>
    <w:p w14:paraId="444E020E" w14:textId="5EB304B6" w:rsidR="00AB2D56" w:rsidRPr="000F22E7" w:rsidRDefault="00AB2D56" w:rsidP="00AB2D56">
      <w:pPr>
        <w:pStyle w:val="NoSpacing"/>
        <w:rPr>
          <w:rFonts w:asciiTheme="minorHAnsi" w:hAnsiTheme="minorHAnsi" w:cstheme="minorHAnsi"/>
          <w:sz w:val="22"/>
          <w:szCs w:val="22"/>
          <w:lang w:val="hr-HR"/>
        </w:rPr>
      </w:pPr>
      <w:r w:rsidRPr="000F22E7">
        <w:rPr>
          <w:rFonts w:asciiTheme="minorHAnsi" w:hAnsiTheme="minorHAnsi" w:cstheme="minorHAnsi"/>
          <w:sz w:val="22"/>
          <w:szCs w:val="22"/>
          <w:lang w:val="hr-HR"/>
        </w:rPr>
        <w:t xml:space="preserve">Investicijske aktivnosti </w:t>
      </w:r>
      <w:r w:rsidR="007E76D7">
        <w:rPr>
          <w:rFonts w:asciiTheme="minorHAnsi" w:hAnsiTheme="minorHAnsi" w:cstheme="minorHAnsi"/>
          <w:sz w:val="22"/>
          <w:szCs w:val="22"/>
          <w:lang w:val="hr-HR"/>
        </w:rPr>
        <w:t>u</w:t>
      </w:r>
      <w:r w:rsidRPr="000F22E7">
        <w:rPr>
          <w:rFonts w:asciiTheme="minorHAnsi" w:hAnsiTheme="minorHAnsi" w:cstheme="minorHAnsi"/>
          <w:sz w:val="22"/>
          <w:szCs w:val="22"/>
          <w:lang w:val="hr-HR"/>
        </w:rPr>
        <w:t xml:space="preserve"> 2022. bile su najveće u posljednjih deset godina, s rastom od 71</w:t>
      </w:r>
      <w:r w:rsidR="00F43346">
        <w:rPr>
          <w:rFonts w:asciiTheme="minorHAnsi" w:hAnsiTheme="minorHAnsi" w:cstheme="minorHAnsi"/>
          <w:sz w:val="22"/>
          <w:szCs w:val="22"/>
          <w:lang w:val="hr-HR"/>
        </w:rPr>
        <w:t xml:space="preserve"> posto</w:t>
      </w:r>
      <w:r w:rsidRPr="000F22E7">
        <w:rPr>
          <w:rFonts w:asciiTheme="minorHAnsi" w:hAnsiTheme="minorHAnsi" w:cstheme="minorHAnsi"/>
          <w:sz w:val="22"/>
          <w:szCs w:val="22"/>
          <w:lang w:val="hr-HR"/>
        </w:rPr>
        <w:t xml:space="preserve"> u odnosu na 2021., </w:t>
      </w:r>
      <w:r w:rsidR="00F43346">
        <w:rPr>
          <w:rFonts w:asciiTheme="minorHAnsi" w:hAnsiTheme="minorHAnsi" w:cstheme="minorHAnsi"/>
          <w:sz w:val="22"/>
          <w:szCs w:val="22"/>
          <w:lang w:val="hr-HR"/>
        </w:rPr>
        <w:t xml:space="preserve">na </w:t>
      </w:r>
      <w:r w:rsidRPr="000F22E7">
        <w:rPr>
          <w:rFonts w:asciiTheme="minorHAnsi" w:hAnsiTheme="minorHAnsi" w:cstheme="minorHAnsi"/>
          <w:sz w:val="22"/>
          <w:szCs w:val="22"/>
          <w:lang w:val="hr-HR"/>
        </w:rPr>
        <w:t>ukupno 2,7 milijardi kuna</w:t>
      </w:r>
      <w:r w:rsidR="00F43346">
        <w:rPr>
          <w:rFonts w:asciiTheme="minorHAnsi" w:hAnsiTheme="minorHAnsi" w:cstheme="minorHAnsi"/>
          <w:sz w:val="22"/>
          <w:szCs w:val="22"/>
          <w:lang w:val="hr-HR"/>
        </w:rPr>
        <w:t>,</w:t>
      </w:r>
      <w:r w:rsidRPr="000F22E7">
        <w:rPr>
          <w:rFonts w:asciiTheme="minorHAnsi" w:hAnsiTheme="minorHAnsi" w:cstheme="minorHAnsi"/>
          <w:sz w:val="22"/>
          <w:szCs w:val="22"/>
          <w:lang w:val="hr-HR"/>
        </w:rPr>
        <w:t xml:space="preserve"> od čega je 95</w:t>
      </w:r>
      <w:r w:rsidR="00F43346">
        <w:rPr>
          <w:rFonts w:asciiTheme="minorHAnsi" w:hAnsiTheme="minorHAnsi" w:cstheme="minorHAnsi"/>
          <w:sz w:val="22"/>
          <w:szCs w:val="22"/>
          <w:lang w:val="hr-HR"/>
        </w:rPr>
        <w:t xml:space="preserve"> posto</w:t>
      </w:r>
      <w:r w:rsidRPr="000F22E7">
        <w:rPr>
          <w:rFonts w:asciiTheme="minorHAnsi" w:hAnsiTheme="minorHAnsi" w:cstheme="minorHAnsi"/>
          <w:sz w:val="22"/>
          <w:szCs w:val="22"/>
          <w:lang w:val="hr-HR"/>
        </w:rPr>
        <w:t xml:space="preserve"> uloženo u Hrvatskoj. Projekt nadogradnje Rafinerije nafte Rijeka i </w:t>
      </w:r>
      <w:r w:rsidR="00F43346">
        <w:rPr>
          <w:rFonts w:asciiTheme="minorHAnsi" w:hAnsiTheme="minorHAnsi" w:cstheme="minorHAnsi"/>
          <w:sz w:val="22"/>
          <w:szCs w:val="22"/>
          <w:lang w:val="hr-HR"/>
        </w:rPr>
        <w:t>k</w:t>
      </w:r>
      <w:r w:rsidRPr="000F22E7">
        <w:rPr>
          <w:rFonts w:asciiTheme="minorHAnsi" w:hAnsiTheme="minorHAnsi" w:cstheme="minorHAnsi"/>
          <w:sz w:val="22"/>
          <w:szCs w:val="22"/>
          <w:lang w:val="hr-HR"/>
        </w:rPr>
        <w:t xml:space="preserve">ampanja </w:t>
      </w:r>
      <w:r w:rsidR="00723A4B">
        <w:rPr>
          <w:rFonts w:asciiTheme="minorHAnsi" w:hAnsiTheme="minorHAnsi" w:cstheme="minorHAnsi"/>
          <w:sz w:val="22"/>
          <w:szCs w:val="22"/>
          <w:lang w:val="hr-HR"/>
        </w:rPr>
        <w:t xml:space="preserve">izrade </w:t>
      </w:r>
      <w:r w:rsidRPr="000F22E7">
        <w:rPr>
          <w:rFonts w:asciiTheme="minorHAnsi" w:hAnsiTheme="minorHAnsi" w:cstheme="minorHAnsi"/>
          <w:sz w:val="22"/>
          <w:szCs w:val="22"/>
          <w:lang w:val="hr-HR"/>
        </w:rPr>
        <w:t>buš</w:t>
      </w:r>
      <w:r w:rsidR="00723A4B">
        <w:rPr>
          <w:rFonts w:asciiTheme="minorHAnsi" w:hAnsiTheme="minorHAnsi" w:cstheme="minorHAnsi"/>
          <w:sz w:val="22"/>
          <w:szCs w:val="22"/>
          <w:lang w:val="hr-HR"/>
        </w:rPr>
        <w:t>otina</w:t>
      </w:r>
      <w:r w:rsidRPr="000F22E7">
        <w:rPr>
          <w:rFonts w:asciiTheme="minorHAnsi" w:hAnsiTheme="minorHAnsi" w:cstheme="minorHAnsi"/>
          <w:sz w:val="22"/>
          <w:szCs w:val="22"/>
          <w:lang w:val="hr-HR"/>
        </w:rPr>
        <w:t xml:space="preserve"> na </w:t>
      </w:r>
      <w:r w:rsidR="00F43346">
        <w:rPr>
          <w:rFonts w:asciiTheme="minorHAnsi" w:hAnsiTheme="minorHAnsi" w:cstheme="minorHAnsi"/>
          <w:sz w:val="22"/>
          <w:szCs w:val="22"/>
          <w:lang w:val="hr-HR"/>
        </w:rPr>
        <w:t>s</w:t>
      </w:r>
      <w:r w:rsidRPr="000F22E7">
        <w:rPr>
          <w:rFonts w:asciiTheme="minorHAnsi" w:hAnsiTheme="minorHAnsi" w:cstheme="minorHAnsi"/>
          <w:sz w:val="22"/>
          <w:szCs w:val="22"/>
          <w:lang w:val="hr-HR"/>
        </w:rPr>
        <w:t>jevernom Jadranu ostaju najveća ulaganja. Novčani tijek iz poslovnih aktivnosti ostaje stabilan na godišnjoj razini, usprkos snažnom investicijskom ciklusu i velikoj potrebi za financiranjem radnog kapitala.</w:t>
      </w:r>
    </w:p>
    <w:bookmarkEnd w:id="3"/>
    <w:p w14:paraId="54AF480C" w14:textId="0E1AAA9E" w:rsidR="0037692E" w:rsidRPr="00C87009" w:rsidRDefault="00E55AED" w:rsidP="00D374E5">
      <w:pPr>
        <w:spacing w:after="120"/>
        <w:jc w:val="both"/>
        <w:rPr>
          <w:rFonts w:asciiTheme="minorHAnsi" w:hAnsiTheme="minorHAnsi" w:cstheme="minorHAnsi"/>
          <w:b/>
          <w:sz w:val="22"/>
          <w:szCs w:val="22"/>
        </w:rPr>
      </w:pPr>
      <w:r w:rsidRPr="00C87009">
        <w:rPr>
          <w:rFonts w:asciiTheme="minorHAnsi" w:hAnsiTheme="minorHAnsi" w:cstheme="minorHAnsi"/>
          <w:b/>
          <w:sz w:val="22"/>
          <w:szCs w:val="22"/>
        </w:rPr>
        <w:t xml:space="preserve">Izjava </w:t>
      </w:r>
      <w:r w:rsidR="006802C8" w:rsidRPr="00C87009">
        <w:rPr>
          <w:rFonts w:asciiTheme="minorHAnsi" w:hAnsiTheme="minorHAnsi" w:cstheme="minorHAnsi"/>
          <w:b/>
          <w:sz w:val="22"/>
          <w:szCs w:val="22"/>
        </w:rPr>
        <w:t>Pétera</w:t>
      </w:r>
      <w:r w:rsidR="00C95700" w:rsidRPr="00C87009">
        <w:rPr>
          <w:rFonts w:asciiTheme="minorHAnsi" w:hAnsiTheme="minorHAnsi" w:cstheme="minorHAnsi"/>
          <w:b/>
          <w:sz w:val="22"/>
          <w:szCs w:val="22"/>
        </w:rPr>
        <w:t xml:space="preserve"> </w:t>
      </w:r>
      <w:proofErr w:type="spellStart"/>
      <w:r w:rsidR="00C95700" w:rsidRPr="00C87009">
        <w:rPr>
          <w:rFonts w:asciiTheme="minorHAnsi" w:hAnsiTheme="minorHAnsi" w:cstheme="minorHAnsi"/>
          <w:b/>
          <w:sz w:val="22"/>
          <w:szCs w:val="22"/>
        </w:rPr>
        <w:t>Rataticsa</w:t>
      </w:r>
      <w:proofErr w:type="spellEnd"/>
      <w:r w:rsidR="0037692E" w:rsidRPr="00C87009">
        <w:rPr>
          <w:rFonts w:asciiTheme="minorHAnsi" w:hAnsiTheme="minorHAnsi" w:cstheme="minorHAnsi"/>
          <w:b/>
          <w:sz w:val="22"/>
          <w:szCs w:val="22"/>
        </w:rPr>
        <w:t xml:space="preserve">, </w:t>
      </w:r>
      <w:r w:rsidRPr="00C87009">
        <w:rPr>
          <w:rFonts w:asciiTheme="minorHAnsi" w:hAnsiTheme="minorHAnsi" w:cstheme="minorHAnsi"/>
          <w:b/>
          <w:sz w:val="22"/>
          <w:szCs w:val="22"/>
        </w:rPr>
        <w:t>predsjednika Uprave Ine</w:t>
      </w:r>
      <w:r w:rsidR="0037692E" w:rsidRPr="00C87009">
        <w:rPr>
          <w:rFonts w:asciiTheme="minorHAnsi" w:hAnsiTheme="minorHAnsi" w:cstheme="minorHAnsi"/>
          <w:b/>
          <w:sz w:val="22"/>
          <w:szCs w:val="22"/>
        </w:rPr>
        <w:t xml:space="preserve">: </w:t>
      </w:r>
    </w:p>
    <w:p w14:paraId="7EF73890" w14:textId="32D92433" w:rsidR="003624DD" w:rsidRPr="000F22E7" w:rsidRDefault="003624DD" w:rsidP="003624DD">
      <w:pPr>
        <w:jc w:val="both"/>
        <w:rPr>
          <w:rFonts w:asciiTheme="minorHAnsi" w:hAnsiTheme="minorHAnsi" w:cstheme="minorHAnsi"/>
          <w:bCs/>
          <w:sz w:val="22"/>
          <w:szCs w:val="22"/>
        </w:rPr>
      </w:pPr>
      <w:r w:rsidRPr="000F22E7">
        <w:rPr>
          <w:rFonts w:asciiTheme="minorHAnsi" w:hAnsiTheme="minorHAnsi" w:cstheme="minorHAnsi"/>
          <w:bCs/>
          <w:sz w:val="22"/>
          <w:szCs w:val="22"/>
        </w:rPr>
        <w:t>“</w:t>
      </w:r>
      <w:r w:rsidR="00FB52EC">
        <w:rPr>
          <w:rFonts w:asciiTheme="minorHAnsi" w:hAnsiTheme="minorHAnsi" w:cstheme="minorHAnsi"/>
          <w:bCs/>
          <w:sz w:val="22"/>
          <w:szCs w:val="22"/>
        </w:rPr>
        <w:t>Godinu su ob</w:t>
      </w:r>
      <w:r w:rsidRPr="000F22E7">
        <w:rPr>
          <w:rFonts w:asciiTheme="minorHAnsi" w:hAnsiTheme="minorHAnsi" w:cstheme="minorHAnsi"/>
          <w:bCs/>
          <w:sz w:val="22"/>
          <w:szCs w:val="22"/>
        </w:rPr>
        <w:t>ilježila</w:t>
      </w:r>
      <w:r w:rsidR="00FB52EC">
        <w:rPr>
          <w:rFonts w:asciiTheme="minorHAnsi" w:hAnsiTheme="minorHAnsi" w:cstheme="minorHAnsi"/>
          <w:bCs/>
          <w:sz w:val="22"/>
          <w:szCs w:val="22"/>
        </w:rPr>
        <w:t xml:space="preserve"> </w:t>
      </w:r>
      <w:r w:rsidRPr="000F22E7">
        <w:rPr>
          <w:rFonts w:asciiTheme="minorHAnsi" w:hAnsiTheme="minorHAnsi" w:cstheme="minorHAnsi"/>
          <w:bCs/>
          <w:sz w:val="22"/>
          <w:szCs w:val="22"/>
        </w:rPr>
        <w:t>previranja na svjetskom energetskom tržištu, ali i jedno od najjačih investicijskih razdoblja za Inu ikad. Unatoč velikim oscilacijama cijena ugljikovodika i regulatornim intervencijama, INA ostaje predana velikom investicijskom ciklusu</w:t>
      </w:r>
      <w:r w:rsidR="00FB52EC">
        <w:rPr>
          <w:rFonts w:asciiTheme="minorHAnsi" w:hAnsiTheme="minorHAnsi" w:cstheme="minorHAnsi"/>
          <w:bCs/>
          <w:sz w:val="22"/>
          <w:szCs w:val="22"/>
        </w:rPr>
        <w:t xml:space="preserve"> koji je u tijeku</w:t>
      </w:r>
      <w:r w:rsidRPr="000F22E7">
        <w:rPr>
          <w:rFonts w:asciiTheme="minorHAnsi" w:hAnsiTheme="minorHAnsi" w:cstheme="minorHAnsi"/>
          <w:bCs/>
          <w:sz w:val="22"/>
          <w:szCs w:val="22"/>
        </w:rPr>
        <w:t xml:space="preserve">. Projekt </w:t>
      </w:r>
      <w:r w:rsidR="0002784A">
        <w:rPr>
          <w:rFonts w:asciiTheme="minorHAnsi" w:hAnsiTheme="minorHAnsi" w:cstheme="minorHAnsi"/>
          <w:bCs/>
          <w:sz w:val="22"/>
          <w:szCs w:val="22"/>
        </w:rPr>
        <w:t>na</w:t>
      </w:r>
      <w:r w:rsidRPr="000F22E7">
        <w:rPr>
          <w:rFonts w:asciiTheme="minorHAnsi" w:hAnsiTheme="minorHAnsi" w:cstheme="minorHAnsi"/>
          <w:bCs/>
          <w:sz w:val="22"/>
          <w:szCs w:val="22"/>
        </w:rPr>
        <w:t xml:space="preserve">dogradnje Rafinerije nafte Rijeka, najveća investicija Ine </w:t>
      </w:r>
      <w:r w:rsidR="0002784A">
        <w:rPr>
          <w:rFonts w:asciiTheme="minorHAnsi" w:hAnsiTheme="minorHAnsi" w:cstheme="minorHAnsi"/>
          <w:bCs/>
          <w:sz w:val="22"/>
          <w:szCs w:val="22"/>
        </w:rPr>
        <w:t xml:space="preserve">koja </w:t>
      </w:r>
      <w:r w:rsidR="0002784A" w:rsidRPr="000F22E7">
        <w:rPr>
          <w:rFonts w:asciiTheme="minorHAnsi" w:hAnsiTheme="minorHAnsi" w:cstheme="minorHAnsi"/>
          <w:bCs/>
          <w:sz w:val="22"/>
          <w:szCs w:val="22"/>
        </w:rPr>
        <w:t xml:space="preserve">će osigurati dugoročnu održivost rafinerijskog poslovanja </w:t>
      </w:r>
      <w:r w:rsidRPr="000F22E7">
        <w:rPr>
          <w:rFonts w:asciiTheme="minorHAnsi" w:hAnsiTheme="minorHAnsi" w:cstheme="minorHAnsi"/>
          <w:bCs/>
          <w:sz w:val="22"/>
          <w:szCs w:val="22"/>
        </w:rPr>
        <w:t xml:space="preserve">i kampanja </w:t>
      </w:r>
      <w:r w:rsidR="004C4C8E">
        <w:rPr>
          <w:rFonts w:asciiTheme="minorHAnsi" w:hAnsiTheme="minorHAnsi" w:cstheme="minorHAnsi"/>
          <w:bCs/>
          <w:sz w:val="22"/>
          <w:szCs w:val="22"/>
        </w:rPr>
        <w:t>izrada bušotina</w:t>
      </w:r>
      <w:r w:rsidR="004C4C8E" w:rsidRPr="000F22E7">
        <w:rPr>
          <w:rFonts w:asciiTheme="minorHAnsi" w:hAnsiTheme="minorHAnsi" w:cstheme="minorHAnsi"/>
          <w:bCs/>
          <w:sz w:val="22"/>
          <w:szCs w:val="22"/>
        </w:rPr>
        <w:t xml:space="preserve"> </w:t>
      </w:r>
      <w:r w:rsidRPr="000F22E7">
        <w:rPr>
          <w:rFonts w:asciiTheme="minorHAnsi" w:hAnsiTheme="minorHAnsi" w:cstheme="minorHAnsi"/>
          <w:bCs/>
          <w:sz w:val="22"/>
          <w:szCs w:val="22"/>
        </w:rPr>
        <w:t xml:space="preserve">na moru guraju ulaganja na najvišu razinu u posljednjih deset godina, s ukupno više od 2,7 milijardi kuna ulaganja. </w:t>
      </w:r>
      <w:bookmarkStart w:id="4" w:name="_Hlk127366318"/>
      <w:r w:rsidRPr="000F22E7">
        <w:rPr>
          <w:rFonts w:asciiTheme="minorHAnsi" w:hAnsiTheme="minorHAnsi" w:cstheme="minorHAnsi"/>
          <w:bCs/>
          <w:sz w:val="22"/>
          <w:szCs w:val="22"/>
        </w:rPr>
        <w:t xml:space="preserve">Projekt </w:t>
      </w:r>
      <w:r w:rsidR="0002784A">
        <w:rPr>
          <w:rFonts w:asciiTheme="minorHAnsi" w:hAnsiTheme="minorHAnsi" w:cstheme="minorHAnsi"/>
          <w:bCs/>
          <w:sz w:val="22"/>
          <w:szCs w:val="22"/>
        </w:rPr>
        <w:t>na</w:t>
      </w:r>
      <w:r w:rsidRPr="000F22E7">
        <w:rPr>
          <w:rFonts w:asciiTheme="minorHAnsi" w:hAnsiTheme="minorHAnsi" w:cstheme="minorHAnsi"/>
          <w:bCs/>
          <w:sz w:val="22"/>
          <w:szCs w:val="22"/>
        </w:rPr>
        <w:t xml:space="preserve">dogradnje Rafinerije nafte Rijeka </w:t>
      </w:r>
      <w:bookmarkEnd w:id="4"/>
      <w:r w:rsidR="0002784A">
        <w:rPr>
          <w:rFonts w:asciiTheme="minorHAnsi" w:hAnsiTheme="minorHAnsi" w:cstheme="minorHAnsi"/>
          <w:bCs/>
          <w:sz w:val="22"/>
          <w:szCs w:val="22"/>
        </w:rPr>
        <w:t>na</w:t>
      </w:r>
      <w:r w:rsidRPr="000F22E7">
        <w:rPr>
          <w:rFonts w:asciiTheme="minorHAnsi" w:hAnsiTheme="minorHAnsi" w:cstheme="minorHAnsi"/>
          <w:bCs/>
          <w:sz w:val="22"/>
          <w:szCs w:val="22"/>
        </w:rPr>
        <w:t xml:space="preserve"> ukupnoj </w:t>
      </w:r>
      <w:r w:rsidR="00AD6297">
        <w:rPr>
          <w:rFonts w:asciiTheme="minorHAnsi" w:hAnsiTheme="minorHAnsi" w:cstheme="minorHAnsi"/>
          <w:bCs/>
          <w:sz w:val="22"/>
          <w:szCs w:val="22"/>
        </w:rPr>
        <w:t xml:space="preserve">je </w:t>
      </w:r>
      <w:r w:rsidRPr="000F22E7">
        <w:rPr>
          <w:rFonts w:asciiTheme="minorHAnsi" w:hAnsiTheme="minorHAnsi" w:cstheme="minorHAnsi"/>
          <w:bCs/>
          <w:sz w:val="22"/>
          <w:szCs w:val="22"/>
        </w:rPr>
        <w:t>dovršenosti od 70</w:t>
      </w:r>
      <w:r w:rsidR="0002784A">
        <w:rPr>
          <w:rFonts w:asciiTheme="minorHAnsi" w:hAnsiTheme="minorHAnsi" w:cstheme="minorHAnsi"/>
          <w:bCs/>
          <w:sz w:val="22"/>
          <w:szCs w:val="22"/>
        </w:rPr>
        <w:t xml:space="preserve"> posto</w:t>
      </w:r>
      <w:r w:rsidR="00AD6297">
        <w:rPr>
          <w:rFonts w:asciiTheme="minorHAnsi" w:hAnsiTheme="minorHAnsi" w:cstheme="minorHAnsi"/>
          <w:bCs/>
          <w:sz w:val="22"/>
          <w:szCs w:val="22"/>
        </w:rPr>
        <w:t>.</w:t>
      </w:r>
      <w:r w:rsidR="00B6326C">
        <w:rPr>
          <w:rFonts w:asciiTheme="minorHAnsi" w:hAnsiTheme="minorHAnsi" w:cstheme="minorHAnsi"/>
          <w:bCs/>
          <w:sz w:val="22"/>
          <w:szCs w:val="22"/>
        </w:rPr>
        <w:t xml:space="preserve"> </w:t>
      </w:r>
      <w:r w:rsidR="00656ECA">
        <w:rPr>
          <w:rFonts w:asciiTheme="minorHAnsi" w:hAnsiTheme="minorHAnsi" w:cstheme="minorHAnsi"/>
          <w:bCs/>
          <w:sz w:val="22"/>
          <w:szCs w:val="22"/>
        </w:rPr>
        <w:t xml:space="preserve">Djelatnost </w:t>
      </w:r>
      <w:r w:rsidRPr="000F22E7">
        <w:rPr>
          <w:rFonts w:asciiTheme="minorHAnsi" w:hAnsiTheme="minorHAnsi" w:cstheme="minorHAnsi"/>
          <w:bCs/>
          <w:sz w:val="22"/>
          <w:szCs w:val="22"/>
        </w:rPr>
        <w:t>Istraživanj</w:t>
      </w:r>
      <w:r w:rsidR="00656ECA">
        <w:rPr>
          <w:rFonts w:asciiTheme="minorHAnsi" w:hAnsiTheme="minorHAnsi" w:cstheme="minorHAnsi"/>
          <w:bCs/>
          <w:sz w:val="22"/>
          <w:szCs w:val="22"/>
        </w:rPr>
        <w:t>a</w:t>
      </w:r>
      <w:r w:rsidRPr="000F22E7">
        <w:rPr>
          <w:rFonts w:asciiTheme="minorHAnsi" w:hAnsiTheme="minorHAnsi" w:cstheme="minorHAnsi"/>
          <w:bCs/>
          <w:sz w:val="22"/>
          <w:szCs w:val="22"/>
        </w:rPr>
        <w:t xml:space="preserve"> i proizvodnj</w:t>
      </w:r>
      <w:r w:rsidR="00656ECA">
        <w:rPr>
          <w:rFonts w:asciiTheme="minorHAnsi" w:hAnsiTheme="minorHAnsi" w:cstheme="minorHAnsi"/>
          <w:bCs/>
          <w:sz w:val="22"/>
          <w:szCs w:val="22"/>
        </w:rPr>
        <w:t>e</w:t>
      </w:r>
      <w:r w:rsidR="004C4C8E">
        <w:rPr>
          <w:rFonts w:asciiTheme="minorHAnsi" w:hAnsiTheme="minorHAnsi" w:cstheme="minorHAnsi"/>
          <w:bCs/>
          <w:sz w:val="22"/>
          <w:szCs w:val="22"/>
        </w:rPr>
        <w:t xml:space="preserve"> nafte i plina</w:t>
      </w:r>
      <w:r w:rsidRPr="000F22E7">
        <w:rPr>
          <w:rFonts w:asciiTheme="minorHAnsi" w:hAnsiTheme="minorHAnsi" w:cstheme="minorHAnsi"/>
          <w:bCs/>
          <w:sz w:val="22"/>
          <w:szCs w:val="22"/>
        </w:rPr>
        <w:t xml:space="preserve">, </w:t>
      </w:r>
      <w:r w:rsidR="00146E49">
        <w:rPr>
          <w:rFonts w:asciiTheme="minorHAnsi" w:hAnsiTheme="minorHAnsi" w:cstheme="minorHAnsi"/>
          <w:bCs/>
          <w:sz w:val="22"/>
          <w:szCs w:val="22"/>
        </w:rPr>
        <w:t xml:space="preserve">koja je </w:t>
      </w:r>
      <w:r w:rsidRPr="000F22E7">
        <w:rPr>
          <w:rFonts w:asciiTheme="minorHAnsi" w:hAnsiTheme="minorHAnsi" w:cstheme="minorHAnsi"/>
          <w:bCs/>
          <w:sz w:val="22"/>
          <w:szCs w:val="22"/>
        </w:rPr>
        <w:t xml:space="preserve">ponovno </w:t>
      </w:r>
      <w:r w:rsidR="00146E49">
        <w:rPr>
          <w:rFonts w:asciiTheme="minorHAnsi" w:hAnsiTheme="minorHAnsi" w:cstheme="minorHAnsi"/>
          <w:bCs/>
          <w:sz w:val="22"/>
          <w:szCs w:val="22"/>
        </w:rPr>
        <w:t>dala</w:t>
      </w:r>
      <w:r w:rsidR="002E7872">
        <w:rPr>
          <w:rFonts w:asciiTheme="minorHAnsi" w:hAnsiTheme="minorHAnsi" w:cstheme="minorHAnsi"/>
          <w:bCs/>
          <w:sz w:val="22"/>
          <w:szCs w:val="22"/>
        </w:rPr>
        <w:t xml:space="preserve"> </w:t>
      </w:r>
      <w:r w:rsidRPr="000F22E7">
        <w:rPr>
          <w:rFonts w:asciiTheme="minorHAnsi" w:hAnsiTheme="minorHAnsi" w:cstheme="minorHAnsi"/>
          <w:bCs/>
          <w:sz w:val="22"/>
          <w:szCs w:val="22"/>
        </w:rPr>
        <w:t xml:space="preserve">najveći doprinos rezultatu, ublažava prirodni pad proizvodnje. S povećanom razinom ulaganja, kako </w:t>
      </w:r>
      <w:r w:rsidR="00CE76AF">
        <w:rPr>
          <w:rFonts w:asciiTheme="minorHAnsi" w:hAnsiTheme="minorHAnsi" w:cstheme="minorHAnsi"/>
          <w:bCs/>
          <w:sz w:val="22"/>
          <w:szCs w:val="22"/>
        </w:rPr>
        <w:t>na moru tako i na kopnu</w:t>
      </w:r>
      <w:r w:rsidRPr="000F22E7">
        <w:rPr>
          <w:rFonts w:asciiTheme="minorHAnsi" w:hAnsiTheme="minorHAnsi" w:cstheme="minorHAnsi"/>
          <w:bCs/>
          <w:sz w:val="22"/>
          <w:szCs w:val="22"/>
        </w:rPr>
        <w:t xml:space="preserve">, INA je ostvarila pad proizvodnje na godišnjoj razini od samo </w:t>
      </w:r>
      <w:r w:rsidR="00CE76AF">
        <w:rPr>
          <w:rFonts w:asciiTheme="minorHAnsi" w:hAnsiTheme="minorHAnsi" w:cstheme="minorHAnsi"/>
          <w:bCs/>
          <w:sz w:val="22"/>
          <w:szCs w:val="22"/>
        </w:rPr>
        <w:t>četiri posto</w:t>
      </w:r>
      <w:r w:rsidRPr="000F22E7">
        <w:rPr>
          <w:rFonts w:asciiTheme="minorHAnsi" w:hAnsiTheme="minorHAnsi" w:cstheme="minorHAnsi"/>
          <w:bCs/>
          <w:sz w:val="22"/>
          <w:szCs w:val="22"/>
        </w:rPr>
        <w:t xml:space="preserve">, </w:t>
      </w:r>
      <w:r w:rsidR="00ED1C60">
        <w:rPr>
          <w:rFonts w:asciiTheme="minorHAnsi" w:hAnsiTheme="minorHAnsi" w:cstheme="minorHAnsi"/>
          <w:bCs/>
          <w:sz w:val="22"/>
          <w:szCs w:val="22"/>
        </w:rPr>
        <w:t>s</w:t>
      </w:r>
      <w:r w:rsidRPr="000F22E7">
        <w:rPr>
          <w:rFonts w:asciiTheme="minorHAnsi" w:hAnsiTheme="minorHAnsi" w:cstheme="minorHAnsi"/>
          <w:bCs/>
          <w:sz w:val="22"/>
          <w:szCs w:val="22"/>
        </w:rPr>
        <w:t xml:space="preserve"> rezerv</w:t>
      </w:r>
      <w:r w:rsidR="00ED1C60">
        <w:rPr>
          <w:rFonts w:asciiTheme="minorHAnsi" w:hAnsiTheme="minorHAnsi" w:cstheme="minorHAnsi"/>
          <w:bCs/>
          <w:sz w:val="22"/>
          <w:szCs w:val="22"/>
        </w:rPr>
        <w:t>ama</w:t>
      </w:r>
      <w:r w:rsidRPr="000F22E7">
        <w:rPr>
          <w:rFonts w:asciiTheme="minorHAnsi" w:hAnsiTheme="minorHAnsi" w:cstheme="minorHAnsi"/>
          <w:bCs/>
          <w:sz w:val="22"/>
          <w:szCs w:val="22"/>
        </w:rPr>
        <w:t xml:space="preserve"> ​​na stabilnoj razini prvi put nakon nekoliko godina. Kada govorimo o proizvodnji plina</w:t>
      </w:r>
      <w:r w:rsidR="00ED1C60">
        <w:rPr>
          <w:rFonts w:asciiTheme="minorHAnsi" w:hAnsiTheme="minorHAnsi" w:cstheme="minorHAnsi"/>
          <w:bCs/>
          <w:sz w:val="22"/>
          <w:szCs w:val="22"/>
        </w:rPr>
        <w:t>,</w:t>
      </w:r>
      <w:r w:rsidRPr="000F22E7">
        <w:rPr>
          <w:rFonts w:asciiTheme="minorHAnsi" w:hAnsiTheme="minorHAnsi" w:cstheme="minorHAnsi"/>
          <w:bCs/>
          <w:sz w:val="22"/>
          <w:szCs w:val="22"/>
        </w:rPr>
        <w:t xml:space="preserve"> moramo </w:t>
      </w:r>
      <w:r w:rsidRPr="000F22E7">
        <w:rPr>
          <w:rFonts w:asciiTheme="minorHAnsi" w:hAnsiTheme="minorHAnsi" w:cstheme="minorHAnsi"/>
          <w:bCs/>
          <w:sz w:val="22"/>
          <w:szCs w:val="22"/>
        </w:rPr>
        <w:t>spomenuti i regulatorn</w:t>
      </w:r>
      <w:r w:rsidR="00ED1C60">
        <w:rPr>
          <w:rFonts w:asciiTheme="minorHAnsi" w:hAnsiTheme="minorHAnsi" w:cstheme="minorHAnsi"/>
          <w:bCs/>
          <w:sz w:val="22"/>
          <w:szCs w:val="22"/>
        </w:rPr>
        <w:t>o ograničavanje</w:t>
      </w:r>
      <w:r w:rsidRPr="000F22E7">
        <w:rPr>
          <w:rFonts w:asciiTheme="minorHAnsi" w:hAnsiTheme="minorHAnsi" w:cstheme="minorHAnsi"/>
          <w:bCs/>
          <w:sz w:val="22"/>
          <w:szCs w:val="22"/>
        </w:rPr>
        <w:t xml:space="preserve"> cijene plina</w:t>
      </w:r>
      <w:r w:rsidR="009B09EC">
        <w:rPr>
          <w:rFonts w:asciiTheme="minorHAnsi" w:hAnsiTheme="minorHAnsi" w:cstheme="minorHAnsi"/>
          <w:bCs/>
          <w:sz w:val="22"/>
          <w:szCs w:val="22"/>
        </w:rPr>
        <w:t>, čiji</w:t>
      </w:r>
      <w:r w:rsidRPr="000F22E7">
        <w:rPr>
          <w:rFonts w:asciiTheme="minorHAnsi" w:hAnsiTheme="minorHAnsi" w:cstheme="minorHAnsi"/>
          <w:bCs/>
          <w:sz w:val="22"/>
          <w:szCs w:val="22"/>
        </w:rPr>
        <w:t xml:space="preserve"> učinak nije bio presudan 2022., ali bi mogao biti značajan </w:t>
      </w:r>
      <w:r w:rsidR="009B09EC">
        <w:rPr>
          <w:rFonts w:asciiTheme="minorHAnsi" w:hAnsiTheme="minorHAnsi" w:cstheme="minorHAnsi"/>
          <w:bCs/>
          <w:sz w:val="22"/>
          <w:szCs w:val="22"/>
        </w:rPr>
        <w:t xml:space="preserve">u </w:t>
      </w:r>
      <w:r w:rsidRPr="000F22E7">
        <w:rPr>
          <w:rFonts w:asciiTheme="minorHAnsi" w:hAnsiTheme="minorHAnsi" w:cstheme="minorHAnsi"/>
          <w:bCs/>
          <w:sz w:val="22"/>
          <w:szCs w:val="22"/>
        </w:rPr>
        <w:t>2023.</w:t>
      </w:r>
      <w:r w:rsidR="009B09EC">
        <w:rPr>
          <w:rFonts w:asciiTheme="minorHAnsi" w:hAnsiTheme="minorHAnsi" w:cstheme="minorHAnsi"/>
          <w:bCs/>
          <w:sz w:val="22"/>
          <w:szCs w:val="22"/>
        </w:rPr>
        <w:t xml:space="preserve"> godini.</w:t>
      </w:r>
    </w:p>
    <w:p w14:paraId="0379954B" w14:textId="576D039F" w:rsidR="009B571F" w:rsidRPr="000F22E7" w:rsidRDefault="003624DD" w:rsidP="003624DD">
      <w:pPr>
        <w:jc w:val="both"/>
        <w:rPr>
          <w:rFonts w:asciiTheme="minorHAnsi" w:hAnsiTheme="minorHAnsi" w:cstheme="minorHAnsi"/>
          <w:bCs/>
          <w:sz w:val="22"/>
          <w:szCs w:val="22"/>
        </w:rPr>
      </w:pPr>
      <w:r w:rsidRPr="000F22E7">
        <w:rPr>
          <w:rFonts w:asciiTheme="minorHAnsi" w:hAnsiTheme="minorHAnsi" w:cstheme="minorHAnsi"/>
          <w:bCs/>
          <w:sz w:val="22"/>
          <w:szCs w:val="22"/>
        </w:rPr>
        <w:lastRenderedPageBreak/>
        <w:t>Rafinerijsk</w:t>
      </w:r>
      <w:r w:rsidR="00710AD7">
        <w:rPr>
          <w:rFonts w:asciiTheme="minorHAnsi" w:hAnsiTheme="minorHAnsi" w:cstheme="minorHAnsi"/>
          <w:bCs/>
          <w:sz w:val="22"/>
          <w:szCs w:val="22"/>
        </w:rPr>
        <w:t>o poslovanje</w:t>
      </w:r>
      <w:r w:rsidRPr="000F22E7">
        <w:rPr>
          <w:rFonts w:asciiTheme="minorHAnsi" w:hAnsiTheme="minorHAnsi" w:cstheme="minorHAnsi"/>
          <w:bCs/>
          <w:sz w:val="22"/>
          <w:szCs w:val="22"/>
        </w:rPr>
        <w:t xml:space="preserve"> osigurava</w:t>
      </w:r>
      <w:r w:rsidR="00710AD7">
        <w:rPr>
          <w:rFonts w:asciiTheme="minorHAnsi" w:hAnsiTheme="minorHAnsi" w:cstheme="minorHAnsi"/>
          <w:bCs/>
          <w:sz w:val="22"/>
          <w:szCs w:val="22"/>
        </w:rPr>
        <w:t>lo je</w:t>
      </w:r>
      <w:r w:rsidRPr="000F22E7">
        <w:rPr>
          <w:rFonts w:asciiTheme="minorHAnsi" w:hAnsiTheme="minorHAnsi" w:cstheme="minorHAnsi"/>
          <w:bCs/>
          <w:sz w:val="22"/>
          <w:szCs w:val="22"/>
        </w:rPr>
        <w:t xml:space="preserve"> sigurnu opskrbu tržišta, što se u sadašnjim geopolitičkim okolnostima ne može uvijek uzeti zdravo za gotovo. Opskrba plavim dizelom bila je posebno zahtjevna, no INA je tržištu osigurala sve potrebne proizvode. Regulatorna ograničenja utjecala su na profitabilnost veleprodaje i maloprodaje, što je u kombinaciji s velikim investicijskim ciklusom </w:t>
      </w:r>
      <w:r w:rsidRPr="000F22E7">
        <w:rPr>
          <w:rFonts w:asciiTheme="minorHAnsi" w:hAnsiTheme="minorHAnsi" w:cstheme="minorHAnsi"/>
          <w:bCs/>
          <w:sz w:val="22"/>
          <w:szCs w:val="22"/>
        </w:rPr>
        <w:t>uzrokovalo negativan novčani t</w:t>
      </w:r>
      <w:r w:rsidR="005C01E8">
        <w:rPr>
          <w:rFonts w:asciiTheme="minorHAnsi" w:hAnsiTheme="minorHAnsi" w:cstheme="minorHAnsi"/>
          <w:bCs/>
          <w:sz w:val="22"/>
          <w:szCs w:val="22"/>
        </w:rPr>
        <w:t>ijek</w:t>
      </w:r>
      <w:r w:rsidRPr="000F22E7">
        <w:rPr>
          <w:rFonts w:asciiTheme="minorHAnsi" w:hAnsiTheme="minorHAnsi" w:cstheme="minorHAnsi"/>
          <w:bCs/>
          <w:sz w:val="22"/>
          <w:szCs w:val="22"/>
        </w:rPr>
        <w:t xml:space="preserve"> </w:t>
      </w:r>
      <w:r w:rsidR="004C4C8E">
        <w:rPr>
          <w:rFonts w:asciiTheme="minorHAnsi" w:hAnsiTheme="minorHAnsi" w:cstheme="minorHAnsi"/>
          <w:bCs/>
          <w:sz w:val="22"/>
          <w:szCs w:val="22"/>
        </w:rPr>
        <w:t>djelatnosti</w:t>
      </w:r>
      <w:r w:rsidRPr="000F22E7">
        <w:rPr>
          <w:rFonts w:asciiTheme="minorHAnsi" w:hAnsiTheme="minorHAnsi" w:cstheme="minorHAnsi"/>
          <w:bCs/>
          <w:sz w:val="22"/>
          <w:szCs w:val="22"/>
        </w:rPr>
        <w:t>.</w:t>
      </w:r>
      <w:r w:rsidR="00B6326C">
        <w:rPr>
          <w:rFonts w:asciiTheme="minorHAnsi" w:hAnsiTheme="minorHAnsi" w:cstheme="minorHAnsi"/>
          <w:bCs/>
          <w:sz w:val="22"/>
          <w:szCs w:val="22"/>
        </w:rPr>
        <w:t xml:space="preserve"> </w:t>
      </w:r>
      <w:r w:rsidR="005C01E8">
        <w:rPr>
          <w:rFonts w:asciiTheme="minorHAnsi" w:hAnsiTheme="minorHAnsi" w:cstheme="minorHAnsi"/>
          <w:bCs/>
          <w:sz w:val="22"/>
          <w:szCs w:val="22"/>
        </w:rPr>
        <w:t xml:space="preserve">Što nas očekuje u </w:t>
      </w:r>
      <w:r w:rsidRPr="000F22E7">
        <w:rPr>
          <w:rFonts w:asciiTheme="minorHAnsi" w:hAnsiTheme="minorHAnsi" w:cstheme="minorHAnsi"/>
          <w:bCs/>
          <w:sz w:val="22"/>
          <w:szCs w:val="22"/>
        </w:rPr>
        <w:t xml:space="preserve">2023. teško </w:t>
      </w:r>
      <w:r w:rsidR="005C01E8">
        <w:rPr>
          <w:rFonts w:asciiTheme="minorHAnsi" w:hAnsiTheme="minorHAnsi" w:cstheme="minorHAnsi"/>
          <w:bCs/>
          <w:sz w:val="22"/>
          <w:szCs w:val="22"/>
        </w:rPr>
        <w:t xml:space="preserve">je </w:t>
      </w:r>
      <w:r w:rsidRPr="000F22E7">
        <w:rPr>
          <w:rFonts w:asciiTheme="minorHAnsi" w:hAnsiTheme="minorHAnsi" w:cstheme="minorHAnsi"/>
          <w:bCs/>
          <w:sz w:val="22"/>
          <w:szCs w:val="22"/>
        </w:rPr>
        <w:t xml:space="preserve">predvidjeti, </w:t>
      </w:r>
      <w:r w:rsidR="005C01E8">
        <w:rPr>
          <w:rFonts w:asciiTheme="minorHAnsi" w:hAnsiTheme="minorHAnsi" w:cstheme="minorHAnsi"/>
          <w:bCs/>
          <w:sz w:val="22"/>
          <w:szCs w:val="22"/>
        </w:rPr>
        <w:t>no</w:t>
      </w:r>
      <w:r w:rsidRPr="000F22E7">
        <w:rPr>
          <w:rFonts w:asciiTheme="minorHAnsi" w:hAnsiTheme="minorHAnsi" w:cstheme="minorHAnsi"/>
          <w:bCs/>
          <w:sz w:val="22"/>
          <w:szCs w:val="22"/>
        </w:rPr>
        <w:t xml:space="preserve"> ograničenje cijena plina nametnuto od četvrtog tromjesečja 2022. sigurno će imati značajan utjecaj na poslovanje. Ipak, uz usporavanje prirodnog pada</w:t>
      </w:r>
      <w:r w:rsidR="000D4F03">
        <w:rPr>
          <w:rFonts w:asciiTheme="minorHAnsi" w:hAnsiTheme="minorHAnsi" w:cstheme="minorHAnsi"/>
          <w:bCs/>
          <w:sz w:val="22"/>
          <w:szCs w:val="22"/>
        </w:rPr>
        <w:t xml:space="preserve"> proizvodnje</w:t>
      </w:r>
      <w:r w:rsidRPr="000F22E7">
        <w:rPr>
          <w:rFonts w:asciiTheme="minorHAnsi" w:hAnsiTheme="minorHAnsi" w:cstheme="minorHAnsi"/>
          <w:bCs/>
          <w:sz w:val="22"/>
          <w:szCs w:val="22"/>
        </w:rPr>
        <w:t xml:space="preserve"> i uspješnu transformaciju rafinerij</w:t>
      </w:r>
      <w:r w:rsidR="000D4F03">
        <w:rPr>
          <w:rFonts w:asciiTheme="minorHAnsi" w:hAnsiTheme="minorHAnsi" w:cstheme="minorHAnsi"/>
          <w:bCs/>
          <w:sz w:val="22"/>
          <w:szCs w:val="22"/>
        </w:rPr>
        <w:t>skog poslovanja</w:t>
      </w:r>
      <w:r w:rsidRPr="000F22E7">
        <w:rPr>
          <w:rFonts w:asciiTheme="minorHAnsi" w:hAnsiTheme="minorHAnsi" w:cstheme="minorHAnsi"/>
          <w:bCs/>
          <w:sz w:val="22"/>
          <w:szCs w:val="22"/>
        </w:rPr>
        <w:t xml:space="preserve">, nastojat ćemo dioničarima i </w:t>
      </w:r>
      <w:r w:rsidR="00673F89">
        <w:rPr>
          <w:rFonts w:asciiTheme="minorHAnsi" w:hAnsiTheme="minorHAnsi" w:cstheme="minorHAnsi"/>
          <w:bCs/>
          <w:sz w:val="22"/>
          <w:szCs w:val="22"/>
        </w:rPr>
        <w:t>kupcima</w:t>
      </w:r>
      <w:r w:rsidRPr="000F22E7">
        <w:rPr>
          <w:rFonts w:asciiTheme="minorHAnsi" w:hAnsiTheme="minorHAnsi" w:cstheme="minorHAnsi"/>
          <w:bCs/>
          <w:sz w:val="22"/>
          <w:szCs w:val="22"/>
        </w:rPr>
        <w:t xml:space="preserve"> omogućiti sigurnu opskrbu i profitabilno poslovanje.”</w:t>
      </w:r>
    </w:p>
    <w:p w14:paraId="188B6E47" w14:textId="325F2E40" w:rsidR="009B571F" w:rsidRPr="000F22E7" w:rsidRDefault="009B571F" w:rsidP="00C027E1">
      <w:pPr>
        <w:jc w:val="both"/>
        <w:rPr>
          <w:rFonts w:asciiTheme="minorHAnsi" w:hAnsiTheme="minorHAnsi" w:cstheme="minorHAnsi"/>
          <w:bCs/>
        </w:rPr>
        <w:sectPr w:rsidR="009B571F" w:rsidRPr="000F22E7">
          <w:headerReference w:type="default" r:id="rId11"/>
          <w:footerReference w:type="default" r:id="rId12"/>
          <w:pgSz w:w="11906" w:h="16838"/>
          <w:pgMar w:top="1417" w:right="1417" w:bottom="1417" w:left="1417" w:header="708" w:footer="708" w:gutter="0"/>
          <w:cols w:space="708"/>
          <w:docGrid w:linePitch="360"/>
        </w:sectPr>
      </w:pPr>
    </w:p>
    <w:p w14:paraId="14C537A8" w14:textId="624511BB" w:rsidR="00FF0C7C" w:rsidRPr="000F22E7" w:rsidRDefault="000D6447" w:rsidP="00C0068C">
      <w:pPr>
        <w:spacing w:line="360" w:lineRule="auto"/>
        <w:jc w:val="center"/>
        <w:rPr>
          <w:rFonts w:asciiTheme="minorHAnsi" w:hAnsiTheme="minorHAnsi" w:cstheme="minorHAnsi"/>
        </w:rPr>
      </w:pPr>
      <w:r w:rsidRPr="000F22E7">
        <w:rPr>
          <w:rFonts w:asciiTheme="minorHAnsi" w:hAnsiTheme="minorHAnsi" w:cstheme="minorHAnsi"/>
          <w:noProof/>
        </w:rPr>
        <w:drawing>
          <wp:inline distT="0" distB="0" distL="0" distR="0" wp14:anchorId="32F6BBD2" wp14:editId="0BC3FDF7">
            <wp:extent cx="2443276" cy="1849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5900" cy="1859401"/>
                    </a:xfrm>
                    <a:prstGeom prst="rect">
                      <a:avLst/>
                    </a:prstGeom>
                    <a:noFill/>
                  </pic:spPr>
                </pic:pic>
              </a:graphicData>
            </a:graphic>
          </wp:inline>
        </w:drawing>
      </w:r>
    </w:p>
    <w:p w14:paraId="6CF4E1F3" w14:textId="77777777" w:rsidR="00C0068C" w:rsidRPr="000F22E7" w:rsidRDefault="00C0068C" w:rsidP="00C0068C">
      <w:pPr>
        <w:spacing w:line="360" w:lineRule="auto"/>
        <w:jc w:val="center"/>
        <w:rPr>
          <w:rFonts w:asciiTheme="minorHAnsi" w:hAnsiTheme="minorHAnsi" w:cstheme="minorHAnsi"/>
        </w:rPr>
      </w:pPr>
    </w:p>
    <w:p w14:paraId="759A5372" w14:textId="02BA9AF2" w:rsidR="00900453" w:rsidRPr="000F22E7" w:rsidRDefault="00A87B9F" w:rsidP="006A6D32">
      <w:pPr>
        <w:spacing w:line="360" w:lineRule="auto"/>
        <w:jc w:val="center"/>
        <w:rPr>
          <w:rFonts w:asciiTheme="minorHAnsi" w:hAnsiTheme="minorHAnsi" w:cstheme="minorHAnsi"/>
        </w:rPr>
      </w:pPr>
      <w:r w:rsidRPr="000F22E7">
        <w:rPr>
          <w:rFonts w:asciiTheme="minorHAnsi" w:hAnsiTheme="minorHAnsi" w:cstheme="minorHAnsi"/>
          <w:noProof/>
        </w:rPr>
        <w:drawing>
          <wp:inline distT="0" distB="0" distL="0" distR="0" wp14:anchorId="06DB3153" wp14:editId="0453F506">
            <wp:extent cx="2589580" cy="1796237"/>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7635" cy="1801824"/>
                    </a:xfrm>
                    <a:prstGeom prst="rect">
                      <a:avLst/>
                    </a:prstGeom>
                    <a:noFill/>
                  </pic:spPr>
                </pic:pic>
              </a:graphicData>
            </a:graphic>
          </wp:inline>
        </w:drawing>
      </w:r>
    </w:p>
    <w:p w14:paraId="13F51E50" w14:textId="74F41E7C" w:rsidR="00FF0C7C" w:rsidRPr="000F22E7" w:rsidRDefault="00A87B9F" w:rsidP="00C0068C">
      <w:pPr>
        <w:spacing w:line="360" w:lineRule="auto"/>
        <w:jc w:val="center"/>
        <w:rPr>
          <w:rFonts w:asciiTheme="minorHAnsi" w:hAnsiTheme="minorHAnsi" w:cstheme="minorHAnsi"/>
        </w:rPr>
      </w:pPr>
      <w:r w:rsidRPr="000F22E7">
        <w:rPr>
          <w:rFonts w:asciiTheme="minorHAnsi" w:hAnsiTheme="minorHAnsi" w:cstheme="minorHAnsi"/>
          <w:noProof/>
        </w:rPr>
        <w:drawing>
          <wp:inline distT="0" distB="0" distL="0" distR="0" wp14:anchorId="1A515F17" wp14:editId="6AF79A26">
            <wp:extent cx="2689255" cy="186537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2063" cy="1874260"/>
                    </a:xfrm>
                    <a:prstGeom prst="rect">
                      <a:avLst/>
                    </a:prstGeom>
                    <a:noFill/>
                  </pic:spPr>
                </pic:pic>
              </a:graphicData>
            </a:graphic>
          </wp:inline>
        </w:drawing>
      </w:r>
    </w:p>
    <w:p w14:paraId="24076475" w14:textId="559C4E63" w:rsidR="008B13EE" w:rsidRPr="000F22E7" w:rsidRDefault="008B13EE" w:rsidP="009F1B60">
      <w:pPr>
        <w:spacing w:line="360" w:lineRule="auto"/>
        <w:jc w:val="center"/>
        <w:rPr>
          <w:rFonts w:asciiTheme="minorHAnsi" w:hAnsiTheme="minorHAnsi" w:cstheme="minorHAnsi"/>
        </w:rPr>
      </w:pPr>
    </w:p>
    <w:p w14:paraId="3812664C" w14:textId="7CB2EA4B" w:rsidR="00621EAF" w:rsidRPr="000F22E7" w:rsidRDefault="003462DF" w:rsidP="00C0068C">
      <w:pPr>
        <w:spacing w:line="360" w:lineRule="auto"/>
        <w:jc w:val="both"/>
        <w:rPr>
          <w:rFonts w:asciiTheme="minorHAnsi" w:hAnsiTheme="minorHAnsi" w:cstheme="minorHAnsi"/>
          <w:b/>
        </w:rPr>
        <w:sectPr w:rsidR="00621EAF" w:rsidRPr="000F22E7" w:rsidSect="00621EAF">
          <w:type w:val="continuous"/>
          <w:pgSz w:w="11906" w:h="16838"/>
          <w:pgMar w:top="1417" w:right="1417" w:bottom="1417" w:left="1417" w:header="708" w:footer="708" w:gutter="0"/>
          <w:cols w:num="2" w:space="708"/>
          <w:docGrid w:linePitch="360"/>
        </w:sectPr>
      </w:pPr>
      <w:r w:rsidRPr="000F22E7">
        <w:rPr>
          <w:rFonts w:asciiTheme="minorHAnsi" w:hAnsiTheme="minorHAnsi" w:cstheme="minorHAnsi"/>
          <w:b/>
          <w:noProof/>
        </w:rPr>
        <w:drawing>
          <wp:inline distT="0" distB="0" distL="0" distR="0" wp14:anchorId="2553AB34" wp14:editId="12B2673E">
            <wp:extent cx="2581389" cy="17922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7828" cy="1803638"/>
                    </a:xfrm>
                    <a:prstGeom prst="rect">
                      <a:avLst/>
                    </a:prstGeom>
                    <a:noFill/>
                  </pic:spPr>
                </pic:pic>
              </a:graphicData>
            </a:graphic>
          </wp:inline>
        </w:drawing>
      </w:r>
    </w:p>
    <w:p w14:paraId="5B079B5F" w14:textId="4A3CE4D5" w:rsidR="00FF05F8" w:rsidRPr="007B5E9E" w:rsidRDefault="00FF05F8" w:rsidP="00C0068C">
      <w:pPr>
        <w:spacing w:line="360" w:lineRule="auto"/>
        <w:jc w:val="both"/>
        <w:rPr>
          <w:rFonts w:asciiTheme="minorHAnsi" w:hAnsiTheme="minorHAnsi" w:cstheme="minorHAnsi"/>
          <w:b/>
          <w:sz w:val="22"/>
          <w:szCs w:val="22"/>
        </w:rPr>
      </w:pPr>
      <w:r w:rsidRPr="007B5E9E">
        <w:rPr>
          <w:rFonts w:asciiTheme="minorHAnsi" w:hAnsiTheme="minorHAnsi" w:cstheme="minorHAnsi"/>
          <w:b/>
          <w:sz w:val="22"/>
          <w:szCs w:val="22"/>
        </w:rPr>
        <w:t>Istraživanje i proizvodnja</w:t>
      </w:r>
      <w:r w:rsidR="00C34BDC" w:rsidRPr="007B5E9E">
        <w:rPr>
          <w:rFonts w:asciiTheme="minorHAnsi" w:hAnsiTheme="minorHAnsi" w:cstheme="minorHAnsi"/>
          <w:b/>
          <w:sz w:val="22"/>
          <w:szCs w:val="22"/>
        </w:rPr>
        <w:t xml:space="preserve"> nafte i plina</w:t>
      </w:r>
    </w:p>
    <w:p w14:paraId="071C880C" w14:textId="2AFA1378" w:rsidR="0051433C" w:rsidRDefault="0051433C" w:rsidP="0051433C">
      <w:pPr>
        <w:spacing w:before="120" w:after="120"/>
        <w:contextualSpacing/>
        <w:jc w:val="both"/>
        <w:rPr>
          <w:rFonts w:asciiTheme="minorHAnsi" w:hAnsiTheme="minorHAnsi" w:cstheme="minorHAnsi"/>
          <w:sz w:val="22"/>
          <w:szCs w:val="22"/>
        </w:rPr>
      </w:pPr>
      <w:r w:rsidRPr="000F22E7">
        <w:rPr>
          <w:rFonts w:asciiTheme="minorHAnsi" w:hAnsiTheme="minorHAnsi" w:cstheme="minorHAnsi"/>
          <w:sz w:val="22"/>
          <w:szCs w:val="22"/>
        </w:rPr>
        <w:t>Više cijene pozitivno su utjecale na prihode od prodaje s obzirom na to da je snažan učinak regulacije cijena plina vidljiv tek u četvrtom tromjesečju 2022. Prihodi su veći za 2</w:t>
      </w:r>
      <w:r w:rsidR="006F3506" w:rsidRPr="000F22E7">
        <w:rPr>
          <w:rFonts w:asciiTheme="minorHAnsi" w:hAnsiTheme="minorHAnsi" w:cstheme="minorHAnsi"/>
          <w:sz w:val="22"/>
          <w:szCs w:val="22"/>
        </w:rPr>
        <w:t>,6</w:t>
      </w:r>
      <w:r w:rsidRPr="000F22E7">
        <w:rPr>
          <w:rFonts w:asciiTheme="minorHAnsi" w:hAnsiTheme="minorHAnsi" w:cstheme="minorHAnsi"/>
          <w:sz w:val="22"/>
          <w:szCs w:val="22"/>
        </w:rPr>
        <w:t xml:space="preserve"> milij</w:t>
      </w:r>
      <w:r w:rsidR="006F3506" w:rsidRPr="000F22E7">
        <w:rPr>
          <w:rFonts w:asciiTheme="minorHAnsi" w:hAnsiTheme="minorHAnsi" w:cstheme="minorHAnsi"/>
          <w:sz w:val="22"/>
          <w:szCs w:val="22"/>
        </w:rPr>
        <w:t>arde</w:t>
      </w:r>
      <w:r w:rsidRPr="000F22E7">
        <w:rPr>
          <w:rFonts w:asciiTheme="minorHAnsi" w:hAnsiTheme="minorHAnsi" w:cstheme="minorHAnsi"/>
          <w:sz w:val="22"/>
          <w:szCs w:val="22"/>
        </w:rPr>
        <w:t xml:space="preserve"> kuna, ukupni prihodi od prodaje plina dodali su 1</w:t>
      </w:r>
      <w:r w:rsidR="006F3506" w:rsidRPr="000F22E7">
        <w:rPr>
          <w:rFonts w:asciiTheme="minorHAnsi" w:hAnsiTheme="minorHAnsi" w:cstheme="minorHAnsi"/>
          <w:sz w:val="22"/>
          <w:szCs w:val="22"/>
        </w:rPr>
        <w:t>,7</w:t>
      </w:r>
      <w:r w:rsidRPr="000F22E7">
        <w:rPr>
          <w:rFonts w:asciiTheme="minorHAnsi" w:hAnsiTheme="minorHAnsi" w:cstheme="minorHAnsi"/>
          <w:sz w:val="22"/>
          <w:szCs w:val="22"/>
        </w:rPr>
        <w:t xml:space="preserve"> milij</w:t>
      </w:r>
      <w:r w:rsidR="006F3506" w:rsidRPr="000F22E7">
        <w:rPr>
          <w:rFonts w:asciiTheme="minorHAnsi" w:hAnsiTheme="minorHAnsi" w:cstheme="minorHAnsi"/>
          <w:sz w:val="22"/>
          <w:szCs w:val="22"/>
        </w:rPr>
        <w:t>ardi</w:t>
      </w:r>
      <w:r w:rsidRPr="000F22E7">
        <w:rPr>
          <w:rFonts w:asciiTheme="minorHAnsi" w:hAnsiTheme="minorHAnsi" w:cstheme="minorHAnsi"/>
          <w:sz w:val="22"/>
          <w:szCs w:val="22"/>
        </w:rPr>
        <w:t xml:space="preserve"> kuna pozitivnog učinka, dok je 43</w:t>
      </w:r>
      <w:r w:rsidR="006F3506" w:rsidRPr="000F22E7">
        <w:rPr>
          <w:rFonts w:asciiTheme="minorHAnsi" w:hAnsiTheme="minorHAnsi" w:cstheme="minorHAnsi"/>
          <w:sz w:val="22"/>
          <w:szCs w:val="22"/>
        </w:rPr>
        <w:t xml:space="preserve"> </w:t>
      </w:r>
      <w:r w:rsidR="0038285C">
        <w:rPr>
          <w:rFonts w:asciiTheme="minorHAnsi" w:hAnsiTheme="minorHAnsi" w:cstheme="minorHAnsi"/>
          <w:sz w:val="22"/>
          <w:szCs w:val="22"/>
        </w:rPr>
        <w:t>posto</w:t>
      </w:r>
      <w:r w:rsidRPr="000F22E7">
        <w:rPr>
          <w:rFonts w:asciiTheme="minorHAnsi" w:hAnsiTheme="minorHAnsi" w:cstheme="minorHAnsi"/>
          <w:sz w:val="22"/>
          <w:szCs w:val="22"/>
        </w:rPr>
        <w:t xml:space="preserve"> viša cijena Brenta </w:t>
      </w:r>
      <w:r w:rsidRPr="000F22E7">
        <w:rPr>
          <w:rFonts w:asciiTheme="minorHAnsi" w:hAnsiTheme="minorHAnsi" w:cstheme="minorHAnsi"/>
          <w:sz w:val="22"/>
          <w:szCs w:val="22"/>
        </w:rPr>
        <w:t xml:space="preserve">rezultirala s </w:t>
      </w:r>
      <w:r w:rsidR="00453AA6">
        <w:rPr>
          <w:rFonts w:asciiTheme="minorHAnsi" w:hAnsiTheme="minorHAnsi" w:cstheme="minorHAnsi"/>
          <w:sz w:val="22"/>
          <w:szCs w:val="22"/>
        </w:rPr>
        <w:t xml:space="preserve">gotovo </w:t>
      </w:r>
      <w:r w:rsidR="006F3506" w:rsidRPr="000F22E7">
        <w:rPr>
          <w:rFonts w:asciiTheme="minorHAnsi" w:hAnsiTheme="minorHAnsi" w:cstheme="minorHAnsi"/>
          <w:sz w:val="22"/>
          <w:szCs w:val="22"/>
        </w:rPr>
        <w:t>0,8</w:t>
      </w:r>
      <w:r w:rsidRPr="000F22E7">
        <w:rPr>
          <w:rFonts w:asciiTheme="minorHAnsi" w:hAnsiTheme="minorHAnsi" w:cstheme="minorHAnsi"/>
          <w:sz w:val="22"/>
          <w:szCs w:val="22"/>
        </w:rPr>
        <w:t xml:space="preserve"> milij</w:t>
      </w:r>
      <w:r w:rsidR="006F3506" w:rsidRPr="000F22E7">
        <w:rPr>
          <w:rFonts w:asciiTheme="minorHAnsi" w:hAnsiTheme="minorHAnsi" w:cstheme="minorHAnsi"/>
          <w:sz w:val="22"/>
          <w:szCs w:val="22"/>
        </w:rPr>
        <w:t>ardi</w:t>
      </w:r>
      <w:r w:rsidRPr="000F22E7">
        <w:rPr>
          <w:rFonts w:asciiTheme="minorHAnsi" w:hAnsiTheme="minorHAnsi" w:cstheme="minorHAnsi"/>
          <w:sz w:val="22"/>
          <w:szCs w:val="22"/>
        </w:rPr>
        <w:t xml:space="preserve"> kuna višim prihodima od prodaje sirove nafte i kondenzata</w:t>
      </w:r>
      <w:r w:rsidR="006F3506" w:rsidRPr="000F22E7">
        <w:rPr>
          <w:rFonts w:asciiTheme="minorHAnsi" w:hAnsiTheme="minorHAnsi" w:cstheme="minorHAnsi"/>
          <w:sz w:val="22"/>
          <w:szCs w:val="22"/>
        </w:rPr>
        <w:t>,</w:t>
      </w:r>
      <w:r w:rsidRPr="000F22E7">
        <w:rPr>
          <w:rFonts w:asciiTheme="minorHAnsi" w:hAnsiTheme="minorHAnsi" w:cstheme="minorHAnsi"/>
          <w:sz w:val="22"/>
          <w:szCs w:val="22"/>
        </w:rPr>
        <w:t xml:space="preserve"> dok je viša </w:t>
      </w:r>
      <w:r w:rsidRPr="000F22E7">
        <w:rPr>
          <w:rFonts w:asciiTheme="minorHAnsi" w:hAnsiTheme="minorHAnsi" w:cstheme="minorHAnsi"/>
          <w:sz w:val="22"/>
          <w:szCs w:val="22"/>
        </w:rPr>
        <w:t>cijena ostalih proizvoda pozitivno utjecala na prihode u iznosu od 155 milijuna kuna</w:t>
      </w:r>
      <w:r w:rsidR="006F3506" w:rsidRPr="000F22E7">
        <w:rPr>
          <w:rFonts w:asciiTheme="minorHAnsi" w:hAnsiTheme="minorHAnsi" w:cstheme="minorHAnsi"/>
          <w:sz w:val="22"/>
          <w:szCs w:val="22"/>
        </w:rPr>
        <w:t>.</w:t>
      </w:r>
    </w:p>
    <w:p w14:paraId="09DC3A77" w14:textId="77777777" w:rsidR="0038285C" w:rsidRPr="000F22E7" w:rsidRDefault="0038285C" w:rsidP="0051433C">
      <w:pPr>
        <w:spacing w:before="120" w:after="120"/>
        <w:contextualSpacing/>
        <w:jc w:val="both"/>
        <w:rPr>
          <w:rFonts w:asciiTheme="minorHAnsi" w:hAnsiTheme="minorHAnsi" w:cstheme="minorHAnsi"/>
          <w:sz w:val="22"/>
          <w:szCs w:val="22"/>
        </w:rPr>
      </w:pPr>
    </w:p>
    <w:p w14:paraId="288ED2F4" w14:textId="4576F0C9" w:rsidR="009B571F" w:rsidRPr="000F22E7" w:rsidRDefault="0051433C" w:rsidP="0088659E">
      <w:pPr>
        <w:spacing w:before="120" w:after="120"/>
        <w:contextualSpacing/>
        <w:jc w:val="both"/>
        <w:rPr>
          <w:rFonts w:asciiTheme="minorHAnsi" w:hAnsiTheme="minorHAnsi" w:cstheme="minorHAnsi"/>
          <w:b/>
        </w:rPr>
      </w:pPr>
      <w:r w:rsidRPr="000F22E7">
        <w:rPr>
          <w:rFonts w:asciiTheme="minorHAnsi" w:hAnsiTheme="minorHAnsi" w:cstheme="minorHAnsi"/>
          <w:sz w:val="22"/>
          <w:szCs w:val="22"/>
        </w:rPr>
        <w:t xml:space="preserve">Proizvodnja je smanjena za samo </w:t>
      </w:r>
      <w:r w:rsidR="005359BD" w:rsidRPr="000F22E7">
        <w:rPr>
          <w:rFonts w:asciiTheme="minorHAnsi" w:hAnsiTheme="minorHAnsi" w:cstheme="minorHAnsi"/>
          <w:sz w:val="22"/>
          <w:szCs w:val="22"/>
        </w:rPr>
        <w:t>četiri posto</w:t>
      </w:r>
      <w:r w:rsidRPr="000F22E7">
        <w:rPr>
          <w:rFonts w:asciiTheme="minorHAnsi" w:hAnsiTheme="minorHAnsi" w:cstheme="minorHAnsi"/>
          <w:sz w:val="22"/>
          <w:szCs w:val="22"/>
        </w:rPr>
        <w:t xml:space="preserve"> u usporedbi s padom od </w:t>
      </w:r>
      <w:r w:rsidR="005359BD" w:rsidRPr="000F22E7">
        <w:rPr>
          <w:rFonts w:asciiTheme="minorHAnsi" w:hAnsiTheme="minorHAnsi" w:cstheme="minorHAnsi"/>
          <w:sz w:val="22"/>
          <w:szCs w:val="22"/>
        </w:rPr>
        <w:t xml:space="preserve">osam posto </w:t>
      </w:r>
      <w:r w:rsidRPr="000F22E7">
        <w:rPr>
          <w:rFonts w:asciiTheme="minorHAnsi" w:hAnsiTheme="minorHAnsi" w:cstheme="minorHAnsi"/>
          <w:sz w:val="22"/>
          <w:szCs w:val="22"/>
        </w:rPr>
        <w:t xml:space="preserve">u 2021. u odnosu na 2020., što je snažan rezultat </w:t>
      </w:r>
      <w:r w:rsidR="005359BD" w:rsidRPr="000F22E7">
        <w:rPr>
          <w:rFonts w:asciiTheme="minorHAnsi" w:hAnsiTheme="minorHAnsi" w:cstheme="minorHAnsi"/>
          <w:sz w:val="22"/>
          <w:szCs w:val="22"/>
        </w:rPr>
        <w:t xml:space="preserve">s </w:t>
      </w:r>
      <w:r w:rsidRPr="000F22E7">
        <w:rPr>
          <w:rFonts w:asciiTheme="minorHAnsi" w:hAnsiTheme="minorHAnsi" w:cstheme="minorHAnsi"/>
          <w:sz w:val="22"/>
          <w:szCs w:val="22"/>
        </w:rPr>
        <w:t>obzirom na zrelost Ininih naftnih i plinskih polja. Ovo je uglavnom utjecaj intenzivne investicijske kampanje</w:t>
      </w:r>
      <w:r w:rsidR="00A37E41">
        <w:rPr>
          <w:rFonts w:asciiTheme="minorHAnsi" w:hAnsiTheme="minorHAnsi" w:cstheme="minorHAnsi"/>
          <w:sz w:val="22"/>
          <w:szCs w:val="22"/>
        </w:rPr>
        <w:t xml:space="preserve">, odnosno </w:t>
      </w:r>
      <w:r w:rsidRPr="000F22E7">
        <w:rPr>
          <w:rFonts w:asciiTheme="minorHAnsi" w:hAnsiTheme="minorHAnsi" w:cstheme="minorHAnsi"/>
          <w:sz w:val="22"/>
          <w:szCs w:val="22"/>
        </w:rPr>
        <w:t xml:space="preserve">uspješno provedene radnje u sklopu Projekta </w:t>
      </w:r>
      <w:r w:rsidRPr="00A37F75">
        <w:rPr>
          <w:rFonts w:asciiTheme="minorHAnsi" w:hAnsiTheme="minorHAnsi" w:cstheme="minorHAnsi"/>
          <w:sz w:val="22"/>
          <w:szCs w:val="22"/>
        </w:rPr>
        <w:t xml:space="preserve">optimizacije </w:t>
      </w:r>
      <w:r w:rsidR="00326D06" w:rsidRPr="00A37F75">
        <w:rPr>
          <w:rFonts w:asciiTheme="minorHAnsi" w:hAnsiTheme="minorHAnsi" w:cstheme="minorHAnsi"/>
          <w:sz w:val="22"/>
          <w:szCs w:val="22"/>
        </w:rPr>
        <w:t>proizvodnje</w:t>
      </w:r>
      <w:r w:rsidR="00F3544C">
        <w:rPr>
          <w:rFonts w:asciiTheme="minorHAnsi" w:hAnsiTheme="minorHAnsi" w:cstheme="minorHAnsi"/>
          <w:sz w:val="22"/>
          <w:szCs w:val="22"/>
        </w:rPr>
        <w:t xml:space="preserve"> i</w:t>
      </w:r>
      <w:r w:rsidR="004630D6">
        <w:rPr>
          <w:rFonts w:asciiTheme="minorHAnsi" w:hAnsiTheme="minorHAnsi" w:cstheme="minorHAnsi"/>
          <w:sz w:val="22"/>
          <w:szCs w:val="22"/>
        </w:rPr>
        <w:t xml:space="preserve"> </w:t>
      </w:r>
      <w:r w:rsidRPr="000F22E7">
        <w:rPr>
          <w:rFonts w:asciiTheme="minorHAnsi" w:hAnsiTheme="minorHAnsi" w:cstheme="minorHAnsi"/>
          <w:sz w:val="22"/>
          <w:szCs w:val="22"/>
        </w:rPr>
        <w:t>pozitivn</w:t>
      </w:r>
      <w:r w:rsidR="00F3544C">
        <w:rPr>
          <w:rFonts w:asciiTheme="minorHAnsi" w:hAnsiTheme="minorHAnsi" w:cstheme="minorHAnsi"/>
          <w:sz w:val="22"/>
          <w:szCs w:val="22"/>
        </w:rPr>
        <w:t>og</w:t>
      </w:r>
      <w:r w:rsidRPr="000F22E7">
        <w:rPr>
          <w:rFonts w:asciiTheme="minorHAnsi" w:hAnsiTheme="minorHAnsi" w:cstheme="minorHAnsi"/>
          <w:sz w:val="22"/>
          <w:szCs w:val="22"/>
        </w:rPr>
        <w:t xml:space="preserve"> učink</w:t>
      </w:r>
      <w:r w:rsidR="00F3544C">
        <w:rPr>
          <w:rFonts w:asciiTheme="minorHAnsi" w:hAnsiTheme="minorHAnsi" w:cstheme="minorHAnsi"/>
          <w:sz w:val="22"/>
          <w:szCs w:val="22"/>
        </w:rPr>
        <w:t>a</w:t>
      </w:r>
      <w:r w:rsidRPr="000F22E7">
        <w:rPr>
          <w:rFonts w:asciiTheme="minorHAnsi" w:hAnsiTheme="minorHAnsi" w:cstheme="minorHAnsi"/>
          <w:sz w:val="22"/>
          <w:szCs w:val="22"/>
        </w:rPr>
        <w:t xml:space="preserve"> puštanja u proizvodnju dvije nove bušotine na </w:t>
      </w:r>
      <w:r w:rsidR="00155781">
        <w:rPr>
          <w:rFonts w:asciiTheme="minorHAnsi" w:hAnsiTheme="minorHAnsi" w:cstheme="minorHAnsi"/>
          <w:sz w:val="22"/>
          <w:szCs w:val="22"/>
        </w:rPr>
        <w:t>s</w:t>
      </w:r>
      <w:r w:rsidRPr="000F22E7">
        <w:rPr>
          <w:rFonts w:asciiTheme="minorHAnsi" w:hAnsiTheme="minorHAnsi" w:cstheme="minorHAnsi"/>
          <w:sz w:val="22"/>
          <w:szCs w:val="22"/>
        </w:rPr>
        <w:t xml:space="preserve">jevernom </w:t>
      </w:r>
      <w:r w:rsidRPr="000F22E7">
        <w:rPr>
          <w:rFonts w:asciiTheme="minorHAnsi" w:hAnsiTheme="minorHAnsi" w:cstheme="minorHAnsi"/>
          <w:sz w:val="22"/>
          <w:szCs w:val="22"/>
        </w:rPr>
        <w:lastRenderedPageBreak/>
        <w:t>Jadranu (Ika B i Marica D)</w:t>
      </w:r>
      <w:r w:rsidR="00552DEC">
        <w:rPr>
          <w:rFonts w:asciiTheme="minorHAnsi" w:hAnsiTheme="minorHAnsi" w:cstheme="minorHAnsi"/>
          <w:sz w:val="22"/>
          <w:szCs w:val="22"/>
        </w:rPr>
        <w:t xml:space="preserve">, što je </w:t>
      </w:r>
      <w:r w:rsidRPr="000F22E7">
        <w:rPr>
          <w:rFonts w:asciiTheme="minorHAnsi" w:hAnsiTheme="minorHAnsi" w:cstheme="minorHAnsi"/>
          <w:sz w:val="22"/>
          <w:szCs w:val="22"/>
        </w:rPr>
        <w:t>gotovo kompenziral</w:t>
      </w:r>
      <w:r w:rsidR="00552DEC">
        <w:rPr>
          <w:rFonts w:asciiTheme="minorHAnsi" w:hAnsiTheme="minorHAnsi" w:cstheme="minorHAnsi"/>
          <w:sz w:val="22"/>
          <w:szCs w:val="22"/>
        </w:rPr>
        <w:t>o</w:t>
      </w:r>
      <w:r w:rsidR="006F313B" w:rsidRPr="000F22E7">
        <w:rPr>
          <w:rFonts w:asciiTheme="minorHAnsi" w:hAnsiTheme="minorHAnsi" w:cstheme="minorHAnsi"/>
          <w:sz w:val="22"/>
          <w:szCs w:val="22"/>
        </w:rPr>
        <w:t xml:space="preserve"> </w:t>
      </w:r>
      <w:r w:rsidRPr="000F22E7">
        <w:rPr>
          <w:rFonts w:asciiTheme="minorHAnsi" w:hAnsiTheme="minorHAnsi" w:cstheme="minorHAnsi"/>
          <w:sz w:val="22"/>
          <w:szCs w:val="22"/>
        </w:rPr>
        <w:t>prirodni pad i veći ud</w:t>
      </w:r>
      <w:r w:rsidR="00552DEC">
        <w:rPr>
          <w:rFonts w:asciiTheme="minorHAnsi" w:hAnsiTheme="minorHAnsi" w:cstheme="minorHAnsi"/>
          <w:sz w:val="22"/>
          <w:szCs w:val="22"/>
        </w:rPr>
        <w:t>jel</w:t>
      </w:r>
      <w:r w:rsidRPr="000F22E7">
        <w:rPr>
          <w:rFonts w:asciiTheme="minorHAnsi" w:hAnsiTheme="minorHAnsi" w:cstheme="minorHAnsi"/>
          <w:sz w:val="22"/>
          <w:szCs w:val="22"/>
        </w:rPr>
        <w:t xml:space="preserve"> vode na velikim plinskim </w:t>
      </w:r>
      <w:r w:rsidRPr="000F22E7">
        <w:rPr>
          <w:rFonts w:asciiTheme="minorHAnsi" w:hAnsiTheme="minorHAnsi" w:cstheme="minorHAnsi"/>
          <w:sz w:val="22"/>
          <w:szCs w:val="22"/>
        </w:rPr>
        <w:t>poljima na području Duboke Podravine</w:t>
      </w:r>
      <w:r w:rsidR="00552DEC">
        <w:rPr>
          <w:rFonts w:asciiTheme="minorHAnsi" w:hAnsiTheme="minorHAnsi" w:cstheme="minorHAnsi"/>
          <w:sz w:val="22"/>
          <w:szCs w:val="22"/>
        </w:rPr>
        <w:t>.</w:t>
      </w:r>
      <w:r w:rsidR="0088659E">
        <w:rPr>
          <w:rFonts w:asciiTheme="minorHAnsi" w:hAnsiTheme="minorHAnsi" w:cstheme="minorHAnsi"/>
          <w:sz w:val="22"/>
          <w:szCs w:val="22"/>
        </w:rPr>
        <w:t xml:space="preserve"> </w:t>
      </w:r>
      <w:r w:rsidRPr="000F22E7">
        <w:rPr>
          <w:rFonts w:asciiTheme="minorHAnsi" w:hAnsiTheme="minorHAnsi" w:cstheme="minorHAnsi"/>
          <w:sz w:val="22"/>
          <w:szCs w:val="22"/>
        </w:rPr>
        <w:t>Međunarodna proizvodnja sirove nafte</w:t>
      </w:r>
      <w:r w:rsidR="0088659E">
        <w:rPr>
          <w:rFonts w:asciiTheme="minorHAnsi" w:hAnsiTheme="minorHAnsi" w:cstheme="minorHAnsi"/>
          <w:sz w:val="22"/>
          <w:szCs w:val="22"/>
        </w:rPr>
        <w:t xml:space="preserve"> </w:t>
      </w:r>
      <w:r w:rsidR="00453AA6">
        <w:rPr>
          <w:rFonts w:asciiTheme="minorHAnsi" w:hAnsiTheme="minorHAnsi" w:cstheme="minorHAnsi"/>
          <w:sz w:val="22"/>
          <w:szCs w:val="22"/>
        </w:rPr>
        <w:t>bilježi</w:t>
      </w:r>
      <w:r w:rsidR="0088659E">
        <w:rPr>
          <w:rFonts w:asciiTheme="minorHAnsi" w:hAnsiTheme="minorHAnsi" w:cstheme="minorHAnsi"/>
          <w:sz w:val="22"/>
          <w:szCs w:val="22"/>
        </w:rPr>
        <w:t xml:space="preserve"> </w:t>
      </w:r>
      <w:r w:rsidRPr="000F22E7">
        <w:rPr>
          <w:rFonts w:asciiTheme="minorHAnsi" w:hAnsiTheme="minorHAnsi" w:cstheme="minorHAnsi"/>
          <w:sz w:val="22"/>
          <w:szCs w:val="22"/>
        </w:rPr>
        <w:t xml:space="preserve">prirodni pad i </w:t>
      </w:r>
      <w:r w:rsidR="00453AA6">
        <w:rPr>
          <w:rFonts w:asciiTheme="minorHAnsi" w:hAnsiTheme="minorHAnsi" w:cstheme="minorHAnsi"/>
          <w:sz w:val="22"/>
          <w:szCs w:val="22"/>
        </w:rPr>
        <w:t xml:space="preserve">manji </w:t>
      </w:r>
      <w:r w:rsidRPr="000F22E7">
        <w:rPr>
          <w:rFonts w:asciiTheme="minorHAnsi" w:hAnsiTheme="minorHAnsi" w:cstheme="minorHAnsi"/>
          <w:sz w:val="22"/>
          <w:szCs w:val="22"/>
        </w:rPr>
        <w:t>doprinos na svim koncesijama</w:t>
      </w:r>
      <w:r w:rsidR="0088659E">
        <w:rPr>
          <w:rFonts w:asciiTheme="minorHAnsi" w:hAnsiTheme="minorHAnsi" w:cstheme="minorHAnsi"/>
          <w:sz w:val="22"/>
          <w:szCs w:val="22"/>
        </w:rPr>
        <w:t xml:space="preserve"> u Egiptu.</w:t>
      </w:r>
    </w:p>
    <w:p w14:paraId="71815F4E" w14:textId="52554CFE" w:rsidR="001D44E7" w:rsidRPr="000F22E7" w:rsidRDefault="001D44E7" w:rsidP="001D44E7">
      <w:pPr>
        <w:pStyle w:val="NoSpacing"/>
        <w:contextualSpacing/>
        <w:rPr>
          <w:rFonts w:asciiTheme="minorHAnsi" w:hAnsiTheme="minorHAnsi" w:cstheme="minorHAnsi"/>
          <w:sz w:val="22"/>
          <w:szCs w:val="22"/>
          <w:lang w:val="hr-HR"/>
        </w:rPr>
      </w:pPr>
      <w:bookmarkStart w:id="5" w:name="_Hlk116458703"/>
      <w:r w:rsidRPr="000F22E7">
        <w:rPr>
          <w:rFonts w:asciiTheme="minorHAnsi" w:hAnsiTheme="minorHAnsi" w:cstheme="minorHAnsi"/>
          <w:sz w:val="22"/>
          <w:szCs w:val="22"/>
          <w:lang w:val="hr-HR"/>
        </w:rPr>
        <w:t xml:space="preserve">Viša </w:t>
      </w:r>
      <w:r w:rsidR="00453AA6">
        <w:rPr>
          <w:rFonts w:asciiTheme="minorHAnsi" w:hAnsiTheme="minorHAnsi" w:cstheme="minorHAnsi"/>
          <w:sz w:val="22"/>
          <w:szCs w:val="22"/>
          <w:lang w:val="hr-HR"/>
        </w:rPr>
        <w:t xml:space="preserve">je </w:t>
      </w:r>
      <w:r w:rsidRPr="000F22E7">
        <w:rPr>
          <w:rFonts w:asciiTheme="minorHAnsi" w:hAnsiTheme="minorHAnsi" w:cstheme="minorHAnsi"/>
          <w:sz w:val="22"/>
          <w:szCs w:val="22"/>
          <w:lang w:val="hr-HR"/>
        </w:rPr>
        <w:t xml:space="preserve">razina kapitalnih ulaganja uglavnom rezultat kampanje </w:t>
      </w:r>
      <w:r w:rsidR="00453AA6">
        <w:rPr>
          <w:rFonts w:asciiTheme="minorHAnsi" w:hAnsiTheme="minorHAnsi" w:cstheme="minorHAnsi"/>
          <w:sz w:val="22"/>
          <w:szCs w:val="22"/>
          <w:lang w:val="hr-HR"/>
        </w:rPr>
        <w:t xml:space="preserve">izrada </w:t>
      </w:r>
      <w:r w:rsidRPr="000F22E7">
        <w:rPr>
          <w:rFonts w:asciiTheme="minorHAnsi" w:hAnsiTheme="minorHAnsi" w:cstheme="minorHAnsi"/>
          <w:sz w:val="22"/>
          <w:szCs w:val="22"/>
          <w:lang w:val="hr-HR"/>
        </w:rPr>
        <w:t>buš</w:t>
      </w:r>
      <w:r w:rsidR="00453AA6">
        <w:rPr>
          <w:rFonts w:asciiTheme="minorHAnsi" w:hAnsiTheme="minorHAnsi" w:cstheme="minorHAnsi"/>
          <w:sz w:val="22"/>
          <w:szCs w:val="22"/>
          <w:lang w:val="hr-HR"/>
        </w:rPr>
        <w:t>otina</w:t>
      </w:r>
      <w:r w:rsidRPr="000F22E7">
        <w:rPr>
          <w:rFonts w:asciiTheme="minorHAnsi" w:hAnsiTheme="minorHAnsi" w:cstheme="minorHAnsi"/>
          <w:sz w:val="22"/>
          <w:szCs w:val="22"/>
          <w:lang w:val="hr-HR"/>
        </w:rPr>
        <w:t xml:space="preserve"> na sjevernom Jadranu i razradnih aktivnosti u Hrvatskoj na Panonu. Glavne aktivnosti tijekom 2022.:</w:t>
      </w:r>
    </w:p>
    <w:p w14:paraId="0B3225AE" w14:textId="5697DAB7" w:rsidR="001D44E7" w:rsidRPr="000F22E7" w:rsidRDefault="001D44E7" w:rsidP="001D44E7">
      <w:pPr>
        <w:pStyle w:val="NoSpacing"/>
        <w:contextualSpacing/>
        <w:rPr>
          <w:rFonts w:asciiTheme="minorHAnsi" w:hAnsiTheme="minorHAnsi" w:cstheme="minorHAnsi"/>
          <w:sz w:val="22"/>
          <w:szCs w:val="22"/>
          <w:lang w:val="hr-HR"/>
        </w:rPr>
      </w:pPr>
      <w:bookmarkStart w:id="6" w:name="_Hlk125017672"/>
      <w:r w:rsidRPr="000F22E7">
        <w:rPr>
          <w:rFonts w:asciiTheme="minorHAnsi" w:hAnsiTheme="minorHAnsi" w:cstheme="minorHAnsi"/>
          <w:sz w:val="22"/>
          <w:szCs w:val="22"/>
          <w:lang w:val="hr-HR"/>
        </w:rPr>
        <w:t>Istraživanje u Hrvatskoj</w:t>
      </w:r>
      <w:r w:rsidRPr="001442AC">
        <w:rPr>
          <w:rFonts w:asciiTheme="minorHAnsi" w:hAnsiTheme="minorHAnsi" w:cstheme="minorHAnsi"/>
          <w:sz w:val="22"/>
          <w:szCs w:val="22"/>
          <w:lang w:val="hr-HR"/>
        </w:rPr>
        <w:t>:</w:t>
      </w:r>
    </w:p>
    <w:p w14:paraId="1DDC3EE2" w14:textId="3777240B" w:rsidR="001D44E7" w:rsidRPr="000F22E7" w:rsidRDefault="008C5A11" w:rsidP="001D44E7">
      <w:pPr>
        <w:pStyle w:val="NoSpacing"/>
        <w:numPr>
          <w:ilvl w:val="0"/>
          <w:numId w:val="3"/>
        </w:numPr>
        <w:contextualSpacing/>
        <w:rPr>
          <w:rFonts w:asciiTheme="minorHAnsi" w:hAnsiTheme="minorHAnsi" w:cstheme="minorHAnsi"/>
          <w:sz w:val="22"/>
          <w:szCs w:val="22"/>
          <w:lang w:val="hr-HR"/>
        </w:rPr>
      </w:pPr>
      <w:r>
        <w:rPr>
          <w:rFonts w:asciiTheme="minorHAnsi" w:hAnsiTheme="minorHAnsi" w:cstheme="minorHAnsi"/>
          <w:sz w:val="22"/>
          <w:szCs w:val="22"/>
          <w:lang w:val="hr-HR"/>
        </w:rPr>
        <w:t xml:space="preserve">Područje </w:t>
      </w:r>
      <w:r w:rsidR="001D44E7" w:rsidRPr="000F22E7">
        <w:rPr>
          <w:rFonts w:asciiTheme="minorHAnsi" w:hAnsiTheme="minorHAnsi" w:cstheme="minorHAnsi"/>
          <w:sz w:val="22"/>
          <w:szCs w:val="22"/>
          <w:lang w:val="hr-HR"/>
        </w:rPr>
        <w:t xml:space="preserve">Drava-03: Ishođenje dozvola i priprema dokumentacije za bušenje </w:t>
      </w:r>
      <w:r w:rsidR="00453AA6">
        <w:rPr>
          <w:rFonts w:asciiTheme="minorHAnsi" w:hAnsiTheme="minorHAnsi" w:cstheme="minorHAnsi"/>
          <w:sz w:val="22"/>
          <w:szCs w:val="22"/>
          <w:lang w:val="hr-HR"/>
        </w:rPr>
        <w:t xml:space="preserve">je </w:t>
      </w:r>
      <w:r w:rsidR="001D44E7" w:rsidRPr="000F22E7">
        <w:rPr>
          <w:rFonts w:asciiTheme="minorHAnsi" w:hAnsiTheme="minorHAnsi" w:cstheme="minorHAnsi"/>
          <w:sz w:val="22"/>
          <w:szCs w:val="22"/>
          <w:lang w:val="hr-HR"/>
        </w:rPr>
        <w:t>završen</w:t>
      </w:r>
      <w:r w:rsidR="00453AA6">
        <w:rPr>
          <w:rFonts w:asciiTheme="minorHAnsi" w:hAnsiTheme="minorHAnsi" w:cstheme="minorHAnsi"/>
          <w:sz w:val="22"/>
          <w:szCs w:val="22"/>
          <w:lang w:val="hr-HR"/>
        </w:rPr>
        <w:t>o</w:t>
      </w:r>
      <w:r w:rsidR="001D44E7" w:rsidRPr="000F22E7">
        <w:rPr>
          <w:rFonts w:asciiTheme="minorHAnsi" w:hAnsiTheme="minorHAnsi" w:cstheme="minorHAnsi"/>
          <w:sz w:val="22"/>
          <w:szCs w:val="22"/>
          <w:lang w:val="hr-HR"/>
        </w:rPr>
        <w:t xml:space="preserve"> </w:t>
      </w:r>
    </w:p>
    <w:p w14:paraId="25652032" w14:textId="4D554E89" w:rsidR="001D44E7" w:rsidRPr="000F22E7" w:rsidRDefault="007F01ED" w:rsidP="001D44E7">
      <w:pPr>
        <w:pStyle w:val="NoSpacing"/>
        <w:numPr>
          <w:ilvl w:val="0"/>
          <w:numId w:val="3"/>
        </w:numPr>
        <w:contextualSpacing/>
        <w:rPr>
          <w:rFonts w:asciiTheme="minorHAnsi" w:hAnsiTheme="minorHAnsi" w:cstheme="minorHAnsi"/>
          <w:sz w:val="22"/>
          <w:szCs w:val="22"/>
          <w:lang w:val="hr-HR"/>
        </w:rPr>
      </w:pPr>
      <w:r>
        <w:rPr>
          <w:rFonts w:asciiTheme="minorHAnsi" w:hAnsiTheme="minorHAnsi" w:cstheme="minorHAnsi"/>
          <w:sz w:val="22"/>
          <w:szCs w:val="22"/>
          <w:lang w:val="hr-HR"/>
        </w:rPr>
        <w:t>Područje Sjeverozapadna Hrvatska</w:t>
      </w:r>
      <w:r w:rsidR="001D44E7" w:rsidRPr="000F22E7">
        <w:rPr>
          <w:rFonts w:asciiTheme="minorHAnsi" w:hAnsiTheme="minorHAnsi" w:cstheme="minorHAnsi"/>
          <w:sz w:val="22"/>
          <w:szCs w:val="22"/>
          <w:lang w:val="hr-HR"/>
        </w:rPr>
        <w:t xml:space="preserve">-01: Atributna analiza, </w:t>
      </w:r>
      <w:proofErr w:type="spellStart"/>
      <w:r w:rsidR="001D44E7" w:rsidRPr="000F22E7">
        <w:rPr>
          <w:rFonts w:asciiTheme="minorHAnsi" w:hAnsiTheme="minorHAnsi" w:cstheme="minorHAnsi"/>
          <w:sz w:val="22"/>
          <w:szCs w:val="22"/>
          <w:lang w:val="hr-HR"/>
        </w:rPr>
        <w:t>geokronološka</w:t>
      </w:r>
      <w:proofErr w:type="spellEnd"/>
      <w:r w:rsidR="001D44E7" w:rsidRPr="000F22E7">
        <w:rPr>
          <w:rFonts w:asciiTheme="minorHAnsi" w:hAnsiTheme="minorHAnsi" w:cstheme="minorHAnsi"/>
          <w:sz w:val="22"/>
          <w:szCs w:val="22"/>
          <w:lang w:val="hr-HR"/>
        </w:rPr>
        <w:t xml:space="preserve"> studija i ekonomska evaluacija završene</w:t>
      </w:r>
    </w:p>
    <w:p w14:paraId="3390EB91" w14:textId="4C06AFB0" w:rsidR="001D44E7" w:rsidRPr="000F22E7" w:rsidRDefault="001D44E7" w:rsidP="001D44E7">
      <w:pPr>
        <w:pStyle w:val="NoSpacing"/>
        <w:contextualSpacing/>
        <w:rPr>
          <w:rFonts w:asciiTheme="minorHAnsi" w:hAnsiTheme="minorHAnsi" w:cstheme="minorHAnsi"/>
          <w:sz w:val="22"/>
          <w:szCs w:val="22"/>
          <w:lang w:val="hr-HR"/>
        </w:rPr>
      </w:pPr>
      <w:r w:rsidRPr="000F22E7">
        <w:rPr>
          <w:rFonts w:asciiTheme="minorHAnsi" w:hAnsiTheme="minorHAnsi" w:cstheme="minorHAnsi"/>
          <w:sz w:val="22"/>
          <w:szCs w:val="22"/>
          <w:lang w:val="hr-HR"/>
        </w:rPr>
        <w:t>Razrada</w:t>
      </w:r>
      <w:r w:rsidR="00453AA6">
        <w:rPr>
          <w:rFonts w:asciiTheme="minorHAnsi" w:hAnsiTheme="minorHAnsi" w:cstheme="minorHAnsi"/>
          <w:sz w:val="22"/>
          <w:szCs w:val="22"/>
          <w:lang w:val="hr-HR"/>
        </w:rPr>
        <w:t xml:space="preserve"> polja</w:t>
      </w:r>
      <w:r w:rsidRPr="000F22E7">
        <w:rPr>
          <w:rFonts w:asciiTheme="minorHAnsi" w:hAnsiTheme="minorHAnsi" w:cstheme="minorHAnsi"/>
          <w:sz w:val="22"/>
          <w:szCs w:val="22"/>
          <w:lang w:val="hr-HR"/>
        </w:rPr>
        <w:t xml:space="preserve"> na </w:t>
      </w:r>
      <w:r w:rsidR="007F01ED">
        <w:rPr>
          <w:rFonts w:asciiTheme="minorHAnsi" w:hAnsiTheme="minorHAnsi" w:cstheme="minorHAnsi"/>
          <w:sz w:val="22"/>
          <w:szCs w:val="22"/>
          <w:lang w:val="hr-HR"/>
        </w:rPr>
        <w:t>s</w:t>
      </w:r>
      <w:r w:rsidRPr="000F22E7">
        <w:rPr>
          <w:rFonts w:asciiTheme="minorHAnsi" w:hAnsiTheme="minorHAnsi" w:cstheme="minorHAnsi"/>
          <w:sz w:val="22"/>
          <w:szCs w:val="22"/>
          <w:lang w:val="hr-HR"/>
        </w:rPr>
        <w:t>jevernom Jadranu:</w:t>
      </w:r>
    </w:p>
    <w:p w14:paraId="59A9E581" w14:textId="516FBB9C" w:rsidR="001D44E7" w:rsidRPr="000F22E7" w:rsidRDefault="001D44E7" w:rsidP="001D44E7">
      <w:pPr>
        <w:pStyle w:val="NoSpacing"/>
        <w:numPr>
          <w:ilvl w:val="0"/>
          <w:numId w:val="3"/>
        </w:numPr>
        <w:contextualSpacing/>
        <w:rPr>
          <w:rFonts w:asciiTheme="minorHAnsi" w:hAnsiTheme="minorHAnsi" w:cstheme="minorHAnsi"/>
          <w:sz w:val="22"/>
          <w:szCs w:val="22"/>
          <w:lang w:val="hr-HR"/>
        </w:rPr>
      </w:pPr>
      <w:r w:rsidRPr="000F22E7">
        <w:rPr>
          <w:rFonts w:asciiTheme="minorHAnsi" w:hAnsiTheme="minorHAnsi" w:cstheme="minorHAnsi"/>
          <w:sz w:val="22"/>
          <w:szCs w:val="22"/>
          <w:lang w:val="hr-HR"/>
        </w:rPr>
        <w:t xml:space="preserve">Bušotine Ika B-1 R i Marica D </w:t>
      </w:r>
      <w:proofErr w:type="spellStart"/>
      <w:r w:rsidRPr="000F22E7">
        <w:rPr>
          <w:rFonts w:asciiTheme="minorHAnsi" w:hAnsiTheme="minorHAnsi" w:cstheme="minorHAnsi"/>
          <w:sz w:val="22"/>
          <w:szCs w:val="22"/>
          <w:lang w:val="hr-HR"/>
        </w:rPr>
        <w:t>Dir</w:t>
      </w:r>
      <w:proofErr w:type="spellEnd"/>
      <w:r w:rsidRPr="000F22E7">
        <w:rPr>
          <w:rFonts w:asciiTheme="minorHAnsi" w:hAnsiTheme="minorHAnsi" w:cstheme="minorHAnsi"/>
          <w:sz w:val="22"/>
          <w:szCs w:val="22"/>
          <w:lang w:val="hr-HR"/>
        </w:rPr>
        <w:t xml:space="preserve"> – proizvodnja započeta</w:t>
      </w:r>
      <w:r w:rsidRPr="000F22E7">
        <w:rPr>
          <w:rFonts w:asciiTheme="minorHAnsi" w:eastAsia="Times New Roman" w:hAnsiTheme="minorHAnsi" w:cstheme="minorHAnsi"/>
          <w:sz w:val="22"/>
          <w:szCs w:val="22"/>
          <w:lang w:val="hr-HR"/>
        </w:rPr>
        <w:t>, tehnička inspekcija završena i ishođena</w:t>
      </w:r>
      <w:r w:rsidR="00917C24">
        <w:rPr>
          <w:rFonts w:asciiTheme="minorHAnsi" w:eastAsia="Times New Roman" w:hAnsiTheme="minorHAnsi" w:cstheme="minorHAnsi"/>
          <w:sz w:val="22"/>
          <w:szCs w:val="22"/>
          <w:lang w:val="hr-HR"/>
        </w:rPr>
        <w:t xml:space="preserve"> je</w:t>
      </w:r>
      <w:r w:rsidRPr="000F22E7">
        <w:rPr>
          <w:rFonts w:asciiTheme="minorHAnsi" w:eastAsia="Times New Roman" w:hAnsiTheme="minorHAnsi" w:cstheme="minorHAnsi"/>
          <w:sz w:val="22"/>
          <w:szCs w:val="22"/>
          <w:lang w:val="hr-HR"/>
        </w:rPr>
        <w:t xml:space="preserve"> uporabna dozvola</w:t>
      </w:r>
    </w:p>
    <w:p w14:paraId="65D658CF" w14:textId="6A891247" w:rsidR="001D44E7" w:rsidRPr="000F22E7" w:rsidRDefault="001D44E7" w:rsidP="001D44E7">
      <w:pPr>
        <w:pStyle w:val="NoSpacing"/>
        <w:numPr>
          <w:ilvl w:val="0"/>
          <w:numId w:val="3"/>
        </w:numPr>
        <w:contextualSpacing/>
        <w:rPr>
          <w:rFonts w:asciiTheme="minorHAnsi" w:hAnsiTheme="minorHAnsi" w:cstheme="minorHAnsi"/>
          <w:sz w:val="22"/>
          <w:szCs w:val="22"/>
          <w:lang w:val="hr-HR"/>
        </w:rPr>
      </w:pPr>
      <w:r w:rsidRPr="000F22E7">
        <w:rPr>
          <w:rFonts w:asciiTheme="minorHAnsi" w:hAnsiTheme="minorHAnsi" w:cstheme="minorHAnsi"/>
          <w:sz w:val="22"/>
          <w:szCs w:val="22"/>
          <w:lang w:val="hr-HR"/>
        </w:rPr>
        <w:t>Završeno</w:t>
      </w:r>
      <w:r w:rsidR="00917C24">
        <w:rPr>
          <w:rFonts w:asciiTheme="minorHAnsi" w:hAnsiTheme="minorHAnsi" w:cstheme="minorHAnsi"/>
          <w:sz w:val="22"/>
          <w:szCs w:val="22"/>
          <w:lang w:val="hr-HR"/>
        </w:rPr>
        <w:t xml:space="preserve"> je</w:t>
      </w:r>
      <w:r w:rsidRPr="000F22E7">
        <w:rPr>
          <w:rFonts w:asciiTheme="minorHAnsi" w:hAnsiTheme="minorHAnsi" w:cstheme="minorHAnsi"/>
          <w:sz w:val="22"/>
          <w:szCs w:val="22"/>
          <w:lang w:val="hr-HR"/>
        </w:rPr>
        <w:t xml:space="preserve"> </w:t>
      </w:r>
      <w:r w:rsidR="00917C24">
        <w:rPr>
          <w:rFonts w:asciiTheme="minorHAnsi" w:hAnsiTheme="minorHAnsi" w:cstheme="minorHAnsi"/>
          <w:sz w:val="22"/>
          <w:szCs w:val="22"/>
          <w:lang w:val="hr-HR"/>
        </w:rPr>
        <w:t xml:space="preserve">izrada </w:t>
      </w:r>
      <w:r w:rsidRPr="000F22E7">
        <w:rPr>
          <w:rFonts w:asciiTheme="minorHAnsi" w:hAnsiTheme="minorHAnsi" w:cstheme="minorHAnsi"/>
          <w:sz w:val="22"/>
          <w:szCs w:val="22"/>
          <w:lang w:val="hr-HR"/>
        </w:rPr>
        <w:t xml:space="preserve"> ispitivanje bušotina Ilena-2, Ida D-1 </w:t>
      </w:r>
      <w:proofErr w:type="spellStart"/>
      <w:r w:rsidRPr="000F22E7">
        <w:rPr>
          <w:rFonts w:asciiTheme="minorHAnsi" w:hAnsiTheme="minorHAnsi" w:cstheme="minorHAnsi"/>
          <w:sz w:val="22"/>
          <w:szCs w:val="22"/>
          <w:lang w:val="hr-HR"/>
        </w:rPr>
        <w:t>ver</w:t>
      </w:r>
      <w:proofErr w:type="spellEnd"/>
      <w:r w:rsidRPr="000F22E7">
        <w:rPr>
          <w:rFonts w:asciiTheme="minorHAnsi" w:hAnsiTheme="minorHAnsi" w:cstheme="minorHAnsi"/>
          <w:sz w:val="22"/>
          <w:szCs w:val="22"/>
          <w:lang w:val="hr-HR"/>
        </w:rPr>
        <w:t xml:space="preserve">, Ira-1 </w:t>
      </w:r>
      <w:proofErr w:type="spellStart"/>
      <w:r w:rsidRPr="000F22E7">
        <w:rPr>
          <w:rFonts w:asciiTheme="minorHAnsi" w:hAnsiTheme="minorHAnsi" w:cstheme="minorHAnsi"/>
          <w:sz w:val="22"/>
          <w:szCs w:val="22"/>
          <w:lang w:val="hr-HR"/>
        </w:rPr>
        <w:t>dir</w:t>
      </w:r>
      <w:proofErr w:type="spellEnd"/>
      <w:r w:rsidRPr="000F22E7">
        <w:rPr>
          <w:rFonts w:asciiTheme="minorHAnsi" w:hAnsiTheme="minorHAnsi" w:cstheme="minorHAnsi"/>
          <w:sz w:val="22"/>
          <w:szCs w:val="22"/>
          <w:lang w:val="hr-HR"/>
        </w:rPr>
        <w:t xml:space="preserve"> i Ida D-2 </w:t>
      </w:r>
      <w:proofErr w:type="spellStart"/>
      <w:r w:rsidRPr="000F22E7">
        <w:rPr>
          <w:rFonts w:asciiTheme="minorHAnsi" w:hAnsiTheme="minorHAnsi" w:cstheme="minorHAnsi"/>
          <w:sz w:val="22"/>
          <w:szCs w:val="22"/>
          <w:lang w:val="hr-HR"/>
        </w:rPr>
        <w:t>ver</w:t>
      </w:r>
      <w:proofErr w:type="spellEnd"/>
      <w:r w:rsidRPr="000F22E7">
        <w:rPr>
          <w:rFonts w:asciiTheme="minorHAnsi" w:hAnsiTheme="minorHAnsi" w:cstheme="minorHAnsi"/>
          <w:sz w:val="22"/>
          <w:szCs w:val="22"/>
          <w:lang w:val="hr-HR"/>
        </w:rPr>
        <w:t xml:space="preserve">, </w:t>
      </w:r>
      <w:r w:rsidR="00917C24">
        <w:rPr>
          <w:rFonts w:asciiTheme="minorHAnsi" w:hAnsiTheme="minorHAnsi" w:cstheme="minorHAnsi"/>
          <w:sz w:val="22"/>
          <w:szCs w:val="22"/>
          <w:lang w:val="hr-HR"/>
        </w:rPr>
        <w:t xml:space="preserve">a </w:t>
      </w:r>
      <w:r w:rsidRPr="000F22E7">
        <w:rPr>
          <w:rFonts w:asciiTheme="minorHAnsi" w:hAnsiTheme="minorHAnsi" w:cstheme="minorHAnsi"/>
          <w:sz w:val="22"/>
          <w:szCs w:val="22"/>
          <w:lang w:val="hr-HR"/>
        </w:rPr>
        <w:t xml:space="preserve">ekonomska evaluacija </w:t>
      </w:r>
      <w:r w:rsidR="00917C24">
        <w:rPr>
          <w:rFonts w:asciiTheme="minorHAnsi" w:hAnsiTheme="minorHAnsi" w:cstheme="minorHAnsi"/>
          <w:sz w:val="22"/>
          <w:szCs w:val="22"/>
          <w:lang w:val="hr-HR"/>
        </w:rPr>
        <w:t xml:space="preserve">je </w:t>
      </w:r>
      <w:r w:rsidRPr="000F22E7">
        <w:rPr>
          <w:rFonts w:asciiTheme="minorHAnsi" w:hAnsiTheme="minorHAnsi" w:cstheme="minorHAnsi"/>
          <w:sz w:val="22"/>
          <w:szCs w:val="22"/>
          <w:lang w:val="hr-HR"/>
        </w:rPr>
        <w:t>u tijeku</w:t>
      </w:r>
    </w:p>
    <w:p w14:paraId="6B19D9F5" w14:textId="4B317F3A" w:rsidR="001D44E7" w:rsidRPr="000F22E7" w:rsidRDefault="001D44E7" w:rsidP="001D44E7">
      <w:pPr>
        <w:pStyle w:val="NoSpacing"/>
        <w:contextualSpacing/>
        <w:rPr>
          <w:rFonts w:asciiTheme="minorHAnsi" w:hAnsiTheme="minorHAnsi" w:cstheme="minorHAnsi"/>
          <w:sz w:val="22"/>
          <w:szCs w:val="22"/>
          <w:lang w:val="hr-HR"/>
        </w:rPr>
      </w:pPr>
      <w:r w:rsidRPr="000F22E7">
        <w:rPr>
          <w:rFonts w:asciiTheme="minorHAnsi" w:hAnsiTheme="minorHAnsi" w:cstheme="minorHAnsi"/>
          <w:sz w:val="22"/>
          <w:szCs w:val="22"/>
          <w:lang w:val="hr-HR"/>
        </w:rPr>
        <w:t>Razrada</w:t>
      </w:r>
      <w:r w:rsidR="00917C24">
        <w:rPr>
          <w:rFonts w:asciiTheme="minorHAnsi" w:hAnsiTheme="minorHAnsi" w:cstheme="minorHAnsi"/>
          <w:sz w:val="22"/>
          <w:szCs w:val="22"/>
          <w:lang w:val="hr-HR"/>
        </w:rPr>
        <w:t xml:space="preserve"> polja</w:t>
      </w:r>
      <w:r w:rsidRPr="000F22E7">
        <w:rPr>
          <w:rFonts w:asciiTheme="minorHAnsi" w:hAnsiTheme="minorHAnsi" w:cstheme="minorHAnsi"/>
          <w:sz w:val="22"/>
          <w:szCs w:val="22"/>
          <w:lang w:val="hr-HR"/>
        </w:rPr>
        <w:t xml:space="preserve"> na Panonu:</w:t>
      </w:r>
    </w:p>
    <w:p w14:paraId="59CB8742" w14:textId="22DD81A6" w:rsidR="001D44E7" w:rsidRPr="000F22E7" w:rsidRDefault="001D44E7" w:rsidP="001D44E7">
      <w:pPr>
        <w:pStyle w:val="NoSpacing"/>
        <w:numPr>
          <w:ilvl w:val="0"/>
          <w:numId w:val="3"/>
        </w:numPr>
        <w:contextualSpacing/>
        <w:rPr>
          <w:rFonts w:asciiTheme="minorHAnsi" w:eastAsia="Times New Roman" w:hAnsiTheme="minorHAnsi" w:cstheme="minorHAnsi"/>
          <w:sz w:val="22"/>
          <w:szCs w:val="22"/>
          <w:lang w:val="hr-HR"/>
        </w:rPr>
      </w:pPr>
      <w:r w:rsidRPr="000F22E7">
        <w:rPr>
          <w:rFonts w:asciiTheme="minorHAnsi" w:eastAsia="Times New Roman" w:hAnsiTheme="minorHAnsi" w:cstheme="minorHAnsi"/>
          <w:sz w:val="22"/>
          <w:szCs w:val="22"/>
          <w:lang w:val="hr-HR"/>
        </w:rPr>
        <w:t xml:space="preserve">Ukupno </w:t>
      </w:r>
      <w:r w:rsidR="00BE29ED">
        <w:rPr>
          <w:rFonts w:asciiTheme="minorHAnsi" w:eastAsia="Times New Roman" w:hAnsiTheme="minorHAnsi" w:cstheme="minorHAnsi"/>
          <w:sz w:val="22"/>
          <w:szCs w:val="22"/>
          <w:lang w:val="hr-HR"/>
        </w:rPr>
        <w:t>su</w:t>
      </w:r>
      <w:r w:rsidRPr="000F22E7">
        <w:rPr>
          <w:rFonts w:asciiTheme="minorHAnsi" w:eastAsia="Times New Roman" w:hAnsiTheme="minorHAnsi" w:cstheme="minorHAnsi"/>
          <w:sz w:val="22"/>
          <w:szCs w:val="22"/>
          <w:lang w:val="hr-HR"/>
        </w:rPr>
        <w:t xml:space="preserve"> izveden</w:t>
      </w:r>
      <w:r w:rsidR="00BE29ED">
        <w:rPr>
          <w:rFonts w:asciiTheme="minorHAnsi" w:eastAsia="Times New Roman" w:hAnsiTheme="minorHAnsi" w:cstheme="minorHAnsi"/>
          <w:sz w:val="22"/>
          <w:szCs w:val="22"/>
          <w:lang w:val="hr-HR"/>
        </w:rPr>
        <w:t>a</w:t>
      </w:r>
      <w:r w:rsidRPr="000F22E7">
        <w:rPr>
          <w:rFonts w:asciiTheme="minorHAnsi" w:eastAsia="Times New Roman" w:hAnsiTheme="minorHAnsi" w:cstheme="minorHAnsi"/>
          <w:sz w:val="22"/>
          <w:szCs w:val="22"/>
          <w:lang w:val="hr-HR"/>
        </w:rPr>
        <w:t xml:space="preserve"> 62 remonta bušotina</w:t>
      </w:r>
    </w:p>
    <w:p w14:paraId="538F5693" w14:textId="0021FAF1" w:rsidR="001D44E7" w:rsidRPr="000F22E7" w:rsidRDefault="001D44E7" w:rsidP="001D44E7">
      <w:pPr>
        <w:pStyle w:val="NoSpacing"/>
        <w:contextualSpacing/>
        <w:rPr>
          <w:rFonts w:asciiTheme="minorHAnsi" w:hAnsiTheme="minorHAnsi" w:cstheme="minorHAnsi"/>
          <w:sz w:val="22"/>
          <w:szCs w:val="22"/>
          <w:lang w:val="hr-HR"/>
        </w:rPr>
      </w:pPr>
      <w:r w:rsidRPr="000F22E7">
        <w:rPr>
          <w:rFonts w:asciiTheme="minorHAnsi" w:hAnsiTheme="minorHAnsi" w:cstheme="minorHAnsi"/>
          <w:sz w:val="22"/>
          <w:szCs w:val="22"/>
          <w:lang w:val="hr-HR"/>
        </w:rPr>
        <w:t>Egipat</w:t>
      </w:r>
      <w:r w:rsidR="00BE29ED">
        <w:rPr>
          <w:rFonts w:asciiTheme="minorHAnsi" w:hAnsiTheme="minorHAnsi" w:cstheme="minorHAnsi"/>
          <w:sz w:val="22"/>
          <w:szCs w:val="22"/>
          <w:lang w:val="hr-HR"/>
        </w:rPr>
        <w:t>:</w:t>
      </w:r>
    </w:p>
    <w:p w14:paraId="3CF91D25" w14:textId="4422C953" w:rsidR="001D44E7" w:rsidRPr="000F22E7" w:rsidRDefault="001D44E7" w:rsidP="001D44E7">
      <w:pPr>
        <w:pStyle w:val="NoSpacing"/>
        <w:numPr>
          <w:ilvl w:val="0"/>
          <w:numId w:val="3"/>
        </w:numPr>
        <w:contextualSpacing/>
        <w:rPr>
          <w:rFonts w:asciiTheme="minorHAnsi" w:eastAsia="Times New Roman" w:hAnsiTheme="minorHAnsi" w:cstheme="minorHAnsi"/>
          <w:sz w:val="22"/>
          <w:szCs w:val="22"/>
          <w:lang w:val="hr-HR"/>
        </w:rPr>
      </w:pPr>
      <w:r w:rsidRPr="000F22E7">
        <w:rPr>
          <w:rFonts w:asciiTheme="minorHAnsi" w:hAnsiTheme="minorHAnsi" w:cstheme="minorHAnsi"/>
          <w:sz w:val="22"/>
          <w:szCs w:val="22"/>
          <w:lang w:val="hr-HR"/>
        </w:rPr>
        <w:t xml:space="preserve">East </w:t>
      </w:r>
      <w:proofErr w:type="spellStart"/>
      <w:r w:rsidRPr="000F22E7">
        <w:rPr>
          <w:rFonts w:asciiTheme="minorHAnsi" w:hAnsiTheme="minorHAnsi" w:cstheme="minorHAnsi"/>
          <w:sz w:val="22"/>
          <w:szCs w:val="22"/>
          <w:lang w:val="hr-HR"/>
        </w:rPr>
        <w:t>Damanhur</w:t>
      </w:r>
      <w:proofErr w:type="spellEnd"/>
      <w:r w:rsidRPr="000F22E7">
        <w:rPr>
          <w:rFonts w:asciiTheme="minorHAnsi" w:hAnsiTheme="minorHAnsi" w:cstheme="minorHAnsi"/>
          <w:sz w:val="22"/>
          <w:szCs w:val="22"/>
          <w:lang w:val="hr-HR"/>
        </w:rPr>
        <w:t xml:space="preserve">: </w:t>
      </w:r>
      <w:r w:rsidR="00917C24" w:rsidRPr="000F22E7">
        <w:rPr>
          <w:rFonts w:asciiTheme="minorHAnsi" w:eastAsia="Times New Roman" w:hAnsiTheme="minorHAnsi" w:cstheme="minorHAnsi"/>
          <w:sz w:val="22"/>
          <w:szCs w:val="22"/>
          <w:lang w:val="hr-HR"/>
        </w:rPr>
        <w:t xml:space="preserve">otkriće plina </w:t>
      </w:r>
      <w:r w:rsidRPr="000F22E7">
        <w:rPr>
          <w:rFonts w:asciiTheme="minorHAnsi" w:eastAsia="Times New Roman" w:hAnsiTheme="minorHAnsi" w:cstheme="minorHAnsi"/>
          <w:sz w:val="22"/>
          <w:szCs w:val="22"/>
          <w:lang w:val="hr-HR"/>
        </w:rPr>
        <w:t>istražn</w:t>
      </w:r>
      <w:r w:rsidR="00917C24">
        <w:rPr>
          <w:rFonts w:asciiTheme="minorHAnsi" w:eastAsia="Times New Roman" w:hAnsiTheme="minorHAnsi" w:cstheme="minorHAnsi"/>
          <w:sz w:val="22"/>
          <w:szCs w:val="22"/>
          <w:lang w:val="hr-HR"/>
        </w:rPr>
        <w:t>om</w:t>
      </w:r>
      <w:r w:rsidRPr="000F22E7">
        <w:rPr>
          <w:rFonts w:asciiTheme="minorHAnsi" w:eastAsia="Times New Roman" w:hAnsiTheme="minorHAnsi" w:cstheme="minorHAnsi"/>
          <w:sz w:val="22"/>
          <w:szCs w:val="22"/>
          <w:lang w:val="hr-HR"/>
        </w:rPr>
        <w:t xml:space="preserve"> bušotin</w:t>
      </w:r>
      <w:r w:rsidR="00917C24">
        <w:rPr>
          <w:rFonts w:asciiTheme="minorHAnsi" w:eastAsia="Times New Roman" w:hAnsiTheme="minorHAnsi" w:cstheme="minorHAnsi"/>
          <w:sz w:val="22"/>
          <w:szCs w:val="22"/>
          <w:lang w:val="hr-HR"/>
        </w:rPr>
        <w:t>om</w:t>
      </w:r>
      <w:r w:rsidRPr="000F22E7">
        <w:rPr>
          <w:rFonts w:asciiTheme="minorHAnsi" w:eastAsia="Times New Roman" w:hAnsiTheme="minorHAnsi" w:cstheme="minorHAnsi"/>
          <w:sz w:val="22"/>
          <w:szCs w:val="22"/>
          <w:lang w:val="hr-HR"/>
        </w:rPr>
        <w:t xml:space="preserve"> ED-2X </w:t>
      </w:r>
    </w:p>
    <w:p w14:paraId="589D8323" w14:textId="05923B10" w:rsidR="00BE29ED" w:rsidRDefault="001D44E7" w:rsidP="00BE29ED">
      <w:pPr>
        <w:pStyle w:val="NoSpacing"/>
        <w:numPr>
          <w:ilvl w:val="0"/>
          <w:numId w:val="3"/>
        </w:numPr>
        <w:contextualSpacing/>
        <w:rPr>
          <w:rFonts w:asciiTheme="minorHAnsi" w:hAnsiTheme="minorHAnsi" w:cstheme="minorHAnsi"/>
          <w:sz w:val="22"/>
          <w:szCs w:val="22"/>
          <w:lang w:val="hr-HR"/>
        </w:rPr>
      </w:pPr>
      <w:proofErr w:type="spellStart"/>
      <w:r w:rsidRPr="000F22E7">
        <w:rPr>
          <w:rFonts w:asciiTheme="minorHAnsi" w:hAnsiTheme="minorHAnsi" w:cstheme="minorHAnsi"/>
          <w:sz w:val="22"/>
          <w:szCs w:val="22"/>
          <w:lang w:val="hr-HR"/>
        </w:rPr>
        <w:t>Egypt</w:t>
      </w:r>
      <w:proofErr w:type="spellEnd"/>
      <w:r w:rsidRPr="000F22E7">
        <w:rPr>
          <w:rFonts w:asciiTheme="minorHAnsi" w:hAnsiTheme="minorHAnsi" w:cstheme="minorHAnsi"/>
          <w:sz w:val="22"/>
          <w:szCs w:val="22"/>
          <w:lang w:val="hr-HR"/>
        </w:rPr>
        <w:t xml:space="preserve">, koncesija North </w:t>
      </w:r>
      <w:proofErr w:type="spellStart"/>
      <w:r w:rsidRPr="000F22E7">
        <w:rPr>
          <w:rFonts w:asciiTheme="minorHAnsi" w:hAnsiTheme="minorHAnsi" w:cstheme="minorHAnsi"/>
          <w:sz w:val="22"/>
          <w:szCs w:val="22"/>
          <w:lang w:val="hr-HR"/>
        </w:rPr>
        <w:t>Bahariya</w:t>
      </w:r>
      <w:proofErr w:type="spellEnd"/>
      <w:r w:rsidRPr="000F22E7">
        <w:rPr>
          <w:rFonts w:asciiTheme="minorHAnsi" w:hAnsiTheme="minorHAnsi" w:cstheme="minorHAnsi"/>
          <w:sz w:val="22"/>
          <w:szCs w:val="22"/>
          <w:lang w:val="hr-HR"/>
        </w:rPr>
        <w:t xml:space="preserve">: </w:t>
      </w:r>
      <w:r w:rsidRPr="000F22E7">
        <w:rPr>
          <w:rFonts w:asciiTheme="minorHAnsi" w:eastAsia="Times New Roman" w:hAnsiTheme="minorHAnsi" w:cstheme="minorHAnsi"/>
          <w:sz w:val="22"/>
          <w:szCs w:val="22"/>
          <w:lang w:val="hr-HR"/>
        </w:rPr>
        <w:t>iz</w:t>
      </w:r>
      <w:r w:rsidR="00917C24">
        <w:rPr>
          <w:rFonts w:asciiTheme="minorHAnsi" w:eastAsia="Times New Roman" w:hAnsiTheme="minorHAnsi" w:cstheme="minorHAnsi"/>
          <w:sz w:val="22"/>
          <w:szCs w:val="22"/>
          <w:lang w:val="hr-HR"/>
        </w:rPr>
        <w:t>rađeno</w:t>
      </w:r>
      <w:r w:rsidRPr="000F22E7">
        <w:rPr>
          <w:rFonts w:asciiTheme="minorHAnsi" w:eastAsia="Times New Roman" w:hAnsiTheme="minorHAnsi" w:cstheme="minorHAnsi"/>
          <w:sz w:val="22"/>
          <w:szCs w:val="22"/>
          <w:lang w:val="hr-HR"/>
        </w:rPr>
        <w:t xml:space="preserve"> je </w:t>
      </w:r>
      <w:r w:rsidR="00BE29ED">
        <w:rPr>
          <w:rFonts w:asciiTheme="minorHAnsi" w:eastAsia="Times New Roman" w:hAnsiTheme="minorHAnsi" w:cstheme="minorHAnsi"/>
          <w:sz w:val="22"/>
          <w:szCs w:val="22"/>
          <w:lang w:val="hr-HR"/>
        </w:rPr>
        <w:t>devet</w:t>
      </w:r>
      <w:r w:rsidRPr="000F22E7">
        <w:rPr>
          <w:rFonts w:asciiTheme="minorHAnsi" w:eastAsia="Times New Roman" w:hAnsiTheme="minorHAnsi" w:cstheme="minorHAnsi"/>
          <w:sz w:val="22"/>
          <w:szCs w:val="22"/>
          <w:lang w:val="hr-HR"/>
        </w:rPr>
        <w:t xml:space="preserve"> razradnih bušotina</w:t>
      </w:r>
      <w:bookmarkEnd w:id="5"/>
    </w:p>
    <w:bookmarkEnd w:id="6"/>
    <w:p w14:paraId="05D4F140" w14:textId="669BF339" w:rsidR="00DC676C" w:rsidRPr="000F22E7" w:rsidRDefault="009B340B" w:rsidP="003E0A2F">
      <w:pPr>
        <w:spacing w:line="360" w:lineRule="auto"/>
        <w:jc w:val="center"/>
        <w:rPr>
          <w:rFonts w:asciiTheme="minorHAnsi" w:hAnsiTheme="minorHAnsi" w:cstheme="minorHAnsi"/>
          <w:b/>
        </w:rPr>
        <w:sectPr w:rsidR="00DC676C" w:rsidRPr="000F22E7" w:rsidSect="00621EAF">
          <w:type w:val="continuous"/>
          <w:pgSz w:w="11906" w:h="16838"/>
          <w:pgMar w:top="1417" w:right="1417" w:bottom="1417" w:left="1417" w:header="708" w:footer="708" w:gutter="0"/>
          <w:cols w:space="708"/>
          <w:docGrid w:linePitch="360"/>
        </w:sectPr>
      </w:pPr>
      <w:r w:rsidRPr="000F22E7">
        <w:rPr>
          <w:rFonts w:asciiTheme="minorHAnsi" w:hAnsiTheme="minorHAnsi" w:cstheme="minorHAnsi"/>
          <w:b/>
          <w:noProof/>
        </w:rPr>
        <w:drawing>
          <wp:inline distT="0" distB="0" distL="0" distR="0" wp14:anchorId="4FE86A92" wp14:editId="7D396576">
            <wp:extent cx="2472538" cy="1887116"/>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0528" cy="1916111"/>
                    </a:xfrm>
                    <a:prstGeom prst="rect">
                      <a:avLst/>
                    </a:prstGeom>
                    <a:noFill/>
                  </pic:spPr>
                </pic:pic>
              </a:graphicData>
            </a:graphic>
          </wp:inline>
        </w:drawing>
      </w:r>
      <w:r w:rsidR="008E0E2D">
        <w:rPr>
          <w:rFonts w:asciiTheme="minorHAnsi" w:hAnsiTheme="minorHAnsi" w:cstheme="minorHAnsi"/>
          <w:b/>
          <w:noProof/>
        </w:rPr>
        <w:drawing>
          <wp:inline distT="0" distB="0" distL="0" distR="0" wp14:anchorId="434E22BF" wp14:editId="159E9153">
            <wp:extent cx="2492314" cy="188732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7802" cy="1899050"/>
                    </a:xfrm>
                    <a:prstGeom prst="rect">
                      <a:avLst/>
                    </a:prstGeom>
                    <a:noFill/>
                  </pic:spPr>
                </pic:pic>
              </a:graphicData>
            </a:graphic>
          </wp:inline>
        </w:drawing>
      </w:r>
    </w:p>
    <w:p w14:paraId="76365507" w14:textId="4B1C1727" w:rsidR="000F0BD0" w:rsidRPr="000F22E7" w:rsidRDefault="000F0BD0" w:rsidP="00AC1D42">
      <w:pPr>
        <w:spacing w:line="360" w:lineRule="auto"/>
        <w:jc w:val="both"/>
        <w:rPr>
          <w:rFonts w:asciiTheme="minorHAnsi" w:hAnsiTheme="minorHAnsi" w:cstheme="minorHAnsi"/>
          <w:b/>
          <w:noProof/>
        </w:rPr>
      </w:pPr>
    </w:p>
    <w:p w14:paraId="0736C0FC" w14:textId="2CB97731" w:rsidR="00E361DB" w:rsidRPr="000F22E7" w:rsidRDefault="00E361DB" w:rsidP="00AC1D42">
      <w:pPr>
        <w:spacing w:line="360" w:lineRule="auto"/>
        <w:jc w:val="both"/>
        <w:rPr>
          <w:rFonts w:asciiTheme="minorHAnsi" w:hAnsiTheme="minorHAnsi" w:cstheme="minorHAnsi"/>
        </w:rPr>
      </w:pPr>
    </w:p>
    <w:p w14:paraId="5537C91D" w14:textId="4F72E78B" w:rsidR="00E361DB" w:rsidRPr="000F22E7" w:rsidRDefault="00E361DB" w:rsidP="00C0068C">
      <w:pPr>
        <w:spacing w:line="360" w:lineRule="auto"/>
        <w:jc w:val="both"/>
        <w:rPr>
          <w:rFonts w:asciiTheme="minorHAnsi" w:hAnsiTheme="minorHAnsi" w:cstheme="minorHAnsi"/>
          <w:b/>
        </w:rPr>
        <w:sectPr w:rsidR="00E361DB" w:rsidRPr="000F22E7" w:rsidSect="003E0A2F">
          <w:type w:val="continuous"/>
          <w:pgSz w:w="11906" w:h="16838"/>
          <w:pgMar w:top="1417" w:right="1417" w:bottom="1417" w:left="1417" w:header="708" w:footer="708" w:gutter="0"/>
          <w:cols w:num="2" w:space="708"/>
          <w:docGrid w:linePitch="360"/>
        </w:sectPr>
      </w:pPr>
    </w:p>
    <w:p w14:paraId="0E557058" w14:textId="430871CB" w:rsidR="000F0BD0" w:rsidRPr="000F22E7" w:rsidRDefault="00404954" w:rsidP="00A74024">
      <w:pPr>
        <w:spacing w:line="360" w:lineRule="auto"/>
        <w:jc w:val="center"/>
        <w:rPr>
          <w:rFonts w:asciiTheme="minorHAnsi" w:hAnsiTheme="minorHAnsi" w:cstheme="minorHAnsi"/>
          <w:b/>
        </w:rPr>
      </w:pPr>
      <w:r w:rsidRPr="000F22E7">
        <w:rPr>
          <w:rFonts w:asciiTheme="minorHAnsi" w:hAnsiTheme="minorHAnsi" w:cstheme="minorHAnsi"/>
          <w:b/>
          <w:noProof/>
        </w:rPr>
        <w:drawing>
          <wp:inline distT="0" distB="0" distL="0" distR="0" wp14:anchorId="1C3BD998" wp14:editId="1B021ACF">
            <wp:extent cx="2501799" cy="189415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1535" cy="1909094"/>
                    </a:xfrm>
                    <a:prstGeom prst="rect">
                      <a:avLst/>
                    </a:prstGeom>
                    <a:noFill/>
                  </pic:spPr>
                </pic:pic>
              </a:graphicData>
            </a:graphic>
          </wp:inline>
        </w:drawing>
      </w:r>
    </w:p>
    <w:p w14:paraId="75711403" w14:textId="77777777" w:rsidR="000F0BD0" w:rsidRPr="000F22E7" w:rsidRDefault="000F0BD0" w:rsidP="001B7CDD">
      <w:pPr>
        <w:spacing w:line="360" w:lineRule="auto"/>
        <w:jc w:val="both"/>
        <w:rPr>
          <w:rFonts w:asciiTheme="minorHAnsi" w:hAnsiTheme="minorHAnsi" w:cstheme="minorHAnsi"/>
          <w:b/>
        </w:rPr>
      </w:pPr>
    </w:p>
    <w:p w14:paraId="362CAA65" w14:textId="1238627F" w:rsidR="00286848" w:rsidRPr="007B5E9E" w:rsidRDefault="00130DEA" w:rsidP="001B7CDD">
      <w:pPr>
        <w:spacing w:line="360" w:lineRule="auto"/>
        <w:jc w:val="both"/>
        <w:rPr>
          <w:rFonts w:asciiTheme="minorHAnsi" w:hAnsiTheme="minorHAnsi" w:cstheme="minorHAnsi"/>
          <w:b/>
          <w:sz w:val="22"/>
          <w:szCs w:val="22"/>
        </w:rPr>
      </w:pPr>
      <w:r w:rsidRPr="007B5E9E">
        <w:rPr>
          <w:rFonts w:asciiTheme="minorHAnsi" w:hAnsiTheme="minorHAnsi" w:cstheme="minorHAnsi"/>
          <w:b/>
          <w:sz w:val="22"/>
          <w:szCs w:val="22"/>
        </w:rPr>
        <w:t>Rafinerije i marketing (uključujući Usluge kupcima i maloprodaju)</w:t>
      </w:r>
    </w:p>
    <w:p w14:paraId="548095A1" w14:textId="70121238" w:rsidR="004623F9" w:rsidRPr="000F22E7" w:rsidRDefault="004623F9" w:rsidP="004623F9">
      <w:pPr>
        <w:spacing w:before="120" w:after="120" w:line="252" w:lineRule="auto"/>
        <w:jc w:val="both"/>
        <w:rPr>
          <w:rFonts w:asciiTheme="minorHAnsi" w:hAnsiTheme="minorHAnsi" w:cstheme="minorHAnsi"/>
          <w:sz w:val="22"/>
          <w:szCs w:val="22"/>
        </w:rPr>
      </w:pPr>
      <w:r w:rsidRPr="000F22E7">
        <w:rPr>
          <w:rFonts w:asciiTheme="minorHAnsi" w:hAnsiTheme="minorHAnsi" w:cstheme="minorHAnsi"/>
          <w:sz w:val="22"/>
          <w:szCs w:val="22"/>
        </w:rPr>
        <w:t xml:space="preserve">Puštanje u rad Rafinerije nafte Rijeka planirano je i provedeno krajem ožujka. Povoljni utjecaj vanjskog </w:t>
      </w:r>
      <w:r w:rsidRPr="000F22E7">
        <w:rPr>
          <w:rFonts w:asciiTheme="minorHAnsi" w:hAnsiTheme="minorHAnsi" w:cstheme="minorHAnsi"/>
          <w:sz w:val="22"/>
          <w:szCs w:val="22"/>
        </w:rPr>
        <w:t>okruženja tijekom ljetnih mjeseci ublažio je rizik od niže dostupnosti proizvoda na svjetskom tržištu zbog rusko-ukrajinske krize. Opskrba tržišta osigurana je iz uvoza</w:t>
      </w:r>
      <w:r w:rsidR="00917C24">
        <w:rPr>
          <w:rFonts w:asciiTheme="minorHAnsi" w:hAnsiTheme="minorHAnsi" w:cstheme="minorHAnsi"/>
          <w:sz w:val="22"/>
          <w:szCs w:val="22"/>
        </w:rPr>
        <w:t xml:space="preserve"> morskim putem</w:t>
      </w:r>
      <w:r w:rsidRPr="000F22E7">
        <w:rPr>
          <w:rFonts w:asciiTheme="minorHAnsi" w:hAnsiTheme="minorHAnsi" w:cstheme="minorHAnsi"/>
          <w:sz w:val="22"/>
          <w:szCs w:val="22"/>
        </w:rPr>
        <w:t xml:space="preserve"> od studenog</w:t>
      </w:r>
      <w:r w:rsidR="001852F8">
        <w:rPr>
          <w:rFonts w:asciiTheme="minorHAnsi" w:hAnsiTheme="minorHAnsi" w:cstheme="minorHAnsi"/>
          <w:sz w:val="22"/>
          <w:szCs w:val="22"/>
        </w:rPr>
        <w:t>a</w:t>
      </w:r>
      <w:r w:rsidRPr="000F22E7">
        <w:rPr>
          <w:rFonts w:asciiTheme="minorHAnsi" w:hAnsiTheme="minorHAnsi" w:cstheme="minorHAnsi"/>
          <w:sz w:val="22"/>
          <w:szCs w:val="22"/>
        </w:rPr>
        <w:t xml:space="preserve"> do prosinca 2022. zbog </w:t>
      </w:r>
      <w:r w:rsidR="00917C24">
        <w:rPr>
          <w:rFonts w:asciiTheme="minorHAnsi" w:hAnsiTheme="minorHAnsi" w:cstheme="minorHAnsi"/>
          <w:sz w:val="22"/>
          <w:szCs w:val="22"/>
        </w:rPr>
        <w:t>izvođenja radova na postojećim postrojenjima</w:t>
      </w:r>
      <w:r w:rsidRPr="000F22E7">
        <w:rPr>
          <w:rFonts w:asciiTheme="minorHAnsi" w:hAnsiTheme="minorHAnsi" w:cstheme="minorHAnsi"/>
          <w:sz w:val="22"/>
          <w:szCs w:val="22"/>
        </w:rPr>
        <w:t xml:space="preserve"> u sklopu Projekta nadogradnje rafinerije.</w:t>
      </w:r>
    </w:p>
    <w:p w14:paraId="65AD9349" w14:textId="7A36DA4C" w:rsidR="00601C32" w:rsidRDefault="00601C32" w:rsidP="004623F9">
      <w:pPr>
        <w:spacing w:before="120" w:after="120" w:line="252" w:lineRule="auto"/>
        <w:jc w:val="both"/>
        <w:rPr>
          <w:rFonts w:asciiTheme="minorHAnsi" w:hAnsiTheme="minorHAnsi" w:cstheme="minorHAnsi"/>
          <w:sz w:val="22"/>
          <w:szCs w:val="22"/>
        </w:rPr>
      </w:pPr>
      <w:r>
        <w:rPr>
          <w:rFonts w:asciiTheme="minorHAnsi" w:hAnsiTheme="minorHAnsi" w:cstheme="minorHAnsi"/>
          <w:sz w:val="22"/>
          <w:szCs w:val="22"/>
        </w:rPr>
        <w:t>K</w:t>
      </w:r>
      <w:r w:rsidR="004623F9" w:rsidRPr="000F22E7">
        <w:rPr>
          <w:rFonts w:asciiTheme="minorHAnsi" w:hAnsiTheme="minorHAnsi" w:cstheme="minorHAnsi"/>
          <w:sz w:val="22"/>
          <w:szCs w:val="22"/>
        </w:rPr>
        <w:t xml:space="preserve">omercijalne aktivnosti </w:t>
      </w:r>
      <w:r>
        <w:rPr>
          <w:rFonts w:asciiTheme="minorHAnsi" w:hAnsiTheme="minorHAnsi" w:cstheme="minorHAnsi"/>
          <w:sz w:val="22"/>
          <w:szCs w:val="22"/>
        </w:rPr>
        <w:t xml:space="preserve">bile su </w:t>
      </w:r>
      <w:r w:rsidR="004623F9" w:rsidRPr="000F22E7">
        <w:rPr>
          <w:rFonts w:asciiTheme="minorHAnsi" w:hAnsiTheme="minorHAnsi" w:cstheme="minorHAnsi"/>
          <w:sz w:val="22"/>
          <w:szCs w:val="22"/>
        </w:rPr>
        <w:t xml:space="preserve">usmjerene na </w:t>
      </w:r>
      <w:r w:rsidR="004623F9" w:rsidRPr="000F22E7">
        <w:rPr>
          <w:rFonts w:asciiTheme="minorHAnsi" w:hAnsiTheme="minorHAnsi" w:cstheme="minorHAnsi"/>
          <w:sz w:val="22"/>
          <w:szCs w:val="22"/>
        </w:rPr>
        <w:t xml:space="preserve">konkurentnu nabavu sirove nafte, sigurnu i pravovremenu prodaju i opskrbu proizvodima, optimizaciju vlastite potrošnje i upravljanje rizikom </w:t>
      </w:r>
      <w:r w:rsidR="004623F9" w:rsidRPr="000F22E7">
        <w:rPr>
          <w:rFonts w:asciiTheme="minorHAnsi" w:hAnsiTheme="minorHAnsi" w:cstheme="minorHAnsi"/>
          <w:sz w:val="22"/>
          <w:szCs w:val="22"/>
        </w:rPr>
        <w:t xml:space="preserve">zaliha. U izazovnom </w:t>
      </w:r>
      <w:r w:rsidR="003A6C33">
        <w:rPr>
          <w:rFonts w:asciiTheme="minorHAnsi" w:hAnsiTheme="minorHAnsi" w:cstheme="minorHAnsi"/>
          <w:sz w:val="22"/>
          <w:szCs w:val="22"/>
        </w:rPr>
        <w:t xml:space="preserve">tržišnom </w:t>
      </w:r>
      <w:r w:rsidR="004623F9" w:rsidRPr="000F22E7">
        <w:rPr>
          <w:rFonts w:asciiTheme="minorHAnsi" w:hAnsiTheme="minorHAnsi" w:cstheme="minorHAnsi"/>
          <w:sz w:val="22"/>
          <w:szCs w:val="22"/>
        </w:rPr>
        <w:t>okruženju INA se istaknula kao pouzdan dobavljač za sve proizvode, a posebno plavi dizel.</w:t>
      </w:r>
      <w:r w:rsidR="003A6C33">
        <w:rPr>
          <w:rFonts w:asciiTheme="minorHAnsi" w:hAnsiTheme="minorHAnsi" w:cstheme="minorHAnsi"/>
          <w:sz w:val="22"/>
          <w:szCs w:val="22"/>
        </w:rPr>
        <w:t xml:space="preserve"> </w:t>
      </w:r>
    </w:p>
    <w:p w14:paraId="3B5206D7" w14:textId="22DC31CD" w:rsidR="004623F9" w:rsidRPr="000F22E7" w:rsidRDefault="004623F9" w:rsidP="003C0074">
      <w:pPr>
        <w:spacing w:before="120" w:after="120" w:line="252" w:lineRule="auto"/>
        <w:jc w:val="both"/>
        <w:rPr>
          <w:rFonts w:asciiTheme="minorHAnsi" w:hAnsiTheme="minorHAnsi" w:cstheme="minorHAnsi"/>
          <w:sz w:val="22"/>
          <w:szCs w:val="22"/>
        </w:rPr>
      </w:pPr>
      <w:r w:rsidRPr="000F22E7">
        <w:rPr>
          <w:rFonts w:asciiTheme="minorHAnsi" w:hAnsiTheme="minorHAnsi" w:cstheme="minorHAnsi"/>
          <w:sz w:val="22"/>
          <w:szCs w:val="22"/>
        </w:rPr>
        <w:t>INA je zadržala jaku tržišnu poziciju na ključnim tržištima, s komercijalnim i maloprodajnim maržama pod pritiskom zbog regulacija cijena tijekom 2022. na domaćem tržištu.</w:t>
      </w:r>
      <w:r w:rsidR="00601C32">
        <w:rPr>
          <w:rFonts w:asciiTheme="minorHAnsi" w:hAnsiTheme="minorHAnsi" w:cstheme="minorHAnsi"/>
          <w:sz w:val="22"/>
          <w:szCs w:val="22"/>
        </w:rPr>
        <w:t xml:space="preserve"> </w:t>
      </w:r>
      <w:r w:rsidRPr="000F22E7">
        <w:rPr>
          <w:rFonts w:asciiTheme="minorHAnsi" w:hAnsiTheme="minorHAnsi" w:cstheme="minorHAnsi"/>
          <w:sz w:val="22"/>
          <w:szCs w:val="22"/>
        </w:rPr>
        <w:t xml:space="preserve">Ukupna prodaja Maloprodaje u 2022. godine iznosila je 1.173 </w:t>
      </w:r>
      <w:proofErr w:type="spellStart"/>
      <w:r w:rsidRPr="000F22E7">
        <w:rPr>
          <w:rFonts w:asciiTheme="minorHAnsi" w:hAnsiTheme="minorHAnsi" w:cstheme="minorHAnsi"/>
          <w:sz w:val="22"/>
          <w:szCs w:val="22"/>
        </w:rPr>
        <w:t>kt</w:t>
      </w:r>
      <w:proofErr w:type="spellEnd"/>
      <w:r w:rsidRPr="000F22E7">
        <w:rPr>
          <w:rFonts w:asciiTheme="minorHAnsi" w:hAnsiTheme="minorHAnsi" w:cstheme="minorHAnsi"/>
          <w:sz w:val="22"/>
          <w:szCs w:val="22"/>
        </w:rPr>
        <w:t xml:space="preserve">, 11 </w:t>
      </w:r>
      <w:r w:rsidR="008301A3">
        <w:rPr>
          <w:rFonts w:asciiTheme="minorHAnsi" w:hAnsiTheme="minorHAnsi" w:cstheme="minorHAnsi"/>
          <w:sz w:val="22"/>
          <w:szCs w:val="22"/>
        </w:rPr>
        <w:t>posto</w:t>
      </w:r>
      <w:r w:rsidR="002C0805" w:rsidRPr="000F22E7">
        <w:rPr>
          <w:rFonts w:asciiTheme="minorHAnsi" w:hAnsiTheme="minorHAnsi" w:cstheme="minorHAnsi"/>
          <w:sz w:val="22"/>
          <w:szCs w:val="22"/>
        </w:rPr>
        <w:t xml:space="preserve"> </w:t>
      </w:r>
      <w:r w:rsidRPr="000F22E7">
        <w:rPr>
          <w:rFonts w:asciiTheme="minorHAnsi" w:hAnsiTheme="minorHAnsi" w:cstheme="minorHAnsi"/>
          <w:sz w:val="22"/>
          <w:szCs w:val="22"/>
        </w:rPr>
        <w:t>više u odnosu na prošlu godinu</w:t>
      </w:r>
      <w:r w:rsidR="002C0805" w:rsidRPr="000F22E7">
        <w:rPr>
          <w:rFonts w:asciiTheme="minorHAnsi" w:hAnsiTheme="minorHAnsi" w:cstheme="minorHAnsi"/>
          <w:sz w:val="22"/>
          <w:szCs w:val="22"/>
        </w:rPr>
        <w:t>. Na</w:t>
      </w:r>
      <w:r w:rsidRPr="000F22E7">
        <w:rPr>
          <w:rFonts w:asciiTheme="minorHAnsi" w:hAnsiTheme="minorHAnsi" w:cstheme="minorHAnsi"/>
          <w:sz w:val="22"/>
          <w:szCs w:val="22"/>
        </w:rPr>
        <w:t xml:space="preserve">jveći </w:t>
      </w:r>
      <w:r w:rsidR="002C0805" w:rsidRPr="000F22E7">
        <w:rPr>
          <w:rFonts w:asciiTheme="minorHAnsi" w:hAnsiTheme="minorHAnsi" w:cstheme="minorHAnsi"/>
          <w:sz w:val="22"/>
          <w:szCs w:val="22"/>
        </w:rPr>
        <w:t xml:space="preserve">je </w:t>
      </w:r>
      <w:r w:rsidRPr="000F22E7">
        <w:rPr>
          <w:rFonts w:asciiTheme="minorHAnsi" w:hAnsiTheme="minorHAnsi" w:cstheme="minorHAnsi"/>
          <w:sz w:val="22"/>
          <w:szCs w:val="22"/>
        </w:rPr>
        <w:t xml:space="preserve">doprinos s hrvatskog tržišta (+116 </w:t>
      </w:r>
      <w:proofErr w:type="spellStart"/>
      <w:r w:rsidRPr="000F22E7">
        <w:rPr>
          <w:rFonts w:asciiTheme="minorHAnsi" w:hAnsiTheme="minorHAnsi" w:cstheme="minorHAnsi"/>
          <w:sz w:val="22"/>
          <w:szCs w:val="22"/>
        </w:rPr>
        <w:t>kt</w:t>
      </w:r>
      <w:proofErr w:type="spellEnd"/>
      <w:r w:rsidRPr="000F22E7">
        <w:rPr>
          <w:rFonts w:asciiTheme="minorHAnsi" w:hAnsiTheme="minorHAnsi" w:cstheme="minorHAnsi"/>
          <w:sz w:val="22"/>
          <w:szCs w:val="22"/>
        </w:rPr>
        <w:t xml:space="preserve">) kao posljedica oporavljenog maloprodajnog </w:t>
      </w:r>
      <w:r w:rsidRPr="000F22E7">
        <w:rPr>
          <w:rFonts w:asciiTheme="minorHAnsi" w:hAnsiTheme="minorHAnsi" w:cstheme="minorHAnsi"/>
          <w:sz w:val="22"/>
          <w:szCs w:val="22"/>
        </w:rPr>
        <w:t>tržišta nakon rest</w:t>
      </w:r>
      <w:r w:rsidR="002C0805" w:rsidRPr="000F22E7">
        <w:rPr>
          <w:rFonts w:asciiTheme="minorHAnsi" w:hAnsiTheme="minorHAnsi" w:cstheme="minorHAnsi"/>
          <w:sz w:val="22"/>
          <w:szCs w:val="22"/>
        </w:rPr>
        <w:t>r</w:t>
      </w:r>
      <w:r w:rsidRPr="000F22E7">
        <w:rPr>
          <w:rFonts w:asciiTheme="minorHAnsi" w:hAnsiTheme="minorHAnsi" w:cstheme="minorHAnsi"/>
          <w:sz w:val="22"/>
          <w:szCs w:val="22"/>
        </w:rPr>
        <w:t xml:space="preserve">ikcija </w:t>
      </w:r>
      <w:r w:rsidRPr="000F22E7">
        <w:rPr>
          <w:rFonts w:asciiTheme="minorHAnsi" w:hAnsiTheme="minorHAnsi" w:cstheme="minorHAnsi"/>
          <w:sz w:val="22"/>
          <w:szCs w:val="22"/>
        </w:rPr>
        <w:t>uvedenih zbog pandemije COVID-a</w:t>
      </w:r>
      <w:r w:rsidR="002C0805" w:rsidRPr="000F22E7">
        <w:rPr>
          <w:rFonts w:asciiTheme="minorHAnsi" w:hAnsiTheme="minorHAnsi" w:cstheme="minorHAnsi"/>
          <w:sz w:val="22"/>
          <w:szCs w:val="22"/>
        </w:rPr>
        <w:t xml:space="preserve"> te</w:t>
      </w:r>
      <w:r w:rsidRPr="000F22E7">
        <w:rPr>
          <w:rFonts w:asciiTheme="minorHAnsi" w:hAnsiTheme="minorHAnsi" w:cstheme="minorHAnsi"/>
          <w:sz w:val="22"/>
          <w:szCs w:val="22"/>
        </w:rPr>
        <w:t xml:space="preserve"> izuzetno uspješne turističke sezone</w:t>
      </w:r>
      <w:r w:rsidR="002C0805" w:rsidRPr="000F22E7">
        <w:rPr>
          <w:rFonts w:asciiTheme="minorHAnsi" w:hAnsiTheme="minorHAnsi" w:cstheme="minorHAnsi"/>
          <w:sz w:val="22"/>
          <w:szCs w:val="22"/>
        </w:rPr>
        <w:t>.</w:t>
      </w:r>
      <w:r w:rsidRPr="000F22E7">
        <w:rPr>
          <w:rFonts w:asciiTheme="minorHAnsi" w:hAnsiTheme="minorHAnsi" w:cstheme="minorHAnsi"/>
          <w:sz w:val="22"/>
          <w:szCs w:val="22"/>
        </w:rPr>
        <w:t xml:space="preserve"> Marža negoriva veća je 18 </w:t>
      </w:r>
      <w:r w:rsidR="008301A3">
        <w:rPr>
          <w:rFonts w:asciiTheme="minorHAnsi" w:hAnsiTheme="minorHAnsi" w:cstheme="minorHAnsi"/>
          <w:sz w:val="22"/>
          <w:szCs w:val="22"/>
        </w:rPr>
        <w:t>posto</w:t>
      </w:r>
      <w:r w:rsidRPr="000F22E7">
        <w:rPr>
          <w:rFonts w:asciiTheme="minorHAnsi" w:hAnsiTheme="minorHAnsi" w:cstheme="minorHAnsi"/>
          <w:sz w:val="22"/>
          <w:szCs w:val="22"/>
        </w:rPr>
        <w:t xml:space="preserve"> u odnosu na 2021. godinu</w:t>
      </w:r>
      <w:r w:rsidR="003C0074" w:rsidRPr="000F22E7">
        <w:rPr>
          <w:rFonts w:asciiTheme="minorHAnsi" w:hAnsiTheme="minorHAnsi" w:cstheme="minorHAnsi"/>
          <w:sz w:val="22"/>
          <w:szCs w:val="22"/>
        </w:rPr>
        <w:t>,</w:t>
      </w:r>
      <w:r w:rsidRPr="000F22E7">
        <w:rPr>
          <w:rFonts w:asciiTheme="minorHAnsi" w:hAnsiTheme="minorHAnsi" w:cstheme="minorHAnsi"/>
          <w:sz w:val="22"/>
          <w:szCs w:val="22"/>
        </w:rPr>
        <w:t xml:space="preserve"> što </w:t>
      </w:r>
      <w:r w:rsidR="00601C32">
        <w:rPr>
          <w:rFonts w:asciiTheme="minorHAnsi" w:hAnsiTheme="minorHAnsi" w:cstheme="minorHAnsi"/>
          <w:sz w:val="22"/>
          <w:szCs w:val="22"/>
        </w:rPr>
        <w:t>je rezultat</w:t>
      </w:r>
      <w:r w:rsidR="00601C32" w:rsidRPr="000F22E7">
        <w:rPr>
          <w:rFonts w:asciiTheme="minorHAnsi" w:hAnsiTheme="minorHAnsi" w:cstheme="minorHAnsi"/>
          <w:sz w:val="22"/>
          <w:szCs w:val="22"/>
        </w:rPr>
        <w:t xml:space="preserve"> </w:t>
      </w:r>
      <w:r w:rsidRPr="000F22E7">
        <w:rPr>
          <w:rFonts w:asciiTheme="minorHAnsi" w:hAnsiTheme="minorHAnsi" w:cstheme="minorHAnsi"/>
          <w:sz w:val="22"/>
          <w:szCs w:val="22"/>
        </w:rPr>
        <w:t>kontinuirano</w:t>
      </w:r>
      <w:r w:rsidR="00601C32">
        <w:rPr>
          <w:rFonts w:asciiTheme="minorHAnsi" w:hAnsiTheme="minorHAnsi" w:cstheme="minorHAnsi"/>
          <w:sz w:val="22"/>
          <w:szCs w:val="22"/>
        </w:rPr>
        <w:t>g</w:t>
      </w:r>
      <w:r w:rsidRPr="000F22E7">
        <w:rPr>
          <w:rFonts w:asciiTheme="minorHAnsi" w:hAnsiTheme="minorHAnsi" w:cstheme="minorHAnsi"/>
          <w:sz w:val="22"/>
          <w:szCs w:val="22"/>
        </w:rPr>
        <w:t xml:space="preserve"> širenje asortimana i usluga, porast</w:t>
      </w:r>
      <w:r w:rsidR="00601C32">
        <w:rPr>
          <w:rFonts w:asciiTheme="minorHAnsi" w:hAnsiTheme="minorHAnsi" w:cstheme="minorHAnsi"/>
          <w:sz w:val="22"/>
          <w:szCs w:val="22"/>
        </w:rPr>
        <w:t>a</w:t>
      </w:r>
      <w:r w:rsidRPr="000F22E7">
        <w:rPr>
          <w:rFonts w:asciiTheme="minorHAnsi" w:hAnsiTheme="minorHAnsi" w:cstheme="minorHAnsi"/>
          <w:sz w:val="22"/>
          <w:szCs w:val="22"/>
        </w:rPr>
        <w:t xml:space="preserve"> broja otvorenih </w:t>
      </w:r>
      <w:proofErr w:type="spellStart"/>
      <w:r w:rsidRPr="000F22E7">
        <w:rPr>
          <w:rFonts w:asciiTheme="minorHAnsi" w:hAnsiTheme="minorHAnsi" w:cstheme="minorHAnsi"/>
          <w:sz w:val="22"/>
          <w:szCs w:val="22"/>
        </w:rPr>
        <w:t>Fresh</w:t>
      </w:r>
      <w:proofErr w:type="spellEnd"/>
      <w:r w:rsidRPr="000F22E7">
        <w:rPr>
          <w:rFonts w:asciiTheme="minorHAnsi" w:hAnsiTheme="minorHAnsi" w:cstheme="minorHAnsi"/>
          <w:sz w:val="22"/>
          <w:szCs w:val="22"/>
        </w:rPr>
        <w:t xml:space="preserve"> </w:t>
      </w:r>
      <w:proofErr w:type="spellStart"/>
      <w:r w:rsidR="003C0074" w:rsidRPr="000F22E7">
        <w:rPr>
          <w:rFonts w:asciiTheme="minorHAnsi" w:hAnsiTheme="minorHAnsi" w:cstheme="minorHAnsi"/>
          <w:sz w:val="22"/>
          <w:szCs w:val="22"/>
        </w:rPr>
        <w:t>C</w:t>
      </w:r>
      <w:r w:rsidRPr="000F22E7">
        <w:rPr>
          <w:rFonts w:asciiTheme="minorHAnsi" w:hAnsiTheme="minorHAnsi" w:cstheme="minorHAnsi"/>
          <w:sz w:val="22"/>
          <w:szCs w:val="22"/>
        </w:rPr>
        <w:t>orner</w:t>
      </w:r>
      <w:proofErr w:type="spellEnd"/>
      <w:r w:rsidRPr="000F22E7">
        <w:rPr>
          <w:rFonts w:asciiTheme="minorHAnsi" w:hAnsiTheme="minorHAnsi" w:cstheme="minorHAnsi"/>
          <w:sz w:val="22"/>
          <w:szCs w:val="22"/>
        </w:rPr>
        <w:t xml:space="preserve"> lokacija i unapređenj</w:t>
      </w:r>
      <w:r w:rsidR="00601C32">
        <w:rPr>
          <w:rFonts w:asciiTheme="minorHAnsi" w:hAnsiTheme="minorHAnsi" w:cstheme="minorHAnsi"/>
          <w:sz w:val="22"/>
          <w:szCs w:val="22"/>
        </w:rPr>
        <w:t>a</w:t>
      </w:r>
      <w:r w:rsidRPr="000F22E7">
        <w:rPr>
          <w:rFonts w:asciiTheme="minorHAnsi" w:hAnsiTheme="minorHAnsi" w:cstheme="minorHAnsi"/>
          <w:sz w:val="22"/>
          <w:szCs w:val="22"/>
        </w:rPr>
        <w:t xml:space="preserve"> prodajnih aktivnosti. Broj registriranih članova u programu vjernost</w:t>
      </w:r>
      <w:r w:rsidR="003C0074" w:rsidRPr="000F22E7">
        <w:rPr>
          <w:rFonts w:asciiTheme="minorHAnsi" w:hAnsiTheme="minorHAnsi" w:cstheme="minorHAnsi"/>
          <w:sz w:val="22"/>
          <w:szCs w:val="22"/>
        </w:rPr>
        <w:t>i</w:t>
      </w:r>
      <w:r w:rsidR="00601C32">
        <w:rPr>
          <w:rFonts w:asciiTheme="minorHAnsi" w:hAnsiTheme="minorHAnsi" w:cstheme="minorHAnsi"/>
          <w:sz w:val="22"/>
          <w:szCs w:val="22"/>
        </w:rPr>
        <w:t xml:space="preserve"> INA </w:t>
      </w:r>
      <w:proofErr w:type="spellStart"/>
      <w:r w:rsidR="00601C32">
        <w:rPr>
          <w:rFonts w:asciiTheme="minorHAnsi" w:hAnsiTheme="minorHAnsi" w:cstheme="minorHAnsi"/>
          <w:sz w:val="22"/>
          <w:szCs w:val="22"/>
        </w:rPr>
        <w:t>Loyalty</w:t>
      </w:r>
      <w:proofErr w:type="spellEnd"/>
      <w:r w:rsidRPr="000F22E7">
        <w:rPr>
          <w:rFonts w:asciiTheme="minorHAnsi" w:hAnsiTheme="minorHAnsi" w:cstheme="minorHAnsi"/>
          <w:sz w:val="22"/>
          <w:szCs w:val="22"/>
        </w:rPr>
        <w:t xml:space="preserve"> u Hrvatskoj</w:t>
      </w:r>
      <w:r w:rsidR="00601C32">
        <w:rPr>
          <w:rFonts w:asciiTheme="minorHAnsi" w:hAnsiTheme="minorHAnsi" w:cstheme="minorHAnsi"/>
          <w:sz w:val="22"/>
          <w:szCs w:val="22"/>
        </w:rPr>
        <w:t xml:space="preserve"> je</w:t>
      </w:r>
      <w:r w:rsidRPr="000F22E7">
        <w:rPr>
          <w:rFonts w:asciiTheme="minorHAnsi" w:hAnsiTheme="minorHAnsi" w:cstheme="minorHAnsi"/>
          <w:sz w:val="22"/>
          <w:szCs w:val="22"/>
        </w:rPr>
        <w:t xml:space="preserve"> premašio</w:t>
      </w:r>
      <w:r w:rsidR="003C0074" w:rsidRPr="000F22E7">
        <w:rPr>
          <w:rFonts w:asciiTheme="minorHAnsi" w:hAnsiTheme="minorHAnsi" w:cstheme="minorHAnsi"/>
          <w:sz w:val="22"/>
          <w:szCs w:val="22"/>
        </w:rPr>
        <w:t xml:space="preserve"> </w:t>
      </w:r>
      <w:r w:rsidRPr="000F22E7">
        <w:rPr>
          <w:rFonts w:asciiTheme="minorHAnsi" w:hAnsiTheme="minorHAnsi" w:cstheme="minorHAnsi"/>
          <w:sz w:val="22"/>
          <w:szCs w:val="22"/>
        </w:rPr>
        <w:t>450 tisuća članova</w:t>
      </w:r>
      <w:r w:rsidR="003C0074" w:rsidRPr="000F22E7">
        <w:rPr>
          <w:rFonts w:asciiTheme="minorHAnsi" w:hAnsiTheme="minorHAnsi" w:cstheme="minorHAnsi"/>
          <w:sz w:val="22"/>
          <w:szCs w:val="22"/>
        </w:rPr>
        <w:t>.</w:t>
      </w:r>
    </w:p>
    <w:p w14:paraId="54DD34A1" w14:textId="6E15AF18" w:rsidR="004623F9" w:rsidRPr="000F22E7" w:rsidRDefault="004623F9" w:rsidP="003C0074">
      <w:pPr>
        <w:spacing w:before="120" w:after="120" w:line="252" w:lineRule="auto"/>
        <w:jc w:val="both"/>
        <w:rPr>
          <w:rFonts w:asciiTheme="minorHAnsi" w:hAnsiTheme="minorHAnsi" w:cstheme="minorHAnsi"/>
          <w:sz w:val="22"/>
          <w:szCs w:val="22"/>
        </w:rPr>
      </w:pPr>
      <w:r w:rsidRPr="000F22E7">
        <w:rPr>
          <w:rFonts w:asciiTheme="minorHAnsi" w:hAnsiTheme="minorHAnsi" w:cstheme="minorHAnsi"/>
          <w:sz w:val="22"/>
          <w:szCs w:val="22"/>
        </w:rPr>
        <w:t>Niža CCS EBITDA bez jednokratnih stavki prvenstveno je potaknuta reguliranim cijenama goriva i prirodnog plina u Hrvatskoj zajedno s trendovima pada cijena goriva na tržištu u drugoj polovici 2022., što je u velikoj mjeri ublaženo snažnim rafinerijskim maržama, osobito u drugom tromjesečju</w:t>
      </w:r>
      <w:r w:rsidR="003C0074" w:rsidRPr="000F22E7">
        <w:rPr>
          <w:rFonts w:asciiTheme="minorHAnsi" w:hAnsiTheme="minorHAnsi" w:cstheme="minorHAnsi"/>
          <w:sz w:val="22"/>
          <w:szCs w:val="22"/>
        </w:rPr>
        <w:t>, kao</w:t>
      </w:r>
      <w:r w:rsidRPr="000F22E7">
        <w:rPr>
          <w:rFonts w:asciiTheme="minorHAnsi" w:hAnsiTheme="minorHAnsi" w:cstheme="minorHAnsi"/>
          <w:sz w:val="22"/>
          <w:szCs w:val="22"/>
        </w:rPr>
        <w:t xml:space="preserve"> i stabilnim komercijal</w:t>
      </w:r>
      <w:r w:rsidR="003C0074" w:rsidRPr="000F22E7">
        <w:rPr>
          <w:rFonts w:asciiTheme="minorHAnsi" w:hAnsiTheme="minorHAnsi" w:cstheme="minorHAnsi"/>
          <w:sz w:val="22"/>
          <w:szCs w:val="22"/>
        </w:rPr>
        <w:t>n</w:t>
      </w:r>
      <w:r w:rsidRPr="000F22E7">
        <w:rPr>
          <w:rFonts w:asciiTheme="minorHAnsi" w:hAnsiTheme="minorHAnsi" w:cstheme="minorHAnsi"/>
          <w:sz w:val="22"/>
          <w:szCs w:val="22"/>
        </w:rPr>
        <w:t xml:space="preserve">im poslovanjem. </w:t>
      </w:r>
    </w:p>
    <w:p w14:paraId="33C6F664" w14:textId="319E8AA6" w:rsidR="004623F9" w:rsidRPr="00D946BC" w:rsidRDefault="004623F9" w:rsidP="003C0074">
      <w:pPr>
        <w:spacing w:line="252" w:lineRule="auto"/>
        <w:jc w:val="both"/>
        <w:rPr>
          <w:rFonts w:asciiTheme="minorHAnsi" w:hAnsiTheme="minorHAnsi" w:cstheme="minorHAnsi"/>
          <w:sz w:val="22"/>
          <w:szCs w:val="22"/>
        </w:rPr>
      </w:pPr>
      <w:r w:rsidRPr="00D946BC">
        <w:rPr>
          <w:rFonts w:asciiTheme="minorHAnsi" w:hAnsiTheme="minorHAnsi" w:cstheme="minorHAnsi"/>
          <w:sz w:val="22"/>
          <w:szCs w:val="22"/>
        </w:rPr>
        <w:t>Kapitalna ulaganja Rafinerija i marketinga iznosila su 1</w:t>
      </w:r>
      <w:r w:rsidR="000F22E7" w:rsidRPr="00D946BC">
        <w:rPr>
          <w:rFonts w:asciiTheme="minorHAnsi" w:hAnsiTheme="minorHAnsi" w:cstheme="minorHAnsi"/>
          <w:sz w:val="22"/>
          <w:szCs w:val="22"/>
        </w:rPr>
        <w:t>,6</w:t>
      </w:r>
      <w:r w:rsidRPr="00D946BC">
        <w:rPr>
          <w:rFonts w:asciiTheme="minorHAnsi" w:hAnsiTheme="minorHAnsi" w:cstheme="minorHAnsi"/>
          <w:sz w:val="22"/>
          <w:szCs w:val="22"/>
        </w:rPr>
        <w:t xml:space="preserve"> milij</w:t>
      </w:r>
      <w:r w:rsidR="000F22E7" w:rsidRPr="00D946BC">
        <w:rPr>
          <w:rFonts w:asciiTheme="minorHAnsi" w:hAnsiTheme="minorHAnsi" w:cstheme="minorHAnsi"/>
          <w:sz w:val="22"/>
          <w:szCs w:val="22"/>
        </w:rPr>
        <w:t>ardi</w:t>
      </w:r>
      <w:r w:rsidRPr="00D946BC">
        <w:rPr>
          <w:rFonts w:asciiTheme="minorHAnsi" w:hAnsiTheme="minorHAnsi" w:cstheme="minorHAnsi"/>
          <w:sz w:val="22"/>
          <w:szCs w:val="22"/>
        </w:rPr>
        <w:t xml:space="preserve"> kuna:</w:t>
      </w:r>
    </w:p>
    <w:p w14:paraId="593BCA9A" w14:textId="77777777" w:rsidR="000F22E7" w:rsidRPr="000F22E7" w:rsidRDefault="000F22E7" w:rsidP="003C0074">
      <w:pPr>
        <w:spacing w:line="252" w:lineRule="auto"/>
        <w:jc w:val="both"/>
        <w:rPr>
          <w:rFonts w:asciiTheme="minorHAnsi" w:hAnsiTheme="minorHAnsi" w:cstheme="minorHAnsi"/>
          <w:sz w:val="22"/>
          <w:szCs w:val="22"/>
        </w:rPr>
      </w:pPr>
    </w:p>
    <w:p w14:paraId="72E73CB5" w14:textId="2E6A1680" w:rsidR="004623F9" w:rsidRPr="000F22E7" w:rsidRDefault="004623F9" w:rsidP="003C0074">
      <w:pPr>
        <w:pStyle w:val="ListParagraph"/>
        <w:numPr>
          <w:ilvl w:val="0"/>
          <w:numId w:val="4"/>
        </w:numPr>
        <w:spacing w:line="252" w:lineRule="auto"/>
        <w:contextualSpacing w:val="0"/>
        <w:jc w:val="both"/>
        <w:rPr>
          <w:rFonts w:asciiTheme="minorHAnsi" w:hAnsiTheme="minorHAnsi" w:cstheme="minorHAnsi"/>
          <w:sz w:val="22"/>
          <w:szCs w:val="22"/>
        </w:rPr>
      </w:pPr>
      <w:r w:rsidRPr="000F22E7">
        <w:rPr>
          <w:rFonts w:asciiTheme="minorHAnsi" w:hAnsiTheme="minorHAnsi" w:cstheme="minorHAnsi"/>
          <w:b/>
          <w:bCs/>
          <w:sz w:val="22"/>
          <w:szCs w:val="22"/>
        </w:rPr>
        <w:t>Projekt nadogradnje Rafinerije nafte Rijeka</w:t>
      </w:r>
      <w:r w:rsidRPr="000F22E7">
        <w:rPr>
          <w:rFonts w:asciiTheme="minorHAnsi" w:hAnsiTheme="minorHAnsi" w:cstheme="minorHAnsi"/>
          <w:sz w:val="22"/>
          <w:szCs w:val="22"/>
        </w:rPr>
        <w:t xml:space="preserve"> - Projekt je </w:t>
      </w:r>
      <w:r w:rsidR="003C0074" w:rsidRPr="000F22E7">
        <w:rPr>
          <w:rFonts w:asciiTheme="minorHAnsi" w:hAnsiTheme="minorHAnsi" w:cstheme="minorHAnsi"/>
          <w:sz w:val="22"/>
          <w:szCs w:val="22"/>
        </w:rPr>
        <w:t>na</w:t>
      </w:r>
      <w:r w:rsidRPr="000F22E7">
        <w:rPr>
          <w:rFonts w:asciiTheme="minorHAnsi" w:hAnsiTheme="minorHAnsi" w:cstheme="minorHAnsi"/>
          <w:sz w:val="22"/>
          <w:szCs w:val="22"/>
        </w:rPr>
        <w:t xml:space="preserve"> 70</w:t>
      </w:r>
      <w:r w:rsidR="003C0074" w:rsidRPr="000F22E7">
        <w:rPr>
          <w:rFonts w:asciiTheme="minorHAnsi" w:hAnsiTheme="minorHAnsi" w:cstheme="minorHAnsi"/>
          <w:sz w:val="22"/>
          <w:szCs w:val="22"/>
        </w:rPr>
        <w:t xml:space="preserve"> </w:t>
      </w:r>
      <w:r w:rsidR="00281CD2">
        <w:rPr>
          <w:rFonts w:asciiTheme="minorHAnsi" w:hAnsiTheme="minorHAnsi" w:cstheme="minorHAnsi"/>
          <w:sz w:val="22"/>
          <w:szCs w:val="22"/>
        </w:rPr>
        <w:t>posto</w:t>
      </w:r>
      <w:r w:rsidRPr="000F22E7">
        <w:rPr>
          <w:rFonts w:asciiTheme="minorHAnsi" w:hAnsiTheme="minorHAnsi" w:cstheme="minorHAnsi"/>
          <w:sz w:val="22"/>
          <w:szCs w:val="22"/>
        </w:rPr>
        <w:t xml:space="preserve"> dovršenosti, dok se mehanički dovršetak očekuje u prvoj polovici 2024. Inženjering i nabava su iznad 99</w:t>
      </w:r>
      <w:r w:rsidR="003C0074" w:rsidRPr="000F22E7">
        <w:rPr>
          <w:rFonts w:asciiTheme="minorHAnsi" w:hAnsiTheme="minorHAnsi" w:cstheme="minorHAnsi"/>
          <w:sz w:val="22"/>
          <w:szCs w:val="22"/>
        </w:rPr>
        <w:t xml:space="preserve"> </w:t>
      </w:r>
      <w:r w:rsidR="00281CD2">
        <w:rPr>
          <w:rFonts w:asciiTheme="minorHAnsi" w:hAnsiTheme="minorHAnsi" w:cstheme="minorHAnsi"/>
          <w:sz w:val="22"/>
          <w:szCs w:val="22"/>
        </w:rPr>
        <w:t>posto</w:t>
      </w:r>
      <w:r w:rsidRPr="000F22E7">
        <w:rPr>
          <w:rFonts w:asciiTheme="minorHAnsi" w:hAnsiTheme="minorHAnsi" w:cstheme="minorHAnsi"/>
          <w:sz w:val="22"/>
          <w:szCs w:val="22"/>
        </w:rPr>
        <w:t xml:space="preserve"> pri čemu su svi detaljni dizajni dovršeni. Izgradnja je dosegla 52</w:t>
      </w:r>
      <w:r w:rsidR="008A52E8" w:rsidRPr="000F22E7">
        <w:rPr>
          <w:rFonts w:asciiTheme="minorHAnsi" w:hAnsiTheme="minorHAnsi" w:cstheme="minorHAnsi"/>
          <w:sz w:val="22"/>
          <w:szCs w:val="22"/>
        </w:rPr>
        <w:t xml:space="preserve"> </w:t>
      </w:r>
      <w:r w:rsidR="00281CD2">
        <w:rPr>
          <w:rFonts w:asciiTheme="minorHAnsi" w:hAnsiTheme="minorHAnsi" w:cstheme="minorHAnsi"/>
          <w:sz w:val="22"/>
          <w:szCs w:val="22"/>
        </w:rPr>
        <w:t>posto</w:t>
      </w:r>
      <w:r w:rsidRPr="000F22E7">
        <w:rPr>
          <w:rFonts w:asciiTheme="minorHAnsi" w:hAnsiTheme="minorHAnsi" w:cstheme="minorHAnsi"/>
          <w:sz w:val="22"/>
          <w:szCs w:val="22"/>
        </w:rPr>
        <w:t xml:space="preserve"> uključujući podizanje</w:t>
      </w:r>
      <w:r w:rsidR="00284F13">
        <w:rPr>
          <w:rFonts w:asciiTheme="minorHAnsi" w:hAnsiTheme="minorHAnsi" w:cstheme="minorHAnsi"/>
          <w:sz w:val="22"/>
          <w:szCs w:val="22"/>
        </w:rPr>
        <w:t xml:space="preserve"> ključne opreme poput</w:t>
      </w:r>
      <w:r w:rsidRPr="000F22E7">
        <w:rPr>
          <w:rFonts w:asciiTheme="minorHAnsi" w:hAnsiTheme="minorHAnsi" w:cstheme="minorHAnsi"/>
          <w:sz w:val="22"/>
          <w:szCs w:val="22"/>
        </w:rPr>
        <w:t xml:space="preserve"> </w:t>
      </w:r>
      <w:proofErr w:type="spellStart"/>
      <w:r w:rsidRPr="000F22E7">
        <w:rPr>
          <w:rFonts w:asciiTheme="minorHAnsi" w:hAnsiTheme="minorHAnsi" w:cstheme="minorHAnsi"/>
          <w:sz w:val="22"/>
          <w:szCs w:val="22"/>
        </w:rPr>
        <w:t>koksnih</w:t>
      </w:r>
      <w:proofErr w:type="spellEnd"/>
      <w:r w:rsidRPr="000F22E7">
        <w:rPr>
          <w:rFonts w:asciiTheme="minorHAnsi" w:hAnsiTheme="minorHAnsi" w:cstheme="minorHAnsi"/>
          <w:sz w:val="22"/>
          <w:szCs w:val="22"/>
        </w:rPr>
        <w:t xml:space="preserve"> komora i </w:t>
      </w:r>
      <w:proofErr w:type="spellStart"/>
      <w:r w:rsidRPr="000F22E7">
        <w:rPr>
          <w:rFonts w:asciiTheme="minorHAnsi" w:hAnsiTheme="minorHAnsi" w:cstheme="minorHAnsi"/>
          <w:sz w:val="22"/>
          <w:szCs w:val="22"/>
        </w:rPr>
        <w:t>frakcionara</w:t>
      </w:r>
      <w:proofErr w:type="spellEnd"/>
      <w:r w:rsidRPr="000F22E7">
        <w:rPr>
          <w:rFonts w:asciiTheme="minorHAnsi" w:hAnsiTheme="minorHAnsi" w:cstheme="minorHAnsi"/>
          <w:sz w:val="22"/>
          <w:szCs w:val="22"/>
        </w:rPr>
        <w:t xml:space="preserve"> za </w:t>
      </w:r>
      <w:r w:rsidR="00284F13">
        <w:rPr>
          <w:rFonts w:asciiTheme="minorHAnsi" w:hAnsiTheme="minorHAnsi" w:cstheme="minorHAnsi"/>
          <w:sz w:val="22"/>
          <w:szCs w:val="22"/>
        </w:rPr>
        <w:t>postrojenje za</w:t>
      </w:r>
      <w:r w:rsidR="00284F13" w:rsidRPr="000F22E7">
        <w:rPr>
          <w:rFonts w:asciiTheme="minorHAnsi" w:hAnsiTheme="minorHAnsi" w:cstheme="minorHAnsi"/>
          <w:sz w:val="22"/>
          <w:szCs w:val="22"/>
        </w:rPr>
        <w:t xml:space="preserve"> </w:t>
      </w:r>
      <w:r w:rsidR="008A52E8" w:rsidRPr="000F22E7">
        <w:rPr>
          <w:rFonts w:asciiTheme="minorHAnsi" w:hAnsiTheme="minorHAnsi" w:cstheme="minorHAnsi"/>
          <w:sz w:val="22"/>
          <w:szCs w:val="22"/>
        </w:rPr>
        <w:t>o</w:t>
      </w:r>
      <w:r w:rsidRPr="000F22E7">
        <w:rPr>
          <w:rFonts w:asciiTheme="minorHAnsi" w:hAnsiTheme="minorHAnsi" w:cstheme="minorHAnsi"/>
          <w:sz w:val="22"/>
          <w:szCs w:val="22"/>
        </w:rPr>
        <w:t>brad</w:t>
      </w:r>
      <w:r w:rsidR="00284F13">
        <w:rPr>
          <w:rFonts w:asciiTheme="minorHAnsi" w:hAnsiTheme="minorHAnsi" w:cstheme="minorHAnsi"/>
          <w:sz w:val="22"/>
          <w:szCs w:val="22"/>
        </w:rPr>
        <w:t>u</w:t>
      </w:r>
      <w:r w:rsidRPr="000F22E7">
        <w:rPr>
          <w:rFonts w:asciiTheme="minorHAnsi" w:hAnsiTheme="minorHAnsi" w:cstheme="minorHAnsi"/>
          <w:sz w:val="22"/>
          <w:szCs w:val="22"/>
        </w:rPr>
        <w:t xml:space="preserve"> teških ostataka, većina građevinskih radova na pomorskom dijelu luke je odrađena te je testiranje novoizgrađene visoko-naponske trafostanice i dalekovoda uspješno završeno.</w:t>
      </w:r>
    </w:p>
    <w:p w14:paraId="2C10D88D" w14:textId="3F640D36" w:rsidR="004623F9" w:rsidRPr="000F22E7" w:rsidRDefault="004623F9" w:rsidP="003C0074">
      <w:pPr>
        <w:pStyle w:val="ListParagraph"/>
        <w:numPr>
          <w:ilvl w:val="0"/>
          <w:numId w:val="4"/>
        </w:numPr>
        <w:spacing w:line="252" w:lineRule="auto"/>
        <w:contextualSpacing w:val="0"/>
        <w:jc w:val="both"/>
        <w:rPr>
          <w:rFonts w:asciiTheme="minorHAnsi" w:hAnsiTheme="minorHAnsi" w:cstheme="minorHAnsi"/>
          <w:sz w:val="22"/>
          <w:szCs w:val="22"/>
        </w:rPr>
      </w:pPr>
      <w:r w:rsidRPr="000F22E7">
        <w:rPr>
          <w:rFonts w:asciiTheme="minorHAnsi" w:hAnsiTheme="minorHAnsi" w:cstheme="minorHAnsi"/>
          <w:b/>
          <w:bCs/>
          <w:sz w:val="22"/>
          <w:szCs w:val="22"/>
        </w:rPr>
        <w:t>Poboljšanje energetske učinkovitosti postrojenja za atmosfersku destilaciju</w:t>
      </w:r>
      <w:r w:rsidRPr="000F22E7">
        <w:rPr>
          <w:rFonts w:asciiTheme="minorHAnsi" w:hAnsiTheme="minorHAnsi" w:cstheme="minorHAnsi"/>
          <w:sz w:val="22"/>
          <w:szCs w:val="22"/>
        </w:rPr>
        <w:t xml:space="preserve"> - Glavni projekt dovršen je u rujnu 2022., a građevinska dozvola izdana u prosincu 2022. Potpisani su svi ugovori za isporuku opreme s dugim rokom isporuke. </w:t>
      </w:r>
      <w:r w:rsidR="00771313">
        <w:rPr>
          <w:rFonts w:asciiTheme="minorHAnsi" w:hAnsiTheme="minorHAnsi" w:cstheme="minorHAnsi"/>
          <w:sz w:val="22"/>
          <w:szCs w:val="22"/>
        </w:rPr>
        <w:t xml:space="preserve">Trenutačno je u </w:t>
      </w:r>
      <w:r w:rsidRPr="000F22E7">
        <w:rPr>
          <w:rFonts w:asciiTheme="minorHAnsi" w:hAnsiTheme="minorHAnsi" w:cstheme="minorHAnsi"/>
          <w:sz w:val="22"/>
          <w:szCs w:val="22"/>
        </w:rPr>
        <w:t xml:space="preserve">tijeku prvi dio </w:t>
      </w:r>
      <w:r w:rsidR="00771313">
        <w:rPr>
          <w:rFonts w:asciiTheme="minorHAnsi" w:hAnsiTheme="minorHAnsi" w:cstheme="minorHAnsi"/>
          <w:sz w:val="22"/>
          <w:szCs w:val="22"/>
        </w:rPr>
        <w:t>građevinskih radova</w:t>
      </w:r>
      <w:r w:rsidR="00C0601C">
        <w:rPr>
          <w:rFonts w:asciiTheme="minorHAnsi" w:hAnsiTheme="minorHAnsi" w:cstheme="minorHAnsi"/>
          <w:sz w:val="22"/>
          <w:szCs w:val="22"/>
        </w:rPr>
        <w:t>,</w:t>
      </w:r>
      <w:r w:rsidR="00771313">
        <w:rPr>
          <w:rFonts w:asciiTheme="minorHAnsi" w:hAnsiTheme="minorHAnsi" w:cstheme="minorHAnsi"/>
          <w:sz w:val="22"/>
          <w:szCs w:val="22"/>
        </w:rPr>
        <w:t xml:space="preserve"> kao</w:t>
      </w:r>
      <w:r w:rsidRPr="000F22E7">
        <w:rPr>
          <w:rFonts w:asciiTheme="minorHAnsi" w:hAnsiTheme="minorHAnsi" w:cstheme="minorHAnsi"/>
          <w:sz w:val="22"/>
          <w:szCs w:val="22"/>
        </w:rPr>
        <w:t xml:space="preserve"> i remont postojećih pump</w:t>
      </w:r>
      <w:r w:rsidR="00020961">
        <w:rPr>
          <w:rFonts w:asciiTheme="minorHAnsi" w:hAnsiTheme="minorHAnsi" w:cstheme="minorHAnsi"/>
          <w:sz w:val="22"/>
          <w:szCs w:val="22"/>
        </w:rPr>
        <w:t>a</w:t>
      </w:r>
      <w:r w:rsidRPr="000F22E7">
        <w:rPr>
          <w:rFonts w:asciiTheme="minorHAnsi" w:hAnsiTheme="minorHAnsi" w:cstheme="minorHAnsi"/>
          <w:sz w:val="22"/>
          <w:szCs w:val="22"/>
        </w:rPr>
        <w:t xml:space="preserve"> </w:t>
      </w:r>
      <w:r w:rsidR="00771313">
        <w:rPr>
          <w:rFonts w:asciiTheme="minorHAnsi" w:hAnsiTheme="minorHAnsi" w:cstheme="minorHAnsi"/>
          <w:sz w:val="22"/>
          <w:szCs w:val="22"/>
        </w:rPr>
        <w:t>dok traje</w:t>
      </w:r>
      <w:r w:rsidRPr="000F22E7">
        <w:rPr>
          <w:rFonts w:asciiTheme="minorHAnsi" w:hAnsiTheme="minorHAnsi" w:cstheme="minorHAnsi"/>
          <w:sz w:val="22"/>
          <w:szCs w:val="22"/>
        </w:rPr>
        <w:t xml:space="preserve"> privremeno zaustavljanj</w:t>
      </w:r>
      <w:r w:rsidR="00771313">
        <w:rPr>
          <w:rFonts w:asciiTheme="minorHAnsi" w:hAnsiTheme="minorHAnsi" w:cstheme="minorHAnsi"/>
          <w:sz w:val="22"/>
          <w:szCs w:val="22"/>
        </w:rPr>
        <w:t>e</w:t>
      </w:r>
      <w:r w:rsidRPr="000F22E7">
        <w:rPr>
          <w:rFonts w:asciiTheme="minorHAnsi" w:hAnsiTheme="minorHAnsi" w:cstheme="minorHAnsi"/>
          <w:sz w:val="22"/>
          <w:szCs w:val="22"/>
        </w:rPr>
        <w:t xml:space="preserve"> Rafinerije nafte Rijeka.</w:t>
      </w:r>
    </w:p>
    <w:p w14:paraId="1D50692C" w14:textId="552F6279" w:rsidR="004623F9" w:rsidRPr="000F22E7" w:rsidRDefault="004623F9" w:rsidP="003C0074">
      <w:pPr>
        <w:pStyle w:val="ListParagraph"/>
        <w:numPr>
          <w:ilvl w:val="0"/>
          <w:numId w:val="4"/>
        </w:numPr>
        <w:spacing w:line="252" w:lineRule="auto"/>
        <w:contextualSpacing w:val="0"/>
        <w:jc w:val="both"/>
        <w:rPr>
          <w:rFonts w:asciiTheme="minorHAnsi" w:hAnsiTheme="minorHAnsi" w:cstheme="minorHAnsi"/>
          <w:sz w:val="22"/>
          <w:szCs w:val="22"/>
        </w:rPr>
      </w:pPr>
      <w:r w:rsidRPr="000F22E7">
        <w:rPr>
          <w:rFonts w:asciiTheme="minorHAnsi" w:hAnsiTheme="minorHAnsi" w:cstheme="minorHAnsi"/>
          <w:b/>
          <w:bCs/>
          <w:sz w:val="22"/>
          <w:szCs w:val="22"/>
        </w:rPr>
        <w:t>Zamjena kondenzacijskih turbina s električnim pogonima</w:t>
      </w:r>
      <w:r w:rsidRPr="000F22E7">
        <w:rPr>
          <w:rFonts w:asciiTheme="minorHAnsi" w:hAnsiTheme="minorHAnsi" w:cstheme="minorHAnsi"/>
          <w:sz w:val="22"/>
          <w:szCs w:val="22"/>
        </w:rPr>
        <w:t xml:space="preserve"> - Detaljni dizajn dosegao je 90</w:t>
      </w:r>
      <w:r w:rsidR="000F22E7" w:rsidRPr="000F22E7">
        <w:rPr>
          <w:rFonts w:asciiTheme="minorHAnsi" w:hAnsiTheme="minorHAnsi" w:cstheme="minorHAnsi"/>
          <w:sz w:val="22"/>
          <w:szCs w:val="22"/>
        </w:rPr>
        <w:t xml:space="preserve"> </w:t>
      </w:r>
      <w:r w:rsidR="005C054B">
        <w:rPr>
          <w:rFonts w:asciiTheme="minorHAnsi" w:hAnsiTheme="minorHAnsi" w:cstheme="minorHAnsi"/>
          <w:sz w:val="22"/>
          <w:szCs w:val="22"/>
        </w:rPr>
        <w:t>posto</w:t>
      </w:r>
      <w:r w:rsidRPr="000F22E7">
        <w:rPr>
          <w:rFonts w:asciiTheme="minorHAnsi" w:hAnsiTheme="minorHAnsi" w:cstheme="minorHAnsi"/>
          <w:sz w:val="22"/>
          <w:szCs w:val="22"/>
        </w:rPr>
        <w:t xml:space="preserve"> </w:t>
      </w:r>
      <w:r w:rsidRPr="000F22E7">
        <w:rPr>
          <w:rFonts w:asciiTheme="minorHAnsi" w:hAnsiTheme="minorHAnsi" w:cstheme="minorHAnsi"/>
          <w:sz w:val="22"/>
          <w:szCs w:val="22"/>
        </w:rPr>
        <w:t xml:space="preserve">gotovosti. </w:t>
      </w:r>
      <w:r w:rsidR="00020961">
        <w:rPr>
          <w:rFonts w:asciiTheme="minorHAnsi" w:hAnsiTheme="minorHAnsi" w:cstheme="minorHAnsi"/>
          <w:sz w:val="22"/>
          <w:szCs w:val="22"/>
        </w:rPr>
        <w:t>P</w:t>
      </w:r>
      <w:r w:rsidRPr="000F22E7">
        <w:rPr>
          <w:rFonts w:asciiTheme="minorHAnsi" w:hAnsiTheme="minorHAnsi" w:cstheme="minorHAnsi"/>
          <w:sz w:val="22"/>
          <w:szCs w:val="22"/>
        </w:rPr>
        <w:t>očeli su pripremni radovi.</w:t>
      </w:r>
    </w:p>
    <w:p w14:paraId="70B33F57" w14:textId="77777777" w:rsidR="009E5361" w:rsidRDefault="009E5361" w:rsidP="000F22E7">
      <w:pPr>
        <w:jc w:val="both"/>
        <w:rPr>
          <w:rFonts w:asciiTheme="minorHAnsi" w:eastAsiaTheme="minorHAnsi" w:hAnsiTheme="minorHAnsi" w:cstheme="minorHAnsi"/>
          <w:sz w:val="22"/>
          <w:szCs w:val="22"/>
        </w:rPr>
      </w:pPr>
    </w:p>
    <w:p w14:paraId="6A612700" w14:textId="77777777" w:rsidR="007B5E9E" w:rsidRDefault="007B5E9E" w:rsidP="000F22E7">
      <w:pPr>
        <w:jc w:val="both"/>
        <w:rPr>
          <w:rFonts w:asciiTheme="minorHAnsi" w:eastAsiaTheme="minorHAnsi" w:hAnsiTheme="minorHAnsi" w:cstheme="minorHAnsi"/>
          <w:sz w:val="22"/>
          <w:szCs w:val="22"/>
        </w:rPr>
      </w:pPr>
    </w:p>
    <w:p w14:paraId="33B5180A" w14:textId="7F39E05C" w:rsidR="00FD76A7" w:rsidRPr="000F22E7" w:rsidRDefault="004623F9" w:rsidP="000F22E7">
      <w:pPr>
        <w:jc w:val="both"/>
        <w:rPr>
          <w:rFonts w:asciiTheme="minorHAnsi" w:eastAsiaTheme="minorHAnsi" w:hAnsiTheme="minorHAnsi" w:cstheme="minorHAnsi"/>
          <w:sz w:val="22"/>
          <w:szCs w:val="22"/>
        </w:rPr>
      </w:pPr>
      <w:r w:rsidRPr="000F22E7">
        <w:rPr>
          <w:rFonts w:asciiTheme="minorHAnsi" w:eastAsiaTheme="minorHAnsi" w:hAnsiTheme="minorHAnsi" w:cstheme="minorHAnsi"/>
          <w:sz w:val="22"/>
          <w:szCs w:val="22"/>
        </w:rPr>
        <w:t>Kapitalna ulaganja u</w:t>
      </w:r>
      <w:r w:rsidR="00771313">
        <w:rPr>
          <w:rFonts w:asciiTheme="minorHAnsi" w:eastAsiaTheme="minorHAnsi" w:hAnsiTheme="minorHAnsi" w:cstheme="minorHAnsi"/>
          <w:sz w:val="22"/>
          <w:szCs w:val="22"/>
        </w:rPr>
        <w:t xml:space="preserve"> djelatnost</w:t>
      </w:r>
      <w:r w:rsidRPr="000F22E7">
        <w:rPr>
          <w:rFonts w:asciiTheme="minorHAnsi" w:eastAsiaTheme="minorHAnsi" w:hAnsiTheme="minorHAnsi" w:cstheme="minorHAnsi"/>
          <w:sz w:val="22"/>
          <w:szCs w:val="22"/>
        </w:rPr>
        <w:t xml:space="preserve"> Usluge kupcima i maloprodaja iznosila su 142 milijuna kuna u 2022. godini s naglaskom na modernizacij</w:t>
      </w:r>
      <w:r w:rsidR="000F22E7">
        <w:rPr>
          <w:rFonts w:asciiTheme="minorHAnsi" w:eastAsiaTheme="minorHAnsi" w:hAnsiTheme="minorHAnsi" w:cstheme="minorHAnsi"/>
          <w:sz w:val="22"/>
          <w:szCs w:val="22"/>
        </w:rPr>
        <w:t>u</w:t>
      </w:r>
      <w:r w:rsidRPr="000F22E7">
        <w:rPr>
          <w:rFonts w:asciiTheme="minorHAnsi" w:eastAsiaTheme="minorHAnsi" w:hAnsiTheme="minorHAnsi" w:cstheme="minorHAnsi"/>
          <w:sz w:val="22"/>
          <w:szCs w:val="22"/>
        </w:rPr>
        <w:t xml:space="preserve"> i razvoj </w:t>
      </w:r>
      <w:proofErr w:type="spellStart"/>
      <w:r w:rsidRPr="000F22E7">
        <w:rPr>
          <w:rFonts w:asciiTheme="minorHAnsi" w:eastAsiaTheme="minorHAnsi" w:hAnsiTheme="minorHAnsi" w:cstheme="minorHAnsi"/>
          <w:sz w:val="22"/>
          <w:szCs w:val="22"/>
        </w:rPr>
        <w:t>Fresh</w:t>
      </w:r>
      <w:proofErr w:type="spellEnd"/>
      <w:r w:rsidRPr="000F22E7">
        <w:rPr>
          <w:rFonts w:asciiTheme="minorHAnsi" w:eastAsiaTheme="minorHAnsi" w:hAnsiTheme="minorHAnsi" w:cstheme="minorHAnsi"/>
          <w:sz w:val="22"/>
          <w:szCs w:val="22"/>
        </w:rPr>
        <w:t xml:space="preserve"> </w:t>
      </w:r>
      <w:proofErr w:type="spellStart"/>
      <w:r w:rsidRPr="000F22E7">
        <w:rPr>
          <w:rFonts w:asciiTheme="minorHAnsi" w:eastAsiaTheme="minorHAnsi" w:hAnsiTheme="minorHAnsi" w:cstheme="minorHAnsi"/>
          <w:sz w:val="22"/>
          <w:szCs w:val="22"/>
        </w:rPr>
        <w:t>Corner</w:t>
      </w:r>
      <w:proofErr w:type="spellEnd"/>
      <w:r w:rsidRPr="000F22E7">
        <w:rPr>
          <w:rFonts w:asciiTheme="minorHAnsi" w:eastAsiaTheme="minorHAnsi" w:hAnsiTheme="minorHAnsi" w:cstheme="minorHAnsi"/>
          <w:sz w:val="22"/>
          <w:szCs w:val="22"/>
        </w:rPr>
        <w:t xml:space="preserve"> koncepta koji je dosad implementiran na 137 maloprodajn</w:t>
      </w:r>
      <w:r w:rsidR="000F22E7">
        <w:rPr>
          <w:rFonts w:asciiTheme="minorHAnsi" w:eastAsiaTheme="minorHAnsi" w:hAnsiTheme="minorHAnsi" w:cstheme="minorHAnsi"/>
          <w:sz w:val="22"/>
          <w:szCs w:val="22"/>
        </w:rPr>
        <w:t>ih</w:t>
      </w:r>
      <w:r w:rsidRPr="000F22E7">
        <w:rPr>
          <w:rFonts w:asciiTheme="minorHAnsi" w:eastAsiaTheme="minorHAnsi" w:hAnsiTheme="minorHAnsi" w:cstheme="minorHAnsi"/>
          <w:sz w:val="22"/>
          <w:szCs w:val="22"/>
        </w:rPr>
        <w:t xml:space="preserve"> mjesta (od čega 101 u Hrvatskoj). Dva nova maloprodajna mjesta otvorena su u Hrvatskoj i Crnoj Gori</w:t>
      </w:r>
      <w:r w:rsidR="000F22E7">
        <w:rPr>
          <w:rFonts w:asciiTheme="minorHAnsi" w:eastAsiaTheme="minorHAnsi" w:hAnsiTheme="minorHAnsi" w:cstheme="minorHAnsi"/>
          <w:sz w:val="22"/>
          <w:szCs w:val="22"/>
        </w:rPr>
        <w:t>,</w:t>
      </w:r>
      <w:r w:rsidRPr="000F22E7">
        <w:rPr>
          <w:rFonts w:asciiTheme="minorHAnsi" w:eastAsiaTheme="minorHAnsi" w:hAnsiTheme="minorHAnsi" w:cstheme="minorHAnsi"/>
          <w:sz w:val="22"/>
          <w:szCs w:val="22"/>
        </w:rPr>
        <w:t xml:space="preserve"> čime je dostignuta brojka od 506 maloprodajnih mjesta na razini</w:t>
      </w:r>
      <w:r w:rsidR="000F22E7">
        <w:rPr>
          <w:rFonts w:asciiTheme="minorHAnsi" w:eastAsiaTheme="minorHAnsi" w:hAnsiTheme="minorHAnsi" w:cstheme="minorHAnsi"/>
          <w:sz w:val="22"/>
          <w:szCs w:val="22"/>
        </w:rPr>
        <w:t xml:space="preserve"> INA</w:t>
      </w:r>
      <w:r w:rsidRPr="000F22E7">
        <w:rPr>
          <w:rFonts w:asciiTheme="minorHAnsi" w:eastAsiaTheme="minorHAnsi" w:hAnsiTheme="minorHAnsi" w:cstheme="minorHAnsi"/>
          <w:sz w:val="22"/>
          <w:szCs w:val="22"/>
        </w:rPr>
        <w:t xml:space="preserve"> Grupe</w:t>
      </w:r>
      <w:r w:rsidR="000F22E7">
        <w:rPr>
          <w:rFonts w:asciiTheme="minorHAnsi" w:eastAsiaTheme="minorHAnsi" w:hAnsiTheme="minorHAnsi" w:cstheme="minorHAnsi"/>
          <w:sz w:val="22"/>
          <w:szCs w:val="22"/>
        </w:rPr>
        <w:t>.</w:t>
      </w:r>
    </w:p>
    <w:p w14:paraId="3298E154" w14:textId="77777777" w:rsidR="00393EAA" w:rsidRDefault="00393EAA" w:rsidP="00ED34D1">
      <w:pPr>
        <w:jc w:val="both"/>
        <w:rPr>
          <w:rFonts w:asciiTheme="minorHAnsi" w:hAnsiTheme="minorHAnsi" w:cstheme="minorHAnsi"/>
          <w:sz w:val="20"/>
          <w:szCs w:val="20"/>
        </w:rPr>
      </w:pPr>
    </w:p>
    <w:p w14:paraId="2FE57887" w14:textId="2C221553" w:rsidR="007B5E9E" w:rsidRPr="000F22E7" w:rsidRDefault="007B5E9E" w:rsidP="00ED34D1">
      <w:pPr>
        <w:jc w:val="both"/>
        <w:rPr>
          <w:rFonts w:asciiTheme="minorHAnsi" w:hAnsiTheme="minorHAnsi" w:cstheme="minorHAnsi"/>
          <w:sz w:val="20"/>
          <w:szCs w:val="20"/>
        </w:rPr>
        <w:sectPr w:rsidR="007B5E9E" w:rsidRPr="000F22E7" w:rsidSect="00621EAF">
          <w:type w:val="continuous"/>
          <w:pgSz w:w="11906" w:h="16838"/>
          <w:pgMar w:top="1417" w:right="1417" w:bottom="1417" w:left="1417" w:header="708" w:footer="708" w:gutter="0"/>
          <w:cols w:space="708"/>
          <w:docGrid w:linePitch="360"/>
        </w:sectPr>
      </w:pPr>
    </w:p>
    <w:p w14:paraId="6C85BC1F" w14:textId="1A8319F3" w:rsidR="003E0A2F" w:rsidRDefault="00FD76A7" w:rsidP="001B7CDD">
      <w:pPr>
        <w:spacing w:line="360" w:lineRule="auto"/>
        <w:jc w:val="both"/>
        <w:rPr>
          <w:rFonts w:asciiTheme="minorHAnsi" w:hAnsiTheme="minorHAnsi" w:cstheme="minorHAnsi"/>
        </w:rPr>
      </w:pPr>
      <w:r>
        <w:rPr>
          <w:rFonts w:asciiTheme="minorHAnsi" w:hAnsiTheme="minorHAnsi" w:cstheme="minorHAnsi"/>
          <w:noProof/>
        </w:rPr>
        <w:drawing>
          <wp:inline distT="0" distB="0" distL="0" distR="0" wp14:anchorId="2F0528DD" wp14:editId="50369397">
            <wp:extent cx="2640787" cy="1999382"/>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0787" cy="1999382"/>
                    </a:xfrm>
                    <a:prstGeom prst="rect">
                      <a:avLst/>
                    </a:prstGeom>
                    <a:noFill/>
                  </pic:spPr>
                </pic:pic>
              </a:graphicData>
            </a:graphic>
          </wp:inline>
        </w:drawing>
      </w:r>
    </w:p>
    <w:p w14:paraId="739CB7AB" w14:textId="77777777" w:rsidR="000650D0" w:rsidRPr="000F22E7" w:rsidRDefault="000650D0" w:rsidP="001B7CDD">
      <w:pPr>
        <w:spacing w:line="360" w:lineRule="auto"/>
        <w:jc w:val="both"/>
        <w:rPr>
          <w:rFonts w:asciiTheme="minorHAnsi" w:hAnsiTheme="minorHAnsi" w:cstheme="minorHAnsi"/>
        </w:rPr>
      </w:pPr>
    </w:p>
    <w:p w14:paraId="409CE26D" w14:textId="3C5C3FB2" w:rsidR="000650D0" w:rsidRDefault="000650D0" w:rsidP="007B5E9E">
      <w:pPr>
        <w:spacing w:line="360" w:lineRule="auto"/>
        <w:rPr>
          <w:rFonts w:asciiTheme="minorHAnsi" w:hAnsiTheme="minorHAnsi" w:cstheme="minorHAnsi"/>
        </w:rPr>
      </w:pPr>
    </w:p>
    <w:p w14:paraId="114DAB63" w14:textId="6C92D130" w:rsidR="008C6D6F" w:rsidRPr="000F22E7" w:rsidRDefault="00FD76A7" w:rsidP="00C0068C">
      <w:pPr>
        <w:spacing w:line="360" w:lineRule="auto"/>
        <w:jc w:val="center"/>
        <w:rPr>
          <w:rFonts w:asciiTheme="minorHAnsi" w:hAnsiTheme="minorHAnsi" w:cstheme="minorHAnsi"/>
        </w:rPr>
        <w:sectPr w:rsidR="008C6D6F" w:rsidRPr="000F22E7" w:rsidSect="008C6D6F">
          <w:type w:val="continuous"/>
          <w:pgSz w:w="11906" w:h="16838"/>
          <w:pgMar w:top="1417" w:right="1417" w:bottom="1417" w:left="1417" w:header="708" w:footer="708" w:gutter="0"/>
          <w:cols w:num="2" w:space="708"/>
          <w:docGrid w:linePitch="360"/>
        </w:sectPr>
      </w:pPr>
      <w:r w:rsidRPr="000F22E7">
        <w:rPr>
          <w:rFonts w:asciiTheme="minorHAnsi" w:hAnsiTheme="minorHAnsi" w:cstheme="minorHAnsi"/>
          <w:noProof/>
        </w:rPr>
        <w:drawing>
          <wp:anchor distT="0" distB="0" distL="114300" distR="114300" simplePos="0" relativeHeight="251659264" behindDoc="1" locked="0" layoutInCell="1" allowOverlap="1" wp14:anchorId="3C7EDFBA" wp14:editId="19B72CBB">
            <wp:simplePos x="0" y="0"/>
            <wp:positionH relativeFrom="column">
              <wp:align>right</wp:align>
            </wp:positionH>
            <wp:positionV relativeFrom="paragraph">
              <wp:posOffset>8410</wp:posOffset>
            </wp:positionV>
            <wp:extent cx="2655570" cy="2027555"/>
            <wp:effectExtent l="0" t="0" r="0" b="0"/>
            <wp:wrapTight wrapText="bothSides">
              <wp:wrapPolygon edited="0">
                <wp:start x="0" y="0"/>
                <wp:lineTo x="0" y="21309"/>
                <wp:lineTo x="21383" y="21309"/>
                <wp:lineTo x="2138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5570" cy="2027555"/>
                    </a:xfrm>
                    <a:prstGeom prst="rect">
                      <a:avLst/>
                    </a:prstGeom>
                    <a:noFill/>
                  </pic:spPr>
                </pic:pic>
              </a:graphicData>
            </a:graphic>
          </wp:anchor>
        </w:drawing>
      </w:r>
      <w:r w:rsidRPr="000F22E7">
        <w:rPr>
          <w:rFonts w:asciiTheme="minorHAnsi" w:hAnsiTheme="minorHAnsi" w:cstheme="minorHAnsi"/>
          <w:noProof/>
        </w:rPr>
        <w:drawing>
          <wp:anchor distT="0" distB="0" distL="114300" distR="114300" simplePos="0" relativeHeight="251658240" behindDoc="0" locked="0" layoutInCell="1" allowOverlap="1" wp14:anchorId="3BD323E3" wp14:editId="75AE9560">
            <wp:simplePos x="0" y="0"/>
            <wp:positionH relativeFrom="margin">
              <wp:align>right</wp:align>
            </wp:positionH>
            <wp:positionV relativeFrom="paragraph">
              <wp:posOffset>432</wp:posOffset>
            </wp:positionV>
            <wp:extent cx="2693489" cy="2048713"/>
            <wp:effectExtent l="0" t="0" r="0" b="8890"/>
            <wp:wrapThrough wrapText="bothSides">
              <wp:wrapPolygon edited="0">
                <wp:start x="0" y="0"/>
                <wp:lineTo x="0" y="21493"/>
                <wp:lineTo x="21391" y="21493"/>
                <wp:lineTo x="21391"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3489" cy="2048713"/>
                    </a:xfrm>
                    <a:prstGeom prst="rect">
                      <a:avLst/>
                    </a:prstGeom>
                    <a:noFill/>
                  </pic:spPr>
                </pic:pic>
              </a:graphicData>
            </a:graphic>
          </wp:anchor>
        </w:drawing>
      </w:r>
    </w:p>
    <w:bookmarkEnd w:id="1"/>
    <w:p w14:paraId="6B395DDF" w14:textId="0F49C1B5" w:rsidR="0051395B" w:rsidRPr="000F22E7" w:rsidRDefault="007B5E9E" w:rsidP="007B5E9E">
      <w:pPr>
        <w:jc w:val="center"/>
        <w:rPr>
          <w:rFonts w:asciiTheme="minorHAnsi" w:hAnsiTheme="minorHAnsi" w:cstheme="minorHAnsi"/>
        </w:rPr>
      </w:pPr>
      <w:r>
        <w:rPr>
          <w:rFonts w:asciiTheme="minorHAnsi" w:hAnsiTheme="minorHAnsi" w:cstheme="minorHAnsi"/>
          <w:noProof/>
        </w:rPr>
        <w:drawing>
          <wp:inline distT="0" distB="0" distL="0" distR="0" wp14:anchorId="1B98FA7F" wp14:editId="5D0A86A8">
            <wp:extent cx="2765146" cy="2115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4602" cy="2122924"/>
                    </a:xfrm>
                    <a:prstGeom prst="rect">
                      <a:avLst/>
                    </a:prstGeom>
                    <a:noFill/>
                  </pic:spPr>
                </pic:pic>
              </a:graphicData>
            </a:graphic>
          </wp:inline>
        </w:drawing>
      </w:r>
    </w:p>
    <w:sectPr w:rsidR="0051395B" w:rsidRPr="000F22E7" w:rsidSect="00621E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EA39" w14:textId="77777777" w:rsidR="006A5EF5" w:rsidRDefault="006A5EF5" w:rsidP="00A07306">
      <w:r>
        <w:separator/>
      </w:r>
    </w:p>
  </w:endnote>
  <w:endnote w:type="continuationSeparator" w:id="0">
    <w:p w14:paraId="614036C7" w14:textId="77777777" w:rsidR="006A5EF5" w:rsidRDefault="006A5EF5"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22FE" w14:textId="77777777" w:rsidR="00180429" w:rsidRDefault="00180429" w:rsidP="00180429">
    <w:pPr>
      <w:pStyle w:val="Footer"/>
      <w:tabs>
        <w:tab w:val="left" w:pos="250"/>
        <w:tab w:val="right" w:pos="9354"/>
      </w:tabs>
      <w:rPr>
        <w:rFonts w:cs="Arial"/>
        <w:sz w:val="11"/>
        <w:szCs w:val="11"/>
      </w:rPr>
    </w:pPr>
    <w:r>
      <w:rPr>
        <w:rFonts w:cs="Arial"/>
        <w:sz w:val="11"/>
        <w:szCs w:val="11"/>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180429" w:rsidRPr="00713B78" w14:paraId="2510D754" w14:textId="77777777" w:rsidTr="009F556D">
      <w:trPr>
        <w:cantSplit/>
        <w:trHeight w:val="181"/>
      </w:trPr>
      <w:tc>
        <w:tcPr>
          <w:tcW w:w="1701" w:type="dxa"/>
          <w:vMerge w:val="restart"/>
          <w:tcBorders>
            <w:top w:val="single" w:sz="4" w:space="0" w:color="auto"/>
            <w:left w:val="nil"/>
            <w:right w:val="nil"/>
          </w:tcBorders>
        </w:tcPr>
        <w:p w14:paraId="1D905892" w14:textId="77777777" w:rsidR="00180429" w:rsidRDefault="00180429" w:rsidP="00180429">
          <w:pPr>
            <w:pStyle w:val="Footer"/>
            <w:spacing w:before="20" w:after="20"/>
            <w:rPr>
              <w:rFonts w:cs="Arial"/>
              <w:b/>
              <w:bCs/>
              <w:sz w:val="14"/>
              <w:szCs w:val="14"/>
            </w:rPr>
          </w:pPr>
        </w:p>
        <w:p w14:paraId="45A29AE7" w14:textId="77777777" w:rsidR="00180429" w:rsidRPr="002B598A" w:rsidRDefault="00180429" w:rsidP="00180429">
          <w:pPr>
            <w:pStyle w:val="Footer"/>
            <w:spacing w:before="20" w:after="20"/>
            <w:rPr>
              <w:rFonts w:cs="Arial"/>
              <w:b/>
              <w:bCs/>
              <w:sz w:val="14"/>
              <w:szCs w:val="14"/>
            </w:rPr>
          </w:pPr>
          <w:r w:rsidRPr="002B598A">
            <w:rPr>
              <w:rFonts w:cs="Arial"/>
              <w:b/>
              <w:bCs/>
              <w:sz w:val="14"/>
              <w:szCs w:val="14"/>
            </w:rPr>
            <w:t>INA, d.d.</w:t>
          </w:r>
        </w:p>
        <w:p w14:paraId="0A1D5CCC" w14:textId="77777777" w:rsidR="00180429" w:rsidRPr="002B598A" w:rsidRDefault="00180429" w:rsidP="00180429">
          <w:pPr>
            <w:pStyle w:val="Footer"/>
            <w:rPr>
              <w:rFonts w:cs="Arial"/>
              <w:sz w:val="11"/>
              <w:szCs w:val="11"/>
            </w:rPr>
          </w:pPr>
          <w:r w:rsidRPr="002B598A">
            <w:rPr>
              <w:rFonts w:cs="Arial"/>
              <w:sz w:val="11"/>
              <w:szCs w:val="11"/>
            </w:rPr>
            <w:t xml:space="preserve">Avenija Većeslava Holjevca 10 </w:t>
          </w:r>
        </w:p>
        <w:p w14:paraId="237DBF86" w14:textId="77777777" w:rsidR="00180429" w:rsidRPr="002B598A" w:rsidRDefault="00180429" w:rsidP="00180429">
          <w:pPr>
            <w:pStyle w:val="Footer"/>
            <w:rPr>
              <w:rFonts w:cs="Arial"/>
              <w:sz w:val="11"/>
              <w:szCs w:val="11"/>
            </w:rPr>
          </w:pPr>
          <w:r w:rsidRPr="002B598A">
            <w:rPr>
              <w:rFonts w:cs="Arial"/>
              <w:sz w:val="11"/>
              <w:szCs w:val="11"/>
            </w:rPr>
            <w:t>10 002 Zagreb    p.p. 555</w:t>
          </w:r>
        </w:p>
        <w:p w14:paraId="2A29411C" w14:textId="77777777" w:rsidR="00180429" w:rsidRDefault="00180429" w:rsidP="00180429">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0BB3A950" w14:textId="77777777" w:rsidR="00180429" w:rsidRPr="00B871AD" w:rsidRDefault="00180429" w:rsidP="00180429">
          <w:pPr>
            <w:pStyle w:val="Footer"/>
            <w:rPr>
              <w:rFonts w:cs="Arial"/>
              <w:sz w:val="11"/>
              <w:szCs w:val="11"/>
            </w:rPr>
          </w:pPr>
          <w:r w:rsidRPr="00B871AD">
            <w:rPr>
              <w:sz w:val="11"/>
              <w:szCs w:val="11"/>
            </w:rPr>
            <w:t>BIC (SWIFT): INAHHR22</w:t>
          </w:r>
        </w:p>
        <w:p w14:paraId="06732940" w14:textId="77777777" w:rsidR="00180429" w:rsidRPr="002B598A" w:rsidRDefault="00180429" w:rsidP="00180429">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0B021ECC" w14:textId="77777777" w:rsidR="00180429" w:rsidRDefault="00180429" w:rsidP="00180429">
          <w:pPr>
            <w:pStyle w:val="Footer"/>
            <w:ind w:left="-108"/>
            <w:rPr>
              <w:rFonts w:cs="Arial"/>
              <w:sz w:val="11"/>
              <w:szCs w:val="11"/>
            </w:rPr>
          </w:pPr>
        </w:p>
        <w:p w14:paraId="6B642178" w14:textId="77777777" w:rsidR="00180429" w:rsidRPr="00713B78" w:rsidRDefault="00180429" w:rsidP="00180429">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7B64DC9F" w14:textId="77777777" w:rsidR="00180429" w:rsidRPr="00713B78" w:rsidRDefault="00180429" w:rsidP="00180429">
          <w:pPr>
            <w:pStyle w:val="Footer"/>
            <w:ind w:left="-108"/>
            <w:rPr>
              <w:rFonts w:cs="Arial"/>
              <w:sz w:val="11"/>
              <w:szCs w:val="11"/>
            </w:rPr>
          </w:pPr>
        </w:p>
        <w:p w14:paraId="6770AC7B" w14:textId="77777777" w:rsidR="00180429" w:rsidRPr="00713B78" w:rsidRDefault="00180429" w:rsidP="00180429">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6895DA1A" w14:textId="77777777" w:rsidR="00180429" w:rsidRPr="00713B78" w:rsidRDefault="00180429" w:rsidP="00180429">
          <w:pPr>
            <w:pStyle w:val="Footer"/>
            <w:ind w:left="-108" w:right="-108"/>
            <w:rPr>
              <w:rFonts w:cs="Arial"/>
              <w:sz w:val="11"/>
              <w:szCs w:val="11"/>
            </w:rPr>
          </w:pPr>
        </w:p>
        <w:p w14:paraId="57DCF51B" w14:textId="77777777" w:rsidR="00180429" w:rsidRPr="00713B78" w:rsidRDefault="00180429" w:rsidP="00180429">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52B3E898" w14:textId="77777777" w:rsidR="00180429" w:rsidRPr="00713B78" w:rsidRDefault="00180429" w:rsidP="00180429">
          <w:pPr>
            <w:pStyle w:val="Footer"/>
            <w:spacing w:before="40"/>
            <w:rPr>
              <w:rFonts w:cs="Arial"/>
              <w:sz w:val="11"/>
              <w:szCs w:val="11"/>
            </w:rPr>
          </w:pPr>
        </w:p>
        <w:p w14:paraId="5AEEFC9D" w14:textId="77777777" w:rsidR="00180429" w:rsidRPr="00713B78" w:rsidRDefault="00180429" w:rsidP="00180429">
          <w:pPr>
            <w:pStyle w:val="Footer"/>
            <w:spacing w:before="40"/>
            <w:rPr>
              <w:rFonts w:cs="Arial"/>
              <w:sz w:val="11"/>
              <w:szCs w:val="11"/>
            </w:rPr>
          </w:pPr>
          <w:r w:rsidRPr="00713B78">
            <w:rPr>
              <w:rFonts w:cs="Arial"/>
              <w:sz w:val="11"/>
              <w:szCs w:val="11"/>
            </w:rPr>
            <w:t>Trgovački sud u Zagrebu</w:t>
          </w:r>
        </w:p>
        <w:p w14:paraId="1D5DF45F" w14:textId="77777777" w:rsidR="00180429" w:rsidRPr="00713B78" w:rsidRDefault="00180429" w:rsidP="00180429">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3874921D" w14:textId="77777777" w:rsidR="00180429" w:rsidRPr="00713B78" w:rsidRDefault="00180429" w:rsidP="00180429">
          <w:pPr>
            <w:pStyle w:val="Footer"/>
            <w:rPr>
              <w:rFonts w:cs="Arial"/>
              <w:sz w:val="11"/>
              <w:szCs w:val="11"/>
            </w:rPr>
          </w:pPr>
          <w:r w:rsidRPr="00713B78">
            <w:rPr>
              <w:rFonts w:cs="Arial"/>
              <w:sz w:val="11"/>
              <w:szCs w:val="11"/>
            </w:rPr>
            <w:t>MBS: 080000604</w:t>
          </w:r>
        </w:p>
        <w:p w14:paraId="6B1645D0" w14:textId="77777777" w:rsidR="00180429" w:rsidRPr="00713B78" w:rsidRDefault="00180429" w:rsidP="00180429">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50813040" w14:textId="77777777" w:rsidR="00180429" w:rsidRPr="00713B78" w:rsidRDefault="00180429" w:rsidP="00180429">
          <w:pPr>
            <w:pStyle w:val="Footer"/>
            <w:rPr>
              <w:rFonts w:cs="Arial"/>
              <w:sz w:val="11"/>
              <w:szCs w:val="11"/>
            </w:rPr>
          </w:pPr>
          <w:r w:rsidRPr="00713B78">
            <w:rPr>
              <w:rFonts w:cs="Arial"/>
              <w:sz w:val="11"/>
              <w:szCs w:val="11"/>
            </w:rPr>
            <w:t xml:space="preserve">9.000.000.000,00 kn - HRK </w:t>
          </w:r>
        </w:p>
        <w:p w14:paraId="0724F27A" w14:textId="77777777" w:rsidR="00180429" w:rsidRPr="00713B78" w:rsidRDefault="00180429" w:rsidP="00180429">
          <w:pPr>
            <w:pStyle w:val="Footer"/>
            <w:rPr>
              <w:rFonts w:cs="Arial"/>
              <w:sz w:val="11"/>
              <w:szCs w:val="11"/>
            </w:rPr>
          </w:pPr>
          <w:r w:rsidRPr="00713B78">
            <w:rPr>
              <w:rFonts w:cs="Arial"/>
              <w:sz w:val="11"/>
              <w:szCs w:val="11"/>
            </w:rPr>
            <w:t>Broj izdanih dionica / Nominalna vrijednost</w:t>
          </w:r>
        </w:p>
        <w:p w14:paraId="2F76E306" w14:textId="77777777" w:rsidR="00180429" w:rsidRPr="00713B78" w:rsidRDefault="00180429" w:rsidP="00180429">
          <w:pPr>
            <w:pStyle w:val="Footer"/>
            <w:rPr>
              <w:rFonts w:cs="Arial"/>
              <w:i/>
              <w:iCs/>
              <w:sz w:val="11"/>
              <w:szCs w:val="11"/>
              <w:lang w:val="en-US"/>
            </w:rPr>
          </w:pPr>
          <w:r w:rsidRPr="00713B78">
            <w:rPr>
              <w:rFonts w:cs="Arial"/>
              <w:i/>
              <w:iCs/>
              <w:sz w:val="11"/>
              <w:szCs w:val="11"/>
              <w:lang w:val="en-US"/>
            </w:rPr>
            <w:t>No. of issued shares / Nominal value</w:t>
          </w:r>
        </w:p>
        <w:p w14:paraId="7EF03990" w14:textId="77777777" w:rsidR="00180429" w:rsidRPr="00713B78" w:rsidRDefault="00180429" w:rsidP="00180429">
          <w:pPr>
            <w:pStyle w:val="Footer"/>
            <w:rPr>
              <w:rFonts w:cs="Arial"/>
              <w:sz w:val="11"/>
              <w:szCs w:val="11"/>
            </w:rPr>
          </w:pPr>
          <w:r w:rsidRPr="00713B78">
            <w:rPr>
              <w:rFonts w:cs="Arial"/>
              <w:sz w:val="11"/>
              <w:szCs w:val="11"/>
            </w:rPr>
            <w:t xml:space="preserve">10.000.000 / 900,00 kn - HRK </w:t>
          </w:r>
        </w:p>
        <w:p w14:paraId="60DD4817" w14:textId="77777777" w:rsidR="00180429" w:rsidRPr="00713B78" w:rsidRDefault="00180429" w:rsidP="00180429">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24238116" w14:textId="77777777" w:rsidR="00180429" w:rsidRPr="00713B78" w:rsidRDefault="00180429" w:rsidP="00180429">
          <w:pPr>
            <w:pStyle w:val="Footer"/>
            <w:rPr>
              <w:rFonts w:cs="Arial"/>
              <w:sz w:val="11"/>
              <w:szCs w:val="11"/>
            </w:rPr>
          </w:pPr>
          <w:r w:rsidRPr="00713B78">
            <w:rPr>
              <w:rFonts w:cs="Arial"/>
              <w:sz w:val="11"/>
              <w:szCs w:val="11"/>
            </w:rPr>
            <w:t>OIB – 27759560625</w:t>
          </w:r>
        </w:p>
        <w:p w14:paraId="011BDD99" w14:textId="77777777" w:rsidR="00180429" w:rsidRPr="00713B78" w:rsidRDefault="00180429" w:rsidP="00180429">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180429" w:rsidRPr="002B598A" w14:paraId="6633DC67" w14:textId="77777777" w:rsidTr="009F556D">
      <w:trPr>
        <w:cantSplit/>
        <w:trHeight w:val="1304"/>
      </w:trPr>
      <w:tc>
        <w:tcPr>
          <w:tcW w:w="1701" w:type="dxa"/>
          <w:vMerge/>
          <w:tcBorders>
            <w:left w:val="nil"/>
            <w:bottom w:val="nil"/>
            <w:right w:val="nil"/>
          </w:tcBorders>
        </w:tcPr>
        <w:p w14:paraId="12217375" w14:textId="77777777" w:rsidR="00180429" w:rsidRPr="002B598A" w:rsidRDefault="00180429" w:rsidP="00180429">
          <w:pPr>
            <w:pStyle w:val="Footer"/>
            <w:rPr>
              <w:rFonts w:cs="Arial"/>
              <w:b/>
              <w:bCs/>
              <w:sz w:val="11"/>
              <w:szCs w:val="11"/>
            </w:rPr>
          </w:pPr>
        </w:p>
      </w:tc>
      <w:tc>
        <w:tcPr>
          <w:tcW w:w="1701" w:type="dxa"/>
          <w:tcBorders>
            <w:top w:val="nil"/>
            <w:left w:val="nil"/>
            <w:bottom w:val="nil"/>
            <w:right w:val="nil"/>
          </w:tcBorders>
        </w:tcPr>
        <w:p w14:paraId="2857087D" w14:textId="77777777" w:rsidR="00180429" w:rsidRPr="00713B78" w:rsidRDefault="00180429" w:rsidP="00180429">
          <w:pPr>
            <w:pStyle w:val="Footer"/>
            <w:spacing w:line="216" w:lineRule="auto"/>
            <w:ind w:left="-108"/>
            <w:rPr>
              <w:rFonts w:cs="Arial"/>
              <w:sz w:val="11"/>
              <w:szCs w:val="11"/>
            </w:rPr>
          </w:pPr>
          <w:r w:rsidRPr="00713B78">
            <w:rPr>
              <w:rFonts w:cs="Arial"/>
              <w:sz w:val="11"/>
              <w:szCs w:val="11"/>
            </w:rPr>
            <w:t>Privredna banka Zagreb d.d.</w:t>
          </w:r>
        </w:p>
        <w:p w14:paraId="2DED6F5A" w14:textId="77777777" w:rsidR="00180429" w:rsidRPr="00713B78" w:rsidRDefault="00180429" w:rsidP="00180429">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w:t>
          </w:r>
          <w:proofErr w:type="spellStart"/>
          <w:r w:rsidRPr="00713B78">
            <w:rPr>
              <w:rFonts w:cs="Arial"/>
              <w:sz w:val="11"/>
              <w:szCs w:val="11"/>
            </w:rPr>
            <w:t>Austria</w:t>
          </w:r>
          <w:proofErr w:type="spellEnd"/>
          <w:r w:rsidRPr="00713B78">
            <w:rPr>
              <w:rFonts w:cs="Arial"/>
              <w:sz w:val="11"/>
              <w:szCs w:val="11"/>
            </w:rPr>
            <w:t xml:space="preserve"> d.d. </w:t>
          </w:r>
        </w:p>
        <w:p w14:paraId="08D599EA" w14:textId="77777777" w:rsidR="00180429" w:rsidRPr="00713B78" w:rsidRDefault="00180429" w:rsidP="00180429">
          <w:pPr>
            <w:pStyle w:val="Footer"/>
            <w:spacing w:line="216" w:lineRule="auto"/>
            <w:ind w:left="-108"/>
            <w:rPr>
              <w:rFonts w:cs="Arial"/>
              <w:sz w:val="11"/>
              <w:szCs w:val="11"/>
            </w:rPr>
          </w:pPr>
          <w:r w:rsidRPr="00713B78">
            <w:rPr>
              <w:rFonts w:cs="Arial"/>
              <w:sz w:val="11"/>
              <w:szCs w:val="11"/>
            </w:rPr>
            <w:t>Zagrebačka banka d.d.</w:t>
          </w:r>
        </w:p>
        <w:p w14:paraId="057E6969" w14:textId="77777777" w:rsidR="00180429" w:rsidRPr="00713B78" w:rsidRDefault="00180429" w:rsidP="00180429">
          <w:pPr>
            <w:pStyle w:val="Footer"/>
            <w:spacing w:line="216" w:lineRule="auto"/>
            <w:ind w:left="-108"/>
            <w:rPr>
              <w:rFonts w:cs="Arial"/>
              <w:sz w:val="11"/>
              <w:szCs w:val="11"/>
            </w:rPr>
          </w:pPr>
          <w:r w:rsidRPr="00713B78">
            <w:rPr>
              <w:rFonts w:cs="Arial"/>
              <w:sz w:val="11"/>
              <w:szCs w:val="11"/>
            </w:rPr>
            <w:t>OTP banka d.d.</w:t>
          </w:r>
        </w:p>
        <w:p w14:paraId="5D9E903C" w14:textId="77777777" w:rsidR="00180429" w:rsidRPr="00713B78" w:rsidRDefault="00180429" w:rsidP="00180429">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27104100" w14:textId="77777777" w:rsidR="00180429" w:rsidRPr="00713B78" w:rsidRDefault="00180429" w:rsidP="00180429">
          <w:pPr>
            <w:pStyle w:val="Footer"/>
            <w:spacing w:line="216" w:lineRule="auto"/>
            <w:ind w:left="-108"/>
            <w:rPr>
              <w:rFonts w:cs="Arial"/>
              <w:sz w:val="11"/>
              <w:szCs w:val="11"/>
            </w:rPr>
          </w:pPr>
          <w:r w:rsidRPr="00713B78">
            <w:rPr>
              <w:rFonts w:cs="Arial"/>
              <w:sz w:val="11"/>
              <w:szCs w:val="11"/>
            </w:rPr>
            <w:t>BANCA POPOLARE DI SONDRIO</w:t>
          </w:r>
        </w:p>
        <w:p w14:paraId="359A6E13" w14:textId="77777777" w:rsidR="00180429" w:rsidRDefault="00180429" w:rsidP="00180429">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007D96EA" w14:textId="77777777" w:rsidR="00180429" w:rsidRPr="00713B78" w:rsidRDefault="00180429" w:rsidP="00180429">
          <w:pPr>
            <w:pStyle w:val="Footer"/>
            <w:spacing w:line="216" w:lineRule="auto"/>
            <w:ind w:left="-108"/>
            <w:rPr>
              <w:sz w:val="11"/>
              <w:szCs w:val="11"/>
              <w:lang w:bidi="ta-IN"/>
            </w:rPr>
          </w:pPr>
          <w:r w:rsidRPr="00713B78">
            <w:rPr>
              <w:sz w:val="11"/>
              <w:szCs w:val="11"/>
              <w:lang w:bidi="ta-IN"/>
            </w:rPr>
            <w:t xml:space="preserve">UniCredit Bank </w:t>
          </w:r>
          <w:proofErr w:type="spellStart"/>
          <w:r w:rsidRPr="00713B78">
            <w:rPr>
              <w:sz w:val="11"/>
              <w:szCs w:val="11"/>
              <w:lang w:bidi="ta-IN"/>
            </w:rPr>
            <w:t>Austria</w:t>
          </w:r>
          <w:proofErr w:type="spellEnd"/>
          <w:r w:rsidRPr="00713B78">
            <w:rPr>
              <w:sz w:val="11"/>
              <w:szCs w:val="11"/>
              <w:lang w:bidi="ta-IN"/>
            </w:rPr>
            <w:t xml:space="preserve"> AG</w:t>
          </w:r>
        </w:p>
        <w:p w14:paraId="6D133179" w14:textId="77777777" w:rsidR="00180429" w:rsidRDefault="00180429" w:rsidP="00180429">
          <w:pPr>
            <w:pStyle w:val="Footer"/>
            <w:spacing w:line="216" w:lineRule="auto"/>
            <w:ind w:left="-108"/>
            <w:rPr>
              <w:sz w:val="11"/>
              <w:szCs w:val="11"/>
              <w:lang w:bidi="ta-IN"/>
            </w:rPr>
          </w:pPr>
        </w:p>
        <w:p w14:paraId="145DDE14" w14:textId="77777777" w:rsidR="00180429" w:rsidRPr="00713B78" w:rsidRDefault="00180429" w:rsidP="00180429">
          <w:pPr>
            <w:pStyle w:val="Footer"/>
            <w:spacing w:line="216" w:lineRule="auto"/>
            <w:ind w:left="-108"/>
            <w:rPr>
              <w:sz w:val="11"/>
              <w:szCs w:val="11"/>
              <w:lang w:bidi="ta-IN"/>
            </w:rPr>
          </w:pPr>
        </w:p>
        <w:p w14:paraId="701D72AA" w14:textId="77777777" w:rsidR="00180429" w:rsidRPr="00713B78" w:rsidRDefault="00180429" w:rsidP="00180429">
          <w:pPr>
            <w:pStyle w:val="Footer"/>
            <w:spacing w:line="216" w:lineRule="auto"/>
            <w:ind w:left="-108"/>
            <w:rPr>
              <w:sz w:val="11"/>
              <w:szCs w:val="11"/>
              <w:lang w:bidi="ta-IN"/>
            </w:rPr>
          </w:pPr>
        </w:p>
      </w:tc>
      <w:tc>
        <w:tcPr>
          <w:tcW w:w="1985" w:type="dxa"/>
          <w:tcBorders>
            <w:top w:val="nil"/>
            <w:left w:val="nil"/>
            <w:bottom w:val="nil"/>
            <w:right w:val="nil"/>
          </w:tcBorders>
        </w:tcPr>
        <w:p w14:paraId="34C4D5F3" w14:textId="77777777" w:rsidR="00180429" w:rsidRPr="00713B78" w:rsidRDefault="00180429" w:rsidP="00180429">
          <w:pPr>
            <w:pStyle w:val="Footer"/>
            <w:spacing w:line="216" w:lineRule="auto"/>
            <w:ind w:left="-108" w:right="-66"/>
            <w:rPr>
              <w:rFonts w:cs="Arial"/>
              <w:sz w:val="11"/>
              <w:szCs w:val="11"/>
            </w:rPr>
          </w:pPr>
          <w:r w:rsidRPr="00713B78">
            <w:rPr>
              <w:rFonts w:cs="Arial"/>
              <w:sz w:val="11"/>
              <w:szCs w:val="11"/>
            </w:rPr>
            <w:t>Radnička cesta 50, 10000 Zagreb</w:t>
          </w:r>
        </w:p>
        <w:p w14:paraId="7E509E38" w14:textId="77777777" w:rsidR="00180429" w:rsidRPr="00713B78" w:rsidRDefault="00180429" w:rsidP="00180429">
          <w:pPr>
            <w:pStyle w:val="Footer"/>
            <w:spacing w:line="216" w:lineRule="auto"/>
            <w:ind w:left="-108" w:right="-66"/>
            <w:rPr>
              <w:rFonts w:cs="Arial"/>
              <w:sz w:val="11"/>
              <w:szCs w:val="11"/>
            </w:rPr>
          </w:pPr>
          <w:r w:rsidRPr="00713B78">
            <w:rPr>
              <w:rFonts w:cs="Arial"/>
              <w:sz w:val="11"/>
              <w:szCs w:val="11"/>
            </w:rPr>
            <w:t>Magazinska cesta 69, 10000 Zagreb</w:t>
          </w:r>
        </w:p>
        <w:p w14:paraId="75D2CD77" w14:textId="77777777" w:rsidR="00180429" w:rsidRPr="00713B78" w:rsidRDefault="00180429" w:rsidP="00180429">
          <w:pPr>
            <w:pStyle w:val="Footer"/>
            <w:spacing w:line="216" w:lineRule="auto"/>
            <w:ind w:left="-108" w:right="-66"/>
            <w:rPr>
              <w:rFonts w:cs="Arial"/>
              <w:sz w:val="11"/>
              <w:szCs w:val="11"/>
            </w:rPr>
          </w:pPr>
          <w:r w:rsidRPr="00713B78">
            <w:rPr>
              <w:rFonts w:cs="Arial"/>
              <w:sz w:val="11"/>
              <w:szCs w:val="11"/>
            </w:rPr>
            <w:t>Trg bana Josipa Jelačića 10, 10000 Zagreb</w:t>
          </w:r>
        </w:p>
        <w:p w14:paraId="332149A3" w14:textId="77777777" w:rsidR="00180429" w:rsidRPr="00713B78" w:rsidRDefault="00180429" w:rsidP="00180429">
          <w:pPr>
            <w:pStyle w:val="Footer"/>
            <w:spacing w:line="216" w:lineRule="auto"/>
            <w:ind w:left="-108" w:right="-66"/>
            <w:rPr>
              <w:rFonts w:cs="Arial"/>
              <w:sz w:val="11"/>
              <w:szCs w:val="11"/>
            </w:rPr>
          </w:pPr>
          <w:r w:rsidRPr="00713B78">
            <w:rPr>
              <w:rFonts w:cs="Arial"/>
              <w:sz w:val="11"/>
              <w:szCs w:val="11"/>
            </w:rPr>
            <w:t>Domovinskog rata 61, 21000 Split</w:t>
          </w:r>
        </w:p>
        <w:p w14:paraId="1F12D25A" w14:textId="77777777" w:rsidR="00180429" w:rsidRPr="00713B78" w:rsidRDefault="00180429" w:rsidP="00180429">
          <w:pPr>
            <w:pStyle w:val="Footer"/>
            <w:spacing w:line="216" w:lineRule="auto"/>
            <w:ind w:left="-108" w:right="-66"/>
            <w:rPr>
              <w:rFonts w:cs="Arial"/>
              <w:sz w:val="11"/>
              <w:szCs w:val="11"/>
            </w:rPr>
          </w:pPr>
          <w:r w:rsidRPr="00713B78">
            <w:rPr>
              <w:rFonts w:cs="Arial"/>
              <w:sz w:val="11"/>
              <w:szCs w:val="11"/>
            </w:rPr>
            <w:t>Jadranski trg 3a, 51000 Rijeka</w:t>
          </w:r>
        </w:p>
        <w:p w14:paraId="301C7BE5" w14:textId="77777777" w:rsidR="00180429" w:rsidRPr="00713B78" w:rsidRDefault="00180429" w:rsidP="00180429">
          <w:pPr>
            <w:pStyle w:val="Footer"/>
            <w:spacing w:line="216" w:lineRule="auto"/>
            <w:ind w:left="-108"/>
            <w:rPr>
              <w:rFonts w:cs="Arial"/>
              <w:sz w:val="11"/>
              <w:szCs w:val="11"/>
            </w:rPr>
          </w:pPr>
          <w:proofErr w:type="spellStart"/>
          <w:r w:rsidRPr="00713B78">
            <w:rPr>
              <w:rFonts w:cs="Arial"/>
              <w:sz w:val="11"/>
              <w:szCs w:val="11"/>
            </w:rPr>
            <w:t>Viale</w:t>
          </w:r>
          <w:proofErr w:type="spellEnd"/>
          <w:r w:rsidRPr="00713B78">
            <w:rPr>
              <w:rFonts w:cs="Arial"/>
              <w:sz w:val="11"/>
              <w:szCs w:val="11"/>
            </w:rPr>
            <w:t xml:space="preserve"> </w:t>
          </w:r>
          <w:proofErr w:type="spellStart"/>
          <w:r w:rsidRPr="00713B78">
            <w:rPr>
              <w:rFonts w:cs="Arial"/>
              <w:sz w:val="11"/>
              <w:szCs w:val="11"/>
            </w:rPr>
            <w:t>Innocenzo</w:t>
          </w:r>
          <w:proofErr w:type="spellEnd"/>
          <w:r w:rsidRPr="00713B78">
            <w:rPr>
              <w:rFonts w:cs="Arial"/>
              <w:sz w:val="11"/>
              <w:szCs w:val="11"/>
            </w:rPr>
            <w:t xml:space="preserve"> XI n.71, 22100 COMO</w:t>
          </w:r>
        </w:p>
        <w:p w14:paraId="4FC9D8AE" w14:textId="77777777" w:rsidR="00180429" w:rsidRPr="00713B78" w:rsidRDefault="00180429" w:rsidP="00180429">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0D8A78E9" w14:textId="77777777" w:rsidR="00180429" w:rsidRPr="00713B78" w:rsidRDefault="00180429" w:rsidP="00180429">
          <w:pPr>
            <w:pStyle w:val="Footer"/>
            <w:spacing w:line="216" w:lineRule="auto"/>
            <w:ind w:left="-108" w:right="-66"/>
            <w:rPr>
              <w:sz w:val="11"/>
              <w:szCs w:val="11"/>
              <w:lang w:bidi="ta-IN"/>
            </w:rPr>
          </w:pPr>
          <w:proofErr w:type="spellStart"/>
          <w:r w:rsidRPr="00713B78">
            <w:rPr>
              <w:sz w:val="11"/>
              <w:szCs w:val="11"/>
              <w:lang w:bidi="ta-IN"/>
            </w:rPr>
            <w:t>Schottengasse</w:t>
          </w:r>
          <w:proofErr w:type="spellEnd"/>
          <w:r w:rsidRPr="00713B78">
            <w:rPr>
              <w:sz w:val="11"/>
              <w:szCs w:val="11"/>
              <w:lang w:bidi="ta-IN"/>
            </w:rPr>
            <w:t xml:space="preserve"> 6-8, A-1010 </w:t>
          </w:r>
          <w:proofErr w:type="spellStart"/>
          <w:r w:rsidRPr="00713B78">
            <w:rPr>
              <w:sz w:val="11"/>
              <w:szCs w:val="11"/>
              <w:lang w:bidi="ta-IN"/>
            </w:rPr>
            <w:t>Wien</w:t>
          </w:r>
          <w:proofErr w:type="spellEnd"/>
        </w:p>
        <w:p w14:paraId="144D3320" w14:textId="77777777" w:rsidR="00180429" w:rsidRPr="00713B78" w:rsidRDefault="00180429" w:rsidP="00180429">
          <w:pPr>
            <w:pStyle w:val="Footer"/>
            <w:spacing w:line="216" w:lineRule="auto"/>
            <w:ind w:left="-108" w:right="-66"/>
            <w:rPr>
              <w:sz w:val="11"/>
              <w:szCs w:val="11"/>
              <w:lang w:bidi="ta-IN"/>
            </w:rPr>
          </w:pPr>
        </w:p>
        <w:p w14:paraId="70AF1A1B" w14:textId="77777777" w:rsidR="00180429" w:rsidRPr="00713B78" w:rsidRDefault="00180429" w:rsidP="00180429">
          <w:pPr>
            <w:pStyle w:val="Footer"/>
            <w:spacing w:line="216" w:lineRule="auto"/>
            <w:ind w:right="-66"/>
            <w:rPr>
              <w:rFonts w:cs="Arial"/>
              <w:sz w:val="11"/>
              <w:szCs w:val="11"/>
            </w:rPr>
          </w:pPr>
        </w:p>
      </w:tc>
      <w:tc>
        <w:tcPr>
          <w:tcW w:w="2126" w:type="dxa"/>
          <w:tcBorders>
            <w:top w:val="nil"/>
            <w:left w:val="nil"/>
            <w:bottom w:val="nil"/>
            <w:right w:val="nil"/>
          </w:tcBorders>
        </w:tcPr>
        <w:p w14:paraId="08896297" w14:textId="77777777" w:rsidR="00180429" w:rsidRPr="00713B78" w:rsidRDefault="00180429" w:rsidP="00180429">
          <w:pPr>
            <w:pStyle w:val="Footer"/>
            <w:spacing w:line="216" w:lineRule="auto"/>
            <w:ind w:left="-108" w:right="-108"/>
            <w:rPr>
              <w:rFonts w:cs="Arial"/>
              <w:sz w:val="11"/>
              <w:szCs w:val="11"/>
            </w:rPr>
          </w:pPr>
          <w:r w:rsidRPr="00713B78">
            <w:rPr>
              <w:rFonts w:cs="Arial"/>
              <w:sz w:val="11"/>
              <w:szCs w:val="11"/>
            </w:rPr>
            <w:t>HR92 2340 0091 1000 2290 2</w:t>
          </w:r>
        </w:p>
        <w:p w14:paraId="1997FA2C" w14:textId="77777777" w:rsidR="00180429" w:rsidRPr="00713B78" w:rsidRDefault="00180429" w:rsidP="00180429">
          <w:pPr>
            <w:pStyle w:val="Footer"/>
            <w:spacing w:line="216" w:lineRule="auto"/>
            <w:ind w:left="-108" w:right="-108"/>
            <w:rPr>
              <w:rFonts w:cs="Arial"/>
              <w:sz w:val="11"/>
              <w:szCs w:val="11"/>
            </w:rPr>
          </w:pPr>
          <w:r w:rsidRPr="00713B78">
            <w:rPr>
              <w:rFonts w:cs="Arial"/>
              <w:sz w:val="11"/>
              <w:szCs w:val="11"/>
            </w:rPr>
            <w:t>HR70 2484 0081 1006 1948 3</w:t>
          </w:r>
        </w:p>
        <w:p w14:paraId="7665301D" w14:textId="77777777" w:rsidR="00180429" w:rsidRPr="00713B78" w:rsidRDefault="00180429" w:rsidP="00180429">
          <w:pPr>
            <w:pStyle w:val="Footer"/>
            <w:spacing w:line="216" w:lineRule="auto"/>
            <w:ind w:left="-108" w:right="-108"/>
            <w:rPr>
              <w:rFonts w:cs="Arial"/>
              <w:sz w:val="11"/>
              <w:szCs w:val="11"/>
            </w:rPr>
          </w:pPr>
          <w:r w:rsidRPr="00713B78">
            <w:rPr>
              <w:rFonts w:cs="Arial"/>
              <w:sz w:val="11"/>
              <w:szCs w:val="11"/>
            </w:rPr>
            <w:t>HR62 2360 0001 1013 0359 5</w:t>
          </w:r>
        </w:p>
        <w:p w14:paraId="22F3C957" w14:textId="77777777" w:rsidR="00180429" w:rsidRPr="00713B78" w:rsidRDefault="00180429" w:rsidP="00180429">
          <w:pPr>
            <w:pStyle w:val="Footer"/>
            <w:spacing w:line="216" w:lineRule="auto"/>
            <w:ind w:left="-108" w:right="-108"/>
            <w:rPr>
              <w:rFonts w:cs="Arial"/>
              <w:sz w:val="11"/>
              <w:szCs w:val="11"/>
            </w:rPr>
          </w:pPr>
          <w:r w:rsidRPr="00713B78">
            <w:rPr>
              <w:rFonts w:cs="Arial"/>
              <w:sz w:val="11"/>
              <w:szCs w:val="11"/>
            </w:rPr>
            <w:t xml:space="preserve">HR96 2407 0001 1001 5214 9 </w:t>
          </w:r>
        </w:p>
        <w:p w14:paraId="7D7FCB5E" w14:textId="77777777" w:rsidR="00180429" w:rsidRPr="00713B78" w:rsidRDefault="00180429" w:rsidP="00180429">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2AA9E144" w14:textId="77777777" w:rsidR="00180429" w:rsidRPr="00713B78" w:rsidRDefault="00180429" w:rsidP="00180429">
          <w:pPr>
            <w:pStyle w:val="Footer"/>
            <w:spacing w:line="216" w:lineRule="auto"/>
            <w:ind w:left="-108"/>
            <w:rPr>
              <w:rFonts w:cs="Arial"/>
              <w:sz w:val="11"/>
              <w:szCs w:val="11"/>
            </w:rPr>
          </w:pPr>
          <w:r w:rsidRPr="00713B78">
            <w:rPr>
              <w:rFonts w:cs="Arial"/>
              <w:sz w:val="11"/>
              <w:szCs w:val="11"/>
            </w:rPr>
            <w:t>IT41 N056 9610 900E DCEU 0817 340 (EUR)</w:t>
          </w:r>
        </w:p>
        <w:p w14:paraId="5233BAF4" w14:textId="77777777" w:rsidR="00180429" w:rsidRDefault="00180429" w:rsidP="00180429">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259806E6" w14:textId="77777777" w:rsidR="00180429" w:rsidRPr="00713B78" w:rsidRDefault="00180429" w:rsidP="00180429">
          <w:pPr>
            <w:pStyle w:val="Footer"/>
            <w:spacing w:line="216" w:lineRule="auto"/>
            <w:ind w:left="-108" w:right="-108"/>
            <w:rPr>
              <w:sz w:val="11"/>
              <w:szCs w:val="11"/>
              <w:lang w:bidi="ta-IN"/>
            </w:rPr>
          </w:pPr>
          <w:r w:rsidRPr="00713B78">
            <w:rPr>
              <w:sz w:val="11"/>
              <w:szCs w:val="11"/>
              <w:lang w:bidi="ta-IN"/>
            </w:rPr>
            <w:t xml:space="preserve">AT21 1200 0528 4400 3466     (EUR) </w:t>
          </w:r>
        </w:p>
        <w:p w14:paraId="544D5A61" w14:textId="77777777" w:rsidR="00180429" w:rsidRPr="00713B78" w:rsidRDefault="00180429" w:rsidP="00180429">
          <w:pPr>
            <w:pStyle w:val="Footer"/>
            <w:spacing w:line="216" w:lineRule="auto"/>
            <w:ind w:left="-108" w:right="-108"/>
            <w:rPr>
              <w:sz w:val="11"/>
              <w:szCs w:val="11"/>
              <w:lang w:bidi="ta-IN"/>
            </w:rPr>
          </w:pPr>
          <w:r w:rsidRPr="00713B78">
            <w:rPr>
              <w:sz w:val="11"/>
              <w:szCs w:val="11"/>
              <w:lang w:bidi="ta-IN"/>
            </w:rPr>
            <w:t>AT91 1200 0528 4400 3467     (USD)</w:t>
          </w:r>
        </w:p>
        <w:p w14:paraId="36911740" w14:textId="77777777" w:rsidR="00180429" w:rsidRPr="00713B78" w:rsidRDefault="00180429" w:rsidP="00180429">
          <w:pPr>
            <w:pStyle w:val="Footer"/>
            <w:spacing w:line="216" w:lineRule="auto"/>
            <w:ind w:left="-108" w:right="-108"/>
            <w:rPr>
              <w:sz w:val="11"/>
              <w:szCs w:val="11"/>
              <w:lang w:bidi="ta-IN"/>
            </w:rPr>
          </w:pPr>
        </w:p>
      </w:tc>
      <w:tc>
        <w:tcPr>
          <w:tcW w:w="2126" w:type="dxa"/>
          <w:vMerge/>
          <w:tcBorders>
            <w:left w:val="nil"/>
            <w:bottom w:val="nil"/>
            <w:right w:val="nil"/>
          </w:tcBorders>
        </w:tcPr>
        <w:p w14:paraId="7735CE2F" w14:textId="77777777" w:rsidR="00180429" w:rsidRPr="002B598A" w:rsidRDefault="00180429" w:rsidP="00180429">
          <w:pPr>
            <w:pStyle w:val="Footer"/>
            <w:rPr>
              <w:rFonts w:cs="Arial"/>
              <w:sz w:val="11"/>
              <w:szCs w:val="11"/>
            </w:rPr>
          </w:pPr>
        </w:p>
      </w:tc>
    </w:tr>
    <w:tr w:rsidR="00180429" w:rsidRPr="002B598A" w14:paraId="41ED2D56" w14:textId="77777777" w:rsidTr="009F556D">
      <w:trPr>
        <w:cantSplit/>
        <w:trHeight w:val="300"/>
      </w:trPr>
      <w:tc>
        <w:tcPr>
          <w:tcW w:w="7513" w:type="dxa"/>
          <w:gridSpan w:val="4"/>
          <w:tcBorders>
            <w:top w:val="nil"/>
            <w:left w:val="nil"/>
            <w:bottom w:val="single" w:sz="4" w:space="0" w:color="auto"/>
            <w:right w:val="nil"/>
          </w:tcBorders>
          <w:vAlign w:val="bottom"/>
        </w:tcPr>
        <w:p w14:paraId="6E9B5B05" w14:textId="77777777" w:rsidR="00180429" w:rsidRPr="002B598A" w:rsidRDefault="00180429" w:rsidP="00180429">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58FFB578" w14:textId="7124F6FF" w:rsidR="00180429" w:rsidRPr="002B598A" w:rsidRDefault="00180429" w:rsidP="00180429">
          <w:pPr>
            <w:pStyle w:val="Footer"/>
            <w:spacing w:line="216" w:lineRule="auto"/>
            <w:ind w:right="-108"/>
            <w:rPr>
              <w:rFonts w:cs="Arial"/>
              <w:sz w:val="4"/>
              <w:szCs w:val="4"/>
            </w:rPr>
          </w:pPr>
          <w:r w:rsidRPr="00847E16">
            <w:rPr>
              <w:sz w:val="11"/>
              <w:szCs w:val="11"/>
            </w:rPr>
            <w:t xml:space="preserve">Péter Ratatics, </w:t>
          </w:r>
          <w:r w:rsidR="00A333E0">
            <w:rPr>
              <w:sz w:val="11"/>
              <w:szCs w:val="11"/>
            </w:rPr>
            <w:t>Zsombor Marton</w:t>
          </w:r>
          <w:r w:rsidRPr="00847E16">
            <w:rPr>
              <w:sz w:val="11"/>
              <w:szCs w:val="11"/>
            </w:rPr>
            <w:t>, Krisztián Pulay, Miroslav Skalicki, Hrvoje Šimović, Marin Zovko</w:t>
          </w:r>
        </w:p>
        <w:p w14:paraId="64E190BC" w14:textId="77777777" w:rsidR="00180429" w:rsidRPr="002B598A" w:rsidRDefault="00180429" w:rsidP="00180429">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 xml:space="preserve">Damir </w:t>
          </w:r>
          <w:proofErr w:type="spellStart"/>
          <w:r>
            <w:rPr>
              <w:rFonts w:cs="Arial"/>
              <w:sz w:val="11"/>
              <w:szCs w:val="11"/>
            </w:rPr>
            <w:t>Mikuljan</w:t>
          </w:r>
          <w:proofErr w:type="spellEnd"/>
        </w:p>
      </w:tc>
      <w:tc>
        <w:tcPr>
          <w:tcW w:w="2126" w:type="dxa"/>
          <w:vMerge/>
          <w:tcBorders>
            <w:top w:val="nil"/>
            <w:left w:val="nil"/>
            <w:bottom w:val="single" w:sz="4" w:space="0" w:color="auto"/>
            <w:right w:val="nil"/>
          </w:tcBorders>
        </w:tcPr>
        <w:p w14:paraId="3C7A7BD3" w14:textId="77777777" w:rsidR="00180429" w:rsidRPr="002B598A" w:rsidRDefault="00180429" w:rsidP="00180429">
          <w:pPr>
            <w:pStyle w:val="Footer"/>
            <w:rPr>
              <w:rFonts w:cs="Arial"/>
              <w:sz w:val="11"/>
              <w:szCs w:val="11"/>
            </w:rPr>
          </w:pPr>
        </w:p>
      </w:tc>
    </w:tr>
    <w:tr w:rsidR="00180429" w:rsidRPr="002B598A" w14:paraId="5CC3E0E0" w14:textId="77777777" w:rsidTr="009F556D">
      <w:trPr>
        <w:cantSplit/>
        <w:trHeight w:val="170"/>
      </w:trPr>
      <w:tc>
        <w:tcPr>
          <w:tcW w:w="7513" w:type="dxa"/>
          <w:gridSpan w:val="4"/>
          <w:tcBorders>
            <w:top w:val="single" w:sz="4" w:space="0" w:color="auto"/>
            <w:left w:val="nil"/>
            <w:bottom w:val="nil"/>
            <w:right w:val="nil"/>
          </w:tcBorders>
          <w:vAlign w:val="bottom"/>
        </w:tcPr>
        <w:p w14:paraId="42F1145C" w14:textId="77777777" w:rsidR="00180429" w:rsidRDefault="00180429" w:rsidP="00180429">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35A6D847" w14:textId="77777777" w:rsidR="00180429" w:rsidRPr="002B598A" w:rsidRDefault="00180429" w:rsidP="00180429">
          <w:pPr>
            <w:pStyle w:val="Footer"/>
            <w:rPr>
              <w:rFonts w:cs="Arial"/>
              <w:sz w:val="11"/>
              <w:szCs w:val="11"/>
            </w:rPr>
          </w:pPr>
        </w:p>
      </w:tc>
    </w:tr>
  </w:tbl>
  <w:p w14:paraId="2B9BBC19" w14:textId="5D7531EC" w:rsidR="003E20D9" w:rsidRPr="00095236" w:rsidRDefault="00180429" w:rsidP="00180429">
    <w:pPr>
      <w:pStyle w:val="Footer"/>
      <w:tabs>
        <w:tab w:val="left" w:pos="250"/>
        <w:tab w:val="right" w:pos="9354"/>
      </w:tabs>
    </w:pPr>
    <w:r>
      <w:rPr>
        <w:rFonts w:cs="Arial"/>
        <w:sz w:val="11"/>
        <w:szCs w:val="11"/>
      </w:rPr>
      <w:tab/>
    </w:r>
    <w:r w:rsidR="003E20D9">
      <w:rPr>
        <w:rFonts w:cs="Arial"/>
        <w:sz w:val="11"/>
        <w:szCs w:val="11"/>
      </w:rPr>
      <w:tab/>
    </w:r>
    <w:r w:rsidR="003E20D9" w:rsidRPr="003F5049">
      <w:rPr>
        <w:rFonts w:cs="Arial"/>
        <w:sz w:val="11"/>
        <w:szCs w:val="11"/>
      </w:rPr>
      <w:t xml:space="preserve">str. - </w:t>
    </w:r>
    <w:proofErr w:type="spellStart"/>
    <w:r w:rsidR="003E20D9" w:rsidRPr="003F5049">
      <w:rPr>
        <w:rFonts w:cs="Arial"/>
        <w:i/>
        <w:sz w:val="11"/>
        <w:szCs w:val="11"/>
      </w:rPr>
      <w:t>page</w:t>
    </w:r>
    <w:proofErr w:type="spellEnd"/>
    <w:r w:rsidR="003E20D9" w:rsidRPr="003F5049">
      <w:rPr>
        <w:rFonts w:cs="Arial"/>
        <w:sz w:val="11"/>
        <w:szCs w:val="11"/>
      </w:rPr>
      <w:t xml:space="preserve"> </w:t>
    </w:r>
    <w:r w:rsidR="003E20D9" w:rsidRPr="003F5049">
      <w:rPr>
        <w:rFonts w:cs="Arial"/>
        <w:sz w:val="11"/>
        <w:szCs w:val="11"/>
      </w:rPr>
      <w:fldChar w:fldCharType="begin"/>
    </w:r>
    <w:r w:rsidR="003E20D9" w:rsidRPr="003F5049">
      <w:rPr>
        <w:rFonts w:cs="Arial"/>
        <w:sz w:val="11"/>
        <w:szCs w:val="11"/>
      </w:rPr>
      <w:instrText xml:space="preserve"> PAGE   \* MERGEFORMAT </w:instrText>
    </w:r>
    <w:r w:rsidR="003E20D9" w:rsidRPr="003F5049">
      <w:rPr>
        <w:rFonts w:cs="Arial"/>
        <w:sz w:val="11"/>
        <w:szCs w:val="11"/>
      </w:rPr>
      <w:fldChar w:fldCharType="separate"/>
    </w:r>
    <w:r w:rsidR="003E20D9">
      <w:rPr>
        <w:rFonts w:cs="Arial"/>
        <w:sz w:val="11"/>
        <w:szCs w:val="11"/>
      </w:rPr>
      <w:t>1</w:t>
    </w:r>
    <w:r w:rsidR="003E20D9" w:rsidRPr="003F5049">
      <w:rPr>
        <w:rFonts w:cs="Arial"/>
        <w:sz w:val="11"/>
        <w:szCs w:val="11"/>
      </w:rPr>
      <w:fldChar w:fldCharType="end"/>
    </w:r>
    <w:r w:rsidR="003E20D9" w:rsidRPr="003F5049">
      <w:rPr>
        <w:rFonts w:cs="Arial"/>
        <w:sz w:val="11"/>
        <w:szCs w:val="11"/>
      </w:rPr>
      <w:t>/</w:t>
    </w:r>
    <w:r w:rsidR="003E20D9" w:rsidRPr="003F5049">
      <w:rPr>
        <w:rFonts w:cs="Arial"/>
        <w:sz w:val="11"/>
        <w:szCs w:val="11"/>
      </w:rPr>
      <w:fldChar w:fldCharType="begin"/>
    </w:r>
    <w:r w:rsidR="003E20D9" w:rsidRPr="003F5049">
      <w:rPr>
        <w:rFonts w:cs="Arial"/>
        <w:sz w:val="11"/>
        <w:szCs w:val="11"/>
      </w:rPr>
      <w:instrText xml:space="preserve"> NUMPAGES   \* MERGEFORMAT </w:instrText>
    </w:r>
    <w:r w:rsidR="003E20D9" w:rsidRPr="003F5049">
      <w:rPr>
        <w:rFonts w:cs="Arial"/>
        <w:sz w:val="11"/>
        <w:szCs w:val="11"/>
      </w:rPr>
      <w:fldChar w:fldCharType="separate"/>
    </w:r>
    <w:r w:rsidR="003E20D9">
      <w:rPr>
        <w:rFonts w:cs="Arial"/>
        <w:sz w:val="11"/>
        <w:szCs w:val="11"/>
      </w:rPr>
      <w:t>1</w:t>
    </w:r>
    <w:r w:rsidR="003E20D9" w:rsidRPr="003F5049">
      <w:rPr>
        <w:rFonts w:cs="Arial"/>
        <w:sz w:val="11"/>
        <w:szCs w:val="11"/>
      </w:rPr>
      <w:fldChar w:fldCharType="end"/>
    </w:r>
  </w:p>
  <w:p w14:paraId="108BD60D" w14:textId="77777777" w:rsidR="003E20D9" w:rsidRDefault="003E20D9" w:rsidP="003E20D9"/>
  <w:p w14:paraId="6C8E22B2" w14:textId="77777777" w:rsidR="00C0068C" w:rsidRPr="003E20D9" w:rsidRDefault="00C0068C" w:rsidP="003E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1B0" w14:textId="77777777" w:rsidR="00A07306" w:rsidRDefault="00A07306">
    <w:pPr>
      <w:pStyle w:val="Foo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BC4CF6" w:rsidRPr="00713B78" w14:paraId="7B00A1F8" w14:textId="77777777" w:rsidTr="009F556D">
      <w:trPr>
        <w:cantSplit/>
        <w:trHeight w:val="181"/>
      </w:trPr>
      <w:tc>
        <w:tcPr>
          <w:tcW w:w="1701" w:type="dxa"/>
          <w:vMerge w:val="restart"/>
          <w:tcBorders>
            <w:top w:val="single" w:sz="4" w:space="0" w:color="auto"/>
            <w:left w:val="nil"/>
            <w:right w:val="nil"/>
          </w:tcBorders>
        </w:tcPr>
        <w:p w14:paraId="69578ED8" w14:textId="77777777" w:rsidR="00BC4CF6" w:rsidRDefault="00BC4CF6" w:rsidP="00BC4CF6">
          <w:pPr>
            <w:pStyle w:val="Footer"/>
            <w:spacing w:before="20" w:after="20"/>
            <w:rPr>
              <w:rFonts w:cs="Arial"/>
              <w:b/>
              <w:bCs/>
              <w:sz w:val="14"/>
              <w:szCs w:val="14"/>
            </w:rPr>
          </w:pPr>
        </w:p>
        <w:p w14:paraId="5F0FE948" w14:textId="77777777" w:rsidR="00BC4CF6" w:rsidRPr="002B598A" w:rsidRDefault="00BC4CF6" w:rsidP="00BC4CF6">
          <w:pPr>
            <w:pStyle w:val="Footer"/>
            <w:spacing w:before="20" w:after="20"/>
            <w:rPr>
              <w:rFonts w:cs="Arial"/>
              <w:b/>
              <w:bCs/>
              <w:sz w:val="14"/>
              <w:szCs w:val="14"/>
            </w:rPr>
          </w:pPr>
          <w:r w:rsidRPr="002B598A">
            <w:rPr>
              <w:rFonts w:cs="Arial"/>
              <w:b/>
              <w:bCs/>
              <w:sz w:val="14"/>
              <w:szCs w:val="14"/>
            </w:rPr>
            <w:t>INA, d.d.</w:t>
          </w:r>
        </w:p>
        <w:p w14:paraId="00754FD1" w14:textId="77777777" w:rsidR="00BC4CF6" w:rsidRPr="002B598A" w:rsidRDefault="00BC4CF6" w:rsidP="00BC4CF6">
          <w:pPr>
            <w:pStyle w:val="Footer"/>
            <w:rPr>
              <w:rFonts w:cs="Arial"/>
              <w:sz w:val="11"/>
              <w:szCs w:val="11"/>
            </w:rPr>
          </w:pPr>
          <w:r w:rsidRPr="002B598A">
            <w:rPr>
              <w:rFonts w:cs="Arial"/>
              <w:sz w:val="11"/>
              <w:szCs w:val="11"/>
            </w:rPr>
            <w:t xml:space="preserve">Avenija Većeslava Holjevca 10 </w:t>
          </w:r>
        </w:p>
        <w:p w14:paraId="2F83C48B" w14:textId="77777777" w:rsidR="00BC4CF6" w:rsidRPr="002B598A" w:rsidRDefault="00BC4CF6" w:rsidP="00BC4CF6">
          <w:pPr>
            <w:pStyle w:val="Footer"/>
            <w:rPr>
              <w:rFonts w:cs="Arial"/>
              <w:sz w:val="11"/>
              <w:szCs w:val="11"/>
            </w:rPr>
          </w:pPr>
          <w:r w:rsidRPr="002B598A">
            <w:rPr>
              <w:rFonts w:cs="Arial"/>
              <w:sz w:val="11"/>
              <w:szCs w:val="11"/>
            </w:rPr>
            <w:t>10 002 Zagreb    p.p. 555</w:t>
          </w:r>
        </w:p>
        <w:p w14:paraId="6D17C423" w14:textId="77777777" w:rsidR="00BC4CF6" w:rsidRDefault="00BC4CF6" w:rsidP="00BC4CF6">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43CC6E89" w14:textId="77777777" w:rsidR="00BC4CF6" w:rsidRPr="00B871AD" w:rsidRDefault="00BC4CF6" w:rsidP="00BC4CF6">
          <w:pPr>
            <w:pStyle w:val="Footer"/>
            <w:rPr>
              <w:rFonts w:cs="Arial"/>
              <w:sz w:val="11"/>
              <w:szCs w:val="11"/>
            </w:rPr>
          </w:pPr>
          <w:r w:rsidRPr="00B871AD">
            <w:rPr>
              <w:sz w:val="11"/>
              <w:szCs w:val="11"/>
            </w:rPr>
            <w:t>BIC (SWIFT): INAHHR22</w:t>
          </w:r>
        </w:p>
        <w:p w14:paraId="14B94AB9" w14:textId="77777777" w:rsidR="00BC4CF6" w:rsidRPr="002B598A" w:rsidRDefault="00BC4CF6" w:rsidP="00BC4CF6">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23746397" w14:textId="77777777" w:rsidR="00BC4CF6" w:rsidRDefault="00BC4CF6" w:rsidP="00BC4CF6">
          <w:pPr>
            <w:pStyle w:val="Footer"/>
            <w:ind w:left="-108"/>
            <w:rPr>
              <w:rFonts w:cs="Arial"/>
              <w:sz w:val="11"/>
              <w:szCs w:val="11"/>
            </w:rPr>
          </w:pPr>
        </w:p>
        <w:p w14:paraId="431D5D2A" w14:textId="77777777" w:rsidR="00BC4CF6" w:rsidRPr="00713B78" w:rsidRDefault="00BC4CF6" w:rsidP="00BC4CF6">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588BEEC5" w14:textId="77777777" w:rsidR="00BC4CF6" w:rsidRPr="00713B78" w:rsidRDefault="00BC4CF6" w:rsidP="00BC4CF6">
          <w:pPr>
            <w:pStyle w:val="Footer"/>
            <w:ind w:left="-108"/>
            <w:rPr>
              <w:rFonts w:cs="Arial"/>
              <w:sz w:val="11"/>
              <w:szCs w:val="11"/>
            </w:rPr>
          </w:pPr>
        </w:p>
        <w:p w14:paraId="0B53E598" w14:textId="77777777" w:rsidR="00BC4CF6" w:rsidRPr="00713B78" w:rsidRDefault="00BC4CF6" w:rsidP="00BC4CF6">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2C9BAC85" w14:textId="77777777" w:rsidR="00BC4CF6" w:rsidRPr="00713B78" w:rsidRDefault="00BC4CF6" w:rsidP="00BC4CF6">
          <w:pPr>
            <w:pStyle w:val="Footer"/>
            <w:ind w:left="-108" w:right="-108"/>
            <w:rPr>
              <w:rFonts w:cs="Arial"/>
              <w:sz w:val="11"/>
              <w:szCs w:val="11"/>
            </w:rPr>
          </w:pPr>
        </w:p>
        <w:p w14:paraId="6B363BE9" w14:textId="77777777" w:rsidR="00BC4CF6" w:rsidRPr="00713B78" w:rsidRDefault="00BC4CF6" w:rsidP="00BC4CF6">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1AA5526E" w14:textId="77777777" w:rsidR="00BC4CF6" w:rsidRPr="00713B78" w:rsidRDefault="00BC4CF6" w:rsidP="00BC4CF6">
          <w:pPr>
            <w:pStyle w:val="Footer"/>
            <w:spacing w:before="40"/>
            <w:rPr>
              <w:rFonts w:cs="Arial"/>
              <w:sz w:val="11"/>
              <w:szCs w:val="11"/>
            </w:rPr>
          </w:pPr>
        </w:p>
        <w:p w14:paraId="5358184E" w14:textId="77777777" w:rsidR="00BC4CF6" w:rsidRPr="00713B78" w:rsidRDefault="00BC4CF6" w:rsidP="00BC4CF6">
          <w:pPr>
            <w:pStyle w:val="Footer"/>
            <w:spacing w:before="40"/>
            <w:rPr>
              <w:rFonts w:cs="Arial"/>
              <w:sz w:val="11"/>
              <w:szCs w:val="11"/>
            </w:rPr>
          </w:pPr>
          <w:r w:rsidRPr="00713B78">
            <w:rPr>
              <w:rFonts w:cs="Arial"/>
              <w:sz w:val="11"/>
              <w:szCs w:val="11"/>
            </w:rPr>
            <w:t>Trgovački sud u Zagrebu</w:t>
          </w:r>
        </w:p>
        <w:p w14:paraId="75A95A13" w14:textId="77777777" w:rsidR="00BC4CF6" w:rsidRPr="00713B78" w:rsidRDefault="00BC4CF6" w:rsidP="00BC4CF6">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7CF180C3" w14:textId="77777777" w:rsidR="00BC4CF6" w:rsidRPr="00713B78" w:rsidRDefault="00BC4CF6" w:rsidP="00BC4CF6">
          <w:pPr>
            <w:pStyle w:val="Footer"/>
            <w:rPr>
              <w:rFonts w:cs="Arial"/>
              <w:sz w:val="11"/>
              <w:szCs w:val="11"/>
            </w:rPr>
          </w:pPr>
          <w:r w:rsidRPr="00713B78">
            <w:rPr>
              <w:rFonts w:cs="Arial"/>
              <w:sz w:val="11"/>
              <w:szCs w:val="11"/>
            </w:rPr>
            <w:t>MBS: 080000604</w:t>
          </w:r>
        </w:p>
        <w:p w14:paraId="57E5AE67" w14:textId="77777777" w:rsidR="00BC4CF6" w:rsidRPr="00713B78" w:rsidRDefault="00BC4CF6" w:rsidP="00BC4CF6">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21607F1C" w14:textId="77777777" w:rsidR="00BC4CF6" w:rsidRPr="00713B78" w:rsidRDefault="00BC4CF6" w:rsidP="00BC4CF6">
          <w:pPr>
            <w:pStyle w:val="Footer"/>
            <w:rPr>
              <w:rFonts w:cs="Arial"/>
              <w:sz w:val="11"/>
              <w:szCs w:val="11"/>
            </w:rPr>
          </w:pPr>
          <w:r w:rsidRPr="00713B78">
            <w:rPr>
              <w:rFonts w:cs="Arial"/>
              <w:sz w:val="11"/>
              <w:szCs w:val="11"/>
            </w:rPr>
            <w:t xml:space="preserve">9.000.000.000,00 kn - HRK </w:t>
          </w:r>
        </w:p>
        <w:p w14:paraId="0DF918E9" w14:textId="77777777" w:rsidR="00BC4CF6" w:rsidRPr="00713B78" w:rsidRDefault="00BC4CF6" w:rsidP="00BC4CF6">
          <w:pPr>
            <w:pStyle w:val="Footer"/>
            <w:rPr>
              <w:rFonts w:cs="Arial"/>
              <w:sz w:val="11"/>
              <w:szCs w:val="11"/>
            </w:rPr>
          </w:pPr>
          <w:r w:rsidRPr="00713B78">
            <w:rPr>
              <w:rFonts w:cs="Arial"/>
              <w:sz w:val="11"/>
              <w:szCs w:val="11"/>
            </w:rPr>
            <w:t>Broj izdanih dionica / Nominalna vrijednost</w:t>
          </w:r>
        </w:p>
        <w:p w14:paraId="283D5DEA" w14:textId="77777777" w:rsidR="00BC4CF6" w:rsidRPr="00713B78" w:rsidRDefault="00BC4CF6" w:rsidP="00BC4CF6">
          <w:pPr>
            <w:pStyle w:val="Footer"/>
            <w:rPr>
              <w:rFonts w:cs="Arial"/>
              <w:i/>
              <w:iCs/>
              <w:sz w:val="11"/>
              <w:szCs w:val="11"/>
              <w:lang w:val="en-US"/>
            </w:rPr>
          </w:pPr>
          <w:r w:rsidRPr="00713B78">
            <w:rPr>
              <w:rFonts w:cs="Arial"/>
              <w:i/>
              <w:iCs/>
              <w:sz w:val="11"/>
              <w:szCs w:val="11"/>
              <w:lang w:val="en-US"/>
            </w:rPr>
            <w:t>No. of issued shares / Nominal value</w:t>
          </w:r>
        </w:p>
        <w:p w14:paraId="5548A77C" w14:textId="77777777" w:rsidR="00BC4CF6" w:rsidRPr="00713B78" w:rsidRDefault="00BC4CF6" w:rsidP="00BC4CF6">
          <w:pPr>
            <w:pStyle w:val="Footer"/>
            <w:rPr>
              <w:rFonts w:cs="Arial"/>
              <w:sz w:val="11"/>
              <w:szCs w:val="11"/>
            </w:rPr>
          </w:pPr>
          <w:r w:rsidRPr="00713B78">
            <w:rPr>
              <w:rFonts w:cs="Arial"/>
              <w:sz w:val="11"/>
              <w:szCs w:val="11"/>
            </w:rPr>
            <w:t xml:space="preserve">10.000.000 / 900,00 kn - HRK </w:t>
          </w:r>
        </w:p>
        <w:p w14:paraId="5F4E12D7" w14:textId="77777777" w:rsidR="00BC4CF6" w:rsidRPr="00713B78" w:rsidRDefault="00BC4CF6" w:rsidP="00BC4CF6">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5135B74B" w14:textId="77777777" w:rsidR="00BC4CF6" w:rsidRPr="00713B78" w:rsidRDefault="00BC4CF6" w:rsidP="00BC4CF6">
          <w:pPr>
            <w:pStyle w:val="Footer"/>
            <w:rPr>
              <w:rFonts w:cs="Arial"/>
              <w:sz w:val="11"/>
              <w:szCs w:val="11"/>
            </w:rPr>
          </w:pPr>
          <w:r w:rsidRPr="00713B78">
            <w:rPr>
              <w:rFonts w:cs="Arial"/>
              <w:sz w:val="11"/>
              <w:szCs w:val="11"/>
            </w:rPr>
            <w:t>OIB – 27759560625</w:t>
          </w:r>
        </w:p>
        <w:p w14:paraId="14C59563" w14:textId="77777777" w:rsidR="00BC4CF6" w:rsidRPr="00713B78" w:rsidRDefault="00BC4CF6" w:rsidP="00BC4CF6">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BC4CF6" w:rsidRPr="002B598A" w14:paraId="04ED3EAD" w14:textId="77777777" w:rsidTr="009F556D">
      <w:trPr>
        <w:cantSplit/>
        <w:trHeight w:val="1304"/>
      </w:trPr>
      <w:tc>
        <w:tcPr>
          <w:tcW w:w="1701" w:type="dxa"/>
          <w:vMerge/>
          <w:tcBorders>
            <w:left w:val="nil"/>
            <w:bottom w:val="nil"/>
            <w:right w:val="nil"/>
          </w:tcBorders>
        </w:tcPr>
        <w:p w14:paraId="6252B156" w14:textId="77777777" w:rsidR="00BC4CF6" w:rsidRPr="002B598A" w:rsidRDefault="00BC4CF6" w:rsidP="00BC4CF6">
          <w:pPr>
            <w:pStyle w:val="Footer"/>
            <w:rPr>
              <w:rFonts w:cs="Arial"/>
              <w:b/>
              <w:bCs/>
              <w:sz w:val="11"/>
              <w:szCs w:val="11"/>
            </w:rPr>
          </w:pPr>
        </w:p>
      </w:tc>
      <w:tc>
        <w:tcPr>
          <w:tcW w:w="1701" w:type="dxa"/>
          <w:tcBorders>
            <w:top w:val="nil"/>
            <w:left w:val="nil"/>
            <w:bottom w:val="nil"/>
            <w:right w:val="nil"/>
          </w:tcBorders>
        </w:tcPr>
        <w:p w14:paraId="196A0F07" w14:textId="77777777" w:rsidR="00BC4CF6" w:rsidRPr="00713B78" w:rsidRDefault="00BC4CF6" w:rsidP="00BC4CF6">
          <w:pPr>
            <w:pStyle w:val="Footer"/>
            <w:spacing w:line="216" w:lineRule="auto"/>
            <w:ind w:left="-108"/>
            <w:rPr>
              <w:rFonts w:cs="Arial"/>
              <w:sz w:val="11"/>
              <w:szCs w:val="11"/>
            </w:rPr>
          </w:pPr>
          <w:r w:rsidRPr="00713B78">
            <w:rPr>
              <w:rFonts w:cs="Arial"/>
              <w:sz w:val="11"/>
              <w:szCs w:val="11"/>
            </w:rPr>
            <w:t>Privredna banka Zagreb d.d.</w:t>
          </w:r>
        </w:p>
        <w:p w14:paraId="14CF50C5" w14:textId="77777777" w:rsidR="00BC4CF6" w:rsidRPr="00713B78" w:rsidRDefault="00BC4CF6" w:rsidP="00BC4CF6">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w:t>
          </w:r>
          <w:proofErr w:type="spellStart"/>
          <w:r w:rsidRPr="00713B78">
            <w:rPr>
              <w:rFonts w:cs="Arial"/>
              <w:sz w:val="11"/>
              <w:szCs w:val="11"/>
            </w:rPr>
            <w:t>Austria</w:t>
          </w:r>
          <w:proofErr w:type="spellEnd"/>
          <w:r w:rsidRPr="00713B78">
            <w:rPr>
              <w:rFonts w:cs="Arial"/>
              <w:sz w:val="11"/>
              <w:szCs w:val="11"/>
            </w:rPr>
            <w:t xml:space="preserve"> d.d. </w:t>
          </w:r>
        </w:p>
        <w:p w14:paraId="705A4525" w14:textId="77777777" w:rsidR="00BC4CF6" w:rsidRPr="00713B78" w:rsidRDefault="00BC4CF6" w:rsidP="00BC4CF6">
          <w:pPr>
            <w:pStyle w:val="Footer"/>
            <w:spacing w:line="216" w:lineRule="auto"/>
            <w:ind w:left="-108"/>
            <w:rPr>
              <w:rFonts w:cs="Arial"/>
              <w:sz w:val="11"/>
              <w:szCs w:val="11"/>
            </w:rPr>
          </w:pPr>
          <w:r w:rsidRPr="00713B78">
            <w:rPr>
              <w:rFonts w:cs="Arial"/>
              <w:sz w:val="11"/>
              <w:szCs w:val="11"/>
            </w:rPr>
            <w:t>Zagrebačka banka d.d.</w:t>
          </w:r>
        </w:p>
        <w:p w14:paraId="521B8364" w14:textId="77777777" w:rsidR="00BC4CF6" w:rsidRPr="00713B78" w:rsidRDefault="00BC4CF6" w:rsidP="00BC4CF6">
          <w:pPr>
            <w:pStyle w:val="Footer"/>
            <w:spacing w:line="216" w:lineRule="auto"/>
            <w:ind w:left="-108"/>
            <w:rPr>
              <w:rFonts w:cs="Arial"/>
              <w:sz w:val="11"/>
              <w:szCs w:val="11"/>
            </w:rPr>
          </w:pPr>
          <w:r w:rsidRPr="00713B78">
            <w:rPr>
              <w:rFonts w:cs="Arial"/>
              <w:sz w:val="11"/>
              <w:szCs w:val="11"/>
            </w:rPr>
            <w:t>OTP banka d.d.</w:t>
          </w:r>
        </w:p>
        <w:p w14:paraId="048C835A" w14:textId="77777777" w:rsidR="00BC4CF6" w:rsidRPr="00713B78" w:rsidRDefault="00BC4CF6" w:rsidP="00BC4CF6">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1D97B604" w14:textId="77777777" w:rsidR="00BC4CF6" w:rsidRPr="00713B78" w:rsidRDefault="00BC4CF6" w:rsidP="00BC4CF6">
          <w:pPr>
            <w:pStyle w:val="Footer"/>
            <w:spacing w:line="216" w:lineRule="auto"/>
            <w:ind w:left="-108"/>
            <w:rPr>
              <w:rFonts w:cs="Arial"/>
              <w:sz w:val="11"/>
              <w:szCs w:val="11"/>
            </w:rPr>
          </w:pPr>
          <w:r w:rsidRPr="00713B78">
            <w:rPr>
              <w:rFonts w:cs="Arial"/>
              <w:sz w:val="11"/>
              <w:szCs w:val="11"/>
            </w:rPr>
            <w:t>BANCA POPOLARE DI SONDRIO</w:t>
          </w:r>
        </w:p>
        <w:p w14:paraId="602E7245" w14:textId="77777777" w:rsidR="00BC4CF6" w:rsidRDefault="00BC4CF6" w:rsidP="00BC4CF6">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70E2B175" w14:textId="77777777" w:rsidR="00BC4CF6" w:rsidRPr="00713B78" w:rsidRDefault="00BC4CF6" w:rsidP="00BC4CF6">
          <w:pPr>
            <w:pStyle w:val="Footer"/>
            <w:spacing w:line="216" w:lineRule="auto"/>
            <w:ind w:left="-108"/>
            <w:rPr>
              <w:sz w:val="11"/>
              <w:szCs w:val="11"/>
              <w:lang w:bidi="ta-IN"/>
            </w:rPr>
          </w:pPr>
          <w:r w:rsidRPr="00713B78">
            <w:rPr>
              <w:sz w:val="11"/>
              <w:szCs w:val="11"/>
              <w:lang w:bidi="ta-IN"/>
            </w:rPr>
            <w:t xml:space="preserve">UniCredit Bank </w:t>
          </w:r>
          <w:proofErr w:type="spellStart"/>
          <w:r w:rsidRPr="00713B78">
            <w:rPr>
              <w:sz w:val="11"/>
              <w:szCs w:val="11"/>
              <w:lang w:bidi="ta-IN"/>
            </w:rPr>
            <w:t>Austria</w:t>
          </w:r>
          <w:proofErr w:type="spellEnd"/>
          <w:r w:rsidRPr="00713B78">
            <w:rPr>
              <w:sz w:val="11"/>
              <w:szCs w:val="11"/>
              <w:lang w:bidi="ta-IN"/>
            </w:rPr>
            <w:t xml:space="preserve"> AG</w:t>
          </w:r>
        </w:p>
        <w:p w14:paraId="43BEC107" w14:textId="77777777" w:rsidR="00BC4CF6" w:rsidRDefault="00BC4CF6" w:rsidP="00BC4CF6">
          <w:pPr>
            <w:pStyle w:val="Footer"/>
            <w:spacing w:line="216" w:lineRule="auto"/>
            <w:ind w:left="-108"/>
            <w:rPr>
              <w:sz w:val="11"/>
              <w:szCs w:val="11"/>
              <w:lang w:bidi="ta-IN"/>
            </w:rPr>
          </w:pPr>
        </w:p>
        <w:p w14:paraId="07FFF633" w14:textId="77777777" w:rsidR="00BC4CF6" w:rsidRPr="00713B78" w:rsidRDefault="00BC4CF6" w:rsidP="00BC4CF6">
          <w:pPr>
            <w:pStyle w:val="Footer"/>
            <w:spacing w:line="216" w:lineRule="auto"/>
            <w:ind w:left="-108"/>
            <w:rPr>
              <w:sz w:val="11"/>
              <w:szCs w:val="11"/>
              <w:lang w:bidi="ta-IN"/>
            </w:rPr>
          </w:pPr>
        </w:p>
        <w:p w14:paraId="0194AF0A" w14:textId="77777777" w:rsidR="00BC4CF6" w:rsidRPr="00713B78" w:rsidRDefault="00BC4CF6" w:rsidP="00BC4CF6">
          <w:pPr>
            <w:pStyle w:val="Footer"/>
            <w:spacing w:line="216" w:lineRule="auto"/>
            <w:ind w:left="-108"/>
            <w:rPr>
              <w:sz w:val="11"/>
              <w:szCs w:val="11"/>
              <w:lang w:bidi="ta-IN"/>
            </w:rPr>
          </w:pPr>
        </w:p>
      </w:tc>
      <w:tc>
        <w:tcPr>
          <w:tcW w:w="1985" w:type="dxa"/>
          <w:tcBorders>
            <w:top w:val="nil"/>
            <w:left w:val="nil"/>
            <w:bottom w:val="nil"/>
            <w:right w:val="nil"/>
          </w:tcBorders>
        </w:tcPr>
        <w:p w14:paraId="400BC210" w14:textId="77777777" w:rsidR="00BC4CF6" w:rsidRPr="00713B78" w:rsidRDefault="00BC4CF6" w:rsidP="00BC4CF6">
          <w:pPr>
            <w:pStyle w:val="Footer"/>
            <w:spacing w:line="216" w:lineRule="auto"/>
            <w:ind w:left="-108" w:right="-66"/>
            <w:rPr>
              <w:rFonts w:cs="Arial"/>
              <w:sz w:val="11"/>
              <w:szCs w:val="11"/>
            </w:rPr>
          </w:pPr>
          <w:r w:rsidRPr="00713B78">
            <w:rPr>
              <w:rFonts w:cs="Arial"/>
              <w:sz w:val="11"/>
              <w:szCs w:val="11"/>
            </w:rPr>
            <w:t>Radnička cesta 50, 10000 Zagreb</w:t>
          </w:r>
        </w:p>
        <w:p w14:paraId="1E20B8D5" w14:textId="77777777" w:rsidR="00BC4CF6" w:rsidRPr="00713B78" w:rsidRDefault="00BC4CF6" w:rsidP="00BC4CF6">
          <w:pPr>
            <w:pStyle w:val="Footer"/>
            <w:spacing w:line="216" w:lineRule="auto"/>
            <w:ind w:left="-108" w:right="-66"/>
            <w:rPr>
              <w:rFonts w:cs="Arial"/>
              <w:sz w:val="11"/>
              <w:szCs w:val="11"/>
            </w:rPr>
          </w:pPr>
          <w:r w:rsidRPr="00713B78">
            <w:rPr>
              <w:rFonts w:cs="Arial"/>
              <w:sz w:val="11"/>
              <w:szCs w:val="11"/>
            </w:rPr>
            <w:t>Magazinska cesta 69, 10000 Zagreb</w:t>
          </w:r>
        </w:p>
        <w:p w14:paraId="685F7A39" w14:textId="77777777" w:rsidR="00BC4CF6" w:rsidRPr="00713B78" w:rsidRDefault="00BC4CF6" w:rsidP="00BC4CF6">
          <w:pPr>
            <w:pStyle w:val="Footer"/>
            <w:spacing w:line="216" w:lineRule="auto"/>
            <w:ind w:left="-108" w:right="-66"/>
            <w:rPr>
              <w:rFonts w:cs="Arial"/>
              <w:sz w:val="11"/>
              <w:szCs w:val="11"/>
            </w:rPr>
          </w:pPr>
          <w:r w:rsidRPr="00713B78">
            <w:rPr>
              <w:rFonts w:cs="Arial"/>
              <w:sz w:val="11"/>
              <w:szCs w:val="11"/>
            </w:rPr>
            <w:t>Trg bana Josipa Jelačića 10, 10000 Zagreb</w:t>
          </w:r>
        </w:p>
        <w:p w14:paraId="31E0DB69" w14:textId="77777777" w:rsidR="00BC4CF6" w:rsidRPr="00713B78" w:rsidRDefault="00BC4CF6" w:rsidP="00BC4CF6">
          <w:pPr>
            <w:pStyle w:val="Footer"/>
            <w:spacing w:line="216" w:lineRule="auto"/>
            <w:ind w:left="-108" w:right="-66"/>
            <w:rPr>
              <w:rFonts w:cs="Arial"/>
              <w:sz w:val="11"/>
              <w:szCs w:val="11"/>
            </w:rPr>
          </w:pPr>
          <w:r w:rsidRPr="00713B78">
            <w:rPr>
              <w:rFonts w:cs="Arial"/>
              <w:sz w:val="11"/>
              <w:szCs w:val="11"/>
            </w:rPr>
            <w:t>Domovinskog rata 61, 21000 Split</w:t>
          </w:r>
        </w:p>
        <w:p w14:paraId="1A4E2AE8" w14:textId="77777777" w:rsidR="00BC4CF6" w:rsidRPr="00713B78" w:rsidRDefault="00BC4CF6" w:rsidP="00BC4CF6">
          <w:pPr>
            <w:pStyle w:val="Footer"/>
            <w:spacing w:line="216" w:lineRule="auto"/>
            <w:ind w:left="-108" w:right="-66"/>
            <w:rPr>
              <w:rFonts w:cs="Arial"/>
              <w:sz w:val="11"/>
              <w:szCs w:val="11"/>
            </w:rPr>
          </w:pPr>
          <w:r w:rsidRPr="00713B78">
            <w:rPr>
              <w:rFonts w:cs="Arial"/>
              <w:sz w:val="11"/>
              <w:szCs w:val="11"/>
            </w:rPr>
            <w:t>Jadranski trg 3a, 51000 Rijeka</w:t>
          </w:r>
        </w:p>
        <w:p w14:paraId="43D0BF01" w14:textId="77777777" w:rsidR="00BC4CF6" w:rsidRPr="00713B78" w:rsidRDefault="00BC4CF6" w:rsidP="00BC4CF6">
          <w:pPr>
            <w:pStyle w:val="Footer"/>
            <w:spacing w:line="216" w:lineRule="auto"/>
            <w:ind w:left="-108"/>
            <w:rPr>
              <w:rFonts w:cs="Arial"/>
              <w:sz w:val="11"/>
              <w:szCs w:val="11"/>
            </w:rPr>
          </w:pPr>
          <w:proofErr w:type="spellStart"/>
          <w:r w:rsidRPr="00713B78">
            <w:rPr>
              <w:rFonts w:cs="Arial"/>
              <w:sz w:val="11"/>
              <w:szCs w:val="11"/>
            </w:rPr>
            <w:t>Viale</w:t>
          </w:r>
          <w:proofErr w:type="spellEnd"/>
          <w:r w:rsidRPr="00713B78">
            <w:rPr>
              <w:rFonts w:cs="Arial"/>
              <w:sz w:val="11"/>
              <w:szCs w:val="11"/>
            </w:rPr>
            <w:t xml:space="preserve"> </w:t>
          </w:r>
          <w:proofErr w:type="spellStart"/>
          <w:r w:rsidRPr="00713B78">
            <w:rPr>
              <w:rFonts w:cs="Arial"/>
              <w:sz w:val="11"/>
              <w:szCs w:val="11"/>
            </w:rPr>
            <w:t>Innocenzo</w:t>
          </w:r>
          <w:proofErr w:type="spellEnd"/>
          <w:r w:rsidRPr="00713B78">
            <w:rPr>
              <w:rFonts w:cs="Arial"/>
              <w:sz w:val="11"/>
              <w:szCs w:val="11"/>
            </w:rPr>
            <w:t xml:space="preserve"> XI n.71, 22100 COMO</w:t>
          </w:r>
        </w:p>
        <w:p w14:paraId="3A3C5019" w14:textId="77777777" w:rsidR="00BC4CF6" w:rsidRPr="00713B78" w:rsidRDefault="00BC4CF6" w:rsidP="00BC4CF6">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36D9948B" w14:textId="77777777" w:rsidR="00BC4CF6" w:rsidRPr="00713B78" w:rsidRDefault="00BC4CF6" w:rsidP="00BC4CF6">
          <w:pPr>
            <w:pStyle w:val="Footer"/>
            <w:spacing w:line="216" w:lineRule="auto"/>
            <w:ind w:left="-108" w:right="-66"/>
            <w:rPr>
              <w:sz w:val="11"/>
              <w:szCs w:val="11"/>
              <w:lang w:bidi="ta-IN"/>
            </w:rPr>
          </w:pPr>
          <w:proofErr w:type="spellStart"/>
          <w:r w:rsidRPr="00713B78">
            <w:rPr>
              <w:sz w:val="11"/>
              <w:szCs w:val="11"/>
              <w:lang w:bidi="ta-IN"/>
            </w:rPr>
            <w:t>Schottengasse</w:t>
          </w:r>
          <w:proofErr w:type="spellEnd"/>
          <w:r w:rsidRPr="00713B78">
            <w:rPr>
              <w:sz w:val="11"/>
              <w:szCs w:val="11"/>
              <w:lang w:bidi="ta-IN"/>
            </w:rPr>
            <w:t xml:space="preserve"> 6-8, A-1010 </w:t>
          </w:r>
          <w:proofErr w:type="spellStart"/>
          <w:r w:rsidRPr="00713B78">
            <w:rPr>
              <w:sz w:val="11"/>
              <w:szCs w:val="11"/>
              <w:lang w:bidi="ta-IN"/>
            </w:rPr>
            <w:t>Wien</w:t>
          </w:r>
          <w:proofErr w:type="spellEnd"/>
        </w:p>
        <w:p w14:paraId="54245A95" w14:textId="77777777" w:rsidR="00BC4CF6" w:rsidRPr="00713B78" w:rsidRDefault="00BC4CF6" w:rsidP="00BC4CF6">
          <w:pPr>
            <w:pStyle w:val="Footer"/>
            <w:spacing w:line="216" w:lineRule="auto"/>
            <w:ind w:left="-108" w:right="-66"/>
            <w:rPr>
              <w:sz w:val="11"/>
              <w:szCs w:val="11"/>
              <w:lang w:bidi="ta-IN"/>
            </w:rPr>
          </w:pPr>
        </w:p>
        <w:p w14:paraId="11B3E7EA" w14:textId="77777777" w:rsidR="00BC4CF6" w:rsidRPr="00713B78" w:rsidRDefault="00BC4CF6" w:rsidP="00BC4CF6">
          <w:pPr>
            <w:pStyle w:val="Footer"/>
            <w:spacing w:line="216" w:lineRule="auto"/>
            <w:ind w:right="-66"/>
            <w:rPr>
              <w:rFonts w:cs="Arial"/>
              <w:sz w:val="11"/>
              <w:szCs w:val="11"/>
            </w:rPr>
          </w:pPr>
        </w:p>
      </w:tc>
      <w:tc>
        <w:tcPr>
          <w:tcW w:w="2126" w:type="dxa"/>
          <w:tcBorders>
            <w:top w:val="nil"/>
            <w:left w:val="nil"/>
            <w:bottom w:val="nil"/>
            <w:right w:val="nil"/>
          </w:tcBorders>
        </w:tcPr>
        <w:p w14:paraId="3DD4B10F" w14:textId="77777777" w:rsidR="00BC4CF6" w:rsidRPr="00713B78" w:rsidRDefault="00BC4CF6" w:rsidP="00BC4CF6">
          <w:pPr>
            <w:pStyle w:val="Footer"/>
            <w:spacing w:line="216" w:lineRule="auto"/>
            <w:ind w:left="-108" w:right="-108"/>
            <w:rPr>
              <w:rFonts w:cs="Arial"/>
              <w:sz w:val="11"/>
              <w:szCs w:val="11"/>
            </w:rPr>
          </w:pPr>
          <w:r w:rsidRPr="00713B78">
            <w:rPr>
              <w:rFonts w:cs="Arial"/>
              <w:sz w:val="11"/>
              <w:szCs w:val="11"/>
            </w:rPr>
            <w:t>HR92 2340 0091 1000 2290 2</w:t>
          </w:r>
        </w:p>
        <w:p w14:paraId="23995701" w14:textId="77777777" w:rsidR="00BC4CF6" w:rsidRPr="00713B78" w:rsidRDefault="00BC4CF6" w:rsidP="00BC4CF6">
          <w:pPr>
            <w:pStyle w:val="Footer"/>
            <w:spacing w:line="216" w:lineRule="auto"/>
            <w:ind w:left="-108" w:right="-108"/>
            <w:rPr>
              <w:rFonts w:cs="Arial"/>
              <w:sz w:val="11"/>
              <w:szCs w:val="11"/>
            </w:rPr>
          </w:pPr>
          <w:r w:rsidRPr="00713B78">
            <w:rPr>
              <w:rFonts w:cs="Arial"/>
              <w:sz w:val="11"/>
              <w:szCs w:val="11"/>
            </w:rPr>
            <w:t>HR70 2484 0081 1006 1948 3</w:t>
          </w:r>
        </w:p>
        <w:p w14:paraId="4CAB90F0" w14:textId="77777777" w:rsidR="00BC4CF6" w:rsidRPr="00713B78" w:rsidRDefault="00BC4CF6" w:rsidP="00BC4CF6">
          <w:pPr>
            <w:pStyle w:val="Footer"/>
            <w:spacing w:line="216" w:lineRule="auto"/>
            <w:ind w:left="-108" w:right="-108"/>
            <w:rPr>
              <w:rFonts w:cs="Arial"/>
              <w:sz w:val="11"/>
              <w:szCs w:val="11"/>
            </w:rPr>
          </w:pPr>
          <w:r w:rsidRPr="00713B78">
            <w:rPr>
              <w:rFonts w:cs="Arial"/>
              <w:sz w:val="11"/>
              <w:szCs w:val="11"/>
            </w:rPr>
            <w:t>HR62 2360 0001 1013 0359 5</w:t>
          </w:r>
        </w:p>
        <w:p w14:paraId="6CE41D47" w14:textId="77777777" w:rsidR="00BC4CF6" w:rsidRPr="00713B78" w:rsidRDefault="00BC4CF6" w:rsidP="00BC4CF6">
          <w:pPr>
            <w:pStyle w:val="Footer"/>
            <w:spacing w:line="216" w:lineRule="auto"/>
            <w:ind w:left="-108" w:right="-108"/>
            <w:rPr>
              <w:rFonts w:cs="Arial"/>
              <w:sz w:val="11"/>
              <w:szCs w:val="11"/>
            </w:rPr>
          </w:pPr>
          <w:r w:rsidRPr="00713B78">
            <w:rPr>
              <w:rFonts w:cs="Arial"/>
              <w:sz w:val="11"/>
              <w:szCs w:val="11"/>
            </w:rPr>
            <w:t xml:space="preserve">HR96 2407 0001 1001 5214 9 </w:t>
          </w:r>
        </w:p>
        <w:p w14:paraId="064421AF" w14:textId="77777777" w:rsidR="00BC4CF6" w:rsidRPr="00713B78" w:rsidRDefault="00BC4CF6" w:rsidP="00BC4CF6">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7ECCF7D5" w14:textId="77777777" w:rsidR="00BC4CF6" w:rsidRPr="00713B78" w:rsidRDefault="00BC4CF6" w:rsidP="00BC4CF6">
          <w:pPr>
            <w:pStyle w:val="Footer"/>
            <w:spacing w:line="216" w:lineRule="auto"/>
            <w:ind w:left="-108"/>
            <w:rPr>
              <w:rFonts w:cs="Arial"/>
              <w:sz w:val="11"/>
              <w:szCs w:val="11"/>
            </w:rPr>
          </w:pPr>
          <w:r w:rsidRPr="00713B78">
            <w:rPr>
              <w:rFonts w:cs="Arial"/>
              <w:sz w:val="11"/>
              <w:szCs w:val="11"/>
            </w:rPr>
            <w:t>IT41 N056 9610 900E DCEU 0817 340 (EUR)</w:t>
          </w:r>
        </w:p>
        <w:p w14:paraId="184CAE9A" w14:textId="77777777" w:rsidR="00BC4CF6" w:rsidRDefault="00BC4CF6" w:rsidP="00BC4CF6">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50D3061D" w14:textId="77777777" w:rsidR="00BC4CF6" w:rsidRPr="00713B78" w:rsidRDefault="00BC4CF6" w:rsidP="00BC4CF6">
          <w:pPr>
            <w:pStyle w:val="Footer"/>
            <w:spacing w:line="216" w:lineRule="auto"/>
            <w:ind w:left="-108" w:right="-108"/>
            <w:rPr>
              <w:sz w:val="11"/>
              <w:szCs w:val="11"/>
              <w:lang w:bidi="ta-IN"/>
            </w:rPr>
          </w:pPr>
          <w:r w:rsidRPr="00713B78">
            <w:rPr>
              <w:sz w:val="11"/>
              <w:szCs w:val="11"/>
              <w:lang w:bidi="ta-IN"/>
            </w:rPr>
            <w:t xml:space="preserve">AT21 1200 0528 4400 3466     (EUR) </w:t>
          </w:r>
        </w:p>
        <w:p w14:paraId="4A9E5AE7" w14:textId="77777777" w:rsidR="00BC4CF6" w:rsidRPr="00713B78" w:rsidRDefault="00BC4CF6" w:rsidP="00BC4CF6">
          <w:pPr>
            <w:pStyle w:val="Footer"/>
            <w:spacing w:line="216" w:lineRule="auto"/>
            <w:ind w:left="-108" w:right="-108"/>
            <w:rPr>
              <w:sz w:val="11"/>
              <w:szCs w:val="11"/>
              <w:lang w:bidi="ta-IN"/>
            </w:rPr>
          </w:pPr>
          <w:r w:rsidRPr="00713B78">
            <w:rPr>
              <w:sz w:val="11"/>
              <w:szCs w:val="11"/>
              <w:lang w:bidi="ta-IN"/>
            </w:rPr>
            <w:t>AT91 1200 0528 4400 3467     (USD)</w:t>
          </w:r>
        </w:p>
        <w:p w14:paraId="38123DFD" w14:textId="77777777" w:rsidR="00BC4CF6" w:rsidRPr="00713B78" w:rsidRDefault="00BC4CF6" w:rsidP="00BC4CF6">
          <w:pPr>
            <w:pStyle w:val="Footer"/>
            <w:spacing w:line="216" w:lineRule="auto"/>
            <w:ind w:left="-108" w:right="-108"/>
            <w:rPr>
              <w:sz w:val="11"/>
              <w:szCs w:val="11"/>
              <w:lang w:bidi="ta-IN"/>
            </w:rPr>
          </w:pPr>
        </w:p>
      </w:tc>
      <w:tc>
        <w:tcPr>
          <w:tcW w:w="2126" w:type="dxa"/>
          <w:vMerge/>
          <w:tcBorders>
            <w:left w:val="nil"/>
            <w:bottom w:val="nil"/>
            <w:right w:val="nil"/>
          </w:tcBorders>
        </w:tcPr>
        <w:p w14:paraId="2EE0E63B" w14:textId="77777777" w:rsidR="00BC4CF6" w:rsidRPr="002B598A" w:rsidRDefault="00BC4CF6" w:rsidP="00BC4CF6">
          <w:pPr>
            <w:pStyle w:val="Footer"/>
            <w:rPr>
              <w:rFonts w:cs="Arial"/>
              <w:sz w:val="11"/>
              <w:szCs w:val="11"/>
            </w:rPr>
          </w:pPr>
        </w:p>
      </w:tc>
    </w:tr>
    <w:tr w:rsidR="00BC4CF6" w:rsidRPr="002B598A" w14:paraId="2BD8D98F" w14:textId="77777777" w:rsidTr="009F556D">
      <w:trPr>
        <w:cantSplit/>
        <w:trHeight w:val="300"/>
      </w:trPr>
      <w:tc>
        <w:tcPr>
          <w:tcW w:w="7513" w:type="dxa"/>
          <w:gridSpan w:val="4"/>
          <w:tcBorders>
            <w:top w:val="nil"/>
            <w:left w:val="nil"/>
            <w:bottom w:val="single" w:sz="4" w:space="0" w:color="auto"/>
            <w:right w:val="nil"/>
          </w:tcBorders>
          <w:vAlign w:val="bottom"/>
        </w:tcPr>
        <w:p w14:paraId="1C8A3323" w14:textId="77777777" w:rsidR="00BC4CF6" w:rsidRPr="002B598A" w:rsidRDefault="00BC4CF6" w:rsidP="00BC4CF6">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7CD899B5" w14:textId="67D80B51" w:rsidR="00BC4CF6" w:rsidRPr="002B598A" w:rsidRDefault="00BC4CF6" w:rsidP="00BC4CF6">
          <w:pPr>
            <w:pStyle w:val="Footer"/>
            <w:spacing w:line="216" w:lineRule="auto"/>
            <w:ind w:right="-108"/>
            <w:rPr>
              <w:rFonts w:cs="Arial"/>
              <w:sz w:val="4"/>
              <w:szCs w:val="4"/>
            </w:rPr>
          </w:pPr>
          <w:r w:rsidRPr="00847E16">
            <w:rPr>
              <w:sz w:val="11"/>
              <w:szCs w:val="11"/>
            </w:rPr>
            <w:t xml:space="preserve">Péter Ratatics, </w:t>
          </w:r>
          <w:r w:rsidR="00A333E0">
            <w:rPr>
              <w:sz w:val="11"/>
              <w:szCs w:val="11"/>
            </w:rPr>
            <w:t>Zsombor Marton</w:t>
          </w:r>
          <w:r w:rsidRPr="00847E16">
            <w:rPr>
              <w:sz w:val="11"/>
              <w:szCs w:val="11"/>
            </w:rPr>
            <w:t>, Krisztián Pulay, Miroslav Skalicki, Hrvoje Šimović, Marin Zovko</w:t>
          </w:r>
        </w:p>
        <w:p w14:paraId="1C8DA659" w14:textId="77777777" w:rsidR="00BC4CF6" w:rsidRPr="002B598A" w:rsidRDefault="00BC4CF6" w:rsidP="00BC4CF6">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 xml:space="preserve">Damir </w:t>
          </w:r>
          <w:proofErr w:type="spellStart"/>
          <w:r>
            <w:rPr>
              <w:rFonts w:cs="Arial"/>
              <w:sz w:val="11"/>
              <w:szCs w:val="11"/>
            </w:rPr>
            <w:t>Mikuljan</w:t>
          </w:r>
          <w:proofErr w:type="spellEnd"/>
        </w:p>
      </w:tc>
      <w:tc>
        <w:tcPr>
          <w:tcW w:w="2126" w:type="dxa"/>
          <w:vMerge/>
          <w:tcBorders>
            <w:top w:val="nil"/>
            <w:left w:val="nil"/>
            <w:bottom w:val="single" w:sz="4" w:space="0" w:color="auto"/>
            <w:right w:val="nil"/>
          </w:tcBorders>
        </w:tcPr>
        <w:p w14:paraId="013365E6" w14:textId="77777777" w:rsidR="00BC4CF6" w:rsidRPr="002B598A" w:rsidRDefault="00BC4CF6" w:rsidP="00BC4CF6">
          <w:pPr>
            <w:pStyle w:val="Footer"/>
            <w:rPr>
              <w:rFonts w:cs="Arial"/>
              <w:sz w:val="11"/>
              <w:szCs w:val="11"/>
            </w:rPr>
          </w:pPr>
        </w:p>
      </w:tc>
    </w:tr>
    <w:tr w:rsidR="00BC4CF6" w:rsidRPr="002B598A" w14:paraId="6CCAAD2C" w14:textId="77777777" w:rsidTr="009F556D">
      <w:trPr>
        <w:cantSplit/>
        <w:trHeight w:val="170"/>
      </w:trPr>
      <w:tc>
        <w:tcPr>
          <w:tcW w:w="7513" w:type="dxa"/>
          <w:gridSpan w:val="4"/>
          <w:tcBorders>
            <w:top w:val="single" w:sz="4" w:space="0" w:color="auto"/>
            <w:left w:val="nil"/>
            <w:bottom w:val="nil"/>
            <w:right w:val="nil"/>
          </w:tcBorders>
          <w:vAlign w:val="bottom"/>
        </w:tcPr>
        <w:p w14:paraId="391F14D9" w14:textId="77777777" w:rsidR="00BC4CF6" w:rsidRDefault="00BC4CF6" w:rsidP="00BC4CF6">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786F9C43" w14:textId="77777777" w:rsidR="00BC4CF6" w:rsidRPr="002B598A" w:rsidRDefault="00BC4CF6" w:rsidP="00BC4CF6">
          <w:pPr>
            <w:pStyle w:val="Footer"/>
            <w:rPr>
              <w:rFonts w:cs="Arial"/>
              <w:sz w:val="11"/>
              <w:szCs w:val="11"/>
            </w:rPr>
          </w:pPr>
        </w:p>
      </w:tc>
    </w:tr>
  </w:tbl>
  <w:p w14:paraId="02C4EDC5" w14:textId="77777777" w:rsidR="00A07306" w:rsidRPr="00095236" w:rsidRDefault="00A07306" w:rsidP="00A07306">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8D96" w14:textId="77777777" w:rsidR="006A5EF5" w:rsidRDefault="006A5EF5" w:rsidP="00A07306">
      <w:r>
        <w:separator/>
      </w:r>
    </w:p>
  </w:footnote>
  <w:footnote w:type="continuationSeparator" w:id="0">
    <w:p w14:paraId="3B11D80C" w14:textId="77777777" w:rsidR="006A5EF5" w:rsidRDefault="006A5EF5" w:rsidP="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0A0" w14:textId="44462D8B" w:rsidR="00C0068C" w:rsidRDefault="0013372E">
    <w:pPr>
      <w:pStyle w:val="Header"/>
    </w:pPr>
    <w:r>
      <w:rPr>
        <w:noProof/>
      </w:rPr>
      <w:drawing>
        <wp:inline distT="0" distB="0" distL="0" distR="0" wp14:anchorId="534E0B01" wp14:editId="74091993">
          <wp:extent cx="1212850" cy="450850"/>
          <wp:effectExtent l="0" t="0" r="6350" b="635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14:paraId="4D4D10B4" w14:textId="77777777" w:rsidR="00C0068C" w:rsidRDefault="00C0068C"/>
  <w:p w14:paraId="2086966B" w14:textId="77777777" w:rsidR="00C0068C" w:rsidRDefault="00C00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4B0" w14:textId="77777777" w:rsidR="00A07306" w:rsidRPr="00A07306" w:rsidRDefault="00A07306" w:rsidP="00A07306">
    <w:pPr>
      <w:tabs>
        <w:tab w:val="center" w:pos="4536"/>
        <w:tab w:val="right" w:pos="9072"/>
      </w:tabs>
      <w:rPr>
        <w:rFonts w:ascii="Calibri" w:eastAsia="Calibri" w:hAnsi="Calibri" w:cs="Arial"/>
      </w:rPr>
    </w:pPr>
    <w:r w:rsidRPr="00A07306">
      <w:rPr>
        <w:rFonts w:ascii="Calibri" w:eastAsia="Calibri" w:hAnsi="Calibri" w:cs="Arial"/>
        <w:noProof/>
        <w:sz w:val="2"/>
        <w:lang w:eastAsia="hr-HR"/>
      </w:rPr>
      <w:drawing>
        <wp:anchor distT="0" distB="0" distL="114300" distR="114300" simplePos="0" relativeHeight="251659264" behindDoc="0" locked="0" layoutInCell="1" allowOverlap="1" wp14:anchorId="16F01097" wp14:editId="12B93711">
          <wp:simplePos x="0" y="0"/>
          <wp:positionH relativeFrom="column">
            <wp:posOffset>0</wp:posOffset>
          </wp:positionH>
          <wp:positionV relativeFrom="paragraph">
            <wp:posOffset>-635</wp:posOffset>
          </wp:positionV>
          <wp:extent cx="1213415" cy="451220"/>
          <wp:effectExtent l="0" t="0" r="6350" b="6350"/>
          <wp:wrapNone/>
          <wp:docPr id="18" name="Picture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2AEE98D4" w14:textId="77777777" w:rsidR="00A07306" w:rsidRPr="00A07306" w:rsidRDefault="00A07306" w:rsidP="00A07306">
    <w:pPr>
      <w:rPr>
        <w:rFonts w:ascii="Calibri" w:eastAsia="Calibri" w:hAnsi="Calibri" w:cs="Arial"/>
      </w:rPr>
    </w:pPr>
  </w:p>
  <w:p w14:paraId="1E69BE48" w14:textId="77777777" w:rsidR="00A07306" w:rsidRDefault="00A0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29"/>
    <w:multiLevelType w:val="hybridMultilevel"/>
    <w:tmpl w:val="3CD4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8F51F8"/>
    <w:multiLevelType w:val="hybridMultilevel"/>
    <w:tmpl w:val="A33E14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62172B"/>
    <w:multiLevelType w:val="hybridMultilevel"/>
    <w:tmpl w:val="38987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AE2578"/>
    <w:multiLevelType w:val="hybridMultilevel"/>
    <w:tmpl w:val="32EAA3E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07F3FEA"/>
    <w:multiLevelType w:val="hybridMultilevel"/>
    <w:tmpl w:val="4AB451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117D85"/>
    <w:multiLevelType w:val="hybridMultilevel"/>
    <w:tmpl w:val="70606FC2"/>
    <w:lvl w:ilvl="0" w:tplc="CE9A8978">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6AC1296"/>
    <w:multiLevelType w:val="hybridMultilevel"/>
    <w:tmpl w:val="39D86C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13A09F0"/>
    <w:multiLevelType w:val="hybridMultilevel"/>
    <w:tmpl w:val="FE361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5F7768"/>
    <w:multiLevelType w:val="hybridMultilevel"/>
    <w:tmpl w:val="6646E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555CB8"/>
    <w:multiLevelType w:val="hybridMultilevel"/>
    <w:tmpl w:val="8D5A1A48"/>
    <w:lvl w:ilvl="0" w:tplc="041A000D">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0" w15:restartNumberingAfterBreak="0">
    <w:nsid w:val="68863076"/>
    <w:multiLevelType w:val="hybridMultilevel"/>
    <w:tmpl w:val="7AE07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5A7A72"/>
    <w:multiLevelType w:val="hybridMultilevel"/>
    <w:tmpl w:val="898E81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647A59"/>
    <w:multiLevelType w:val="hybridMultilevel"/>
    <w:tmpl w:val="E1063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22422FC"/>
    <w:multiLevelType w:val="hybridMultilevel"/>
    <w:tmpl w:val="685C2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2443025">
    <w:abstractNumId w:val="9"/>
  </w:num>
  <w:num w:numId="2" w16cid:durableId="1403287241">
    <w:abstractNumId w:val="4"/>
  </w:num>
  <w:num w:numId="3" w16cid:durableId="264315604">
    <w:abstractNumId w:val="3"/>
  </w:num>
  <w:num w:numId="4" w16cid:durableId="875003299">
    <w:abstractNumId w:val="5"/>
  </w:num>
  <w:num w:numId="5" w16cid:durableId="1564292082">
    <w:abstractNumId w:val="0"/>
  </w:num>
  <w:num w:numId="6" w16cid:durableId="1233151919">
    <w:abstractNumId w:val="10"/>
  </w:num>
  <w:num w:numId="7" w16cid:durableId="1146430015">
    <w:abstractNumId w:val="8"/>
  </w:num>
  <w:num w:numId="8" w16cid:durableId="1213616684">
    <w:abstractNumId w:val="7"/>
  </w:num>
  <w:num w:numId="9" w16cid:durableId="73288306">
    <w:abstractNumId w:val="12"/>
  </w:num>
  <w:num w:numId="10" w16cid:durableId="61023671">
    <w:abstractNumId w:val="1"/>
  </w:num>
  <w:num w:numId="11" w16cid:durableId="707072946">
    <w:abstractNumId w:val="6"/>
  </w:num>
  <w:num w:numId="12" w16cid:durableId="2045864109">
    <w:abstractNumId w:val="2"/>
  </w:num>
  <w:num w:numId="13" w16cid:durableId="479031996">
    <w:abstractNumId w:val="13"/>
  </w:num>
  <w:num w:numId="14" w16cid:durableId="3748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6"/>
    <w:rsid w:val="000038FF"/>
    <w:rsid w:val="000063B9"/>
    <w:rsid w:val="00013155"/>
    <w:rsid w:val="00015028"/>
    <w:rsid w:val="00020961"/>
    <w:rsid w:val="0002784A"/>
    <w:rsid w:val="00046E7F"/>
    <w:rsid w:val="00056079"/>
    <w:rsid w:val="00056C94"/>
    <w:rsid w:val="000650D0"/>
    <w:rsid w:val="00077B63"/>
    <w:rsid w:val="000A4619"/>
    <w:rsid w:val="000B0FA6"/>
    <w:rsid w:val="000B23EC"/>
    <w:rsid w:val="000B4616"/>
    <w:rsid w:val="000B4B2F"/>
    <w:rsid w:val="000B55F3"/>
    <w:rsid w:val="000C07C4"/>
    <w:rsid w:val="000D3B90"/>
    <w:rsid w:val="000D4F03"/>
    <w:rsid w:val="000D6447"/>
    <w:rsid w:val="000F0BD0"/>
    <w:rsid w:val="000F22E7"/>
    <w:rsid w:val="000F7BEB"/>
    <w:rsid w:val="0011001B"/>
    <w:rsid w:val="0011446D"/>
    <w:rsid w:val="001246B7"/>
    <w:rsid w:val="00130434"/>
    <w:rsid w:val="00130DEA"/>
    <w:rsid w:val="0013261A"/>
    <w:rsid w:val="001332BB"/>
    <w:rsid w:val="0013372E"/>
    <w:rsid w:val="0013483A"/>
    <w:rsid w:val="00136293"/>
    <w:rsid w:val="001362A0"/>
    <w:rsid w:val="00142E5B"/>
    <w:rsid w:val="001442AC"/>
    <w:rsid w:val="00146E49"/>
    <w:rsid w:val="00151BC7"/>
    <w:rsid w:val="00153675"/>
    <w:rsid w:val="00155099"/>
    <w:rsid w:val="00155781"/>
    <w:rsid w:val="00177372"/>
    <w:rsid w:val="00180429"/>
    <w:rsid w:val="001852F8"/>
    <w:rsid w:val="00186BEB"/>
    <w:rsid w:val="001A170A"/>
    <w:rsid w:val="001A239C"/>
    <w:rsid w:val="001A2DAF"/>
    <w:rsid w:val="001B3B73"/>
    <w:rsid w:val="001B7CDD"/>
    <w:rsid w:val="001C1648"/>
    <w:rsid w:val="001D44E7"/>
    <w:rsid w:val="002013F2"/>
    <w:rsid w:val="002030E3"/>
    <w:rsid w:val="00210979"/>
    <w:rsid w:val="00211910"/>
    <w:rsid w:val="00213E81"/>
    <w:rsid w:val="00215588"/>
    <w:rsid w:val="00224197"/>
    <w:rsid w:val="00233D9B"/>
    <w:rsid w:val="002552FC"/>
    <w:rsid w:val="00255FAC"/>
    <w:rsid w:val="00257C78"/>
    <w:rsid w:val="00260049"/>
    <w:rsid w:val="00281C18"/>
    <w:rsid w:val="00281CD2"/>
    <w:rsid w:val="00284F13"/>
    <w:rsid w:val="0028546A"/>
    <w:rsid w:val="0028614C"/>
    <w:rsid w:val="002863F0"/>
    <w:rsid w:val="00286848"/>
    <w:rsid w:val="002956FD"/>
    <w:rsid w:val="00297E52"/>
    <w:rsid w:val="002A501B"/>
    <w:rsid w:val="002B318E"/>
    <w:rsid w:val="002B51C0"/>
    <w:rsid w:val="002C0805"/>
    <w:rsid w:val="002C08C0"/>
    <w:rsid w:val="002D6798"/>
    <w:rsid w:val="002E7872"/>
    <w:rsid w:val="00306F07"/>
    <w:rsid w:val="003139DA"/>
    <w:rsid w:val="00322007"/>
    <w:rsid w:val="00323641"/>
    <w:rsid w:val="00325E61"/>
    <w:rsid w:val="00326D06"/>
    <w:rsid w:val="0033024F"/>
    <w:rsid w:val="0034205C"/>
    <w:rsid w:val="00345FE9"/>
    <w:rsid w:val="003462DF"/>
    <w:rsid w:val="003541F5"/>
    <w:rsid w:val="003624DD"/>
    <w:rsid w:val="003709D6"/>
    <w:rsid w:val="0037692E"/>
    <w:rsid w:val="00377692"/>
    <w:rsid w:val="00377C00"/>
    <w:rsid w:val="00381112"/>
    <w:rsid w:val="0038285C"/>
    <w:rsid w:val="0038479A"/>
    <w:rsid w:val="003868E8"/>
    <w:rsid w:val="00386DE4"/>
    <w:rsid w:val="00393EAA"/>
    <w:rsid w:val="00396C71"/>
    <w:rsid w:val="003A421B"/>
    <w:rsid w:val="003A6C33"/>
    <w:rsid w:val="003A78DB"/>
    <w:rsid w:val="003A7C73"/>
    <w:rsid w:val="003C0074"/>
    <w:rsid w:val="003C53F4"/>
    <w:rsid w:val="003D1715"/>
    <w:rsid w:val="003E06B6"/>
    <w:rsid w:val="003E0A2F"/>
    <w:rsid w:val="003E20D9"/>
    <w:rsid w:val="003E57F0"/>
    <w:rsid w:val="003F1190"/>
    <w:rsid w:val="003F4E80"/>
    <w:rsid w:val="00404954"/>
    <w:rsid w:val="004151D9"/>
    <w:rsid w:val="00415444"/>
    <w:rsid w:val="0041696C"/>
    <w:rsid w:val="0042153C"/>
    <w:rsid w:val="00427095"/>
    <w:rsid w:val="00430E83"/>
    <w:rsid w:val="00436285"/>
    <w:rsid w:val="0044150E"/>
    <w:rsid w:val="00442645"/>
    <w:rsid w:val="00445DD8"/>
    <w:rsid w:val="00453AA6"/>
    <w:rsid w:val="00460579"/>
    <w:rsid w:val="004621E0"/>
    <w:rsid w:val="004623F9"/>
    <w:rsid w:val="004628D3"/>
    <w:rsid w:val="00462E4D"/>
    <w:rsid w:val="004630D6"/>
    <w:rsid w:val="00467C83"/>
    <w:rsid w:val="00474D14"/>
    <w:rsid w:val="00483FFD"/>
    <w:rsid w:val="00484B0F"/>
    <w:rsid w:val="004A180B"/>
    <w:rsid w:val="004A3A03"/>
    <w:rsid w:val="004B02CF"/>
    <w:rsid w:val="004B5284"/>
    <w:rsid w:val="004C4C8E"/>
    <w:rsid w:val="004D08BA"/>
    <w:rsid w:val="004F012E"/>
    <w:rsid w:val="0050011D"/>
    <w:rsid w:val="00510CC9"/>
    <w:rsid w:val="005137CB"/>
    <w:rsid w:val="0051395B"/>
    <w:rsid w:val="0051433C"/>
    <w:rsid w:val="00515D1E"/>
    <w:rsid w:val="00522D26"/>
    <w:rsid w:val="00522D28"/>
    <w:rsid w:val="00526B69"/>
    <w:rsid w:val="00531824"/>
    <w:rsid w:val="00532A73"/>
    <w:rsid w:val="0053395D"/>
    <w:rsid w:val="005359BD"/>
    <w:rsid w:val="00541913"/>
    <w:rsid w:val="00546BB0"/>
    <w:rsid w:val="00552DEC"/>
    <w:rsid w:val="00560A00"/>
    <w:rsid w:val="00565775"/>
    <w:rsid w:val="00565C51"/>
    <w:rsid w:val="005756D5"/>
    <w:rsid w:val="00576F4A"/>
    <w:rsid w:val="00580CD7"/>
    <w:rsid w:val="00596333"/>
    <w:rsid w:val="00597DDB"/>
    <w:rsid w:val="005A26EF"/>
    <w:rsid w:val="005B1EFD"/>
    <w:rsid w:val="005B1F93"/>
    <w:rsid w:val="005B3C95"/>
    <w:rsid w:val="005B4B12"/>
    <w:rsid w:val="005C01E8"/>
    <w:rsid w:val="005C02B3"/>
    <w:rsid w:val="005C054B"/>
    <w:rsid w:val="005D4E66"/>
    <w:rsid w:val="005E098D"/>
    <w:rsid w:val="005F7E9A"/>
    <w:rsid w:val="00600748"/>
    <w:rsid w:val="00601C32"/>
    <w:rsid w:val="006215E4"/>
    <w:rsid w:val="00621EAF"/>
    <w:rsid w:val="006276DA"/>
    <w:rsid w:val="006277CA"/>
    <w:rsid w:val="006305DF"/>
    <w:rsid w:val="0063609D"/>
    <w:rsid w:val="00641BF4"/>
    <w:rsid w:val="006424D1"/>
    <w:rsid w:val="00643A4F"/>
    <w:rsid w:val="00653CEC"/>
    <w:rsid w:val="00656ECA"/>
    <w:rsid w:val="00657BEF"/>
    <w:rsid w:val="006657BC"/>
    <w:rsid w:val="00672D8E"/>
    <w:rsid w:val="006736AE"/>
    <w:rsid w:val="00673F89"/>
    <w:rsid w:val="00677952"/>
    <w:rsid w:val="006802C8"/>
    <w:rsid w:val="00680FC4"/>
    <w:rsid w:val="0068119F"/>
    <w:rsid w:val="00683097"/>
    <w:rsid w:val="006900BF"/>
    <w:rsid w:val="00692C7D"/>
    <w:rsid w:val="00693673"/>
    <w:rsid w:val="00693C6F"/>
    <w:rsid w:val="006957B9"/>
    <w:rsid w:val="006A4331"/>
    <w:rsid w:val="006A5EF5"/>
    <w:rsid w:val="006A6577"/>
    <w:rsid w:val="006A6D32"/>
    <w:rsid w:val="006B1AA3"/>
    <w:rsid w:val="006B25B3"/>
    <w:rsid w:val="006B3DBB"/>
    <w:rsid w:val="006B457D"/>
    <w:rsid w:val="006B4BE5"/>
    <w:rsid w:val="006D62BF"/>
    <w:rsid w:val="006E7C4D"/>
    <w:rsid w:val="006F14E0"/>
    <w:rsid w:val="006F27EA"/>
    <w:rsid w:val="006F313B"/>
    <w:rsid w:val="006F3506"/>
    <w:rsid w:val="006F402E"/>
    <w:rsid w:val="00707041"/>
    <w:rsid w:val="00710AD7"/>
    <w:rsid w:val="00714838"/>
    <w:rsid w:val="0071669B"/>
    <w:rsid w:val="00723A4B"/>
    <w:rsid w:val="007476E5"/>
    <w:rsid w:val="00756EF3"/>
    <w:rsid w:val="007579C7"/>
    <w:rsid w:val="00766E95"/>
    <w:rsid w:val="007711E3"/>
    <w:rsid w:val="00771313"/>
    <w:rsid w:val="00775160"/>
    <w:rsid w:val="00781374"/>
    <w:rsid w:val="007875EB"/>
    <w:rsid w:val="00791A27"/>
    <w:rsid w:val="007A1369"/>
    <w:rsid w:val="007B1294"/>
    <w:rsid w:val="007B5E9E"/>
    <w:rsid w:val="007C4493"/>
    <w:rsid w:val="007D66C5"/>
    <w:rsid w:val="007E0400"/>
    <w:rsid w:val="007E4644"/>
    <w:rsid w:val="007E5FAA"/>
    <w:rsid w:val="007E76D7"/>
    <w:rsid w:val="007F01ED"/>
    <w:rsid w:val="007F4ACA"/>
    <w:rsid w:val="00804C7D"/>
    <w:rsid w:val="008109C8"/>
    <w:rsid w:val="0081162E"/>
    <w:rsid w:val="00817C0A"/>
    <w:rsid w:val="00820ED8"/>
    <w:rsid w:val="00822615"/>
    <w:rsid w:val="008301A3"/>
    <w:rsid w:val="00834B24"/>
    <w:rsid w:val="00843029"/>
    <w:rsid w:val="00847347"/>
    <w:rsid w:val="0085055B"/>
    <w:rsid w:val="00851BBC"/>
    <w:rsid w:val="008631C3"/>
    <w:rsid w:val="0088007E"/>
    <w:rsid w:val="00881BCD"/>
    <w:rsid w:val="0088659E"/>
    <w:rsid w:val="00886BC9"/>
    <w:rsid w:val="00891960"/>
    <w:rsid w:val="008A52E8"/>
    <w:rsid w:val="008B13EE"/>
    <w:rsid w:val="008B7B05"/>
    <w:rsid w:val="008C1447"/>
    <w:rsid w:val="008C5A11"/>
    <w:rsid w:val="008C693D"/>
    <w:rsid w:val="008C6D6F"/>
    <w:rsid w:val="008E0E2D"/>
    <w:rsid w:val="008E299C"/>
    <w:rsid w:val="008E2A75"/>
    <w:rsid w:val="008E40A7"/>
    <w:rsid w:val="008E7941"/>
    <w:rsid w:val="008F2611"/>
    <w:rsid w:val="008F2696"/>
    <w:rsid w:val="008F4A07"/>
    <w:rsid w:val="00900453"/>
    <w:rsid w:val="00901CFC"/>
    <w:rsid w:val="0090739B"/>
    <w:rsid w:val="00917C24"/>
    <w:rsid w:val="009301F7"/>
    <w:rsid w:val="00942E3B"/>
    <w:rsid w:val="00967926"/>
    <w:rsid w:val="00972D29"/>
    <w:rsid w:val="00972DCF"/>
    <w:rsid w:val="00974E20"/>
    <w:rsid w:val="00975881"/>
    <w:rsid w:val="009864AD"/>
    <w:rsid w:val="009936D3"/>
    <w:rsid w:val="009A6D79"/>
    <w:rsid w:val="009B09EC"/>
    <w:rsid w:val="009B0FA5"/>
    <w:rsid w:val="009B1CD9"/>
    <w:rsid w:val="009B2111"/>
    <w:rsid w:val="009B340B"/>
    <w:rsid w:val="009B4C66"/>
    <w:rsid w:val="009B571F"/>
    <w:rsid w:val="009C37EC"/>
    <w:rsid w:val="009E34B2"/>
    <w:rsid w:val="009E5361"/>
    <w:rsid w:val="009E69BB"/>
    <w:rsid w:val="009F1B60"/>
    <w:rsid w:val="00A0382F"/>
    <w:rsid w:val="00A07306"/>
    <w:rsid w:val="00A13F71"/>
    <w:rsid w:val="00A17332"/>
    <w:rsid w:val="00A223F1"/>
    <w:rsid w:val="00A24D91"/>
    <w:rsid w:val="00A25D3E"/>
    <w:rsid w:val="00A31E2E"/>
    <w:rsid w:val="00A32000"/>
    <w:rsid w:val="00A3253D"/>
    <w:rsid w:val="00A333E0"/>
    <w:rsid w:val="00A37E41"/>
    <w:rsid w:val="00A37F75"/>
    <w:rsid w:val="00A440A7"/>
    <w:rsid w:val="00A55262"/>
    <w:rsid w:val="00A64523"/>
    <w:rsid w:val="00A72DAC"/>
    <w:rsid w:val="00A738E1"/>
    <w:rsid w:val="00A74024"/>
    <w:rsid w:val="00A83BE9"/>
    <w:rsid w:val="00A86066"/>
    <w:rsid w:val="00A87B9F"/>
    <w:rsid w:val="00A94556"/>
    <w:rsid w:val="00AA1EFF"/>
    <w:rsid w:val="00AB2D56"/>
    <w:rsid w:val="00AC1D42"/>
    <w:rsid w:val="00AC6405"/>
    <w:rsid w:val="00AD0302"/>
    <w:rsid w:val="00AD3DC7"/>
    <w:rsid w:val="00AD6297"/>
    <w:rsid w:val="00AD6E1B"/>
    <w:rsid w:val="00AE6DA4"/>
    <w:rsid w:val="00AF326E"/>
    <w:rsid w:val="00B044EC"/>
    <w:rsid w:val="00B05CB1"/>
    <w:rsid w:val="00B103EE"/>
    <w:rsid w:val="00B1068D"/>
    <w:rsid w:val="00B167D5"/>
    <w:rsid w:val="00B20E20"/>
    <w:rsid w:val="00B3034A"/>
    <w:rsid w:val="00B35605"/>
    <w:rsid w:val="00B42C3D"/>
    <w:rsid w:val="00B61DB1"/>
    <w:rsid w:val="00B6326C"/>
    <w:rsid w:val="00B642D2"/>
    <w:rsid w:val="00B71D91"/>
    <w:rsid w:val="00B71E9D"/>
    <w:rsid w:val="00B75445"/>
    <w:rsid w:val="00B81375"/>
    <w:rsid w:val="00B909C7"/>
    <w:rsid w:val="00B909DF"/>
    <w:rsid w:val="00BB6AC9"/>
    <w:rsid w:val="00BC39F8"/>
    <w:rsid w:val="00BC4CF6"/>
    <w:rsid w:val="00BC616F"/>
    <w:rsid w:val="00BC7CEF"/>
    <w:rsid w:val="00BD0D11"/>
    <w:rsid w:val="00BD6224"/>
    <w:rsid w:val="00BD6403"/>
    <w:rsid w:val="00BE0699"/>
    <w:rsid w:val="00BE29ED"/>
    <w:rsid w:val="00BE2CC1"/>
    <w:rsid w:val="00C0068C"/>
    <w:rsid w:val="00C027E1"/>
    <w:rsid w:val="00C0601C"/>
    <w:rsid w:val="00C11194"/>
    <w:rsid w:val="00C11534"/>
    <w:rsid w:val="00C1231D"/>
    <w:rsid w:val="00C14AFF"/>
    <w:rsid w:val="00C15454"/>
    <w:rsid w:val="00C159C5"/>
    <w:rsid w:val="00C17025"/>
    <w:rsid w:val="00C23532"/>
    <w:rsid w:val="00C237C5"/>
    <w:rsid w:val="00C24F05"/>
    <w:rsid w:val="00C25445"/>
    <w:rsid w:val="00C25C17"/>
    <w:rsid w:val="00C34BDC"/>
    <w:rsid w:val="00C35631"/>
    <w:rsid w:val="00C42C3E"/>
    <w:rsid w:val="00C44347"/>
    <w:rsid w:val="00C47B49"/>
    <w:rsid w:val="00C57659"/>
    <w:rsid w:val="00C57F34"/>
    <w:rsid w:val="00C619F3"/>
    <w:rsid w:val="00C639B3"/>
    <w:rsid w:val="00C75B59"/>
    <w:rsid w:val="00C87009"/>
    <w:rsid w:val="00C95700"/>
    <w:rsid w:val="00C95B25"/>
    <w:rsid w:val="00CA0D42"/>
    <w:rsid w:val="00CA5002"/>
    <w:rsid w:val="00CA67A6"/>
    <w:rsid w:val="00CC3B08"/>
    <w:rsid w:val="00CC5716"/>
    <w:rsid w:val="00CD0BE2"/>
    <w:rsid w:val="00CD6145"/>
    <w:rsid w:val="00CD697A"/>
    <w:rsid w:val="00CE6C07"/>
    <w:rsid w:val="00CE76AF"/>
    <w:rsid w:val="00CF1D06"/>
    <w:rsid w:val="00D067D9"/>
    <w:rsid w:val="00D27D63"/>
    <w:rsid w:val="00D374E5"/>
    <w:rsid w:val="00D443DC"/>
    <w:rsid w:val="00D4664D"/>
    <w:rsid w:val="00D46695"/>
    <w:rsid w:val="00D63F00"/>
    <w:rsid w:val="00D666B0"/>
    <w:rsid w:val="00D82CA9"/>
    <w:rsid w:val="00D9254A"/>
    <w:rsid w:val="00D946BC"/>
    <w:rsid w:val="00D9723B"/>
    <w:rsid w:val="00DB3EC3"/>
    <w:rsid w:val="00DC3F4B"/>
    <w:rsid w:val="00DC5BEF"/>
    <w:rsid w:val="00DC676C"/>
    <w:rsid w:val="00DC6E09"/>
    <w:rsid w:val="00DD584B"/>
    <w:rsid w:val="00DD7D8F"/>
    <w:rsid w:val="00DE5C19"/>
    <w:rsid w:val="00DE61CC"/>
    <w:rsid w:val="00DE7779"/>
    <w:rsid w:val="00DF4E76"/>
    <w:rsid w:val="00DF5003"/>
    <w:rsid w:val="00E0713F"/>
    <w:rsid w:val="00E12DF3"/>
    <w:rsid w:val="00E15F4E"/>
    <w:rsid w:val="00E17464"/>
    <w:rsid w:val="00E25474"/>
    <w:rsid w:val="00E27430"/>
    <w:rsid w:val="00E34E11"/>
    <w:rsid w:val="00E361DB"/>
    <w:rsid w:val="00E41120"/>
    <w:rsid w:val="00E55AED"/>
    <w:rsid w:val="00E6038A"/>
    <w:rsid w:val="00E61424"/>
    <w:rsid w:val="00E70ECF"/>
    <w:rsid w:val="00E82B37"/>
    <w:rsid w:val="00E921F9"/>
    <w:rsid w:val="00EC3A2C"/>
    <w:rsid w:val="00EC3D8C"/>
    <w:rsid w:val="00ED1C60"/>
    <w:rsid w:val="00ED34D1"/>
    <w:rsid w:val="00EE4723"/>
    <w:rsid w:val="00EF0CA0"/>
    <w:rsid w:val="00EF1309"/>
    <w:rsid w:val="00EF187B"/>
    <w:rsid w:val="00EF3972"/>
    <w:rsid w:val="00F02807"/>
    <w:rsid w:val="00F031C1"/>
    <w:rsid w:val="00F0349D"/>
    <w:rsid w:val="00F0462D"/>
    <w:rsid w:val="00F12590"/>
    <w:rsid w:val="00F245A3"/>
    <w:rsid w:val="00F27909"/>
    <w:rsid w:val="00F34818"/>
    <w:rsid w:val="00F3544C"/>
    <w:rsid w:val="00F43346"/>
    <w:rsid w:val="00F5178E"/>
    <w:rsid w:val="00F57147"/>
    <w:rsid w:val="00F621CD"/>
    <w:rsid w:val="00F6770C"/>
    <w:rsid w:val="00F7085C"/>
    <w:rsid w:val="00F8459A"/>
    <w:rsid w:val="00F848DD"/>
    <w:rsid w:val="00F84D2B"/>
    <w:rsid w:val="00F91097"/>
    <w:rsid w:val="00F92756"/>
    <w:rsid w:val="00F953F1"/>
    <w:rsid w:val="00FA5D51"/>
    <w:rsid w:val="00FB0626"/>
    <w:rsid w:val="00FB52EC"/>
    <w:rsid w:val="00FB5D4E"/>
    <w:rsid w:val="00FD289F"/>
    <w:rsid w:val="00FD2D90"/>
    <w:rsid w:val="00FD30F0"/>
    <w:rsid w:val="00FD577C"/>
    <w:rsid w:val="00FD76A7"/>
    <w:rsid w:val="00FF05F8"/>
    <w:rsid w:val="00FF0C7C"/>
    <w:rsid w:val="00FF1C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3D48"/>
  <w15:chartTrackingRefBased/>
  <w15:docId w15:val="{34C3D77B-0838-430E-A0CD-D317D75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579C7"/>
    <w:pPr>
      <w:keepNext/>
      <w:keepLines/>
      <w:spacing w:before="200" w:after="200"/>
      <w:jc w:val="both"/>
      <w:outlineLvl w:val="1"/>
    </w:pPr>
    <w:rPr>
      <w:rFonts w:ascii="Arial" w:eastAsiaTheme="majorEastAsia" w:hAnsi="Arial" w:cstheme="majorBidi"/>
      <w:b/>
      <w:color w:val="004676"/>
      <w:sz w:val="22"/>
      <w:szCs w:val="26"/>
      <w:lang w:val="en-GB"/>
    </w:rPr>
  </w:style>
  <w:style w:type="paragraph" w:styleId="Heading4">
    <w:name w:val="heading 4"/>
    <w:basedOn w:val="Normal"/>
    <w:next w:val="Normal"/>
    <w:link w:val="Heading4Char"/>
    <w:uiPriority w:val="9"/>
    <w:semiHidden/>
    <w:unhideWhenUsed/>
    <w:qFormat/>
    <w:rsid w:val="00260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306"/>
    <w:pPr>
      <w:tabs>
        <w:tab w:val="center" w:pos="4536"/>
        <w:tab w:val="right" w:pos="9072"/>
      </w:tabs>
    </w:pPr>
  </w:style>
  <w:style w:type="character" w:customStyle="1" w:styleId="HeaderChar">
    <w:name w:val="Header Char"/>
    <w:basedOn w:val="DefaultParagraphFont"/>
    <w:link w:val="Header"/>
    <w:rsid w:val="00A07306"/>
  </w:style>
  <w:style w:type="paragraph" w:styleId="Footer">
    <w:name w:val="footer"/>
    <w:basedOn w:val="Normal"/>
    <w:link w:val="FooterChar"/>
    <w:unhideWhenUsed/>
    <w:rsid w:val="00A07306"/>
    <w:pPr>
      <w:tabs>
        <w:tab w:val="center" w:pos="4536"/>
        <w:tab w:val="right" w:pos="9072"/>
      </w:tabs>
    </w:pPr>
  </w:style>
  <w:style w:type="character" w:customStyle="1" w:styleId="FooterChar">
    <w:name w:val="Footer Char"/>
    <w:basedOn w:val="DefaultParagraphFont"/>
    <w:link w:val="Footer"/>
    <w:rsid w:val="00A07306"/>
  </w:style>
  <w:style w:type="character" w:styleId="Hyperlink">
    <w:name w:val="Hyperlink"/>
    <w:rsid w:val="00C0068C"/>
    <w:rPr>
      <w:color w:val="0000FF"/>
      <w:u w:val="single"/>
    </w:rPr>
  </w:style>
  <w:style w:type="paragraph" w:styleId="ListParagraph">
    <w:name w:val="List Paragraph"/>
    <w:basedOn w:val="Normal"/>
    <w:link w:val="ListParagraphChar"/>
    <w:uiPriority w:val="34"/>
    <w:qFormat/>
    <w:rsid w:val="00C0068C"/>
    <w:pPr>
      <w:ind w:left="720"/>
      <w:contextualSpacing/>
    </w:pPr>
  </w:style>
  <w:style w:type="character" w:customStyle="1" w:styleId="ListParagraphChar">
    <w:name w:val="List Paragraph Char"/>
    <w:basedOn w:val="DefaultParagraphFont"/>
    <w:link w:val="ListParagraph"/>
    <w:uiPriority w:val="34"/>
    <w:locked/>
    <w:rsid w:val="00C0068C"/>
    <w:rPr>
      <w:rFonts w:ascii="Times New Roman" w:eastAsia="Times New Roman" w:hAnsi="Times New Roman" w:cs="Times New Roman"/>
      <w:sz w:val="24"/>
      <w:szCs w:val="24"/>
    </w:rPr>
  </w:style>
  <w:style w:type="paragraph" w:styleId="NoSpacing">
    <w:name w:val="No Spacing"/>
    <w:aliases w:val="Normal_FR"/>
    <w:uiPriority w:val="1"/>
    <w:qFormat/>
    <w:rsid w:val="00C0068C"/>
    <w:pPr>
      <w:spacing w:before="120" w:after="120" w:line="240" w:lineRule="auto"/>
      <w:jc w:val="both"/>
    </w:pPr>
    <w:rPr>
      <w:rFonts w:ascii="Arial" w:hAnsi="Arial"/>
      <w:sz w:val="18"/>
      <w:szCs w:val="24"/>
      <w:lang w:val="en-GB"/>
    </w:rPr>
  </w:style>
  <w:style w:type="paragraph" w:styleId="BalloonText">
    <w:name w:val="Balloon Text"/>
    <w:basedOn w:val="Normal"/>
    <w:link w:val="BalloonTextChar"/>
    <w:uiPriority w:val="99"/>
    <w:semiHidden/>
    <w:unhideWhenUsed/>
    <w:rsid w:val="00C0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39DA"/>
    <w:rPr>
      <w:sz w:val="16"/>
      <w:szCs w:val="16"/>
    </w:rPr>
  </w:style>
  <w:style w:type="paragraph" w:styleId="CommentText">
    <w:name w:val="annotation text"/>
    <w:basedOn w:val="Normal"/>
    <w:link w:val="CommentTextChar"/>
    <w:uiPriority w:val="99"/>
    <w:semiHidden/>
    <w:unhideWhenUsed/>
    <w:rsid w:val="003139DA"/>
    <w:rPr>
      <w:sz w:val="20"/>
      <w:szCs w:val="20"/>
    </w:rPr>
  </w:style>
  <w:style w:type="character" w:customStyle="1" w:styleId="CommentTextChar">
    <w:name w:val="Comment Text Char"/>
    <w:basedOn w:val="DefaultParagraphFont"/>
    <w:link w:val="CommentText"/>
    <w:uiPriority w:val="99"/>
    <w:semiHidden/>
    <w:rsid w:val="00313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9DA"/>
    <w:rPr>
      <w:b/>
      <w:bCs/>
    </w:rPr>
  </w:style>
  <w:style w:type="character" w:customStyle="1" w:styleId="CommentSubjectChar">
    <w:name w:val="Comment Subject Char"/>
    <w:basedOn w:val="CommentTextChar"/>
    <w:link w:val="CommentSubject"/>
    <w:uiPriority w:val="99"/>
    <w:semiHidden/>
    <w:rsid w:val="003139D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579C7"/>
    <w:rPr>
      <w:rFonts w:ascii="Arial" w:eastAsiaTheme="majorEastAsia" w:hAnsi="Arial" w:cstheme="majorBidi"/>
      <w:b/>
      <w:color w:val="004676"/>
      <w:szCs w:val="26"/>
      <w:lang w:val="en-GB"/>
    </w:rPr>
  </w:style>
  <w:style w:type="paragraph" w:styleId="PlainText">
    <w:name w:val="Plain Text"/>
    <w:basedOn w:val="Normal"/>
    <w:link w:val="PlainTextChar"/>
    <w:uiPriority w:val="99"/>
    <w:semiHidden/>
    <w:unhideWhenUsed/>
    <w:rsid w:val="000038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38FF"/>
    <w:rPr>
      <w:rFonts w:ascii="Calibri" w:hAnsi="Calibri"/>
      <w:szCs w:val="21"/>
    </w:rPr>
  </w:style>
  <w:style w:type="character" w:customStyle="1" w:styleId="Heading4Char">
    <w:name w:val="Heading 4 Char"/>
    <w:basedOn w:val="DefaultParagraphFont"/>
    <w:link w:val="Heading4"/>
    <w:uiPriority w:val="9"/>
    <w:semiHidden/>
    <w:rsid w:val="0026004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306F07"/>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59C5"/>
    <w:rPr>
      <w:color w:val="605E5C"/>
      <w:shd w:val="clear" w:color="auto" w:fill="E1DFDD"/>
    </w:rPr>
  </w:style>
  <w:style w:type="paragraph" w:customStyle="1" w:styleId="Default">
    <w:name w:val="Default"/>
    <w:rsid w:val="005B1F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271205849">
      <w:bodyDiv w:val="1"/>
      <w:marLeft w:val="0"/>
      <w:marRight w:val="0"/>
      <w:marTop w:val="0"/>
      <w:marBottom w:val="0"/>
      <w:divBdr>
        <w:top w:val="none" w:sz="0" w:space="0" w:color="auto"/>
        <w:left w:val="none" w:sz="0" w:space="0" w:color="auto"/>
        <w:bottom w:val="none" w:sz="0" w:space="0" w:color="auto"/>
        <w:right w:val="none" w:sz="0" w:space="0" w:color="auto"/>
      </w:divBdr>
    </w:div>
    <w:div w:id="941574920">
      <w:bodyDiv w:val="1"/>
      <w:marLeft w:val="0"/>
      <w:marRight w:val="0"/>
      <w:marTop w:val="0"/>
      <w:marBottom w:val="0"/>
      <w:divBdr>
        <w:top w:val="none" w:sz="0" w:space="0" w:color="auto"/>
        <w:left w:val="none" w:sz="0" w:space="0" w:color="auto"/>
        <w:bottom w:val="none" w:sz="0" w:space="0" w:color="auto"/>
        <w:right w:val="none" w:sz="0" w:space="0" w:color="auto"/>
      </w:divBdr>
    </w:div>
    <w:div w:id="1065110495">
      <w:bodyDiv w:val="1"/>
      <w:marLeft w:val="0"/>
      <w:marRight w:val="0"/>
      <w:marTop w:val="0"/>
      <w:marBottom w:val="0"/>
      <w:divBdr>
        <w:top w:val="none" w:sz="0" w:space="0" w:color="auto"/>
        <w:left w:val="none" w:sz="0" w:space="0" w:color="auto"/>
        <w:bottom w:val="none" w:sz="0" w:space="0" w:color="auto"/>
        <w:right w:val="none" w:sz="0" w:space="0" w:color="auto"/>
      </w:divBdr>
    </w:div>
    <w:div w:id="1096317996">
      <w:bodyDiv w:val="1"/>
      <w:marLeft w:val="0"/>
      <w:marRight w:val="0"/>
      <w:marTop w:val="0"/>
      <w:marBottom w:val="0"/>
      <w:divBdr>
        <w:top w:val="none" w:sz="0" w:space="0" w:color="auto"/>
        <w:left w:val="none" w:sz="0" w:space="0" w:color="auto"/>
        <w:bottom w:val="none" w:sz="0" w:space="0" w:color="auto"/>
        <w:right w:val="none" w:sz="0" w:space="0" w:color="auto"/>
      </w:divBdr>
    </w:div>
    <w:div w:id="1207254843">
      <w:bodyDiv w:val="1"/>
      <w:marLeft w:val="0"/>
      <w:marRight w:val="0"/>
      <w:marTop w:val="0"/>
      <w:marBottom w:val="0"/>
      <w:divBdr>
        <w:top w:val="none" w:sz="0" w:space="0" w:color="auto"/>
        <w:left w:val="none" w:sz="0" w:space="0" w:color="auto"/>
        <w:bottom w:val="none" w:sz="0" w:space="0" w:color="auto"/>
        <w:right w:val="none" w:sz="0" w:space="0" w:color="auto"/>
      </w:divBdr>
    </w:div>
    <w:div w:id="1293947813">
      <w:bodyDiv w:val="1"/>
      <w:marLeft w:val="0"/>
      <w:marRight w:val="0"/>
      <w:marTop w:val="0"/>
      <w:marBottom w:val="0"/>
      <w:divBdr>
        <w:top w:val="none" w:sz="0" w:space="0" w:color="auto"/>
        <w:left w:val="none" w:sz="0" w:space="0" w:color="auto"/>
        <w:bottom w:val="none" w:sz="0" w:space="0" w:color="auto"/>
        <w:right w:val="none" w:sz="0" w:space="0" w:color="auto"/>
      </w:divBdr>
    </w:div>
    <w:div w:id="1316880608">
      <w:bodyDiv w:val="1"/>
      <w:marLeft w:val="0"/>
      <w:marRight w:val="0"/>
      <w:marTop w:val="0"/>
      <w:marBottom w:val="0"/>
      <w:divBdr>
        <w:top w:val="none" w:sz="0" w:space="0" w:color="auto"/>
        <w:left w:val="none" w:sz="0" w:space="0" w:color="auto"/>
        <w:bottom w:val="none" w:sz="0" w:space="0" w:color="auto"/>
        <w:right w:val="none" w:sz="0" w:space="0" w:color="auto"/>
      </w:divBdr>
    </w:div>
    <w:div w:id="1401706184">
      <w:bodyDiv w:val="1"/>
      <w:marLeft w:val="0"/>
      <w:marRight w:val="0"/>
      <w:marTop w:val="0"/>
      <w:marBottom w:val="0"/>
      <w:divBdr>
        <w:top w:val="none" w:sz="0" w:space="0" w:color="auto"/>
        <w:left w:val="none" w:sz="0" w:space="0" w:color="auto"/>
        <w:bottom w:val="none" w:sz="0" w:space="0" w:color="auto"/>
        <w:right w:val="none" w:sz="0" w:space="0" w:color="auto"/>
      </w:divBdr>
    </w:div>
    <w:div w:id="1487279288">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931816249">
      <w:bodyDiv w:val="1"/>
      <w:marLeft w:val="0"/>
      <w:marRight w:val="0"/>
      <w:marTop w:val="0"/>
      <w:marBottom w:val="0"/>
      <w:divBdr>
        <w:top w:val="none" w:sz="0" w:space="0" w:color="auto"/>
        <w:left w:val="none" w:sz="0" w:space="0" w:color="auto"/>
        <w:bottom w:val="none" w:sz="0" w:space="0" w:color="auto"/>
        <w:right w:val="none" w:sz="0" w:space="0" w:color="auto"/>
      </w:divBdr>
    </w:div>
    <w:div w:id="20168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www.ina.hr/press-centa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2FDB-8E9C-4EB2-B42B-0CC4F201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Đolo Sandra</dc:creator>
  <cp:keywords/>
  <dc:description/>
  <cp:lastModifiedBy>Majić Crnković Marina</cp:lastModifiedBy>
  <cp:revision>12</cp:revision>
  <cp:lastPrinted>2021-07-29T11:14:00Z</cp:lastPrinted>
  <dcterms:created xsi:type="dcterms:W3CDTF">2023-02-15T23:32:00Z</dcterms:created>
  <dcterms:modified xsi:type="dcterms:W3CDTF">2023-02-16T08:25:00Z</dcterms:modified>
</cp:coreProperties>
</file>