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4A5A" w14:textId="77777777" w:rsidR="00BF124F" w:rsidRPr="00660F26" w:rsidRDefault="00BF124F" w:rsidP="00BF124F">
      <w:pPr>
        <w:rPr>
          <w:rFonts w:asciiTheme="majorHAnsi" w:hAnsiTheme="majorHAnsi"/>
          <w:color w:val="000000" w:themeColor="text1"/>
          <w:szCs w:val="22"/>
          <w:lang w:eastAsia="x-none"/>
        </w:rPr>
      </w:pPr>
    </w:p>
    <w:p w14:paraId="690E2F2B" w14:textId="77777777" w:rsidR="00BF124F" w:rsidRPr="00660F26" w:rsidRDefault="00BF124F" w:rsidP="00BF124F">
      <w:pPr>
        <w:rPr>
          <w:rFonts w:asciiTheme="majorHAnsi" w:hAnsiTheme="majorHAnsi"/>
          <w:color w:val="000000" w:themeColor="text1"/>
          <w:szCs w:val="22"/>
          <w:lang w:eastAsia="x-none"/>
        </w:rPr>
      </w:pPr>
    </w:p>
    <w:p w14:paraId="6990F5B2" w14:textId="77777777" w:rsidR="00BF124F" w:rsidRPr="00660F26" w:rsidRDefault="00BF124F" w:rsidP="00BF124F">
      <w:pPr>
        <w:pStyle w:val="StyleCentered"/>
        <w:rPr>
          <w:rStyle w:val="normalblack"/>
          <w:rFonts w:asciiTheme="majorHAnsi" w:hAnsiTheme="majorHAnsi"/>
          <w:color w:val="000000" w:themeColor="text1"/>
          <w:szCs w:val="22"/>
        </w:rPr>
      </w:pPr>
      <w:bookmarkStart w:id="0" w:name="_Toc357082973"/>
      <w:bookmarkStart w:id="1" w:name="_Toc366572536"/>
    </w:p>
    <w:p w14:paraId="792E8B19" w14:textId="77777777" w:rsidR="00BF124F" w:rsidRPr="00660F26" w:rsidRDefault="00BF124F" w:rsidP="00BF124F">
      <w:pPr>
        <w:rPr>
          <w:rFonts w:asciiTheme="majorHAnsi" w:hAnsiTheme="majorHAnsi"/>
          <w:color w:val="000000" w:themeColor="text1"/>
          <w:szCs w:val="22"/>
        </w:rPr>
      </w:pPr>
    </w:p>
    <w:p w14:paraId="099B2B55" w14:textId="77777777" w:rsidR="00BF124F" w:rsidRPr="00660F26" w:rsidRDefault="00BF124F" w:rsidP="00BF124F">
      <w:pPr>
        <w:rPr>
          <w:rFonts w:asciiTheme="majorHAnsi" w:hAnsiTheme="majorHAnsi"/>
          <w:color w:val="000000" w:themeColor="text1"/>
          <w:szCs w:val="22"/>
        </w:rPr>
      </w:pPr>
    </w:p>
    <w:p w14:paraId="20DA0910" w14:textId="77777777" w:rsidR="00BF124F" w:rsidRPr="00660F26" w:rsidRDefault="00BF124F" w:rsidP="00BF124F">
      <w:pPr>
        <w:rPr>
          <w:rFonts w:asciiTheme="majorHAnsi" w:hAnsiTheme="majorHAnsi"/>
          <w:color w:val="000000" w:themeColor="text1"/>
          <w:szCs w:val="22"/>
        </w:rPr>
      </w:pPr>
    </w:p>
    <w:p w14:paraId="679A7297" w14:textId="77777777" w:rsidR="00BF124F" w:rsidRPr="00660F26" w:rsidRDefault="00BF124F" w:rsidP="00BF124F">
      <w:pPr>
        <w:rPr>
          <w:rFonts w:asciiTheme="majorHAnsi" w:hAnsiTheme="majorHAnsi"/>
          <w:color w:val="000000" w:themeColor="text1"/>
          <w:szCs w:val="22"/>
        </w:rPr>
      </w:pPr>
    </w:p>
    <w:p w14:paraId="2B2B0B82" w14:textId="77777777" w:rsidR="00BF124F" w:rsidRPr="00660F26" w:rsidRDefault="00BF124F" w:rsidP="00BF124F">
      <w:pPr>
        <w:rPr>
          <w:rFonts w:asciiTheme="majorHAnsi" w:hAnsiTheme="majorHAnsi"/>
          <w:color w:val="000000" w:themeColor="text1"/>
          <w:szCs w:val="22"/>
        </w:rPr>
      </w:pPr>
    </w:p>
    <w:p w14:paraId="2D654F59" w14:textId="77777777" w:rsidR="00BF124F" w:rsidRPr="00660F26" w:rsidRDefault="00BF124F" w:rsidP="00BF124F">
      <w:pPr>
        <w:rPr>
          <w:rFonts w:asciiTheme="majorHAnsi" w:hAnsiTheme="majorHAnsi"/>
          <w:color w:val="000000" w:themeColor="text1"/>
          <w:szCs w:val="22"/>
        </w:rPr>
      </w:pPr>
    </w:p>
    <w:p w14:paraId="75EBC754" w14:textId="77777777" w:rsidR="00BF124F" w:rsidRPr="00660F26" w:rsidRDefault="00BF124F" w:rsidP="00BF124F">
      <w:pPr>
        <w:rPr>
          <w:rFonts w:asciiTheme="majorHAnsi" w:hAnsiTheme="majorHAnsi"/>
          <w:color w:val="000000" w:themeColor="text1"/>
          <w:sz w:val="40"/>
          <w:szCs w:val="40"/>
        </w:rPr>
      </w:pPr>
    </w:p>
    <w:p w14:paraId="714ACDA2" w14:textId="68B9991D" w:rsidR="00BF124F" w:rsidRPr="00660F26" w:rsidRDefault="00BF124F" w:rsidP="00436884">
      <w:pPr>
        <w:pStyle w:val="StyleCentered"/>
        <w:spacing w:line="360" w:lineRule="auto"/>
        <w:rPr>
          <w:rStyle w:val="normalblack"/>
          <w:rFonts w:asciiTheme="majorHAnsi" w:hAnsiTheme="majorHAnsi"/>
          <w:b/>
          <w:color w:val="000000" w:themeColor="text1"/>
          <w:sz w:val="40"/>
          <w:szCs w:val="40"/>
        </w:rPr>
      </w:pPr>
      <w:r w:rsidRPr="00660F26">
        <w:rPr>
          <w:rStyle w:val="normalblack"/>
          <w:rFonts w:asciiTheme="majorHAnsi" w:hAnsiTheme="majorHAnsi"/>
          <w:b/>
          <w:color w:val="000000" w:themeColor="text1"/>
          <w:sz w:val="40"/>
          <w:szCs w:val="40"/>
        </w:rPr>
        <w:t>ZAHTJEVI ZAŠTITE ZDRAVLJA, SIGURNOSTI I OKOLIŠA – DODATAK UGOVORU</w:t>
      </w:r>
    </w:p>
    <w:p w14:paraId="5DBFC440" w14:textId="77777777" w:rsidR="00BF124F" w:rsidRPr="00660F26" w:rsidRDefault="00BF124F" w:rsidP="00436884">
      <w:pPr>
        <w:tabs>
          <w:tab w:val="left" w:pos="7755"/>
        </w:tabs>
        <w:spacing w:line="360" w:lineRule="auto"/>
        <w:rPr>
          <w:rFonts w:asciiTheme="majorHAnsi" w:hAnsiTheme="majorHAnsi"/>
          <w:color w:val="000000" w:themeColor="text1"/>
          <w:szCs w:val="22"/>
        </w:rPr>
      </w:pPr>
      <w:r w:rsidRPr="00660F26">
        <w:rPr>
          <w:rFonts w:asciiTheme="majorHAnsi" w:hAnsiTheme="majorHAnsi"/>
          <w:color w:val="000000" w:themeColor="text1"/>
          <w:szCs w:val="22"/>
        </w:rPr>
        <w:tab/>
      </w:r>
    </w:p>
    <w:p w14:paraId="20D8A398" w14:textId="3333D8E9" w:rsidR="00BF124F" w:rsidRPr="00660F26" w:rsidRDefault="00875880" w:rsidP="00436884">
      <w:pPr>
        <w:spacing w:line="360" w:lineRule="auto"/>
        <w:jc w:val="center"/>
        <w:rPr>
          <w:rFonts w:asciiTheme="majorHAnsi" w:hAnsiTheme="majorHAnsi"/>
          <w:color w:val="000000" w:themeColor="text1"/>
          <w:sz w:val="28"/>
          <w:szCs w:val="28"/>
        </w:rPr>
      </w:pPr>
      <w:r w:rsidRPr="00660F26">
        <w:rPr>
          <w:rFonts w:asciiTheme="majorHAnsi" w:hAnsiTheme="majorHAnsi"/>
          <w:color w:val="000000" w:themeColor="text1"/>
          <w:sz w:val="28"/>
          <w:szCs w:val="28"/>
        </w:rPr>
        <w:t xml:space="preserve">Predložak </w:t>
      </w:r>
      <w:r w:rsidR="00BF124F" w:rsidRPr="00660F26">
        <w:rPr>
          <w:rFonts w:asciiTheme="majorHAnsi" w:hAnsiTheme="majorHAnsi"/>
          <w:color w:val="000000" w:themeColor="text1"/>
          <w:sz w:val="28"/>
          <w:szCs w:val="28"/>
        </w:rPr>
        <w:t>za izradu ZZSO dodatka Ugovoru</w:t>
      </w:r>
    </w:p>
    <w:p w14:paraId="3208B79D" w14:textId="77777777" w:rsidR="00BF124F" w:rsidRPr="00660F26" w:rsidRDefault="00BF124F" w:rsidP="00BF124F">
      <w:pPr>
        <w:pStyle w:val="StyleCentered"/>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br w:type="page"/>
      </w:r>
      <w:r w:rsidRPr="00660F26">
        <w:rPr>
          <w:rStyle w:val="normalblack"/>
          <w:rFonts w:asciiTheme="majorHAnsi" w:hAnsiTheme="majorHAnsi"/>
          <w:color w:val="000000" w:themeColor="text1"/>
          <w:szCs w:val="22"/>
        </w:rPr>
        <w:lastRenderedPageBreak/>
        <w:t>Sadržaj</w:t>
      </w:r>
    </w:p>
    <w:p w14:paraId="6155E1D6" w14:textId="26F3CE6E" w:rsidR="008B3830" w:rsidRDefault="00BF124F">
      <w:pPr>
        <w:pStyle w:val="TOC1"/>
        <w:rPr>
          <w:rFonts w:asciiTheme="minorHAnsi" w:eastAsiaTheme="minorEastAsia" w:hAnsiTheme="minorHAnsi" w:cstheme="minorBidi"/>
          <w:b w:val="0"/>
          <w:caps w:val="0"/>
          <w:szCs w:val="22"/>
          <w:lang w:eastAsia="hr-HR"/>
        </w:rPr>
      </w:pPr>
      <w:r w:rsidRPr="00660F26">
        <w:rPr>
          <w:rStyle w:val="normalblack"/>
          <w:rFonts w:asciiTheme="majorHAnsi" w:hAnsiTheme="majorHAnsi"/>
          <w:noProof w:val="0"/>
          <w:color w:val="000000" w:themeColor="text1"/>
          <w:szCs w:val="22"/>
        </w:rPr>
        <w:fldChar w:fldCharType="begin"/>
      </w:r>
      <w:r w:rsidRPr="00660F26">
        <w:rPr>
          <w:rStyle w:val="normalblack"/>
          <w:rFonts w:asciiTheme="majorHAnsi" w:hAnsiTheme="majorHAnsi"/>
          <w:noProof w:val="0"/>
          <w:color w:val="000000" w:themeColor="text1"/>
          <w:szCs w:val="22"/>
        </w:rPr>
        <w:instrText xml:space="preserve"> TOC \o "1-3" \h \z \u </w:instrText>
      </w:r>
      <w:r w:rsidRPr="00660F26">
        <w:rPr>
          <w:rStyle w:val="normalblack"/>
          <w:rFonts w:asciiTheme="majorHAnsi" w:hAnsiTheme="majorHAnsi"/>
          <w:noProof w:val="0"/>
          <w:color w:val="000000" w:themeColor="text1"/>
          <w:szCs w:val="22"/>
        </w:rPr>
        <w:fldChar w:fldCharType="separate"/>
      </w:r>
      <w:hyperlink w:anchor="_Toc123228276" w:history="1">
        <w:r w:rsidR="008B3830" w:rsidRPr="00BB5774">
          <w:rPr>
            <w:rStyle w:val="Hyperlink"/>
          </w:rPr>
          <w:t>1</w:t>
        </w:r>
        <w:r w:rsidR="008B3830">
          <w:rPr>
            <w:rFonts w:asciiTheme="minorHAnsi" w:eastAsiaTheme="minorEastAsia" w:hAnsiTheme="minorHAnsi" w:cstheme="minorBidi"/>
            <w:b w:val="0"/>
            <w:caps w:val="0"/>
            <w:szCs w:val="22"/>
            <w:lang w:eastAsia="hr-HR"/>
          </w:rPr>
          <w:tab/>
        </w:r>
        <w:r w:rsidR="008B3830" w:rsidRPr="00BB5774">
          <w:rPr>
            <w:rStyle w:val="Hyperlink"/>
          </w:rPr>
          <w:t>CILJ</w:t>
        </w:r>
        <w:r w:rsidR="008B3830">
          <w:rPr>
            <w:webHidden/>
          </w:rPr>
          <w:tab/>
        </w:r>
        <w:r w:rsidR="008B3830">
          <w:rPr>
            <w:webHidden/>
          </w:rPr>
          <w:fldChar w:fldCharType="begin"/>
        </w:r>
        <w:r w:rsidR="008B3830">
          <w:rPr>
            <w:webHidden/>
          </w:rPr>
          <w:instrText xml:space="preserve"> PAGEREF _Toc123228276 \h </w:instrText>
        </w:r>
        <w:r w:rsidR="008B3830">
          <w:rPr>
            <w:webHidden/>
          </w:rPr>
        </w:r>
        <w:r w:rsidR="008B3830">
          <w:rPr>
            <w:webHidden/>
          </w:rPr>
          <w:fldChar w:fldCharType="separate"/>
        </w:r>
        <w:r w:rsidR="008B3830">
          <w:rPr>
            <w:webHidden/>
          </w:rPr>
          <w:t>5</w:t>
        </w:r>
        <w:r w:rsidR="008B3830">
          <w:rPr>
            <w:webHidden/>
          </w:rPr>
          <w:fldChar w:fldCharType="end"/>
        </w:r>
      </w:hyperlink>
    </w:p>
    <w:p w14:paraId="36C5A908" w14:textId="5D4CD110" w:rsidR="008B3830" w:rsidRDefault="00000000">
      <w:pPr>
        <w:pStyle w:val="TOC1"/>
        <w:rPr>
          <w:rFonts w:asciiTheme="minorHAnsi" w:eastAsiaTheme="minorEastAsia" w:hAnsiTheme="minorHAnsi" w:cstheme="minorBidi"/>
          <w:b w:val="0"/>
          <w:caps w:val="0"/>
          <w:szCs w:val="22"/>
          <w:lang w:eastAsia="hr-HR"/>
        </w:rPr>
      </w:pPr>
      <w:hyperlink w:anchor="_Toc123228277" w:history="1">
        <w:r w:rsidR="008B3830" w:rsidRPr="00BB5774">
          <w:rPr>
            <w:rStyle w:val="Hyperlink"/>
          </w:rPr>
          <w:t>2</w:t>
        </w:r>
        <w:r w:rsidR="008B3830">
          <w:rPr>
            <w:rFonts w:asciiTheme="minorHAnsi" w:eastAsiaTheme="minorEastAsia" w:hAnsiTheme="minorHAnsi" w:cstheme="minorBidi"/>
            <w:b w:val="0"/>
            <w:caps w:val="0"/>
            <w:szCs w:val="22"/>
            <w:lang w:eastAsia="hr-HR"/>
          </w:rPr>
          <w:tab/>
        </w:r>
        <w:r w:rsidR="008B3830" w:rsidRPr="00BB5774">
          <w:rPr>
            <w:rStyle w:val="Hyperlink"/>
          </w:rPr>
          <w:t>OČEKIVANJA</w:t>
        </w:r>
        <w:r w:rsidR="008B3830">
          <w:rPr>
            <w:webHidden/>
          </w:rPr>
          <w:tab/>
        </w:r>
        <w:r w:rsidR="008B3830">
          <w:rPr>
            <w:webHidden/>
          </w:rPr>
          <w:fldChar w:fldCharType="begin"/>
        </w:r>
        <w:r w:rsidR="008B3830">
          <w:rPr>
            <w:webHidden/>
          </w:rPr>
          <w:instrText xml:space="preserve"> PAGEREF _Toc123228277 \h </w:instrText>
        </w:r>
        <w:r w:rsidR="008B3830">
          <w:rPr>
            <w:webHidden/>
          </w:rPr>
        </w:r>
        <w:r w:rsidR="008B3830">
          <w:rPr>
            <w:webHidden/>
          </w:rPr>
          <w:fldChar w:fldCharType="separate"/>
        </w:r>
        <w:r w:rsidR="008B3830">
          <w:rPr>
            <w:webHidden/>
          </w:rPr>
          <w:t>5</w:t>
        </w:r>
        <w:r w:rsidR="008B3830">
          <w:rPr>
            <w:webHidden/>
          </w:rPr>
          <w:fldChar w:fldCharType="end"/>
        </w:r>
      </w:hyperlink>
    </w:p>
    <w:p w14:paraId="57F26D06" w14:textId="2DFF6A31" w:rsidR="008B3830" w:rsidRDefault="00000000">
      <w:pPr>
        <w:pStyle w:val="TOC1"/>
        <w:rPr>
          <w:rFonts w:asciiTheme="minorHAnsi" w:eastAsiaTheme="minorEastAsia" w:hAnsiTheme="minorHAnsi" w:cstheme="minorBidi"/>
          <w:b w:val="0"/>
          <w:caps w:val="0"/>
          <w:szCs w:val="22"/>
          <w:lang w:eastAsia="hr-HR"/>
        </w:rPr>
      </w:pPr>
      <w:hyperlink w:anchor="_Toc123228278" w:history="1">
        <w:r w:rsidR="008B3830" w:rsidRPr="00BB5774">
          <w:rPr>
            <w:rStyle w:val="Hyperlink"/>
          </w:rPr>
          <w:t>3</w:t>
        </w:r>
        <w:r w:rsidR="008B3830">
          <w:rPr>
            <w:rFonts w:asciiTheme="minorHAnsi" w:eastAsiaTheme="minorEastAsia" w:hAnsiTheme="minorHAnsi" w:cstheme="minorBidi"/>
            <w:b w:val="0"/>
            <w:caps w:val="0"/>
            <w:szCs w:val="22"/>
            <w:lang w:eastAsia="hr-HR"/>
          </w:rPr>
          <w:tab/>
        </w:r>
        <w:r w:rsidR="008B3830" w:rsidRPr="00BB5774">
          <w:rPr>
            <w:rStyle w:val="Hyperlink"/>
          </w:rPr>
          <w:t>OBAVEZA IZVOĐAČA</w:t>
        </w:r>
        <w:r w:rsidR="008B3830">
          <w:rPr>
            <w:webHidden/>
          </w:rPr>
          <w:tab/>
        </w:r>
        <w:r w:rsidR="008B3830">
          <w:rPr>
            <w:webHidden/>
          </w:rPr>
          <w:fldChar w:fldCharType="begin"/>
        </w:r>
        <w:r w:rsidR="008B3830">
          <w:rPr>
            <w:webHidden/>
          </w:rPr>
          <w:instrText xml:space="preserve"> PAGEREF _Toc123228278 \h </w:instrText>
        </w:r>
        <w:r w:rsidR="008B3830">
          <w:rPr>
            <w:webHidden/>
          </w:rPr>
        </w:r>
        <w:r w:rsidR="008B3830">
          <w:rPr>
            <w:webHidden/>
          </w:rPr>
          <w:fldChar w:fldCharType="separate"/>
        </w:r>
        <w:r w:rsidR="008B3830">
          <w:rPr>
            <w:webHidden/>
          </w:rPr>
          <w:t>7</w:t>
        </w:r>
        <w:r w:rsidR="008B3830">
          <w:rPr>
            <w:webHidden/>
          </w:rPr>
          <w:fldChar w:fldCharType="end"/>
        </w:r>
      </w:hyperlink>
    </w:p>
    <w:p w14:paraId="0A4D6636" w14:textId="728163C6" w:rsidR="008B3830" w:rsidRDefault="00000000">
      <w:pPr>
        <w:pStyle w:val="TOC1"/>
        <w:rPr>
          <w:rFonts w:asciiTheme="minorHAnsi" w:eastAsiaTheme="minorEastAsia" w:hAnsiTheme="minorHAnsi" w:cstheme="minorBidi"/>
          <w:b w:val="0"/>
          <w:caps w:val="0"/>
          <w:szCs w:val="22"/>
          <w:lang w:eastAsia="hr-HR"/>
        </w:rPr>
      </w:pPr>
      <w:hyperlink w:anchor="_Toc123228279" w:history="1">
        <w:r w:rsidR="008B3830" w:rsidRPr="00BB5774">
          <w:rPr>
            <w:rStyle w:val="Hyperlink"/>
          </w:rPr>
          <w:t>4</w:t>
        </w:r>
        <w:r w:rsidR="008B3830">
          <w:rPr>
            <w:rFonts w:asciiTheme="minorHAnsi" w:eastAsiaTheme="minorEastAsia" w:hAnsiTheme="minorHAnsi" w:cstheme="minorBidi"/>
            <w:b w:val="0"/>
            <w:caps w:val="0"/>
            <w:szCs w:val="22"/>
            <w:lang w:eastAsia="hr-HR"/>
          </w:rPr>
          <w:tab/>
        </w:r>
        <w:r w:rsidR="008B3830" w:rsidRPr="00BB5774">
          <w:rPr>
            <w:rStyle w:val="Hyperlink"/>
          </w:rPr>
          <w:t>OPĆI DIO</w:t>
        </w:r>
        <w:r w:rsidR="008B3830">
          <w:rPr>
            <w:webHidden/>
          </w:rPr>
          <w:tab/>
        </w:r>
        <w:r w:rsidR="008B3830">
          <w:rPr>
            <w:webHidden/>
          </w:rPr>
          <w:fldChar w:fldCharType="begin"/>
        </w:r>
        <w:r w:rsidR="008B3830">
          <w:rPr>
            <w:webHidden/>
          </w:rPr>
          <w:instrText xml:space="preserve"> PAGEREF _Toc123228279 \h </w:instrText>
        </w:r>
        <w:r w:rsidR="008B3830">
          <w:rPr>
            <w:webHidden/>
          </w:rPr>
        </w:r>
        <w:r w:rsidR="008B3830">
          <w:rPr>
            <w:webHidden/>
          </w:rPr>
          <w:fldChar w:fldCharType="separate"/>
        </w:r>
        <w:r w:rsidR="008B3830">
          <w:rPr>
            <w:webHidden/>
          </w:rPr>
          <w:t>8</w:t>
        </w:r>
        <w:r w:rsidR="008B3830">
          <w:rPr>
            <w:webHidden/>
          </w:rPr>
          <w:fldChar w:fldCharType="end"/>
        </w:r>
      </w:hyperlink>
    </w:p>
    <w:p w14:paraId="5656CFBA" w14:textId="264A22BD" w:rsidR="008B3830" w:rsidRDefault="00000000">
      <w:pPr>
        <w:pStyle w:val="TOC2"/>
        <w:rPr>
          <w:rFonts w:asciiTheme="minorHAnsi" w:eastAsiaTheme="minorEastAsia" w:hAnsiTheme="minorHAnsi" w:cstheme="minorBidi"/>
          <w:b w:val="0"/>
          <w:szCs w:val="22"/>
          <w:lang w:eastAsia="hr-HR"/>
        </w:rPr>
      </w:pPr>
      <w:hyperlink w:anchor="_Toc123228280" w:history="1">
        <w:r w:rsidR="008B3830" w:rsidRPr="00BB5774">
          <w:rPr>
            <w:rStyle w:val="Hyperlink"/>
            <w:lang w:val="x-none"/>
            <w14:scene3d>
              <w14:camera w14:prst="orthographicFront"/>
              <w14:lightRig w14:rig="threePt" w14:dir="t">
                <w14:rot w14:lat="0" w14:lon="0" w14:rev="0"/>
              </w14:lightRig>
            </w14:scene3d>
          </w:rPr>
          <w:t>4.1</w:t>
        </w:r>
        <w:r w:rsidR="008B3830">
          <w:rPr>
            <w:rFonts w:asciiTheme="minorHAnsi" w:eastAsiaTheme="minorEastAsia" w:hAnsiTheme="minorHAnsi" w:cstheme="minorBidi"/>
            <w:b w:val="0"/>
            <w:szCs w:val="22"/>
            <w:lang w:eastAsia="hr-HR"/>
          </w:rPr>
          <w:tab/>
        </w:r>
        <w:r w:rsidR="008B3830" w:rsidRPr="00BB5774">
          <w:rPr>
            <w:rStyle w:val="Hyperlink"/>
          </w:rPr>
          <w:t>Posebno opasni radovi i opasno područje</w:t>
        </w:r>
        <w:r w:rsidR="008B3830">
          <w:rPr>
            <w:webHidden/>
          </w:rPr>
          <w:tab/>
        </w:r>
        <w:r w:rsidR="008B3830">
          <w:rPr>
            <w:webHidden/>
          </w:rPr>
          <w:fldChar w:fldCharType="begin"/>
        </w:r>
        <w:r w:rsidR="008B3830">
          <w:rPr>
            <w:webHidden/>
          </w:rPr>
          <w:instrText xml:space="preserve"> PAGEREF _Toc123228280 \h </w:instrText>
        </w:r>
        <w:r w:rsidR="008B3830">
          <w:rPr>
            <w:webHidden/>
          </w:rPr>
        </w:r>
        <w:r w:rsidR="008B3830">
          <w:rPr>
            <w:webHidden/>
          </w:rPr>
          <w:fldChar w:fldCharType="separate"/>
        </w:r>
        <w:r w:rsidR="008B3830">
          <w:rPr>
            <w:webHidden/>
          </w:rPr>
          <w:t>8</w:t>
        </w:r>
        <w:r w:rsidR="008B3830">
          <w:rPr>
            <w:webHidden/>
          </w:rPr>
          <w:fldChar w:fldCharType="end"/>
        </w:r>
      </w:hyperlink>
    </w:p>
    <w:p w14:paraId="5B6BEF8E" w14:textId="4283907E" w:rsidR="008B3830" w:rsidRDefault="00000000">
      <w:pPr>
        <w:pStyle w:val="TOC2"/>
        <w:rPr>
          <w:rFonts w:asciiTheme="minorHAnsi" w:eastAsiaTheme="minorEastAsia" w:hAnsiTheme="minorHAnsi" w:cstheme="minorBidi"/>
          <w:b w:val="0"/>
          <w:szCs w:val="22"/>
          <w:lang w:eastAsia="hr-HR"/>
        </w:rPr>
      </w:pPr>
      <w:hyperlink w:anchor="_Toc123228281" w:history="1">
        <w:r w:rsidR="008B3830" w:rsidRPr="00BB5774">
          <w:rPr>
            <w:rStyle w:val="Hyperlink"/>
            <w:lang w:val="x-none"/>
            <w14:scene3d>
              <w14:camera w14:prst="orthographicFront"/>
              <w14:lightRig w14:rig="threePt" w14:dir="t">
                <w14:rot w14:lat="0" w14:lon="0" w14:rev="0"/>
              </w14:lightRig>
            </w14:scene3d>
          </w:rPr>
          <w:t>4.2</w:t>
        </w:r>
        <w:r w:rsidR="008B3830">
          <w:rPr>
            <w:rFonts w:asciiTheme="minorHAnsi" w:eastAsiaTheme="minorEastAsia" w:hAnsiTheme="minorHAnsi" w:cstheme="minorBidi"/>
            <w:b w:val="0"/>
            <w:szCs w:val="22"/>
            <w:lang w:eastAsia="hr-HR"/>
          </w:rPr>
          <w:tab/>
        </w:r>
        <w:r w:rsidR="008B3830" w:rsidRPr="00BB5774">
          <w:rPr>
            <w:rStyle w:val="Hyperlink"/>
          </w:rPr>
          <w:t>Zone opasnosti od nastanka eksplozija (EX zone)</w:t>
        </w:r>
        <w:r w:rsidR="008B3830">
          <w:rPr>
            <w:webHidden/>
          </w:rPr>
          <w:tab/>
        </w:r>
        <w:r w:rsidR="008B3830">
          <w:rPr>
            <w:webHidden/>
          </w:rPr>
          <w:fldChar w:fldCharType="begin"/>
        </w:r>
        <w:r w:rsidR="008B3830">
          <w:rPr>
            <w:webHidden/>
          </w:rPr>
          <w:instrText xml:space="preserve"> PAGEREF _Toc123228281 \h </w:instrText>
        </w:r>
        <w:r w:rsidR="008B3830">
          <w:rPr>
            <w:webHidden/>
          </w:rPr>
        </w:r>
        <w:r w:rsidR="008B3830">
          <w:rPr>
            <w:webHidden/>
          </w:rPr>
          <w:fldChar w:fldCharType="separate"/>
        </w:r>
        <w:r w:rsidR="008B3830">
          <w:rPr>
            <w:webHidden/>
          </w:rPr>
          <w:t>9</w:t>
        </w:r>
        <w:r w:rsidR="008B3830">
          <w:rPr>
            <w:webHidden/>
          </w:rPr>
          <w:fldChar w:fldCharType="end"/>
        </w:r>
      </w:hyperlink>
    </w:p>
    <w:p w14:paraId="56D20462" w14:textId="727D926B" w:rsidR="008B3830" w:rsidRDefault="00000000">
      <w:pPr>
        <w:pStyle w:val="TOC2"/>
        <w:rPr>
          <w:rFonts w:asciiTheme="minorHAnsi" w:eastAsiaTheme="minorEastAsia" w:hAnsiTheme="minorHAnsi" w:cstheme="minorBidi"/>
          <w:b w:val="0"/>
          <w:szCs w:val="22"/>
          <w:lang w:eastAsia="hr-HR"/>
        </w:rPr>
      </w:pPr>
      <w:hyperlink w:anchor="_Toc123228282" w:history="1">
        <w:r w:rsidR="008B3830" w:rsidRPr="00BB5774">
          <w:rPr>
            <w:rStyle w:val="Hyperlink"/>
            <w:lang w:val="x-none"/>
            <w14:scene3d>
              <w14:camera w14:prst="orthographicFront"/>
              <w14:lightRig w14:rig="threePt" w14:dir="t">
                <w14:rot w14:lat="0" w14:lon="0" w14:rev="0"/>
              </w14:lightRig>
            </w14:scene3d>
          </w:rPr>
          <w:t>4.3</w:t>
        </w:r>
        <w:r w:rsidR="008B3830">
          <w:rPr>
            <w:rFonts w:asciiTheme="minorHAnsi" w:eastAsiaTheme="minorEastAsia" w:hAnsiTheme="minorHAnsi" w:cstheme="minorBidi"/>
            <w:b w:val="0"/>
            <w:szCs w:val="22"/>
            <w:lang w:eastAsia="hr-HR"/>
          </w:rPr>
          <w:tab/>
        </w:r>
        <w:r w:rsidR="008B3830" w:rsidRPr="00BB5774">
          <w:rPr>
            <w:rStyle w:val="Hyperlink"/>
          </w:rPr>
          <w:t>Temeljna pravila sigurnosti</w:t>
        </w:r>
        <w:r w:rsidR="008B3830">
          <w:rPr>
            <w:webHidden/>
          </w:rPr>
          <w:tab/>
        </w:r>
        <w:r w:rsidR="008B3830">
          <w:rPr>
            <w:webHidden/>
          </w:rPr>
          <w:fldChar w:fldCharType="begin"/>
        </w:r>
        <w:r w:rsidR="008B3830">
          <w:rPr>
            <w:webHidden/>
          </w:rPr>
          <w:instrText xml:space="preserve"> PAGEREF _Toc123228282 \h </w:instrText>
        </w:r>
        <w:r w:rsidR="008B3830">
          <w:rPr>
            <w:webHidden/>
          </w:rPr>
        </w:r>
        <w:r w:rsidR="008B3830">
          <w:rPr>
            <w:webHidden/>
          </w:rPr>
          <w:fldChar w:fldCharType="separate"/>
        </w:r>
        <w:r w:rsidR="008B3830">
          <w:rPr>
            <w:webHidden/>
          </w:rPr>
          <w:t>10</w:t>
        </w:r>
        <w:r w:rsidR="008B3830">
          <w:rPr>
            <w:webHidden/>
          </w:rPr>
          <w:fldChar w:fldCharType="end"/>
        </w:r>
      </w:hyperlink>
    </w:p>
    <w:p w14:paraId="51FF0FB9" w14:textId="78F73BDD" w:rsidR="008B3830" w:rsidRDefault="00000000">
      <w:pPr>
        <w:pStyle w:val="TOC2"/>
        <w:rPr>
          <w:rFonts w:asciiTheme="minorHAnsi" w:eastAsiaTheme="minorEastAsia" w:hAnsiTheme="minorHAnsi" w:cstheme="minorBidi"/>
          <w:b w:val="0"/>
          <w:szCs w:val="22"/>
          <w:lang w:eastAsia="hr-HR"/>
        </w:rPr>
      </w:pPr>
      <w:hyperlink w:anchor="_Toc123228283" w:history="1">
        <w:r w:rsidR="008B3830" w:rsidRPr="00BB5774">
          <w:rPr>
            <w:rStyle w:val="Hyperlink"/>
            <w:lang w:val="x-none"/>
            <w14:scene3d>
              <w14:camera w14:prst="orthographicFront"/>
              <w14:lightRig w14:rig="threePt" w14:dir="t">
                <w14:rot w14:lat="0" w14:lon="0" w14:rev="0"/>
              </w14:lightRig>
            </w14:scene3d>
          </w:rPr>
          <w:t>4.4</w:t>
        </w:r>
        <w:r w:rsidR="008B3830">
          <w:rPr>
            <w:rFonts w:asciiTheme="minorHAnsi" w:eastAsiaTheme="minorEastAsia" w:hAnsiTheme="minorHAnsi" w:cstheme="minorBidi"/>
            <w:b w:val="0"/>
            <w:szCs w:val="22"/>
            <w:lang w:eastAsia="hr-HR"/>
          </w:rPr>
          <w:tab/>
        </w:r>
        <w:r w:rsidR="008B3830" w:rsidRPr="00BB5774">
          <w:rPr>
            <w:rStyle w:val="Hyperlink"/>
          </w:rPr>
          <w:t>Sustav STOP kartica (Stop Card System u daljnjem tekstu: SCS)</w:t>
        </w:r>
        <w:r w:rsidR="008B3830">
          <w:rPr>
            <w:webHidden/>
          </w:rPr>
          <w:tab/>
        </w:r>
        <w:r w:rsidR="008B3830">
          <w:rPr>
            <w:webHidden/>
          </w:rPr>
          <w:fldChar w:fldCharType="begin"/>
        </w:r>
        <w:r w:rsidR="008B3830">
          <w:rPr>
            <w:webHidden/>
          </w:rPr>
          <w:instrText xml:space="preserve"> PAGEREF _Toc123228283 \h </w:instrText>
        </w:r>
        <w:r w:rsidR="008B3830">
          <w:rPr>
            <w:webHidden/>
          </w:rPr>
        </w:r>
        <w:r w:rsidR="008B3830">
          <w:rPr>
            <w:webHidden/>
          </w:rPr>
          <w:fldChar w:fldCharType="separate"/>
        </w:r>
        <w:r w:rsidR="008B3830">
          <w:rPr>
            <w:webHidden/>
          </w:rPr>
          <w:t>10</w:t>
        </w:r>
        <w:r w:rsidR="008B3830">
          <w:rPr>
            <w:webHidden/>
          </w:rPr>
          <w:fldChar w:fldCharType="end"/>
        </w:r>
      </w:hyperlink>
    </w:p>
    <w:p w14:paraId="410B0A2B" w14:textId="454EFACA" w:rsidR="008B3830" w:rsidRDefault="00000000">
      <w:pPr>
        <w:pStyle w:val="TOC2"/>
        <w:rPr>
          <w:rFonts w:asciiTheme="minorHAnsi" w:eastAsiaTheme="minorEastAsia" w:hAnsiTheme="minorHAnsi" w:cstheme="minorBidi"/>
          <w:b w:val="0"/>
          <w:szCs w:val="22"/>
          <w:lang w:eastAsia="hr-HR"/>
        </w:rPr>
      </w:pPr>
      <w:hyperlink w:anchor="_Toc123228284" w:history="1">
        <w:r w:rsidR="008B3830" w:rsidRPr="00BB5774">
          <w:rPr>
            <w:rStyle w:val="Hyperlink"/>
            <w:lang w:val="x-none"/>
            <w14:scene3d>
              <w14:camera w14:prst="orthographicFront"/>
              <w14:lightRig w14:rig="threePt" w14:dir="t">
                <w14:rot w14:lat="0" w14:lon="0" w14:rev="0"/>
              </w14:lightRig>
            </w14:scene3d>
          </w:rPr>
          <w:t>4.5</w:t>
        </w:r>
        <w:r w:rsidR="008B3830">
          <w:rPr>
            <w:rFonts w:asciiTheme="minorHAnsi" w:eastAsiaTheme="minorEastAsia" w:hAnsiTheme="minorHAnsi" w:cstheme="minorBidi"/>
            <w:b w:val="0"/>
            <w:szCs w:val="22"/>
            <w:lang w:eastAsia="hr-HR"/>
          </w:rPr>
          <w:tab/>
        </w:r>
        <w:r w:rsidR="008B3830" w:rsidRPr="00BB5774">
          <w:rPr>
            <w:rStyle w:val="Hyperlink"/>
          </w:rPr>
          <w:t>Pušenje i druga sredstva ovisnosti</w:t>
        </w:r>
        <w:r w:rsidR="008B3830">
          <w:rPr>
            <w:webHidden/>
          </w:rPr>
          <w:tab/>
        </w:r>
        <w:r w:rsidR="008B3830">
          <w:rPr>
            <w:webHidden/>
          </w:rPr>
          <w:fldChar w:fldCharType="begin"/>
        </w:r>
        <w:r w:rsidR="008B3830">
          <w:rPr>
            <w:webHidden/>
          </w:rPr>
          <w:instrText xml:space="preserve"> PAGEREF _Toc123228284 \h </w:instrText>
        </w:r>
        <w:r w:rsidR="008B3830">
          <w:rPr>
            <w:webHidden/>
          </w:rPr>
        </w:r>
        <w:r w:rsidR="008B3830">
          <w:rPr>
            <w:webHidden/>
          </w:rPr>
          <w:fldChar w:fldCharType="separate"/>
        </w:r>
        <w:r w:rsidR="008B3830">
          <w:rPr>
            <w:webHidden/>
          </w:rPr>
          <w:t>10</w:t>
        </w:r>
        <w:r w:rsidR="008B3830">
          <w:rPr>
            <w:webHidden/>
          </w:rPr>
          <w:fldChar w:fldCharType="end"/>
        </w:r>
      </w:hyperlink>
    </w:p>
    <w:p w14:paraId="5F91E4EB" w14:textId="0BEFBA39" w:rsidR="008B3830" w:rsidRDefault="00000000">
      <w:pPr>
        <w:pStyle w:val="TOC2"/>
        <w:rPr>
          <w:rFonts w:asciiTheme="minorHAnsi" w:eastAsiaTheme="minorEastAsia" w:hAnsiTheme="minorHAnsi" w:cstheme="minorBidi"/>
          <w:b w:val="0"/>
          <w:szCs w:val="22"/>
          <w:lang w:eastAsia="hr-HR"/>
        </w:rPr>
      </w:pPr>
      <w:hyperlink w:anchor="_Toc123228285" w:history="1">
        <w:r w:rsidR="008B3830" w:rsidRPr="00BB5774">
          <w:rPr>
            <w:rStyle w:val="Hyperlink"/>
            <w:lang w:val="x-none"/>
            <w14:scene3d>
              <w14:camera w14:prst="orthographicFront"/>
              <w14:lightRig w14:rig="threePt" w14:dir="t">
                <w14:rot w14:lat="0" w14:lon="0" w14:rev="0"/>
              </w14:lightRig>
            </w14:scene3d>
          </w:rPr>
          <w:t>4.6</w:t>
        </w:r>
        <w:r w:rsidR="008B3830">
          <w:rPr>
            <w:rFonts w:asciiTheme="minorHAnsi" w:eastAsiaTheme="minorEastAsia" w:hAnsiTheme="minorHAnsi" w:cstheme="minorBidi"/>
            <w:b w:val="0"/>
            <w:szCs w:val="22"/>
            <w:lang w:eastAsia="hr-HR"/>
          </w:rPr>
          <w:tab/>
        </w:r>
        <w:r w:rsidR="008B3830" w:rsidRPr="00BB5774">
          <w:rPr>
            <w:rStyle w:val="Hyperlink"/>
          </w:rPr>
          <w:t>ZZSO kvalifikacija</w:t>
        </w:r>
        <w:r w:rsidR="008B3830">
          <w:rPr>
            <w:webHidden/>
          </w:rPr>
          <w:tab/>
        </w:r>
        <w:r w:rsidR="008B3830">
          <w:rPr>
            <w:webHidden/>
          </w:rPr>
          <w:fldChar w:fldCharType="begin"/>
        </w:r>
        <w:r w:rsidR="008B3830">
          <w:rPr>
            <w:webHidden/>
          </w:rPr>
          <w:instrText xml:space="preserve"> PAGEREF _Toc123228285 \h </w:instrText>
        </w:r>
        <w:r w:rsidR="008B3830">
          <w:rPr>
            <w:webHidden/>
          </w:rPr>
        </w:r>
        <w:r w:rsidR="008B3830">
          <w:rPr>
            <w:webHidden/>
          </w:rPr>
          <w:fldChar w:fldCharType="separate"/>
        </w:r>
        <w:r w:rsidR="008B3830">
          <w:rPr>
            <w:webHidden/>
          </w:rPr>
          <w:t>10</w:t>
        </w:r>
        <w:r w:rsidR="008B3830">
          <w:rPr>
            <w:webHidden/>
          </w:rPr>
          <w:fldChar w:fldCharType="end"/>
        </w:r>
      </w:hyperlink>
    </w:p>
    <w:p w14:paraId="7B07E847" w14:textId="0C15BFE6" w:rsidR="008B3830" w:rsidRDefault="00000000">
      <w:pPr>
        <w:pStyle w:val="TOC2"/>
        <w:rPr>
          <w:rFonts w:asciiTheme="minorHAnsi" w:eastAsiaTheme="minorEastAsia" w:hAnsiTheme="minorHAnsi" w:cstheme="minorBidi"/>
          <w:b w:val="0"/>
          <w:szCs w:val="22"/>
          <w:lang w:eastAsia="hr-HR"/>
        </w:rPr>
      </w:pPr>
      <w:hyperlink w:anchor="_Toc123228286" w:history="1">
        <w:r w:rsidR="008B3830" w:rsidRPr="00BB5774">
          <w:rPr>
            <w:rStyle w:val="Hyperlink"/>
            <w:lang w:val="x-none"/>
            <w14:scene3d>
              <w14:camera w14:prst="orthographicFront"/>
              <w14:lightRig w14:rig="threePt" w14:dir="t">
                <w14:rot w14:lat="0" w14:lon="0" w14:rev="0"/>
              </w14:lightRig>
            </w14:scene3d>
          </w:rPr>
          <w:t>4.7</w:t>
        </w:r>
        <w:r w:rsidR="008B3830">
          <w:rPr>
            <w:rFonts w:asciiTheme="minorHAnsi" w:eastAsiaTheme="minorEastAsia" w:hAnsiTheme="minorHAnsi" w:cstheme="minorBidi"/>
            <w:b w:val="0"/>
            <w:szCs w:val="22"/>
            <w:lang w:eastAsia="hr-HR"/>
          </w:rPr>
          <w:tab/>
        </w:r>
        <w:r w:rsidR="008B3830" w:rsidRPr="00BB5774">
          <w:rPr>
            <w:rStyle w:val="Hyperlink"/>
          </w:rPr>
          <w:t>Edukacija na lokaciji</w:t>
        </w:r>
        <w:r w:rsidR="008B3830">
          <w:rPr>
            <w:webHidden/>
          </w:rPr>
          <w:tab/>
        </w:r>
        <w:r w:rsidR="008B3830">
          <w:rPr>
            <w:webHidden/>
          </w:rPr>
          <w:fldChar w:fldCharType="begin"/>
        </w:r>
        <w:r w:rsidR="008B3830">
          <w:rPr>
            <w:webHidden/>
          </w:rPr>
          <w:instrText xml:space="preserve"> PAGEREF _Toc123228286 \h </w:instrText>
        </w:r>
        <w:r w:rsidR="008B3830">
          <w:rPr>
            <w:webHidden/>
          </w:rPr>
        </w:r>
        <w:r w:rsidR="008B3830">
          <w:rPr>
            <w:webHidden/>
          </w:rPr>
          <w:fldChar w:fldCharType="separate"/>
        </w:r>
        <w:r w:rsidR="008B3830">
          <w:rPr>
            <w:webHidden/>
          </w:rPr>
          <w:t>11</w:t>
        </w:r>
        <w:r w:rsidR="008B3830">
          <w:rPr>
            <w:webHidden/>
          </w:rPr>
          <w:fldChar w:fldCharType="end"/>
        </w:r>
      </w:hyperlink>
    </w:p>
    <w:p w14:paraId="7966F4FC" w14:textId="4A1B7000" w:rsidR="008B3830" w:rsidRDefault="00000000">
      <w:pPr>
        <w:pStyle w:val="TOC2"/>
        <w:rPr>
          <w:rFonts w:asciiTheme="minorHAnsi" w:eastAsiaTheme="minorEastAsia" w:hAnsiTheme="minorHAnsi" w:cstheme="minorBidi"/>
          <w:b w:val="0"/>
          <w:szCs w:val="22"/>
          <w:lang w:eastAsia="hr-HR"/>
        </w:rPr>
      </w:pPr>
      <w:hyperlink w:anchor="_Toc123228287" w:history="1">
        <w:r w:rsidR="008B3830" w:rsidRPr="00BB5774">
          <w:rPr>
            <w:rStyle w:val="Hyperlink"/>
            <w:lang w:val="x-none"/>
            <w14:scene3d>
              <w14:camera w14:prst="orthographicFront"/>
              <w14:lightRig w14:rig="threePt" w14:dir="t">
                <w14:rot w14:lat="0" w14:lon="0" w14:rev="0"/>
              </w14:lightRig>
            </w14:scene3d>
          </w:rPr>
          <w:t>4.8</w:t>
        </w:r>
        <w:r w:rsidR="008B3830">
          <w:rPr>
            <w:rFonts w:asciiTheme="minorHAnsi" w:eastAsiaTheme="minorEastAsia" w:hAnsiTheme="minorHAnsi" w:cstheme="minorBidi"/>
            <w:b w:val="0"/>
            <w:szCs w:val="22"/>
            <w:lang w:eastAsia="hr-HR"/>
          </w:rPr>
          <w:tab/>
        </w:r>
        <w:r w:rsidR="008B3830" w:rsidRPr="00BB5774">
          <w:rPr>
            <w:rStyle w:val="Hyperlink"/>
          </w:rPr>
          <w:t>Upute za slučaj izvanrednog događaja</w:t>
        </w:r>
        <w:r w:rsidR="008B3830">
          <w:rPr>
            <w:webHidden/>
          </w:rPr>
          <w:tab/>
        </w:r>
        <w:r w:rsidR="008B3830">
          <w:rPr>
            <w:webHidden/>
          </w:rPr>
          <w:fldChar w:fldCharType="begin"/>
        </w:r>
        <w:r w:rsidR="008B3830">
          <w:rPr>
            <w:webHidden/>
          </w:rPr>
          <w:instrText xml:space="preserve"> PAGEREF _Toc123228287 \h </w:instrText>
        </w:r>
        <w:r w:rsidR="008B3830">
          <w:rPr>
            <w:webHidden/>
          </w:rPr>
        </w:r>
        <w:r w:rsidR="008B3830">
          <w:rPr>
            <w:webHidden/>
          </w:rPr>
          <w:fldChar w:fldCharType="separate"/>
        </w:r>
        <w:r w:rsidR="008B3830">
          <w:rPr>
            <w:webHidden/>
          </w:rPr>
          <w:t>12</w:t>
        </w:r>
        <w:r w:rsidR="008B3830">
          <w:rPr>
            <w:webHidden/>
          </w:rPr>
          <w:fldChar w:fldCharType="end"/>
        </w:r>
      </w:hyperlink>
    </w:p>
    <w:p w14:paraId="7DD157DC" w14:textId="5379EB88" w:rsidR="008B3830" w:rsidRDefault="00000000">
      <w:pPr>
        <w:pStyle w:val="TOC2"/>
        <w:rPr>
          <w:rFonts w:asciiTheme="minorHAnsi" w:eastAsiaTheme="minorEastAsia" w:hAnsiTheme="minorHAnsi" w:cstheme="minorBidi"/>
          <w:b w:val="0"/>
          <w:szCs w:val="22"/>
          <w:lang w:eastAsia="hr-HR"/>
        </w:rPr>
      </w:pPr>
      <w:hyperlink w:anchor="_Toc123228288" w:history="1">
        <w:r w:rsidR="008B3830" w:rsidRPr="00BB5774">
          <w:rPr>
            <w:rStyle w:val="Hyperlink"/>
            <w:lang w:val="x-none"/>
            <w14:scene3d>
              <w14:camera w14:prst="orthographicFront"/>
              <w14:lightRig w14:rig="threePt" w14:dir="t">
                <w14:rot w14:lat="0" w14:lon="0" w14:rev="0"/>
              </w14:lightRig>
            </w14:scene3d>
          </w:rPr>
          <w:t>4.9</w:t>
        </w:r>
        <w:r w:rsidR="008B3830">
          <w:rPr>
            <w:rFonts w:asciiTheme="minorHAnsi" w:eastAsiaTheme="minorEastAsia" w:hAnsiTheme="minorHAnsi" w:cstheme="minorBidi"/>
            <w:b w:val="0"/>
            <w:szCs w:val="22"/>
            <w:lang w:eastAsia="hr-HR"/>
          </w:rPr>
          <w:tab/>
        </w:r>
        <w:r w:rsidR="008B3830" w:rsidRPr="00BB5774">
          <w:rPr>
            <w:rStyle w:val="Hyperlink"/>
          </w:rPr>
          <w:t>Prijava i evidencija događaja</w:t>
        </w:r>
        <w:r w:rsidR="008B3830">
          <w:rPr>
            <w:webHidden/>
          </w:rPr>
          <w:tab/>
        </w:r>
        <w:r w:rsidR="008B3830">
          <w:rPr>
            <w:webHidden/>
          </w:rPr>
          <w:fldChar w:fldCharType="begin"/>
        </w:r>
        <w:r w:rsidR="008B3830">
          <w:rPr>
            <w:webHidden/>
          </w:rPr>
          <w:instrText xml:space="preserve"> PAGEREF _Toc123228288 \h </w:instrText>
        </w:r>
        <w:r w:rsidR="008B3830">
          <w:rPr>
            <w:webHidden/>
          </w:rPr>
        </w:r>
        <w:r w:rsidR="008B3830">
          <w:rPr>
            <w:webHidden/>
          </w:rPr>
          <w:fldChar w:fldCharType="separate"/>
        </w:r>
        <w:r w:rsidR="008B3830">
          <w:rPr>
            <w:webHidden/>
          </w:rPr>
          <w:t>12</w:t>
        </w:r>
        <w:r w:rsidR="008B3830">
          <w:rPr>
            <w:webHidden/>
          </w:rPr>
          <w:fldChar w:fldCharType="end"/>
        </w:r>
      </w:hyperlink>
    </w:p>
    <w:p w14:paraId="63249DE9" w14:textId="20E1C2BE" w:rsidR="008B3830" w:rsidRDefault="00000000">
      <w:pPr>
        <w:pStyle w:val="TOC2"/>
        <w:rPr>
          <w:rFonts w:asciiTheme="minorHAnsi" w:eastAsiaTheme="minorEastAsia" w:hAnsiTheme="minorHAnsi" w:cstheme="minorBidi"/>
          <w:b w:val="0"/>
          <w:szCs w:val="22"/>
          <w:lang w:eastAsia="hr-HR"/>
        </w:rPr>
      </w:pPr>
      <w:hyperlink w:anchor="_Toc123228289" w:history="1">
        <w:r w:rsidR="008B3830" w:rsidRPr="00BB5774">
          <w:rPr>
            <w:rStyle w:val="Hyperlink"/>
            <w:lang w:val="x-none"/>
            <w14:scene3d>
              <w14:camera w14:prst="orthographicFront"/>
              <w14:lightRig w14:rig="threePt" w14:dir="t">
                <w14:rot w14:lat="0" w14:lon="0" w14:rev="0"/>
              </w14:lightRig>
            </w14:scene3d>
          </w:rPr>
          <w:t>4.10</w:t>
        </w:r>
        <w:r w:rsidR="008B3830">
          <w:rPr>
            <w:rFonts w:asciiTheme="minorHAnsi" w:eastAsiaTheme="minorEastAsia" w:hAnsiTheme="minorHAnsi" w:cstheme="minorBidi"/>
            <w:b w:val="0"/>
            <w:szCs w:val="22"/>
            <w:lang w:eastAsia="hr-HR"/>
          </w:rPr>
          <w:tab/>
        </w:r>
        <w:r w:rsidR="008B3830" w:rsidRPr="00BB5774">
          <w:rPr>
            <w:rStyle w:val="Hyperlink"/>
          </w:rPr>
          <w:t>Prometnice i parkiranje na lokaciji</w:t>
        </w:r>
        <w:r w:rsidR="008B3830">
          <w:rPr>
            <w:webHidden/>
          </w:rPr>
          <w:tab/>
        </w:r>
        <w:r w:rsidR="008B3830">
          <w:rPr>
            <w:webHidden/>
          </w:rPr>
          <w:fldChar w:fldCharType="begin"/>
        </w:r>
        <w:r w:rsidR="008B3830">
          <w:rPr>
            <w:webHidden/>
          </w:rPr>
          <w:instrText xml:space="preserve"> PAGEREF _Toc123228289 \h </w:instrText>
        </w:r>
        <w:r w:rsidR="008B3830">
          <w:rPr>
            <w:webHidden/>
          </w:rPr>
        </w:r>
        <w:r w:rsidR="008B3830">
          <w:rPr>
            <w:webHidden/>
          </w:rPr>
          <w:fldChar w:fldCharType="separate"/>
        </w:r>
        <w:r w:rsidR="008B3830">
          <w:rPr>
            <w:webHidden/>
          </w:rPr>
          <w:t>12</w:t>
        </w:r>
        <w:r w:rsidR="008B3830">
          <w:rPr>
            <w:webHidden/>
          </w:rPr>
          <w:fldChar w:fldCharType="end"/>
        </w:r>
      </w:hyperlink>
    </w:p>
    <w:p w14:paraId="0ECAF1C1" w14:textId="28BE5BBC" w:rsidR="008B3830" w:rsidRDefault="00000000">
      <w:pPr>
        <w:pStyle w:val="TOC2"/>
        <w:rPr>
          <w:rFonts w:asciiTheme="minorHAnsi" w:eastAsiaTheme="minorEastAsia" w:hAnsiTheme="minorHAnsi" w:cstheme="minorBidi"/>
          <w:b w:val="0"/>
          <w:szCs w:val="22"/>
          <w:lang w:eastAsia="hr-HR"/>
        </w:rPr>
      </w:pPr>
      <w:hyperlink w:anchor="_Toc123228290" w:history="1">
        <w:r w:rsidR="008B3830" w:rsidRPr="00BB5774">
          <w:rPr>
            <w:rStyle w:val="Hyperlink"/>
            <w:lang w:val="x-none"/>
            <w14:scene3d>
              <w14:camera w14:prst="orthographicFront"/>
              <w14:lightRig w14:rig="threePt" w14:dir="t">
                <w14:rot w14:lat="0" w14:lon="0" w14:rev="0"/>
              </w14:lightRig>
            </w14:scene3d>
          </w:rPr>
          <w:t>4.11</w:t>
        </w:r>
        <w:r w:rsidR="008B3830">
          <w:rPr>
            <w:rFonts w:asciiTheme="minorHAnsi" w:eastAsiaTheme="minorEastAsia" w:hAnsiTheme="minorHAnsi" w:cstheme="minorBidi"/>
            <w:b w:val="0"/>
            <w:szCs w:val="22"/>
            <w:lang w:eastAsia="hr-HR"/>
          </w:rPr>
          <w:tab/>
        </w:r>
        <w:r w:rsidR="008B3830" w:rsidRPr="00BB5774">
          <w:rPr>
            <w:rStyle w:val="Hyperlink"/>
          </w:rPr>
          <w:t>Unos podataka u informacijski sustav</w:t>
        </w:r>
        <w:r w:rsidR="008B3830">
          <w:rPr>
            <w:webHidden/>
          </w:rPr>
          <w:tab/>
        </w:r>
        <w:r w:rsidR="008B3830">
          <w:rPr>
            <w:webHidden/>
          </w:rPr>
          <w:fldChar w:fldCharType="begin"/>
        </w:r>
        <w:r w:rsidR="008B3830">
          <w:rPr>
            <w:webHidden/>
          </w:rPr>
          <w:instrText xml:space="preserve"> PAGEREF _Toc123228290 \h </w:instrText>
        </w:r>
        <w:r w:rsidR="008B3830">
          <w:rPr>
            <w:webHidden/>
          </w:rPr>
        </w:r>
        <w:r w:rsidR="008B3830">
          <w:rPr>
            <w:webHidden/>
          </w:rPr>
          <w:fldChar w:fldCharType="separate"/>
        </w:r>
        <w:r w:rsidR="008B3830">
          <w:rPr>
            <w:webHidden/>
          </w:rPr>
          <w:t>13</w:t>
        </w:r>
        <w:r w:rsidR="008B3830">
          <w:rPr>
            <w:webHidden/>
          </w:rPr>
          <w:fldChar w:fldCharType="end"/>
        </w:r>
      </w:hyperlink>
    </w:p>
    <w:p w14:paraId="1AA92121" w14:textId="3EC77C2E" w:rsidR="008B3830" w:rsidRDefault="00000000">
      <w:pPr>
        <w:pStyle w:val="TOC2"/>
        <w:rPr>
          <w:rFonts w:asciiTheme="minorHAnsi" w:eastAsiaTheme="minorEastAsia" w:hAnsiTheme="minorHAnsi" w:cstheme="minorBidi"/>
          <w:b w:val="0"/>
          <w:szCs w:val="22"/>
          <w:lang w:eastAsia="hr-HR"/>
        </w:rPr>
      </w:pPr>
      <w:hyperlink w:anchor="_Toc123228291" w:history="1">
        <w:r w:rsidR="008B3830" w:rsidRPr="00BB5774">
          <w:rPr>
            <w:rStyle w:val="Hyperlink"/>
            <w:lang w:val="x-none"/>
            <w14:scene3d>
              <w14:camera w14:prst="orthographicFront"/>
              <w14:lightRig w14:rig="threePt" w14:dir="t">
                <w14:rot w14:lat="0" w14:lon="0" w14:rev="0"/>
              </w14:lightRig>
            </w14:scene3d>
          </w:rPr>
          <w:t>4.12</w:t>
        </w:r>
        <w:r w:rsidR="008B3830">
          <w:rPr>
            <w:rFonts w:asciiTheme="minorHAnsi" w:eastAsiaTheme="minorEastAsia" w:hAnsiTheme="minorHAnsi" w:cstheme="minorBidi"/>
            <w:b w:val="0"/>
            <w:szCs w:val="22"/>
            <w:lang w:eastAsia="hr-HR"/>
          </w:rPr>
          <w:tab/>
        </w:r>
        <w:r w:rsidR="008B3830" w:rsidRPr="00BB5774">
          <w:rPr>
            <w:rStyle w:val="Hyperlink"/>
          </w:rPr>
          <w:t>Urednost i čistoća mjesta rada</w:t>
        </w:r>
        <w:r w:rsidR="008B3830">
          <w:rPr>
            <w:webHidden/>
          </w:rPr>
          <w:tab/>
        </w:r>
        <w:r w:rsidR="008B3830">
          <w:rPr>
            <w:webHidden/>
          </w:rPr>
          <w:fldChar w:fldCharType="begin"/>
        </w:r>
        <w:r w:rsidR="008B3830">
          <w:rPr>
            <w:webHidden/>
          </w:rPr>
          <w:instrText xml:space="preserve"> PAGEREF _Toc123228291 \h </w:instrText>
        </w:r>
        <w:r w:rsidR="008B3830">
          <w:rPr>
            <w:webHidden/>
          </w:rPr>
        </w:r>
        <w:r w:rsidR="008B3830">
          <w:rPr>
            <w:webHidden/>
          </w:rPr>
          <w:fldChar w:fldCharType="separate"/>
        </w:r>
        <w:r w:rsidR="008B3830">
          <w:rPr>
            <w:webHidden/>
          </w:rPr>
          <w:t>13</w:t>
        </w:r>
        <w:r w:rsidR="008B3830">
          <w:rPr>
            <w:webHidden/>
          </w:rPr>
          <w:fldChar w:fldCharType="end"/>
        </w:r>
      </w:hyperlink>
    </w:p>
    <w:p w14:paraId="6568A250" w14:textId="655B210D" w:rsidR="008B3830" w:rsidRDefault="00000000">
      <w:pPr>
        <w:pStyle w:val="TOC2"/>
        <w:rPr>
          <w:rFonts w:asciiTheme="minorHAnsi" w:eastAsiaTheme="minorEastAsia" w:hAnsiTheme="minorHAnsi" w:cstheme="minorBidi"/>
          <w:b w:val="0"/>
          <w:szCs w:val="22"/>
          <w:lang w:eastAsia="hr-HR"/>
        </w:rPr>
      </w:pPr>
      <w:hyperlink w:anchor="_Toc123228292" w:history="1">
        <w:r w:rsidR="008B3830" w:rsidRPr="00BB5774">
          <w:rPr>
            <w:rStyle w:val="Hyperlink"/>
            <w:lang w:val="x-none"/>
            <w14:scene3d>
              <w14:camera w14:prst="orthographicFront"/>
              <w14:lightRig w14:rig="threePt" w14:dir="t">
                <w14:rot w14:lat="0" w14:lon="0" w14:rev="0"/>
              </w14:lightRig>
            </w14:scene3d>
          </w:rPr>
          <w:t>4.13</w:t>
        </w:r>
        <w:r w:rsidR="008B3830">
          <w:rPr>
            <w:rFonts w:asciiTheme="minorHAnsi" w:eastAsiaTheme="minorEastAsia" w:hAnsiTheme="minorHAnsi" w:cstheme="minorBidi"/>
            <w:b w:val="0"/>
            <w:szCs w:val="22"/>
            <w:lang w:eastAsia="hr-HR"/>
          </w:rPr>
          <w:tab/>
        </w:r>
        <w:r w:rsidR="008B3830" w:rsidRPr="00BB5774">
          <w:rPr>
            <w:rStyle w:val="Hyperlink"/>
          </w:rPr>
          <w:t>Okoliš</w:t>
        </w:r>
        <w:r w:rsidR="008B3830">
          <w:rPr>
            <w:webHidden/>
          </w:rPr>
          <w:tab/>
        </w:r>
        <w:r w:rsidR="008B3830">
          <w:rPr>
            <w:webHidden/>
          </w:rPr>
          <w:fldChar w:fldCharType="begin"/>
        </w:r>
        <w:r w:rsidR="008B3830">
          <w:rPr>
            <w:webHidden/>
          </w:rPr>
          <w:instrText xml:space="preserve"> PAGEREF _Toc123228292 \h </w:instrText>
        </w:r>
        <w:r w:rsidR="008B3830">
          <w:rPr>
            <w:webHidden/>
          </w:rPr>
        </w:r>
        <w:r w:rsidR="008B3830">
          <w:rPr>
            <w:webHidden/>
          </w:rPr>
          <w:fldChar w:fldCharType="separate"/>
        </w:r>
        <w:r w:rsidR="008B3830">
          <w:rPr>
            <w:webHidden/>
          </w:rPr>
          <w:t>13</w:t>
        </w:r>
        <w:r w:rsidR="008B3830">
          <w:rPr>
            <w:webHidden/>
          </w:rPr>
          <w:fldChar w:fldCharType="end"/>
        </w:r>
      </w:hyperlink>
    </w:p>
    <w:p w14:paraId="7A27C128" w14:textId="6C4C8DD6" w:rsidR="008B3830" w:rsidRDefault="00000000">
      <w:pPr>
        <w:pStyle w:val="TOC2"/>
        <w:rPr>
          <w:rFonts w:asciiTheme="minorHAnsi" w:eastAsiaTheme="minorEastAsia" w:hAnsiTheme="minorHAnsi" w:cstheme="minorBidi"/>
          <w:b w:val="0"/>
          <w:szCs w:val="22"/>
          <w:lang w:eastAsia="hr-HR"/>
        </w:rPr>
      </w:pPr>
      <w:hyperlink w:anchor="_Toc123228293" w:history="1">
        <w:r w:rsidR="008B3830" w:rsidRPr="00BB5774">
          <w:rPr>
            <w:rStyle w:val="Hyperlink"/>
            <w:lang w:val="x-none"/>
            <w14:scene3d>
              <w14:camera w14:prst="orthographicFront"/>
              <w14:lightRig w14:rig="threePt" w14:dir="t">
                <w14:rot w14:lat="0" w14:lon="0" w14:rev="0"/>
              </w14:lightRig>
            </w14:scene3d>
          </w:rPr>
          <w:t>4.14</w:t>
        </w:r>
        <w:r w:rsidR="008B3830">
          <w:rPr>
            <w:rFonts w:asciiTheme="minorHAnsi" w:eastAsiaTheme="minorEastAsia" w:hAnsiTheme="minorHAnsi" w:cstheme="minorBidi"/>
            <w:b w:val="0"/>
            <w:szCs w:val="22"/>
            <w:lang w:eastAsia="hr-HR"/>
          </w:rPr>
          <w:tab/>
        </w:r>
        <w:r w:rsidR="008B3830" w:rsidRPr="00BB5774">
          <w:rPr>
            <w:rStyle w:val="Hyperlink"/>
          </w:rPr>
          <w:t>Opasne kemikalije</w:t>
        </w:r>
        <w:r w:rsidR="008B3830">
          <w:rPr>
            <w:webHidden/>
          </w:rPr>
          <w:tab/>
        </w:r>
        <w:r w:rsidR="008B3830">
          <w:rPr>
            <w:webHidden/>
          </w:rPr>
          <w:fldChar w:fldCharType="begin"/>
        </w:r>
        <w:r w:rsidR="008B3830">
          <w:rPr>
            <w:webHidden/>
          </w:rPr>
          <w:instrText xml:space="preserve"> PAGEREF _Toc123228293 \h </w:instrText>
        </w:r>
        <w:r w:rsidR="008B3830">
          <w:rPr>
            <w:webHidden/>
          </w:rPr>
        </w:r>
        <w:r w:rsidR="008B3830">
          <w:rPr>
            <w:webHidden/>
          </w:rPr>
          <w:fldChar w:fldCharType="separate"/>
        </w:r>
        <w:r w:rsidR="008B3830">
          <w:rPr>
            <w:webHidden/>
          </w:rPr>
          <w:t>14</w:t>
        </w:r>
        <w:r w:rsidR="008B3830">
          <w:rPr>
            <w:webHidden/>
          </w:rPr>
          <w:fldChar w:fldCharType="end"/>
        </w:r>
      </w:hyperlink>
    </w:p>
    <w:p w14:paraId="622A2386" w14:textId="0694986D" w:rsidR="008B3830" w:rsidRDefault="00000000">
      <w:pPr>
        <w:pStyle w:val="TOC2"/>
        <w:rPr>
          <w:rFonts w:asciiTheme="minorHAnsi" w:eastAsiaTheme="minorEastAsia" w:hAnsiTheme="minorHAnsi" w:cstheme="minorBidi"/>
          <w:b w:val="0"/>
          <w:szCs w:val="22"/>
          <w:lang w:eastAsia="hr-HR"/>
        </w:rPr>
      </w:pPr>
      <w:hyperlink w:anchor="_Toc123228294" w:history="1">
        <w:r w:rsidR="008B3830" w:rsidRPr="00BB5774">
          <w:rPr>
            <w:rStyle w:val="Hyperlink"/>
            <w:lang w:val="x-none"/>
            <w14:scene3d>
              <w14:camera w14:prst="orthographicFront"/>
              <w14:lightRig w14:rig="threePt" w14:dir="t">
                <w14:rot w14:lat="0" w14:lon="0" w14:rev="0"/>
              </w14:lightRig>
            </w14:scene3d>
          </w:rPr>
          <w:t>4.15</w:t>
        </w:r>
        <w:r w:rsidR="008B3830">
          <w:rPr>
            <w:rFonts w:asciiTheme="minorHAnsi" w:eastAsiaTheme="minorEastAsia" w:hAnsiTheme="minorHAnsi" w:cstheme="minorBidi"/>
            <w:b w:val="0"/>
            <w:szCs w:val="22"/>
            <w:lang w:eastAsia="hr-HR"/>
          </w:rPr>
          <w:tab/>
        </w:r>
        <w:r w:rsidR="008B3830" w:rsidRPr="00BB5774">
          <w:rPr>
            <w:rStyle w:val="Hyperlink"/>
          </w:rPr>
          <w:t>Označavanje mjesta izvođenja radova</w:t>
        </w:r>
        <w:r w:rsidR="008B3830">
          <w:rPr>
            <w:webHidden/>
          </w:rPr>
          <w:tab/>
        </w:r>
        <w:r w:rsidR="008B3830">
          <w:rPr>
            <w:webHidden/>
          </w:rPr>
          <w:fldChar w:fldCharType="begin"/>
        </w:r>
        <w:r w:rsidR="008B3830">
          <w:rPr>
            <w:webHidden/>
          </w:rPr>
          <w:instrText xml:space="preserve"> PAGEREF _Toc123228294 \h </w:instrText>
        </w:r>
        <w:r w:rsidR="008B3830">
          <w:rPr>
            <w:webHidden/>
          </w:rPr>
        </w:r>
        <w:r w:rsidR="008B3830">
          <w:rPr>
            <w:webHidden/>
          </w:rPr>
          <w:fldChar w:fldCharType="separate"/>
        </w:r>
        <w:r w:rsidR="008B3830">
          <w:rPr>
            <w:webHidden/>
          </w:rPr>
          <w:t>15</w:t>
        </w:r>
        <w:r w:rsidR="008B3830">
          <w:rPr>
            <w:webHidden/>
          </w:rPr>
          <w:fldChar w:fldCharType="end"/>
        </w:r>
      </w:hyperlink>
    </w:p>
    <w:p w14:paraId="05A1BF99" w14:textId="2FEA14DB" w:rsidR="008B3830" w:rsidRDefault="00000000">
      <w:pPr>
        <w:pStyle w:val="TOC2"/>
        <w:rPr>
          <w:rFonts w:asciiTheme="minorHAnsi" w:eastAsiaTheme="minorEastAsia" w:hAnsiTheme="minorHAnsi" w:cstheme="minorBidi"/>
          <w:b w:val="0"/>
          <w:szCs w:val="22"/>
          <w:lang w:eastAsia="hr-HR"/>
        </w:rPr>
      </w:pPr>
      <w:hyperlink w:anchor="_Toc123228295" w:history="1">
        <w:r w:rsidR="008B3830" w:rsidRPr="00BB5774">
          <w:rPr>
            <w:rStyle w:val="Hyperlink"/>
            <w:lang w:val="x-none"/>
            <w14:scene3d>
              <w14:camera w14:prst="orthographicFront"/>
              <w14:lightRig w14:rig="threePt" w14:dir="t">
                <w14:rot w14:lat="0" w14:lon="0" w14:rev="0"/>
              </w14:lightRig>
            </w14:scene3d>
          </w:rPr>
          <w:t>4.16</w:t>
        </w:r>
        <w:r w:rsidR="008B3830">
          <w:rPr>
            <w:rFonts w:asciiTheme="minorHAnsi" w:eastAsiaTheme="minorEastAsia" w:hAnsiTheme="minorHAnsi" w:cstheme="minorBidi"/>
            <w:b w:val="0"/>
            <w:szCs w:val="22"/>
            <w:lang w:eastAsia="hr-HR"/>
          </w:rPr>
          <w:tab/>
        </w:r>
        <w:r w:rsidR="008B3830" w:rsidRPr="00BB5774">
          <w:rPr>
            <w:rStyle w:val="Hyperlink"/>
          </w:rPr>
          <w:t>Dozvole za rad</w:t>
        </w:r>
        <w:r w:rsidR="008B3830">
          <w:rPr>
            <w:webHidden/>
          </w:rPr>
          <w:tab/>
        </w:r>
        <w:r w:rsidR="008B3830">
          <w:rPr>
            <w:webHidden/>
          </w:rPr>
          <w:fldChar w:fldCharType="begin"/>
        </w:r>
        <w:r w:rsidR="008B3830">
          <w:rPr>
            <w:webHidden/>
          </w:rPr>
          <w:instrText xml:space="preserve"> PAGEREF _Toc123228295 \h </w:instrText>
        </w:r>
        <w:r w:rsidR="008B3830">
          <w:rPr>
            <w:webHidden/>
          </w:rPr>
        </w:r>
        <w:r w:rsidR="008B3830">
          <w:rPr>
            <w:webHidden/>
          </w:rPr>
          <w:fldChar w:fldCharType="separate"/>
        </w:r>
        <w:r w:rsidR="008B3830">
          <w:rPr>
            <w:webHidden/>
          </w:rPr>
          <w:t>15</w:t>
        </w:r>
        <w:r w:rsidR="008B3830">
          <w:rPr>
            <w:webHidden/>
          </w:rPr>
          <w:fldChar w:fldCharType="end"/>
        </w:r>
      </w:hyperlink>
    </w:p>
    <w:p w14:paraId="294003FC" w14:textId="4BF58CBE" w:rsidR="008B3830" w:rsidRDefault="00000000">
      <w:pPr>
        <w:pStyle w:val="TOC2"/>
        <w:rPr>
          <w:rFonts w:asciiTheme="minorHAnsi" w:eastAsiaTheme="minorEastAsia" w:hAnsiTheme="minorHAnsi" w:cstheme="minorBidi"/>
          <w:b w:val="0"/>
          <w:szCs w:val="22"/>
          <w:lang w:eastAsia="hr-HR"/>
        </w:rPr>
      </w:pPr>
      <w:hyperlink w:anchor="_Toc123228296" w:history="1">
        <w:r w:rsidR="008B3830" w:rsidRPr="00BB5774">
          <w:rPr>
            <w:rStyle w:val="Hyperlink"/>
            <w:lang w:val="x-none"/>
            <w14:scene3d>
              <w14:camera w14:prst="orthographicFront"/>
              <w14:lightRig w14:rig="threePt" w14:dir="t">
                <w14:rot w14:lat="0" w14:lon="0" w14:rev="0"/>
              </w14:lightRig>
            </w14:scene3d>
          </w:rPr>
          <w:t>4.17</w:t>
        </w:r>
        <w:r w:rsidR="008B3830">
          <w:rPr>
            <w:rFonts w:asciiTheme="minorHAnsi" w:eastAsiaTheme="minorEastAsia" w:hAnsiTheme="minorHAnsi" w:cstheme="minorBidi"/>
            <w:b w:val="0"/>
            <w:szCs w:val="22"/>
            <w:lang w:eastAsia="hr-HR"/>
          </w:rPr>
          <w:tab/>
        </w:r>
        <w:r w:rsidR="008B3830" w:rsidRPr="00BB5774">
          <w:rPr>
            <w:rStyle w:val="Hyperlink"/>
          </w:rPr>
          <w:t>Osobna</w:t>
        </w:r>
        <w:r w:rsidR="008B3830" w:rsidRPr="00BB5774">
          <w:rPr>
            <w:rStyle w:val="Hyperlink"/>
          </w:rPr>
          <w:t xml:space="preserve"> </w:t>
        </w:r>
        <w:r w:rsidR="008B3830" w:rsidRPr="00BB5774">
          <w:rPr>
            <w:rStyle w:val="Hyperlink"/>
          </w:rPr>
          <w:t>zaštitna oprema</w:t>
        </w:r>
        <w:r w:rsidR="008B3830">
          <w:rPr>
            <w:webHidden/>
          </w:rPr>
          <w:tab/>
        </w:r>
        <w:r w:rsidR="008B3830">
          <w:rPr>
            <w:webHidden/>
          </w:rPr>
          <w:fldChar w:fldCharType="begin"/>
        </w:r>
        <w:r w:rsidR="008B3830">
          <w:rPr>
            <w:webHidden/>
          </w:rPr>
          <w:instrText xml:space="preserve"> PAGEREF _Toc123228296 \h </w:instrText>
        </w:r>
        <w:r w:rsidR="008B3830">
          <w:rPr>
            <w:webHidden/>
          </w:rPr>
        </w:r>
        <w:r w:rsidR="008B3830">
          <w:rPr>
            <w:webHidden/>
          </w:rPr>
          <w:fldChar w:fldCharType="separate"/>
        </w:r>
        <w:r w:rsidR="008B3830">
          <w:rPr>
            <w:webHidden/>
          </w:rPr>
          <w:t>16</w:t>
        </w:r>
        <w:r w:rsidR="008B3830">
          <w:rPr>
            <w:webHidden/>
          </w:rPr>
          <w:fldChar w:fldCharType="end"/>
        </w:r>
      </w:hyperlink>
    </w:p>
    <w:p w14:paraId="17E5A541" w14:textId="64E3339C" w:rsidR="008B3830" w:rsidRDefault="00000000">
      <w:pPr>
        <w:pStyle w:val="TOC2"/>
        <w:rPr>
          <w:rFonts w:asciiTheme="minorHAnsi" w:eastAsiaTheme="minorEastAsia" w:hAnsiTheme="minorHAnsi" w:cstheme="minorBidi"/>
          <w:b w:val="0"/>
          <w:szCs w:val="22"/>
          <w:lang w:eastAsia="hr-HR"/>
        </w:rPr>
      </w:pPr>
      <w:hyperlink w:anchor="_Toc123228297" w:history="1">
        <w:r w:rsidR="008B3830" w:rsidRPr="00BB5774">
          <w:rPr>
            <w:rStyle w:val="Hyperlink"/>
            <w:lang w:val="x-none"/>
            <w14:scene3d>
              <w14:camera w14:prst="orthographicFront"/>
              <w14:lightRig w14:rig="threePt" w14:dir="t">
                <w14:rot w14:lat="0" w14:lon="0" w14:rev="0"/>
              </w14:lightRig>
            </w14:scene3d>
          </w:rPr>
          <w:t>4.18</w:t>
        </w:r>
        <w:r w:rsidR="008B3830">
          <w:rPr>
            <w:rFonts w:asciiTheme="minorHAnsi" w:eastAsiaTheme="minorEastAsia" w:hAnsiTheme="minorHAnsi" w:cstheme="minorBidi"/>
            <w:b w:val="0"/>
            <w:szCs w:val="22"/>
            <w:lang w:eastAsia="hr-HR"/>
          </w:rPr>
          <w:tab/>
        </w:r>
        <w:r w:rsidR="008B3830" w:rsidRPr="00BB5774">
          <w:rPr>
            <w:rStyle w:val="Hyperlink"/>
          </w:rPr>
          <w:t>Radna oprema</w:t>
        </w:r>
        <w:r w:rsidR="008B3830">
          <w:rPr>
            <w:webHidden/>
          </w:rPr>
          <w:tab/>
        </w:r>
        <w:r w:rsidR="008B3830">
          <w:rPr>
            <w:webHidden/>
          </w:rPr>
          <w:fldChar w:fldCharType="begin"/>
        </w:r>
        <w:r w:rsidR="008B3830">
          <w:rPr>
            <w:webHidden/>
          </w:rPr>
          <w:instrText xml:space="preserve"> PAGEREF _Toc123228297 \h </w:instrText>
        </w:r>
        <w:r w:rsidR="008B3830">
          <w:rPr>
            <w:webHidden/>
          </w:rPr>
        </w:r>
        <w:r w:rsidR="008B3830">
          <w:rPr>
            <w:webHidden/>
          </w:rPr>
          <w:fldChar w:fldCharType="separate"/>
        </w:r>
        <w:r w:rsidR="008B3830">
          <w:rPr>
            <w:webHidden/>
          </w:rPr>
          <w:t>16</w:t>
        </w:r>
        <w:r w:rsidR="008B3830">
          <w:rPr>
            <w:webHidden/>
          </w:rPr>
          <w:fldChar w:fldCharType="end"/>
        </w:r>
      </w:hyperlink>
    </w:p>
    <w:p w14:paraId="600165C2" w14:textId="0EED20F4" w:rsidR="008B3830" w:rsidRDefault="00000000">
      <w:pPr>
        <w:pStyle w:val="TOC2"/>
        <w:rPr>
          <w:rFonts w:asciiTheme="minorHAnsi" w:eastAsiaTheme="minorEastAsia" w:hAnsiTheme="minorHAnsi" w:cstheme="minorBidi"/>
          <w:b w:val="0"/>
          <w:szCs w:val="22"/>
          <w:lang w:eastAsia="hr-HR"/>
        </w:rPr>
      </w:pPr>
      <w:hyperlink w:anchor="_Toc123228298" w:history="1">
        <w:r w:rsidR="008B3830" w:rsidRPr="00BB5774">
          <w:rPr>
            <w:rStyle w:val="Hyperlink"/>
            <w:lang w:val="x-none"/>
            <w14:scene3d>
              <w14:camera w14:prst="orthographicFront"/>
              <w14:lightRig w14:rig="threePt" w14:dir="t">
                <w14:rot w14:lat="0" w14:lon="0" w14:rev="0"/>
              </w14:lightRig>
            </w14:scene3d>
          </w:rPr>
          <w:t>4.19</w:t>
        </w:r>
        <w:r w:rsidR="008B3830">
          <w:rPr>
            <w:rFonts w:asciiTheme="minorHAnsi" w:eastAsiaTheme="minorEastAsia" w:hAnsiTheme="minorHAnsi" w:cstheme="minorBidi"/>
            <w:b w:val="0"/>
            <w:szCs w:val="22"/>
            <w:lang w:eastAsia="hr-HR"/>
          </w:rPr>
          <w:tab/>
        </w:r>
        <w:r w:rsidR="008B3830" w:rsidRPr="00BB5774">
          <w:rPr>
            <w:rStyle w:val="Hyperlink"/>
          </w:rPr>
          <w:t>Kontrola/izolacija energije (LOTO – lock out tag out)</w:t>
        </w:r>
        <w:r w:rsidR="008B3830">
          <w:rPr>
            <w:webHidden/>
          </w:rPr>
          <w:tab/>
        </w:r>
        <w:r w:rsidR="008B3830">
          <w:rPr>
            <w:webHidden/>
          </w:rPr>
          <w:fldChar w:fldCharType="begin"/>
        </w:r>
        <w:r w:rsidR="008B3830">
          <w:rPr>
            <w:webHidden/>
          </w:rPr>
          <w:instrText xml:space="preserve"> PAGEREF _Toc123228298 \h </w:instrText>
        </w:r>
        <w:r w:rsidR="008B3830">
          <w:rPr>
            <w:webHidden/>
          </w:rPr>
        </w:r>
        <w:r w:rsidR="008B3830">
          <w:rPr>
            <w:webHidden/>
          </w:rPr>
          <w:fldChar w:fldCharType="separate"/>
        </w:r>
        <w:r w:rsidR="008B3830">
          <w:rPr>
            <w:webHidden/>
          </w:rPr>
          <w:t>17</w:t>
        </w:r>
        <w:r w:rsidR="008B3830">
          <w:rPr>
            <w:webHidden/>
          </w:rPr>
          <w:fldChar w:fldCharType="end"/>
        </w:r>
      </w:hyperlink>
    </w:p>
    <w:p w14:paraId="30A9B7B1" w14:textId="1FDB9943" w:rsidR="008B3830" w:rsidRDefault="00000000">
      <w:pPr>
        <w:pStyle w:val="TOC2"/>
        <w:rPr>
          <w:rFonts w:asciiTheme="minorHAnsi" w:eastAsiaTheme="minorEastAsia" w:hAnsiTheme="minorHAnsi" w:cstheme="minorBidi"/>
          <w:b w:val="0"/>
          <w:szCs w:val="22"/>
          <w:lang w:eastAsia="hr-HR"/>
        </w:rPr>
      </w:pPr>
      <w:hyperlink w:anchor="_Toc123228299" w:history="1">
        <w:r w:rsidR="008B3830" w:rsidRPr="00BB5774">
          <w:rPr>
            <w:rStyle w:val="Hyperlink"/>
            <w:lang w:val="x-none"/>
            <w14:scene3d>
              <w14:camera w14:prst="orthographicFront"/>
              <w14:lightRig w14:rig="threePt" w14:dir="t">
                <w14:rot w14:lat="0" w14:lon="0" w14:rev="0"/>
              </w14:lightRig>
            </w14:scene3d>
          </w:rPr>
          <w:t>4.20</w:t>
        </w:r>
        <w:r w:rsidR="008B3830">
          <w:rPr>
            <w:rFonts w:asciiTheme="minorHAnsi" w:eastAsiaTheme="minorEastAsia" w:hAnsiTheme="minorHAnsi" w:cstheme="minorBidi"/>
            <w:b w:val="0"/>
            <w:szCs w:val="22"/>
            <w:lang w:eastAsia="hr-HR"/>
          </w:rPr>
          <w:tab/>
        </w:r>
        <w:r w:rsidR="008B3830" w:rsidRPr="00BB5774">
          <w:rPr>
            <w:rStyle w:val="Hyperlink"/>
          </w:rPr>
          <w:t>Podizanje i premještanje</w:t>
        </w:r>
        <w:r w:rsidR="008B3830">
          <w:rPr>
            <w:webHidden/>
          </w:rPr>
          <w:tab/>
        </w:r>
        <w:r w:rsidR="008B3830">
          <w:rPr>
            <w:webHidden/>
          </w:rPr>
          <w:fldChar w:fldCharType="begin"/>
        </w:r>
        <w:r w:rsidR="008B3830">
          <w:rPr>
            <w:webHidden/>
          </w:rPr>
          <w:instrText xml:space="preserve"> PAGEREF _Toc123228299 \h </w:instrText>
        </w:r>
        <w:r w:rsidR="008B3830">
          <w:rPr>
            <w:webHidden/>
          </w:rPr>
        </w:r>
        <w:r w:rsidR="008B3830">
          <w:rPr>
            <w:webHidden/>
          </w:rPr>
          <w:fldChar w:fldCharType="separate"/>
        </w:r>
        <w:r w:rsidR="008B3830">
          <w:rPr>
            <w:webHidden/>
          </w:rPr>
          <w:t>17</w:t>
        </w:r>
        <w:r w:rsidR="008B3830">
          <w:rPr>
            <w:webHidden/>
          </w:rPr>
          <w:fldChar w:fldCharType="end"/>
        </w:r>
      </w:hyperlink>
    </w:p>
    <w:p w14:paraId="79F8D092" w14:textId="59F1B6C8" w:rsidR="008B3830" w:rsidRDefault="00000000">
      <w:pPr>
        <w:pStyle w:val="TOC2"/>
        <w:rPr>
          <w:rFonts w:asciiTheme="minorHAnsi" w:eastAsiaTheme="minorEastAsia" w:hAnsiTheme="minorHAnsi" w:cstheme="minorBidi"/>
          <w:b w:val="0"/>
          <w:szCs w:val="22"/>
          <w:lang w:eastAsia="hr-HR"/>
        </w:rPr>
      </w:pPr>
      <w:hyperlink w:anchor="_Toc123228300" w:history="1">
        <w:r w:rsidR="008B3830" w:rsidRPr="00BB5774">
          <w:rPr>
            <w:rStyle w:val="Hyperlink"/>
            <w:lang w:val="x-none"/>
            <w14:scene3d>
              <w14:camera w14:prst="orthographicFront"/>
              <w14:lightRig w14:rig="threePt" w14:dir="t">
                <w14:rot w14:lat="0" w14:lon="0" w14:rev="0"/>
              </w14:lightRig>
            </w14:scene3d>
          </w:rPr>
          <w:t>4.21</w:t>
        </w:r>
        <w:r w:rsidR="008B3830">
          <w:rPr>
            <w:rFonts w:asciiTheme="minorHAnsi" w:eastAsiaTheme="minorEastAsia" w:hAnsiTheme="minorHAnsi" w:cstheme="minorBidi"/>
            <w:b w:val="0"/>
            <w:szCs w:val="22"/>
            <w:lang w:eastAsia="hr-HR"/>
          </w:rPr>
          <w:tab/>
        </w:r>
        <w:r w:rsidR="008B3830" w:rsidRPr="00BB5774">
          <w:rPr>
            <w:rStyle w:val="Hyperlink"/>
          </w:rPr>
          <w:t>Rad na visini</w:t>
        </w:r>
        <w:r w:rsidR="008B3830">
          <w:rPr>
            <w:webHidden/>
          </w:rPr>
          <w:tab/>
        </w:r>
        <w:r w:rsidR="008B3830">
          <w:rPr>
            <w:webHidden/>
          </w:rPr>
          <w:fldChar w:fldCharType="begin"/>
        </w:r>
        <w:r w:rsidR="008B3830">
          <w:rPr>
            <w:webHidden/>
          </w:rPr>
          <w:instrText xml:space="preserve"> PAGEREF _Toc123228300 \h </w:instrText>
        </w:r>
        <w:r w:rsidR="008B3830">
          <w:rPr>
            <w:webHidden/>
          </w:rPr>
        </w:r>
        <w:r w:rsidR="008B3830">
          <w:rPr>
            <w:webHidden/>
          </w:rPr>
          <w:fldChar w:fldCharType="separate"/>
        </w:r>
        <w:r w:rsidR="008B3830">
          <w:rPr>
            <w:webHidden/>
          </w:rPr>
          <w:t>18</w:t>
        </w:r>
        <w:r w:rsidR="008B3830">
          <w:rPr>
            <w:webHidden/>
          </w:rPr>
          <w:fldChar w:fldCharType="end"/>
        </w:r>
      </w:hyperlink>
    </w:p>
    <w:p w14:paraId="596677FC" w14:textId="35FF864D" w:rsidR="008B3830" w:rsidRDefault="00000000">
      <w:pPr>
        <w:pStyle w:val="TOC2"/>
        <w:rPr>
          <w:rFonts w:asciiTheme="minorHAnsi" w:eastAsiaTheme="minorEastAsia" w:hAnsiTheme="minorHAnsi" w:cstheme="minorBidi"/>
          <w:b w:val="0"/>
          <w:szCs w:val="22"/>
          <w:lang w:eastAsia="hr-HR"/>
        </w:rPr>
      </w:pPr>
      <w:hyperlink w:anchor="_Toc123228301" w:history="1">
        <w:r w:rsidR="008B3830" w:rsidRPr="00BB5774">
          <w:rPr>
            <w:rStyle w:val="Hyperlink"/>
            <w:lang w:val="x-none"/>
            <w14:scene3d>
              <w14:camera w14:prst="orthographicFront"/>
              <w14:lightRig w14:rig="threePt" w14:dir="t">
                <w14:rot w14:lat="0" w14:lon="0" w14:rev="0"/>
              </w14:lightRig>
            </w14:scene3d>
          </w:rPr>
          <w:t>4.22</w:t>
        </w:r>
        <w:r w:rsidR="008B3830">
          <w:rPr>
            <w:rFonts w:asciiTheme="minorHAnsi" w:eastAsiaTheme="minorEastAsia" w:hAnsiTheme="minorHAnsi" w:cstheme="minorBidi"/>
            <w:b w:val="0"/>
            <w:szCs w:val="22"/>
            <w:lang w:eastAsia="hr-HR"/>
          </w:rPr>
          <w:tab/>
        </w:r>
        <w:r w:rsidR="008B3830" w:rsidRPr="00BB5774">
          <w:rPr>
            <w:rStyle w:val="Hyperlink"/>
          </w:rPr>
          <w:t>Iskopi</w:t>
        </w:r>
        <w:r w:rsidR="008B3830">
          <w:rPr>
            <w:webHidden/>
          </w:rPr>
          <w:tab/>
        </w:r>
        <w:r w:rsidR="008B3830">
          <w:rPr>
            <w:webHidden/>
          </w:rPr>
          <w:fldChar w:fldCharType="begin"/>
        </w:r>
        <w:r w:rsidR="008B3830">
          <w:rPr>
            <w:webHidden/>
          </w:rPr>
          <w:instrText xml:space="preserve"> PAGEREF _Toc123228301 \h </w:instrText>
        </w:r>
        <w:r w:rsidR="008B3830">
          <w:rPr>
            <w:webHidden/>
          </w:rPr>
        </w:r>
        <w:r w:rsidR="008B3830">
          <w:rPr>
            <w:webHidden/>
          </w:rPr>
          <w:fldChar w:fldCharType="separate"/>
        </w:r>
        <w:r w:rsidR="008B3830">
          <w:rPr>
            <w:webHidden/>
          </w:rPr>
          <w:t>19</w:t>
        </w:r>
        <w:r w:rsidR="008B3830">
          <w:rPr>
            <w:webHidden/>
          </w:rPr>
          <w:fldChar w:fldCharType="end"/>
        </w:r>
      </w:hyperlink>
    </w:p>
    <w:p w14:paraId="4B15DDA1" w14:textId="178B0765" w:rsidR="008B3830" w:rsidRDefault="00000000">
      <w:pPr>
        <w:pStyle w:val="TOC2"/>
        <w:rPr>
          <w:rFonts w:asciiTheme="minorHAnsi" w:eastAsiaTheme="minorEastAsia" w:hAnsiTheme="minorHAnsi" w:cstheme="minorBidi"/>
          <w:b w:val="0"/>
          <w:szCs w:val="22"/>
          <w:lang w:eastAsia="hr-HR"/>
        </w:rPr>
      </w:pPr>
      <w:hyperlink w:anchor="_Toc123228302" w:history="1">
        <w:r w:rsidR="008B3830" w:rsidRPr="00BB5774">
          <w:rPr>
            <w:rStyle w:val="Hyperlink"/>
            <w:lang w:val="x-none"/>
            <w14:scene3d>
              <w14:camera w14:prst="orthographicFront"/>
              <w14:lightRig w14:rig="threePt" w14:dir="t">
                <w14:rot w14:lat="0" w14:lon="0" w14:rev="0"/>
              </w14:lightRig>
            </w14:scene3d>
          </w:rPr>
          <w:t>4.23</w:t>
        </w:r>
        <w:r w:rsidR="008B3830">
          <w:rPr>
            <w:rFonts w:asciiTheme="minorHAnsi" w:eastAsiaTheme="minorEastAsia" w:hAnsiTheme="minorHAnsi" w:cstheme="minorBidi"/>
            <w:b w:val="0"/>
            <w:szCs w:val="22"/>
            <w:lang w:eastAsia="hr-HR"/>
          </w:rPr>
          <w:tab/>
        </w:r>
        <w:r w:rsidR="008B3830" w:rsidRPr="00BB5774">
          <w:rPr>
            <w:rStyle w:val="Hyperlink"/>
          </w:rPr>
          <w:t>Ulazak u zatvorene prostore</w:t>
        </w:r>
        <w:r w:rsidR="008B3830">
          <w:rPr>
            <w:webHidden/>
          </w:rPr>
          <w:tab/>
        </w:r>
        <w:r w:rsidR="008B3830">
          <w:rPr>
            <w:webHidden/>
          </w:rPr>
          <w:fldChar w:fldCharType="begin"/>
        </w:r>
        <w:r w:rsidR="008B3830">
          <w:rPr>
            <w:webHidden/>
          </w:rPr>
          <w:instrText xml:space="preserve"> PAGEREF _Toc123228302 \h </w:instrText>
        </w:r>
        <w:r w:rsidR="008B3830">
          <w:rPr>
            <w:webHidden/>
          </w:rPr>
        </w:r>
        <w:r w:rsidR="008B3830">
          <w:rPr>
            <w:webHidden/>
          </w:rPr>
          <w:fldChar w:fldCharType="separate"/>
        </w:r>
        <w:r w:rsidR="008B3830">
          <w:rPr>
            <w:webHidden/>
          </w:rPr>
          <w:t>20</w:t>
        </w:r>
        <w:r w:rsidR="008B3830">
          <w:rPr>
            <w:webHidden/>
          </w:rPr>
          <w:fldChar w:fldCharType="end"/>
        </w:r>
      </w:hyperlink>
    </w:p>
    <w:p w14:paraId="20E45696" w14:textId="075CB487" w:rsidR="008B3830" w:rsidRDefault="00000000">
      <w:pPr>
        <w:pStyle w:val="TOC2"/>
        <w:rPr>
          <w:rFonts w:asciiTheme="minorHAnsi" w:eastAsiaTheme="minorEastAsia" w:hAnsiTheme="minorHAnsi" w:cstheme="minorBidi"/>
          <w:b w:val="0"/>
          <w:szCs w:val="22"/>
          <w:lang w:eastAsia="hr-HR"/>
        </w:rPr>
      </w:pPr>
      <w:hyperlink w:anchor="_Toc123228303" w:history="1">
        <w:r w:rsidR="008B3830" w:rsidRPr="00BB5774">
          <w:rPr>
            <w:rStyle w:val="Hyperlink"/>
            <w:lang w:val="x-none"/>
            <w14:scene3d>
              <w14:camera w14:prst="orthographicFront"/>
              <w14:lightRig w14:rig="threePt" w14:dir="t">
                <w14:rot w14:lat="0" w14:lon="0" w14:rev="0"/>
              </w14:lightRig>
            </w14:scene3d>
          </w:rPr>
          <w:t>4.24</w:t>
        </w:r>
        <w:r w:rsidR="008B3830">
          <w:rPr>
            <w:rFonts w:asciiTheme="minorHAnsi" w:eastAsiaTheme="minorEastAsia" w:hAnsiTheme="minorHAnsi" w:cstheme="minorBidi"/>
            <w:b w:val="0"/>
            <w:szCs w:val="22"/>
            <w:lang w:eastAsia="hr-HR"/>
          </w:rPr>
          <w:tab/>
        </w:r>
        <w:r w:rsidR="008B3830" w:rsidRPr="00BB5774">
          <w:rPr>
            <w:rStyle w:val="Hyperlink"/>
          </w:rPr>
          <w:t>Rad s vatrom</w:t>
        </w:r>
        <w:r w:rsidR="008B3830">
          <w:rPr>
            <w:webHidden/>
          </w:rPr>
          <w:tab/>
        </w:r>
        <w:r w:rsidR="008B3830">
          <w:rPr>
            <w:webHidden/>
          </w:rPr>
          <w:fldChar w:fldCharType="begin"/>
        </w:r>
        <w:r w:rsidR="008B3830">
          <w:rPr>
            <w:webHidden/>
          </w:rPr>
          <w:instrText xml:space="preserve"> PAGEREF _Toc123228303 \h </w:instrText>
        </w:r>
        <w:r w:rsidR="008B3830">
          <w:rPr>
            <w:webHidden/>
          </w:rPr>
        </w:r>
        <w:r w:rsidR="008B3830">
          <w:rPr>
            <w:webHidden/>
          </w:rPr>
          <w:fldChar w:fldCharType="separate"/>
        </w:r>
        <w:r w:rsidR="008B3830">
          <w:rPr>
            <w:webHidden/>
          </w:rPr>
          <w:t>21</w:t>
        </w:r>
        <w:r w:rsidR="008B3830">
          <w:rPr>
            <w:webHidden/>
          </w:rPr>
          <w:fldChar w:fldCharType="end"/>
        </w:r>
      </w:hyperlink>
    </w:p>
    <w:p w14:paraId="72DA7DF3" w14:textId="2CBC3009" w:rsidR="008B3830" w:rsidRDefault="00000000">
      <w:pPr>
        <w:pStyle w:val="TOC2"/>
        <w:rPr>
          <w:rFonts w:asciiTheme="minorHAnsi" w:eastAsiaTheme="minorEastAsia" w:hAnsiTheme="minorHAnsi" w:cstheme="minorBidi"/>
          <w:b w:val="0"/>
          <w:szCs w:val="22"/>
          <w:lang w:eastAsia="hr-HR"/>
        </w:rPr>
      </w:pPr>
      <w:hyperlink w:anchor="_Toc123228304" w:history="1">
        <w:r w:rsidR="008B3830" w:rsidRPr="00BB5774">
          <w:rPr>
            <w:rStyle w:val="Hyperlink"/>
            <w:rFonts w:eastAsia="Calibri Light"/>
            <w:lang w:val="x-none"/>
            <w14:scene3d>
              <w14:camera w14:prst="orthographicFront"/>
              <w14:lightRig w14:rig="threePt" w14:dir="t">
                <w14:rot w14:lat="0" w14:lon="0" w14:rev="0"/>
              </w14:lightRig>
            </w14:scene3d>
          </w:rPr>
          <w:t>4.25</w:t>
        </w:r>
        <w:r w:rsidR="008B3830">
          <w:rPr>
            <w:rFonts w:asciiTheme="minorHAnsi" w:eastAsiaTheme="minorEastAsia" w:hAnsiTheme="minorHAnsi" w:cstheme="minorBidi"/>
            <w:b w:val="0"/>
            <w:szCs w:val="22"/>
            <w:lang w:eastAsia="hr-HR"/>
          </w:rPr>
          <w:tab/>
        </w:r>
        <w:r w:rsidR="008B3830" w:rsidRPr="00BB5774">
          <w:rPr>
            <w:rStyle w:val="Hyperlink"/>
            <w:rFonts w:eastAsia="Calibri Light"/>
          </w:rPr>
          <w:t>Oprema za plinsko (autogeno) rezanje i zavarivanje:</w:t>
        </w:r>
        <w:r w:rsidR="008B3830">
          <w:rPr>
            <w:webHidden/>
          </w:rPr>
          <w:tab/>
        </w:r>
        <w:r w:rsidR="008B3830">
          <w:rPr>
            <w:webHidden/>
          </w:rPr>
          <w:fldChar w:fldCharType="begin"/>
        </w:r>
        <w:r w:rsidR="008B3830">
          <w:rPr>
            <w:webHidden/>
          </w:rPr>
          <w:instrText xml:space="preserve"> PAGEREF _Toc123228304 \h </w:instrText>
        </w:r>
        <w:r w:rsidR="008B3830">
          <w:rPr>
            <w:webHidden/>
          </w:rPr>
        </w:r>
        <w:r w:rsidR="008B3830">
          <w:rPr>
            <w:webHidden/>
          </w:rPr>
          <w:fldChar w:fldCharType="separate"/>
        </w:r>
        <w:r w:rsidR="008B3830">
          <w:rPr>
            <w:webHidden/>
          </w:rPr>
          <w:t>22</w:t>
        </w:r>
        <w:r w:rsidR="008B3830">
          <w:rPr>
            <w:webHidden/>
          </w:rPr>
          <w:fldChar w:fldCharType="end"/>
        </w:r>
      </w:hyperlink>
    </w:p>
    <w:p w14:paraId="431EBBBA" w14:textId="4C1345AA" w:rsidR="008B3830" w:rsidRDefault="00000000">
      <w:pPr>
        <w:pStyle w:val="TOC2"/>
        <w:rPr>
          <w:rFonts w:asciiTheme="minorHAnsi" w:eastAsiaTheme="minorEastAsia" w:hAnsiTheme="minorHAnsi" w:cstheme="minorBidi"/>
          <w:b w:val="0"/>
          <w:szCs w:val="22"/>
          <w:lang w:eastAsia="hr-HR"/>
        </w:rPr>
      </w:pPr>
      <w:hyperlink w:anchor="_Toc123228305" w:history="1">
        <w:r w:rsidR="008B3830" w:rsidRPr="00BB5774">
          <w:rPr>
            <w:rStyle w:val="Hyperlink"/>
            <w:lang w:val="x-none"/>
            <w14:scene3d>
              <w14:camera w14:prst="orthographicFront"/>
              <w14:lightRig w14:rig="threePt" w14:dir="t">
                <w14:rot w14:lat="0" w14:lon="0" w14:rev="0"/>
              </w14:lightRig>
            </w14:scene3d>
          </w:rPr>
          <w:t>4.26</w:t>
        </w:r>
        <w:r w:rsidR="008B3830">
          <w:rPr>
            <w:rFonts w:asciiTheme="minorHAnsi" w:eastAsiaTheme="minorEastAsia" w:hAnsiTheme="minorHAnsi" w:cstheme="minorBidi"/>
            <w:b w:val="0"/>
            <w:szCs w:val="22"/>
            <w:lang w:eastAsia="hr-HR"/>
          </w:rPr>
          <w:tab/>
        </w:r>
        <w:r w:rsidR="008B3830" w:rsidRPr="00BB5774">
          <w:rPr>
            <w:rStyle w:val="Hyperlink"/>
          </w:rPr>
          <w:t>Ručno prenošenje tereta</w:t>
        </w:r>
        <w:r w:rsidR="008B3830">
          <w:rPr>
            <w:webHidden/>
          </w:rPr>
          <w:tab/>
        </w:r>
        <w:r w:rsidR="008B3830">
          <w:rPr>
            <w:webHidden/>
          </w:rPr>
          <w:fldChar w:fldCharType="begin"/>
        </w:r>
        <w:r w:rsidR="008B3830">
          <w:rPr>
            <w:webHidden/>
          </w:rPr>
          <w:instrText xml:space="preserve"> PAGEREF _Toc123228305 \h </w:instrText>
        </w:r>
        <w:r w:rsidR="008B3830">
          <w:rPr>
            <w:webHidden/>
          </w:rPr>
        </w:r>
        <w:r w:rsidR="008B3830">
          <w:rPr>
            <w:webHidden/>
          </w:rPr>
          <w:fldChar w:fldCharType="separate"/>
        </w:r>
        <w:r w:rsidR="008B3830">
          <w:rPr>
            <w:webHidden/>
          </w:rPr>
          <w:t>24</w:t>
        </w:r>
        <w:r w:rsidR="008B3830">
          <w:rPr>
            <w:webHidden/>
          </w:rPr>
          <w:fldChar w:fldCharType="end"/>
        </w:r>
      </w:hyperlink>
    </w:p>
    <w:p w14:paraId="0D14B081" w14:textId="063F89F1" w:rsidR="008B3830" w:rsidRDefault="00000000">
      <w:pPr>
        <w:pStyle w:val="TOC2"/>
        <w:rPr>
          <w:rFonts w:asciiTheme="minorHAnsi" w:eastAsiaTheme="minorEastAsia" w:hAnsiTheme="minorHAnsi" w:cstheme="minorBidi"/>
          <w:b w:val="0"/>
          <w:szCs w:val="22"/>
          <w:lang w:eastAsia="hr-HR"/>
        </w:rPr>
      </w:pPr>
      <w:hyperlink w:anchor="_Toc123228306" w:history="1">
        <w:r w:rsidR="008B3830" w:rsidRPr="00BB5774">
          <w:rPr>
            <w:rStyle w:val="Hyperlink"/>
            <w:lang w:val="x-none"/>
            <w14:scene3d>
              <w14:camera w14:prst="orthographicFront"/>
              <w14:lightRig w14:rig="threePt" w14:dir="t">
                <w14:rot w14:lat="0" w14:lon="0" w14:rev="0"/>
              </w14:lightRig>
            </w14:scene3d>
          </w:rPr>
          <w:t>4.27</w:t>
        </w:r>
        <w:r w:rsidR="008B3830">
          <w:rPr>
            <w:rFonts w:asciiTheme="minorHAnsi" w:eastAsiaTheme="minorEastAsia" w:hAnsiTheme="minorHAnsi" w:cstheme="minorBidi"/>
            <w:b w:val="0"/>
            <w:szCs w:val="22"/>
            <w:lang w:eastAsia="hr-HR"/>
          </w:rPr>
          <w:tab/>
        </w:r>
        <w:r w:rsidR="008B3830" w:rsidRPr="00BB5774">
          <w:rPr>
            <w:rStyle w:val="Hyperlink"/>
          </w:rPr>
          <w:t>Sigurnost pri radu s električnom energijom</w:t>
        </w:r>
        <w:r w:rsidR="008B3830">
          <w:rPr>
            <w:webHidden/>
          </w:rPr>
          <w:tab/>
        </w:r>
        <w:r w:rsidR="008B3830">
          <w:rPr>
            <w:webHidden/>
          </w:rPr>
          <w:fldChar w:fldCharType="begin"/>
        </w:r>
        <w:r w:rsidR="008B3830">
          <w:rPr>
            <w:webHidden/>
          </w:rPr>
          <w:instrText xml:space="preserve"> PAGEREF _Toc123228306 \h </w:instrText>
        </w:r>
        <w:r w:rsidR="008B3830">
          <w:rPr>
            <w:webHidden/>
          </w:rPr>
        </w:r>
        <w:r w:rsidR="008B3830">
          <w:rPr>
            <w:webHidden/>
          </w:rPr>
          <w:fldChar w:fldCharType="separate"/>
        </w:r>
        <w:r w:rsidR="008B3830">
          <w:rPr>
            <w:webHidden/>
          </w:rPr>
          <w:t>24</w:t>
        </w:r>
        <w:r w:rsidR="008B3830">
          <w:rPr>
            <w:webHidden/>
          </w:rPr>
          <w:fldChar w:fldCharType="end"/>
        </w:r>
      </w:hyperlink>
    </w:p>
    <w:p w14:paraId="6DC407D9" w14:textId="64E91DAE" w:rsidR="008B3830" w:rsidRDefault="00000000">
      <w:pPr>
        <w:pStyle w:val="TOC2"/>
        <w:rPr>
          <w:rFonts w:asciiTheme="minorHAnsi" w:eastAsiaTheme="minorEastAsia" w:hAnsiTheme="minorHAnsi" w:cstheme="minorBidi"/>
          <w:b w:val="0"/>
          <w:szCs w:val="22"/>
          <w:lang w:eastAsia="hr-HR"/>
        </w:rPr>
      </w:pPr>
      <w:hyperlink w:anchor="_Toc123228307" w:history="1">
        <w:r w:rsidR="008B3830" w:rsidRPr="00BB5774">
          <w:rPr>
            <w:rStyle w:val="Hyperlink"/>
            <w:bCs/>
            <w:iCs/>
            <w:lang w:val="x-none" w:eastAsia="x-none"/>
            <w14:scene3d>
              <w14:camera w14:prst="orthographicFront"/>
              <w14:lightRig w14:rig="threePt" w14:dir="t">
                <w14:rot w14:lat="0" w14:lon="0" w14:rev="0"/>
              </w14:lightRig>
            </w14:scene3d>
          </w:rPr>
          <w:t>4.28</w:t>
        </w:r>
        <w:r w:rsidR="008B3830">
          <w:rPr>
            <w:rFonts w:asciiTheme="minorHAnsi" w:eastAsiaTheme="minorEastAsia" w:hAnsiTheme="minorHAnsi" w:cstheme="minorBidi"/>
            <w:b w:val="0"/>
            <w:szCs w:val="22"/>
            <w:lang w:eastAsia="hr-HR"/>
          </w:rPr>
          <w:tab/>
        </w:r>
        <w:r w:rsidR="008B3830" w:rsidRPr="00BB5774">
          <w:rPr>
            <w:rStyle w:val="Hyperlink"/>
            <w:bCs/>
          </w:rPr>
          <w:t>Cjevovodi</w:t>
        </w:r>
        <w:r w:rsidR="008B3830">
          <w:rPr>
            <w:webHidden/>
          </w:rPr>
          <w:tab/>
        </w:r>
        <w:r w:rsidR="008B3830">
          <w:rPr>
            <w:webHidden/>
          </w:rPr>
          <w:fldChar w:fldCharType="begin"/>
        </w:r>
        <w:r w:rsidR="008B3830">
          <w:rPr>
            <w:webHidden/>
          </w:rPr>
          <w:instrText xml:space="preserve"> PAGEREF _Toc123228307 \h </w:instrText>
        </w:r>
        <w:r w:rsidR="008B3830">
          <w:rPr>
            <w:webHidden/>
          </w:rPr>
        </w:r>
        <w:r w:rsidR="008B3830">
          <w:rPr>
            <w:webHidden/>
          </w:rPr>
          <w:fldChar w:fldCharType="separate"/>
        </w:r>
        <w:r w:rsidR="008B3830">
          <w:rPr>
            <w:webHidden/>
          </w:rPr>
          <w:t>24</w:t>
        </w:r>
        <w:r w:rsidR="008B3830">
          <w:rPr>
            <w:webHidden/>
          </w:rPr>
          <w:fldChar w:fldCharType="end"/>
        </w:r>
      </w:hyperlink>
    </w:p>
    <w:p w14:paraId="146DF883" w14:textId="1D67D671" w:rsidR="008B3830" w:rsidRDefault="00000000">
      <w:pPr>
        <w:pStyle w:val="TOC2"/>
        <w:rPr>
          <w:rFonts w:asciiTheme="minorHAnsi" w:eastAsiaTheme="minorEastAsia" w:hAnsiTheme="minorHAnsi" w:cstheme="minorBidi"/>
          <w:b w:val="0"/>
          <w:szCs w:val="22"/>
          <w:lang w:eastAsia="hr-HR"/>
        </w:rPr>
      </w:pPr>
      <w:hyperlink w:anchor="_Toc123228308" w:history="1">
        <w:r w:rsidR="008B3830" w:rsidRPr="00BB5774">
          <w:rPr>
            <w:rStyle w:val="Hyperlink"/>
            <w:bCs/>
            <w:iCs/>
            <w:lang w:val="x-none" w:eastAsia="x-none"/>
            <w14:scene3d>
              <w14:camera w14:prst="orthographicFront"/>
              <w14:lightRig w14:rig="threePt" w14:dir="t">
                <w14:rot w14:lat="0" w14:lon="0" w14:rev="0"/>
              </w14:lightRig>
            </w14:scene3d>
          </w:rPr>
          <w:t>4.29</w:t>
        </w:r>
        <w:r w:rsidR="008B3830">
          <w:rPr>
            <w:rFonts w:asciiTheme="minorHAnsi" w:eastAsiaTheme="minorEastAsia" w:hAnsiTheme="minorHAnsi" w:cstheme="minorBidi"/>
            <w:b w:val="0"/>
            <w:szCs w:val="22"/>
            <w:lang w:eastAsia="hr-HR"/>
          </w:rPr>
          <w:tab/>
        </w:r>
        <w:r w:rsidR="008B3830" w:rsidRPr="00BB5774">
          <w:rPr>
            <w:rStyle w:val="Hyperlink"/>
            <w:bCs/>
          </w:rPr>
          <w:t>Otvaranje procesne opreme i cjevovoda</w:t>
        </w:r>
        <w:r w:rsidR="008B3830">
          <w:rPr>
            <w:webHidden/>
          </w:rPr>
          <w:tab/>
        </w:r>
        <w:r w:rsidR="008B3830">
          <w:rPr>
            <w:webHidden/>
          </w:rPr>
          <w:fldChar w:fldCharType="begin"/>
        </w:r>
        <w:r w:rsidR="008B3830">
          <w:rPr>
            <w:webHidden/>
          </w:rPr>
          <w:instrText xml:space="preserve"> PAGEREF _Toc123228308 \h </w:instrText>
        </w:r>
        <w:r w:rsidR="008B3830">
          <w:rPr>
            <w:webHidden/>
          </w:rPr>
        </w:r>
        <w:r w:rsidR="008B3830">
          <w:rPr>
            <w:webHidden/>
          </w:rPr>
          <w:fldChar w:fldCharType="separate"/>
        </w:r>
        <w:r w:rsidR="008B3830">
          <w:rPr>
            <w:webHidden/>
          </w:rPr>
          <w:t>24</w:t>
        </w:r>
        <w:r w:rsidR="008B3830">
          <w:rPr>
            <w:webHidden/>
          </w:rPr>
          <w:fldChar w:fldCharType="end"/>
        </w:r>
      </w:hyperlink>
    </w:p>
    <w:p w14:paraId="59E363A0" w14:textId="6449D518" w:rsidR="008B3830" w:rsidRDefault="00000000">
      <w:pPr>
        <w:pStyle w:val="TOC2"/>
        <w:rPr>
          <w:rFonts w:asciiTheme="minorHAnsi" w:eastAsiaTheme="minorEastAsia" w:hAnsiTheme="minorHAnsi" w:cstheme="minorBidi"/>
          <w:b w:val="0"/>
          <w:szCs w:val="22"/>
          <w:lang w:eastAsia="hr-HR"/>
        </w:rPr>
      </w:pPr>
      <w:hyperlink w:anchor="_Toc123228309" w:history="1">
        <w:r w:rsidR="008B3830" w:rsidRPr="00BB5774">
          <w:rPr>
            <w:rStyle w:val="Hyperlink"/>
            <w:lang w:val="x-none"/>
            <w14:scene3d>
              <w14:camera w14:prst="orthographicFront"/>
              <w14:lightRig w14:rig="threePt" w14:dir="t">
                <w14:rot w14:lat="0" w14:lon="0" w14:rev="0"/>
              </w14:lightRig>
            </w14:scene3d>
          </w:rPr>
          <w:t>4.30</w:t>
        </w:r>
        <w:r w:rsidR="008B3830">
          <w:rPr>
            <w:rFonts w:asciiTheme="minorHAnsi" w:eastAsiaTheme="minorEastAsia" w:hAnsiTheme="minorHAnsi" w:cstheme="minorBidi"/>
            <w:b w:val="0"/>
            <w:szCs w:val="22"/>
            <w:lang w:eastAsia="hr-HR"/>
          </w:rPr>
          <w:tab/>
        </w:r>
        <w:r w:rsidR="008B3830" w:rsidRPr="00BB5774">
          <w:rPr>
            <w:rStyle w:val="Hyperlink"/>
          </w:rPr>
          <w:t>Provjera mehaničkog integriteta procesne opreme (tlačna proba)</w:t>
        </w:r>
        <w:r w:rsidR="008B3830">
          <w:rPr>
            <w:webHidden/>
          </w:rPr>
          <w:tab/>
        </w:r>
        <w:r w:rsidR="008B3830">
          <w:rPr>
            <w:webHidden/>
          </w:rPr>
          <w:fldChar w:fldCharType="begin"/>
        </w:r>
        <w:r w:rsidR="008B3830">
          <w:rPr>
            <w:webHidden/>
          </w:rPr>
          <w:instrText xml:space="preserve"> PAGEREF _Toc123228309 \h </w:instrText>
        </w:r>
        <w:r w:rsidR="008B3830">
          <w:rPr>
            <w:webHidden/>
          </w:rPr>
        </w:r>
        <w:r w:rsidR="008B3830">
          <w:rPr>
            <w:webHidden/>
          </w:rPr>
          <w:fldChar w:fldCharType="separate"/>
        </w:r>
        <w:r w:rsidR="008B3830">
          <w:rPr>
            <w:webHidden/>
          </w:rPr>
          <w:t>25</w:t>
        </w:r>
        <w:r w:rsidR="008B3830">
          <w:rPr>
            <w:webHidden/>
          </w:rPr>
          <w:fldChar w:fldCharType="end"/>
        </w:r>
      </w:hyperlink>
    </w:p>
    <w:p w14:paraId="0371C726" w14:textId="264EB43D" w:rsidR="008B3830" w:rsidRDefault="00000000">
      <w:pPr>
        <w:pStyle w:val="TOC2"/>
        <w:rPr>
          <w:rFonts w:asciiTheme="minorHAnsi" w:eastAsiaTheme="minorEastAsia" w:hAnsiTheme="minorHAnsi" w:cstheme="minorBidi"/>
          <w:b w:val="0"/>
          <w:szCs w:val="22"/>
          <w:lang w:eastAsia="hr-HR"/>
        </w:rPr>
      </w:pPr>
      <w:hyperlink w:anchor="_Toc123228310" w:history="1">
        <w:r w:rsidR="008B3830" w:rsidRPr="00BB5774">
          <w:rPr>
            <w:rStyle w:val="Hyperlink"/>
            <w:lang w:val="x-none"/>
            <w14:scene3d>
              <w14:camera w14:prst="orthographicFront"/>
              <w14:lightRig w14:rig="threePt" w14:dir="t">
                <w14:rot w14:lat="0" w14:lon="0" w14:rev="0"/>
              </w14:lightRig>
            </w14:scene3d>
          </w:rPr>
          <w:t>4.31</w:t>
        </w:r>
        <w:r w:rsidR="008B3830">
          <w:rPr>
            <w:rFonts w:asciiTheme="minorHAnsi" w:eastAsiaTheme="minorEastAsia" w:hAnsiTheme="minorHAnsi" w:cstheme="minorBidi"/>
            <w:b w:val="0"/>
            <w:szCs w:val="22"/>
            <w:lang w:eastAsia="hr-HR"/>
          </w:rPr>
          <w:tab/>
        </w:r>
        <w:r w:rsidR="008B3830" w:rsidRPr="00BB5774">
          <w:rPr>
            <w:rStyle w:val="Hyperlink"/>
          </w:rPr>
          <w:t>Izvođenje radova na prirubnicama</w:t>
        </w:r>
        <w:r w:rsidR="008B3830">
          <w:rPr>
            <w:webHidden/>
          </w:rPr>
          <w:tab/>
        </w:r>
        <w:r w:rsidR="008B3830">
          <w:rPr>
            <w:webHidden/>
          </w:rPr>
          <w:fldChar w:fldCharType="begin"/>
        </w:r>
        <w:r w:rsidR="008B3830">
          <w:rPr>
            <w:webHidden/>
          </w:rPr>
          <w:instrText xml:space="preserve"> PAGEREF _Toc123228310 \h </w:instrText>
        </w:r>
        <w:r w:rsidR="008B3830">
          <w:rPr>
            <w:webHidden/>
          </w:rPr>
        </w:r>
        <w:r w:rsidR="008B3830">
          <w:rPr>
            <w:webHidden/>
          </w:rPr>
          <w:fldChar w:fldCharType="separate"/>
        </w:r>
        <w:r w:rsidR="008B3830">
          <w:rPr>
            <w:webHidden/>
          </w:rPr>
          <w:t>25</w:t>
        </w:r>
        <w:r w:rsidR="008B3830">
          <w:rPr>
            <w:webHidden/>
          </w:rPr>
          <w:fldChar w:fldCharType="end"/>
        </w:r>
      </w:hyperlink>
    </w:p>
    <w:p w14:paraId="3EF19E00" w14:textId="1D486FDF" w:rsidR="008B3830" w:rsidRDefault="00000000">
      <w:pPr>
        <w:pStyle w:val="TOC2"/>
        <w:rPr>
          <w:rFonts w:asciiTheme="minorHAnsi" w:eastAsiaTheme="minorEastAsia" w:hAnsiTheme="minorHAnsi" w:cstheme="minorBidi"/>
          <w:b w:val="0"/>
          <w:szCs w:val="22"/>
          <w:lang w:eastAsia="hr-HR"/>
        </w:rPr>
      </w:pPr>
      <w:hyperlink w:anchor="_Toc123228311" w:history="1">
        <w:r w:rsidR="008B3830" w:rsidRPr="00BB5774">
          <w:rPr>
            <w:rStyle w:val="Hyperlink"/>
            <w:lang w:val="x-none"/>
            <w14:scene3d>
              <w14:camera w14:prst="orthographicFront"/>
              <w14:lightRig w14:rig="threePt" w14:dir="t">
                <w14:rot w14:lat="0" w14:lon="0" w14:rev="0"/>
              </w14:lightRig>
            </w14:scene3d>
          </w:rPr>
          <w:t>4.32</w:t>
        </w:r>
        <w:r w:rsidR="008B3830">
          <w:rPr>
            <w:rFonts w:asciiTheme="minorHAnsi" w:eastAsiaTheme="minorEastAsia" w:hAnsiTheme="minorHAnsi" w:cstheme="minorBidi"/>
            <w:b w:val="0"/>
            <w:szCs w:val="22"/>
            <w:lang w:eastAsia="hr-HR"/>
          </w:rPr>
          <w:tab/>
        </w:r>
        <w:r w:rsidR="008B3830" w:rsidRPr="00BB5774">
          <w:rPr>
            <w:rStyle w:val="Hyperlink"/>
          </w:rPr>
          <w:t>Sigurnost na cesti</w:t>
        </w:r>
        <w:r w:rsidR="008B3830">
          <w:rPr>
            <w:webHidden/>
          </w:rPr>
          <w:tab/>
        </w:r>
        <w:r w:rsidR="008B3830">
          <w:rPr>
            <w:webHidden/>
          </w:rPr>
          <w:fldChar w:fldCharType="begin"/>
        </w:r>
        <w:r w:rsidR="008B3830">
          <w:rPr>
            <w:webHidden/>
          </w:rPr>
          <w:instrText xml:space="preserve"> PAGEREF _Toc123228311 \h </w:instrText>
        </w:r>
        <w:r w:rsidR="008B3830">
          <w:rPr>
            <w:webHidden/>
          </w:rPr>
        </w:r>
        <w:r w:rsidR="008B3830">
          <w:rPr>
            <w:webHidden/>
          </w:rPr>
          <w:fldChar w:fldCharType="separate"/>
        </w:r>
        <w:r w:rsidR="008B3830">
          <w:rPr>
            <w:webHidden/>
          </w:rPr>
          <w:t>25</w:t>
        </w:r>
        <w:r w:rsidR="008B3830">
          <w:rPr>
            <w:webHidden/>
          </w:rPr>
          <w:fldChar w:fldCharType="end"/>
        </w:r>
      </w:hyperlink>
    </w:p>
    <w:p w14:paraId="56472B62" w14:textId="51D65314" w:rsidR="008B3830" w:rsidRDefault="00000000">
      <w:pPr>
        <w:pStyle w:val="TOC2"/>
        <w:rPr>
          <w:rFonts w:asciiTheme="minorHAnsi" w:eastAsiaTheme="minorEastAsia" w:hAnsiTheme="minorHAnsi" w:cstheme="minorBidi"/>
          <w:b w:val="0"/>
          <w:szCs w:val="22"/>
          <w:lang w:eastAsia="hr-HR"/>
        </w:rPr>
      </w:pPr>
      <w:hyperlink w:anchor="_Toc123228312" w:history="1">
        <w:r w:rsidR="008B3830" w:rsidRPr="00BB5774">
          <w:rPr>
            <w:rStyle w:val="Hyperlink"/>
            <w:lang w:val="x-none"/>
            <w14:scene3d>
              <w14:camera w14:prst="orthographicFront"/>
              <w14:lightRig w14:rig="threePt" w14:dir="t">
                <w14:rot w14:lat="0" w14:lon="0" w14:rev="0"/>
              </w14:lightRig>
            </w14:scene3d>
          </w:rPr>
          <w:t>4.33</w:t>
        </w:r>
        <w:r w:rsidR="008B3830">
          <w:rPr>
            <w:rFonts w:asciiTheme="minorHAnsi" w:eastAsiaTheme="minorEastAsia" w:hAnsiTheme="minorHAnsi" w:cstheme="minorBidi"/>
            <w:b w:val="0"/>
            <w:szCs w:val="22"/>
            <w:lang w:eastAsia="hr-HR"/>
          </w:rPr>
          <w:tab/>
        </w:r>
        <w:r w:rsidR="008B3830" w:rsidRPr="00BB5774">
          <w:rPr>
            <w:rStyle w:val="Hyperlink"/>
          </w:rPr>
          <w:t>Organizacija zaštite zdravlja i sigurnosti na radu za strane državljane koji izvode radove na lokacijama društava INA Grupe</w:t>
        </w:r>
        <w:r w:rsidR="008B3830">
          <w:rPr>
            <w:webHidden/>
          </w:rPr>
          <w:tab/>
        </w:r>
        <w:r w:rsidR="008B3830">
          <w:rPr>
            <w:webHidden/>
          </w:rPr>
          <w:fldChar w:fldCharType="begin"/>
        </w:r>
        <w:r w:rsidR="008B3830">
          <w:rPr>
            <w:webHidden/>
          </w:rPr>
          <w:instrText xml:space="preserve"> PAGEREF _Toc123228312 \h </w:instrText>
        </w:r>
        <w:r w:rsidR="008B3830">
          <w:rPr>
            <w:webHidden/>
          </w:rPr>
        </w:r>
        <w:r w:rsidR="008B3830">
          <w:rPr>
            <w:webHidden/>
          </w:rPr>
          <w:fldChar w:fldCharType="separate"/>
        </w:r>
        <w:r w:rsidR="008B3830">
          <w:rPr>
            <w:webHidden/>
          </w:rPr>
          <w:t>26</w:t>
        </w:r>
        <w:r w:rsidR="008B3830">
          <w:rPr>
            <w:webHidden/>
          </w:rPr>
          <w:fldChar w:fldCharType="end"/>
        </w:r>
      </w:hyperlink>
    </w:p>
    <w:p w14:paraId="03583016" w14:textId="405C3286" w:rsidR="008B3830" w:rsidRDefault="00000000">
      <w:pPr>
        <w:pStyle w:val="TOC3"/>
        <w:tabs>
          <w:tab w:val="left" w:pos="1320"/>
          <w:tab w:val="right" w:leader="dot" w:pos="9062"/>
        </w:tabs>
        <w:rPr>
          <w:rFonts w:asciiTheme="minorHAnsi" w:eastAsiaTheme="minorEastAsia" w:hAnsiTheme="minorHAnsi" w:cstheme="minorBidi"/>
          <w:noProof/>
          <w:szCs w:val="22"/>
          <w:lang w:eastAsia="hr-HR"/>
        </w:rPr>
      </w:pPr>
      <w:hyperlink w:anchor="_Toc123228313" w:history="1">
        <w:r w:rsidR="008B3830" w:rsidRPr="00BB5774">
          <w:rPr>
            <w:rStyle w:val="Hyperlink"/>
            <w:noProof/>
          </w:rPr>
          <w:t>4.33.1</w:t>
        </w:r>
        <w:r w:rsidR="008B3830">
          <w:rPr>
            <w:rFonts w:asciiTheme="minorHAnsi" w:eastAsiaTheme="minorEastAsia" w:hAnsiTheme="minorHAnsi" w:cstheme="minorBidi"/>
            <w:noProof/>
            <w:szCs w:val="22"/>
            <w:lang w:eastAsia="hr-HR"/>
          </w:rPr>
          <w:tab/>
        </w:r>
        <w:r w:rsidR="008B3830" w:rsidRPr="00BB5774">
          <w:rPr>
            <w:rStyle w:val="Hyperlink"/>
            <w:noProof/>
          </w:rPr>
          <w:t>Procjena rizika za poslove koje strani radnici obavljaju na mjestima rada</w:t>
        </w:r>
        <w:r w:rsidR="008B3830">
          <w:rPr>
            <w:noProof/>
            <w:webHidden/>
          </w:rPr>
          <w:tab/>
        </w:r>
        <w:r w:rsidR="008B3830">
          <w:rPr>
            <w:noProof/>
            <w:webHidden/>
          </w:rPr>
          <w:fldChar w:fldCharType="begin"/>
        </w:r>
        <w:r w:rsidR="008B3830">
          <w:rPr>
            <w:noProof/>
            <w:webHidden/>
          </w:rPr>
          <w:instrText xml:space="preserve"> PAGEREF _Toc123228313 \h </w:instrText>
        </w:r>
        <w:r w:rsidR="008B3830">
          <w:rPr>
            <w:noProof/>
            <w:webHidden/>
          </w:rPr>
        </w:r>
        <w:r w:rsidR="008B3830">
          <w:rPr>
            <w:noProof/>
            <w:webHidden/>
          </w:rPr>
          <w:fldChar w:fldCharType="separate"/>
        </w:r>
        <w:r w:rsidR="008B3830">
          <w:rPr>
            <w:noProof/>
            <w:webHidden/>
          </w:rPr>
          <w:t>26</w:t>
        </w:r>
        <w:r w:rsidR="008B3830">
          <w:rPr>
            <w:noProof/>
            <w:webHidden/>
          </w:rPr>
          <w:fldChar w:fldCharType="end"/>
        </w:r>
      </w:hyperlink>
    </w:p>
    <w:p w14:paraId="69397B87" w14:textId="616413D7" w:rsidR="008B3830" w:rsidRDefault="00000000">
      <w:pPr>
        <w:pStyle w:val="TOC3"/>
        <w:tabs>
          <w:tab w:val="left" w:pos="1320"/>
          <w:tab w:val="right" w:leader="dot" w:pos="9062"/>
        </w:tabs>
        <w:rPr>
          <w:rFonts w:asciiTheme="minorHAnsi" w:eastAsiaTheme="minorEastAsia" w:hAnsiTheme="minorHAnsi" w:cstheme="minorBidi"/>
          <w:noProof/>
          <w:szCs w:val="22"/>
          <w:lang w:eastAsia="hr-HR"/>
        </w:rPr>
      </w:pPr>
      <w:hyperlink w:anchor="_Toc123228314" w:history="1">
        <w:r w:rsidR="008B3830" w:rsidRPr="00BB5774">
          <w:rPr>
            <w:rStyle w:val="Hyperlink"/>
            <w:noProof/>
          </w:rPr>
          <w:t>4.33.2</w:t>
        </w:r>
        <w:r w:rsidR="008B3830">
          <w:rPr>
            <w:rFonts w:asciiTheme="minorHAnsi" w:eastAsiaTheme="minorEastAsia" w:hAnsiTheme="minorHAnsi" w:cstheme="minorBidi"/>
            <w:noProof/>
            <w:szCs w:val="22"/>
            <w:lang w:eastAsia="hr-HR"/>
          </w:rPr>
          <w:tab/>
        </w:r>
        <w:r w:rsidR="008B3830" w:rsidRPr="00BB5774">
          <w:rPr>
            <w:rStyle w:val="Hyperlink"/>
            <w:noProof/>
          </w:rPr>
          <w:t>Obavljanje poslova zaštite na radu</w:t>
        </w:r>
        <w:r w:rsidR="008B3830">
          <w:rPr>
            <w:noProof/>
            <w:webHidden/>
          </w:rPr>
          <w:tab/>
        </w:r>
        <w:r w:rsidR="008B3830">
          <w:rPr>
            <w:noProof/>
            <w:webHidden/>
          </w:rPr>
          <w:fldChar w:fldCharType="begin"/>
        </w:r>
        <w:r w:rsidR="008B3830">
          <w:rPr>
            <w:noProof/>
            <w:webHidden/>
          </w:rPr>
          <w:instrText xml:space="preserve"> PAGEREF _Toc123228314 \h </w:instrText>
        </w:r>
        <w:r w:rsidR="008B3830">
          <w:rPr>
            <w:noProof/>
            <w:webHidden/>
          </w:rPr>
        </w:r>
        <w:r w:rsidR="008B3830">
          <w:rPr>
            <w:noProof/>
            <w:webHidden/>
          </w:rPr>
          <w:fldChar w:fldCharType="separate"/>
        </w:r>
        <w:r w:rsidR="008B3830">
          <w:rPr>
            <w:noProof/>
            <w:webHidden/>
          </w:rPr>
          <w:t>26</w:t>
        </w:r>
        <w:r w:rsidR="008B3830">
          <w:rPr>
            <w:noProof/>
            <w:webHidden/>
          </w:rPr>
          <w:fldChar w:fldCharType="end"/>
        </w:r>
      </w:hyperlink>
    </w:p>
    <w:p w14:paraId="5D44EB71" w14:textId="2E7FDFC8" w:rsidR="008B3830" w:rsidRDefault="00000000">
      <w:pPr>
        <w:pStyle w:val="TOC3"/>
        <w:tabs>
          <w:tab w:val="left" w:pos="1320"/>
          <w:tab w:val="right" w:leader="dot" w:pos="9062"/>
        </w:tabs>
        <w:rPr>
          <w:rFonts w:asciiTheme="minorHAnsi" w:eastAsiaTheme="minorEastAsia" w:hAnsiTheme="minorHAnsi" w:cstheme="minorBidi"/>
          <w:noProof/>
          <w:szCs w:val="22"/>
          <w:lang w:eastAsia="hr-HR"/>
        </w:rPr>
      </w:pPr>
      <w:hyperlink w:anchor="_Toc123228315" w:history="1">
        <w:r w:rsidR="008B3830" w:rsidRPr="00BB5774">
          <w:rPr>
            <w:rStyle w:val="Hyperlink"/>
            <w:noProof/>
          </w:rPr>
          <w:t>4.33.3</w:t>
        </w:r>
        <w:r w:rsidR="008B3830">
          <w:rPr>
            <w:rFonts w:asciiTheme="minorHAnsi" w:eastAsiaTheme="minorEastAsia" w:hAnsiTheme="minorHAnsi" w:cstheme="minorBidi"/>
            <w:noProof/>
            <w:szCs w:val="22"/>
            <w:lang w:eastAsia="hr-HR"/>
          </w:rPr>
          <w:tab/>
        </w:r>
        <w:r w:rsidR="008B3830" w:rsidRPr="00BB5774">
          <w:rPr>
            <w:rStyle w:val="Hyperlink"/>
            <w:noProof/>
          </w:rPr>
          <w:t>Osposobljavanje za rad na siguran način za poslove koje radnik obavlja</w:t>
        </w:r>
        <w:r w:rsidR="008B3830">
          <w:rPr>
            <w:noProof/>
            <w:webHidden/>
          </w:rPr>
          <w:tab/>
        </w:r>
        <w:r w:rsidR="008B3830">
          <w:rPr>
            <w:noProof/>
            <w:webHidden/>
          </w:rPr>
          <w:fldChar w:fldCharType="begin"/>
        </w:r>
        <w:r w:rsidR="008B3830">
          <w:rPr>
            <w:noProof/>
            <w:webHidden/>
          </w:rPr>
          <w:instrText xml:space="preserve"> PAGEREF _Toc123228315 \h </w:instrText>
        </w:r>
        <w:r w:rsidR="008B3830">
          <w:rPr>
            <w:noProof/>
            <w:webHidden/>
          </w:rPr>
        </w:r>
        <w:r w:rsidR="008B3830">
          <w:rPr>
            <w:noProof/>
            <w:webHidden/>
          </w:rPr>
          <w:fldChar w:fldCharType="separate"/>
        </w:r>
        <w:r w:rsidR="008B3830">
          <w:rPr>
            <w:noProof/>
            <w:webHidden/>
          </w:rPr>
          <w:t>26</w:t>
        </w:r>
        <w:r w:rsidR="008B3830">
          <w:rPr>
            <w:noProof/>
            <w:webHidden/>
          </w:rPr>
          <w:fldChar w:fldCharType="end"/>
        </w:r>
      </w:hyperlink>
    </w:p>
    <w:p w14:paraId="3809427D" w14:textId="630D8850" w:rsidR="008B3830" w:rsidRDefault="00000000">
      <w:pPr>
        <w:pStyle w:val="TOC3"/>
        <w:tabs>
          <w:tab w:val="left" w:pos="1320"/>
          <w:tab w:val="right" w:leader="dot" w:pos="9062"/>
        </w:tabs>
        <w:rPr>
          <w:rFonts w:asciiTheme="minorHAnsi" w:eastAsiaTheme="minorEastAsia" w:hAnsiTheme="minorHAnsi" w:cstheme="minorBidi"/>
          <w:noProof/>
          <w:szCs w:val="22"/>
          <w:lang w:eastAsia="hr-HR"/>
        </w:rPr>
      </w:pPr>
      <w:hyperlink w:anchor="_Toc123228316" w:history="1">
        <w:r w:rsidR="008B3830" w:rsidRPr="00BB5774">
          <w:rPr>
            <w:rStyle w:val="Hyperlink"/>
            <w:noProof/>
          </w:rPr>
          <w:t>4.33.4</w:t>
        </w:r>
        <w:r w:rsidR="008B3830">
          <w:rPr>
            <w:rFonts w:asciiTheme="minorHAnsi" w:eastAsiaTheme="minorEastAsia" w:hAnsiTheme="minorHAnsi" w:cstheme="minorBidi"/>
            <w:noProof/>
            <w:szCs w:val="22"/>
            <w:lang w:eastAsia="hr-HR"/>
          </w:rPr>
          <w:tab/>
        </w:r>
        <w:r w:rsidR="008B3830" w:rsidRPr="00BB5774">
          <w:rPr>
            <w:rStyle w:val="Hyperlink"/>
            <w:noProof/>
          </w:rPr>
          <w:t>Uređenje mjesta rada u skladu s pravilima zaštite na radu</w:t>
        </w:r>
        <w:r w:rsidR="008B3830">
          <w:rPr>
            <w:noProof/>
            <w:webHidden/>
          </w:rPr>
          <w:tab/>
        </w:r>
        <w:r w:rsidR="008B3830">
          <w:rPr>
            <w:noProof/>
            <w:webHidden/>
          </w:rPr>
          <w:fldChar w:fldCharType="begin"/>
        </w:r>
        <w:r w:rsidR="008B3830">
          <w:rPr>
            <w:noProof/>
            <w:webHidden/>
          </w:rPr>
          <w:instrText xml:space="preserve"> PAGEREF _Toc123228316 \h </w:instrText>
        </w:r>
        <w:r w:rsidR="008B3830">
          <w:rPr>
            <w:noProof/>
            <w:webHidden/>
          </w:rPr>
        </w:r>
        <w:r w:rsidR="008B3830">
          <w:rPr>
            <w:noProof/>
            <w:webHidden/>
          </w:rPr>
          <w:fldChar w:fldCharType="separate"/>
        </w:r>
        <w:r w:rsidR="008B3830">
          <w:rPr>
            <w:noProof/>
            <w:webHidden/>
          </w:rPr>
          <w:t>27</w:t>
        </w:r>
        <w:r w:rsidR="008B3830">
          <w:rPr>
            <w:noProof/>
            <w:webHidden/>
          </w:rPr>
          <w:fldChar w:fldCharType="end"/>
        </w:r>
      </w:hyperlink>
    </w:p>
    <w:p w14:paraId="56489997" w14:textId="12C2DB5A" w:rsidR="008B3830" w:rsidRDefault="00000000">
      <w:pPr>
        <w:pStyle w:val="TOC3"/>
        <w:tabs>
          <w:tab w:val="left" w:pos="1320"/>
          <w:tab w:val="right" w:leader="dot" w:pos="9062"/>
        </w:tabs>
        <w:rPr>
          <w:rFonts w:asciiTheme="minorHAnsi" w:eastAsiaTheme="minorEastAsia" w:hAnsiTheme="minorHAnsi" w:cstheme="minorBidi"/>
          <w:noProof/>
          <w:szCs w:val="22"/>
          <w:lang w:eastAsia="hr-HR"/>
        </w:rPr>
      </w:pPr>
      <w:hyperlink w:anchor="_Toc123228317" w:history="1">
        <w:r w:rsidR="008B3830" w:rsidRPr="00BB5774">
          <w:rPr>
            <w:rStyle w:val="Hyperlink"/>
            <w:noProof/>
          </w:rPr>
          <w:t>4.33.5</w:t>
        </w:r>
        <w:r w:rsidR="008B3830">
          <w:rPr>
            <w:rFonts w:asciiTheme="minorHAnsi" w:eastAsiaTheme="minorEastAsia" w:hAnsiTheme="minorHAnsi" w:cstheme="minorBidi"/>
            <w:noProof/>
            <w:szCs w:val="22"/>
            <w:lang w:eastAsia="hr-HR"/>
          </w:rPr>
          <w:tab/>
        </w:r>
        <w:r w:rsidR="008B3830" w:rsidRPr="00BB5774">
          <w:rPr>
            <w:rStyle w:val="Hyperlink"/>
            <w:noProof/>
          </w:rPr>
          <w:t>Ispunjavanje posebnih uvjeta za obavljanje poslova s posebnim uvjetima rada</w:t>
        </w:r>
        <w:r w:rsidR="008B3830">
          <w:rPr>
            <w:noProof/>
            <w:webHidden/>
          </w:rPr>
          <w:tab/>
        </w:r>
        <w:r w:rsidR="008B3830">
          <w:rPr>
            <w:noProof/>
            <w:webHidden/>
          </w:rPr>
          <w:fldChar w:fldCharType="begin"/>
        </w:r>
        <w:r w:rsidR="008B3830">
          <w:rPr>
            <w:noProof/>
            <w:webHidden/>
          </w:rPr>
          <w:instrText xml:space="preserve"> PAGEREF _Toc123228317 \h </w:instrText>
        </w:r>
        <w:r w:rsidR="008B3830">
          <w:rPr>
            <w:noProof/>
            <w:webHidden/>
          </w:rPr>
        </w:r>
        <w:r w:rsidR="008B3830">
          <w:rPr>
            <w:noProof/>
            <w:webHidden/>
          </w:rPr>
          <w:fldChar w:fldCharType="separate"/>
        </w:r>
        <w:r w:rsidR="008B3830">
          <w:rPr>
            <w:noProof/>
            <w:webHidden/>
          </w:rPr>
          <w:t>27</w:t>
        </w:r>
        <w:r w:rsidR="008B3830">
          <w:rPr>
            <w:noProof/>
            <w:webHidden/>
          </w:rPr>
          <w:fldChar w:fldCharType="end"/>
        </w:r>
      </w:hyperlink>
    </w:p>
    <w:p w14:paraId="3A390A13" w14:textId="441BFCB3" w:rsidR="008B3830" w:rsidRDefault="00000000">
      <w:pPr>
        <w:pStyle w:val="TOC3"/>
        <w:tabs>
          <w:tab w:val="left" w:pos="1320"/>
          <w:tab w:val="right" w:leader="dot" w:pos="9062"/>
        </w:tabs>
        <w:rPr>
          <w:rFonts w:asciiTheme="minorHAnsi" w:eastAsiaTheme="minorEastAsia" w:hAnsiTheme="minorHAnsi" w:cstheme="minorBidi"/>
          <w:noProof/>
          <w:szCs w:val="22"/>
          <w:lang w:eastAsia="hr-HR"/>
        </w:rPr>
      </w:pPr>
      <w:hyperlink w:anchor="_Toc123228318" w:history="1">
        <w:r w:rsidR="008B3830" w:rsidRPr="00BB5774">
          <w:rPr>
            <w:rStyle w:val="Hyperlink"/>
            <w:noProof/>
          </w:rPr>
          <w:t>4.33.6</w:t>
        </w:r>
        <w:r w:rsidR="008B3830">
          <w:rPr>
            <w:rFonts w:asciiTheme="minorHAnsi" w:eastAsiaTheme="minorEastAsia" w:hAnsiTheme="minorHAnsi" w:cstheme="minorBidi"/>
            <w:noProof/>
            <w:szCs w:val="22"/>
            <w:lang w:eastAsia="hr-HR"/>
          </w:rPr>
          <w:tab/>
        </w:r>
        <w:r w:rsidR="008B3830" w:rsidRPr="00BB5774">
          <w:rPr>
            <w:rStyle w:val="Hyperlink"/>
            <w:noProof/>
          </w:rPr>
          <w:t>Pregledi, održavanje i ispitivanje radne opreme</w:t>
        </w:r>
        <w:r w:rsidR="008B3830">
          <w:rPr>
            <w:noProof/>
            <w:webHidden/>
          </w:rPr>
          <w:tab/>
        </w:r>
        <w:r w:rsidR="008B3830">
          <w:rPr>
            <w:noProof/>
            <w:webHidden/>
          </w:rPr>
          <w:fldChar w:fldCharType="begin"/>
        </w:r>
        <w:r w:rsidR="008B3830">
          <w:rPr>
            <w:noProof/>
            <w:webHidden/>
          </w:rPr>
          <w:instrText xml:space="preserve"> PAGEREF _Toc123228318 \h </w:instrText>
        </w:r>
        <w:r w:rsidR="008B3830">
          <w:rPr>
            <w:noProof/>
            <w:webHidden/>
          </w:rPr>
        </w:r>
        <w:r w:rsidR="008B3830">
          <w:rPr>
            <w:noProof/>
            <w:webHidden/>
          </w:rPr>
          <w:fldChar w:fldCharType="separate"/>
        </w:r>
        <w:r w:rsidR="008B3830">
          <w:rPr>
            <w:noProof/>
            <w:webHidden/>
          </w:rPr>
          <w:t>28</w:t>
        </w:r>
        <w:r w:rsidR="008B3830">
          <w:rPr>
            <w:noProof/>
            <w:webHidden/>
          </w:rPr>
          <w:fldChar w:fldCharType="end"/>
        </w:r>
      </w:hyperlink>
    </w:p>
    <w:p w14:paraId="39445B09" w14:textId="526FB8B3" w:rsidR="008B3830" w:rsidRDefault="00000000">
      <w:pPr>
        <w:pStyle w:val="TOC3"/>
        <w:tabs>
          <w:tab w:val="left" w:pos="1320"/>
          <w:tab w:val="right" w:leader="dot" w:pos="9062"/>
        </w:tabs>
        <w:rPr>
          <w:rFonts w:asciiTheme="minorHAnsi" w:eastAsiaTheme="minorEastAsia" w:hAnsiTheme="minorHAnsi" w:cstheme="minorBidi"/>
          <w:noProof/>
          <w:szCs w:val="22"/>
          <w:lang w:eastAsia="hr-HR"/>
        </w:rPr>
      </w:pPr>
      <w:hyperlink w:anchor="_Toc123228319" w:history="1">
        <w:r w:rsidR="008B3830" w:rsidRPr="00BB5774">
          <w:rPr>
            <w:rStyle w:val="Hyperlink"/>
            <w:noProof/>
          </w:rPr>
          <w:t>4.33.7</w:t>
        </w:r>
        <w:r w:rsidR="008B3830">
          <w:rPr>
            <w:rFonts w:asciiTheme="minorHAnsi" w:eastAsiaTheme="minorEastAsia" w:hAnsiTheme="minorHAnsi" w:cstheme="minorBidi"/>
            <w:noProof/>
            <w:szCs w:val="22"/>
            <w:lang w:eastAsia="hr-HR"/>
          </w:rPr>
          <w:tab/>
        </w:r>
        <w:r w:rsidR="008B3830" w:rsidRPr="00BB5774">
          <w:rPr>
            <w:rStyle w:val="Hyperlink"/>
            <w:noProof/>
          </w:rPr>
          <w:t>Dostupnost radniku procjene rizika, zapisnika, obavijesti, uputa i sl.</w:t>
        </w:r>
        <w:r w:rsidR="008B3830">
          <w:rPr>
            <w:noProof/>
            <w:webHidden/>
          </w:rPr>
          <w:tab/>
        </w:r>
        <w:r w:rsidR="008B3830">
          <w:rPr>
            <w:noProof/>
            <w:webHidden/>
          </w:rPr>
          <w:fldChar w:fldCharType="begin"/>
        </w:r>
        <w:r w:rsidR="008B3830">
          <w:rPr>
            <w:noProof/>
            <w:webHidden/>
          </w:rPr>
          <w:instrText xml:space="preserve"> PAGEREF _Toc123228319 \h </w:instrText>
        </w:r>
        <w:r w:rsidR="008B3830">
          <w:rPr>
            <w:noProof/>
            <w:webHidden/>
          </w:rPr>
        </w:r>
        <w:r w:rsidR="008B3830">
          <w:rPr>
            <w:noProof/>
            <w:webHidden/>
          </w:rPr>
          <w:fldChar w:fldCharType="separate"/>
        </w:r>
        <w:r w:rsidR="008B3830">
          <w:rPr>
            <w:noProof/>
            <w:webHidden/>
          </w:rPr>
          <w:t>28</w:t>
        </w:r>
        <w:r w:rsidR="008B3830">
          <w:rPr>
            <w:noProof/>
            <w:webHidden/>
          </w:rPr>
          <w:fldChar w:fldCharType="end"/>
        </w:r>
      </w:hyperlink>
    </w:p>
    <w:p w14:paraId="0E6543D6" w14:textId="1EE77DEE" w:rsidR="008B3830" w:rsidRDefault="00000000">
      <w:pPr>
        <w:pStyle w:val="TOC3"/>
        <w:tabs>
          <w:tab w:val="left" w:pos="1320"/>
          <w:tab w:val="right" w:leader="dot" w:pos="9062"/>
        </w:tabs>
        <w:rPr>
          <w:rFonts w:asciiTheme="minorHAnsi" w:eastAsiaTheme="minorEastAsia" w:hAnsiTheme="minorHAnsi" w:cstheme="minorBidi"/>
          <w:noProof/>
          <w:szCs w:val="22"/>
          <w:lang w:eastAsia="hr-HR"/>
        </w:rPr>
      </w:pPr>
      <w:hyperlink w:anchor="_Toc123228320" w:history="1">
        <w:r w:rsidR="008B3830" w:rsidRPr="00BB5774">
          <w:rPr>
            <w:rStyle w:val="Hyperlink"/>
            <w:noProof/>
          </w:rPr>
          <w:t>4.33.8</w:t>
        </w:r>
        <w:r w:rsidR="008B3830">
          <w:rPr>
            <w:rFonts w:asciiTheme="minorHAnsi" w:eastAsiaTheme="minorEastAsia" w:hAnsiTheme="minorHAnsi" w:cstheme="minorBidi"/>
            <w:noProof/>
            <w:szCs w:val="22"/>
            <w:lang w:eastAsia="hr-HR"/>
          </w:rPr>
          <w:tab/>
        </w:r>
        <w:r w:rsidR="008B3830" w:rsidRPr="00BB5774">
          <w:rPr>
            <w:rStyle w:val="Hyperlink"/>
            <w:noProof/>
          </w:rPr>
          <w:t>Zdravstvena zaštita na radu (usluge medicine rada)</w:t>
        </w:r>
        <w:r w:rsidR="008B3830">
          <w:rPr>
            <w:noProof/>
            <w:webHidden/>
          </w:rPr>
          <w:tab/>
        </w:r>
        <w:r w:rsidR="008B3830">
          <w:rPr>
            <w:noProof/>
            <w:webHidden/>
          </w:rPr>
          <w:fldChar w:fldCharType="begin"/>
        </w:r>
        <w:r w:rsidR="008B3830">
          <w:rPr>
            <w:noProof/>
            <w:webHidden/>
          </w:rPr>
          <w:instrText xml:space="preserve"> PAGEREF _Toc123228320 \h </w:instrText>
        </w:r>
        <w:r w:rsidR="008B3830">
          <w:rPr>
            <w:noProof/>
            <w:webHidden/>
          </w:rPr>
        </w:r>
        <w:r w:rsidR="008B3830">
          <w:rPr>
            <w:noProof/>
            <w:webHidden/>
          </w:rPr>
          <w:fldChar w:fldCharType="separate"/>
        </w:r>
        <w:r w:rsidR="008B3830">
          <w:rPr>
            <w:noProof/>
            <w:webHidden/>
          </w:rPr>
          <w:t>28</w:t>
        </w:r>
        <w:r w:rsidR="008B3830">
          <w:rPr>
            <w:noProof/>
            <w:webHidden/>
          </w:rPr>
          <w:fldChar w:fldCharType="end"/>
        </w:r>
      </w:hyperlink>
    </w:p>
    <w:p w14:paraId="5DE81ADE" w14:textId="3E12B421" w:rsidR="008B3830" w:rsidRDefault="00000000">
      <w:pPr>
        <w:pStyle w:val="TOC3"/>
        <w:tabs>
          <w:tab w:val="left" w:pos="1320"/>
          <w:tab w:val="right" w:leader="dot" w:pos="9062"/>
        </w:tabs>
        <w:rPr>
          <w:rFonts w:asciiTheme="minorHAnsi" w:eastAsiaTheme="minorEastAsia" w:hAnsiTheme="minorHAnsi" w:cstheme="minorBidi"/>
          <w:noProof/>
          <w:szCs w:val="22"/>
          <w:lang w:eastAsia="hr-HR"/>
        </w:rPr>
      </w:pPr>
      <w:hyperlink w:anchor="_Toc123228321" w:history="1">
        <w:r w:rsidR="008B3830" w:rsidRPr="00BB5774">
          <w:rPr>
            <w:rStyle w:val="Hyperlink"/>
            <w:noProof/>
          </w:rPr>
          <w:t>4.33.9</w:t>
        </w:r>
        <w:r w:rsidR="008B3830">
          <w:rPr>
            <w:rFonts w:asciiTheme="minorHAnsi" w:eastAsiaTheme="minorEastAsia" w:hAnsiTheme="minorHAnsi" w:cstheme="minorBidi"/>
            <w:noProof/>
            <w:szCs w:val="22"/>
            <w:lang w:eastAsia="hr-HR"/>
          </w:rPr>
          <w:tab/>
        </w:r>
        <w:r w:rsidR="008B3830" w:rsidRPr="00BB5774">
          <w:rPr>
            <w:rStyle w:val="Hyperlink"/>
            <w:noProof/>
          </w:rPr>
          <w:t>Pružanje prve pomoći</w:t>
        </w:r>
        <w:r w:rsidR="008B3830">
          <w:rPr>
            <w:noProof/>
            <w:webHidden/>
          </w:rPr>
          <w:tab/>
        </w:r>
        <w:r w:rsidR="008B3830">
          <w:rPr>
            <w:noProof/>
            <w:webHidden/>
          </w:rPr>
          <w:fldChar w:fldCharType="begin"/>
        </w:r>
        <w:r w:rsidR="008B3830">
          <w:rPr>
            <w:noProof/>
            <w:webHidden/>
          </w:rPr>
          <w:instrText xml:space="preserve"> PAGEREF _Toc123228321 \h </w:instrText>
        </w:r>
        <w:r w:rsidR="008B3830">
          <w:rPr>
            <w:noProof/>
            <w:webHidden/>
          </w:rPr>
        </w:r>
        <w:r w:rsidR="008B3830">
          <w:rPr>
            <w:noProof/>
            <w:webHidden/>
          </w:rPr>
          <w:fldChar w:fldCharType="separate"/>
        </w:r>
        <w:r w:rsidR="008B3830">
          <w:rPr>
            <w:noProof/>
            <w:webHidden/>
          </w:rPr>
          <w:t>29</w:t>
        </w:r>
        <w:r w:rsidR="008B3830">
          <w:rPr>
            <w:noProof/>
            <w:webHidden/>
          </w:rPr>
          <w:fldChar w:fldCharType="end"/>
        </w:r>
      </w:hyperlink>
    </w:p>
    <w:p w14:paraId="2C5BA458" w14:textId="1D51DF13" w:rsidR="008B3830" w:rsidRDefault="00000000">
      <w:pPr>
        <w:pStyle w:val="TOC2"/>
        <w:rPr>
          <w:rFonts w:asciiTheme="minorHAnsi" w:eastAsiaTheme="minorEastAsia" w:hAnsiTheme="minorHAnsi" w:cstheme="minorBidi"/>
          <w:b w:val="0"/>
          <w:szCs w:val="22"/>
          <w:lang w:eastAsia="hr-HR"/>
        </w:rPr>
      </w:pPr>
      <w:hyperlink w:anchor="_Toc123228322" w:history="1">
        <w:r w:rsidR="008B3830" w:rsidRPr="00BB5774">
          <w:rPr>
            <w:rStyle w:val="Hyperlink"/>
            <w:lang w:val="x-none"/>
            <w14:scene3d>
              <w14:camera w14:prst="orthographicFront"/>
              <w14:lightRig w14:rig="threePt" w14:dir="t">
                <w14:rot w14:lat="0" w14:lon="0" w14:rev="0"/>
              </w14:lightRig>
            </w14:scene3d>
          </w:rPr>
          <w:t>4.34</w:t>
        </w:r>
        <w:r w:rsidR="008B3830">
          <w:rPr>
            <w:rFonts w:asciiTheme="minorHAnsi" w:eastAsiaTheme="minorEastAsia" w:hAnsiTheme="minorHAnsi" w:cstheme="minorBidi"/>
            <w:b w:val="0"/>
            <w:szCs w:val="22"/>
            <w:lang w:eastAsia="hr-HR"/>
          </w:rPr>
          <w:tab/>
        </w:r>
        <w:r w:rsidR="008B3830" w:rsidRPr="00BB5774">
          <w:rPr>
            <w:rStyle w:val="Hyperlink"/>
          </w:rPr>
          <w:t>Nadzori i sankcije s aspekta ZZSO</w:t>
        </w:r>
        <w:r w:rsidR="008B3830">
          <w:rPr>
            <w:webHidden/>
          </w:rPr>
          <w:tab/>
        </w:r>
        <w:r w:rsidR="008B3830">
          <w:rPr>
            <w:webHidden/>
          </w:rPr>
          <w:fldChar w:fldCharType="begin"/>
        </w:r>
        <w:r w:rsidR="008B3830">
          <w:rPr>
            <w:webHidden/>
          </w:rPr>
          <w:instrText xml:space="preserve"> PAGEREF _Toc123228322 \h </w:instrText>
        </w:r>
        <w:r w:rsidR="008B3830">
          <w:rPr>
            <w:webHidden/>
          </w:rPr>
        </w:r>
        <w:r w:rsidR="008B3830">
          <w:rPr>
            <w:webHidden/>
          </w:rPr>
          <w:fldChar w:fldCharType="separate"/>
        </w:r>
        <w:r w:rsidR="008B3830">
          <w:rPr>
            <w:webHidden/>
          </w:rPr>
          <w:t>29</w:t>
        </w:r>
        <w:r w:rsidR="008B3830">
          <w:rPr>
            <w:webHidden/>
          </w:rPr>
          <w:fldChar w:fldCharType="end"/>
        </w:r>
      </w:hyperlink>
    </w:p>
    <w:p w14:paraId="52BC9ACF" w14:textId="57A71ADA" w:rsidR="008B3830" w:rsidRDefault="00000000">
      <w:pPr>
        <w:pStyle w:val="TOC2"/>
        <w:rPr>
          <w:rFonts w:asciiTheme="minorHAnsi" w:eastAsiaTheme="minorEastAsia" w:hAnsiTheme="minorHAnsi" w:cstheme="minorBidi"/>
          <w:b w:val="0"/>
          <w:szCs w:val="22"/>
          <w:lang w:eastAsia="hr-HR"/>
        </w:rPr>
      </w:pPr>
      <w:hyperlink w:anchor="_Toc123228323" w:history="1">
        <w:r w:rsidR="008B3830" w:rsidRPr="00BB5774">
          <w:rPr>
            <w:rStyle w:val="Hyperlink"/>
            <w:lang w:val="x-none"/>
            <w14:scene3d>
              <w14:camera w14:prst="orthographicFront"/>
              <w14:lightRig w14:rig="threePt" w14:dir="t">
                <w14:rot w14:lat="0" w14:lon="0" w14:rev="0"/>
              </w14:lightRig>
            </w14:scene3d>
          </w:rPr>
          <w:t>4.35</w:t>
        </w:r>
        <w:r w:rsidR="008B3830">
          <w:rPr>
            <w:rFonts w:asciiTheme="minorHAnsi" w:eastAsiaTheme="minorEastAsia" w:hAnsiTheme="minorHAnsi" w:cstheme="minorBidi"/>
            <w:b w:val="0"/>
            <w:szCs w:val="22"/>
            <w:lang w:eastAsia="hr-HR"/>
          </w:rPr>
          <w:tab/>
        </w:r>
        <w:r w:rsidR="008B3830" w:rsidRPr="00BB5774">
          <w:rPr>
            <w:rStyle w:val="Hyperlink"/>
          </w:rPr>
          <w:t>Primopredaja izvršenih radova s aspekta ZZSO</w:t>
        </w:r>
        <w:r w:rsidR="008B3830">
          <w:rPr>
            <w:webHidden/>
          </w:rPr>
          <w:tab/>
        </w:r>
        <w:r w:rsidR="008B3830">
          <w:rPr>
            <w:webHidden/>
          </w:rPr>
          <w:fldChar w:fldCharType="begin"/>
        </w:r>
        <w:r w:rsidR="008B3830">
          <w:rPr>
            <w:webHidden/>
          </w:rPr>
          <w:instrText xml:space="preserve"> PAGEREF _Toc123228323 \h </w:instrText>
        </w:r>
        <w:r w:rsidR="008B3830">
          <w:rPr>
            <w:webHidden/>
          </w:rPr>
        </w:r>
        <w:r w:rsidR="008B3830">
          <w:rPr>
            <w:webHidden/>
          </w:rPr>
          <w:fldChar w:fldCharType="separate"/>
        </w:r>
        <w:r w:rsidR="008B3830">
          <w:rPr>
            <w:webHidden/>
          </w:rPr>
          <w:t>30</w:t>
        </w:r>
        <w:r w:rsidR="008B3830">
          <w:rPr>
            <w:webHidden/>
          </w:rPr>
          <w:fldChar w:fldCharType="end"/>
        </w:r>
      </w:hyperlink>
    </w:p>
    <w:p w14:paraId="288BE50C" w14:textId="776A7FDF" w:rsidR="008B3830" w:rsidRDefault="00000000">
      <w:pPr>
        <w:pStyle w:val="TOC1"/>
        <w:rPr>
          <w:rFonts w:asciiTheme="minorHAnsi" w:eastAsiaTheme="minorEastAsia" w:hAnsiTheme="minorHAnsi" w:cstheme="minorBidi"/>
          <w:b w:val="0"/>
          <w:caps w:val="0"/>
          <w:szCs w:val="22"/>
          <w:lang w:eastAsia="hr-HR"/>
        </w:rPr>
      </w:pPr>
      <w:hyperlink w:anchor="_Toc123228324" w:history="1">
        <w:r w:rsidR="008B3830" w:rsidRPr="00BB5774">
          <w:rPr>
            <w:rStyle w:val="Hyperlink"/>
          </w:rPr>
          <w:t>5</w:t>
        </w:r>
        <w:r w:rsidR="008B3830">
          <w:rPr>
            <w:rFonts w:asciiTheme="minorHAnsi" w:eastAsiaTheme="minorEastAsia" w:hAnsiTheme="minorHAnsi" w:cstheme="minorBidi"/>
            <w:b w:val="0"/>
            <w:caps w:val="0"/>
            <w:szCs w:val="22"/>
            <w:lang w:eastAsia="hr-HR"/>
          </w:rPr>
          <w:tab/>
        </w:r>
        <w:r w:rsidR="008B3830" w:rsidRPr="00BB5774">
          <w:rPr>
            <w:rStyle w:val="Hyperlink"/>
          </w:rPr>
          <w:t>MJERE ZAŠTITE ZDRAVLJA, SIGURNOSTI I ZAŠTITE OKOLIŠA KOD IZVOĐENJA RUDARSKIH RADOVA U BUŠOTINAMA ZA POTREBE ISTRAŽIVANJA I PROIZVODNJE NAFTE I PLINA</w:t>
        </w:r>
        <w:r w:rsidR="008B3830">
          <w:rPr>
            <w:webHidden/>
          </w:rPr>
          <w:tab/>
        </w:r>
        <w:r w:rsidR="008B3830">
          <w:rPr>
            <w:webHidden/>
          </w:rPr>
          <w:fldChar w:fldCharType="begin"/>
        </w:r>
        <w:r w:rsidR="008B3830">
          <w:rPr>
            <w:webHidden/>
          </w:rPr>
          <w:instrText xml:space="preserve"> PAGEREF _Toc123228324 \h </w:instrText>
        </w:r>
        <w:r w:rsidR="008B3830">
          <w:rPr>
            <w:webHidden/>
          </w:rPr>
        </w:r>
        <w:r w:rsidR="008B3830">
          <w:rPr>
            <w:webHidden/>
          </w:rPr>
          <w:fldChar w:fldCharType="separate"/>
        </w:r>
        <w:r w:rsidR="008B3830">
          <w:rPr>
            <w:webHidden/>
          </w:rPr>
          <w:t>31</w:t>
        </w:r>
        <w:r w:rsidR="008B3830">
          <w:rPr>
            <w:webHidden/>
          </w:rPr>
          <w:fldChar w:fldCharType="end"/>
        </w:r>
      </w:hyperlink>
    </w:p>
    <w:p w14:paraId="19DEBBC7" w14:textId="52B773EC" w:rsidR="008B3830" w:rsidRDefault="00000000">
      <w:pPr>
        <w:pStyle w:val="TOC2"/>
        <w:rPr>
          <w:rFonts w:asciiTheme="minorHAnsi" w:eastAsiaTheme="minorEastAsia" w:hAnsiTheme="minorHAnsi" w:cstheme="minorBidi"/>
          <w:b w:val="0"/>
          <w:szCs w:val="22"/>
          <w:lang w:eastAsia="hr-HR"/>
        </w:rPr>
      </w:pPr>
      <w:hyperlink w:anchor="_Toc123228325" w:history="1">
        <w:r w:rsidR="008B3830" w:rsidRPr="00BB5774">
          <w:rPr>
            <w:rStyle w:val="Hyperlink"/>
            <w:lang w:val="x-none"/>
            <w14:scene3d>
              <w14:camera w14:prst="orthographicFront"/>
              <w14:lightRig w14:rig="threePt" w14:dir="t">
                <w14:rot w14:lat="0" w14:lon="0" w14:rev="0"/>
              </w14:lightRig>
            </w14:scene3d>
          </w:rPr>
          <w:t>5.1</w:t>
        </w:r>
        <w:r w:rsidR="008B3830">
          <w:rPr>
            <w:rFonts w:asciiTheme="minorHAnsi" w:eastAsiaTheme="minorEastAsia" w:hAnsiTheme="minorHAnsi" w:cstheme="minorBidi"/>
            <w:b w:val="0"/>
            <w:szCs w:val="22"/>
            <w:lang w:eastAsia="hr-HR"/>
          </w:rPr>
          <w:tab/>
        </w:r>
        <w:r w:rsidR="008B3830" w:rsidRPr="00BB5774">
          <w:rPr>
            <w:rStyle w:val="Hyperlink"/>
          </w:rPr>
          <w:t>Opći dio</w:t>
        </w:r>
        <w:r w:rsidR="008B3830">
          <w:rPr>
            <w:webHidden/>
          </w:rPr>
          <w:tab/>
        </w:r>
        <w:r w:rsidR="008B3830">
          <w:rPr>
            <w:webHidden/>
          </w:rPr>
          <w:fldChar w:fldCharType="begin"/>
        </w:r>
        <w:r w:rsidR="008B3830">
          <w:rPr>
            <w:webHidden/>
          </w:rPr>
          <w:instrText xml:space="preserve"> PAGEREF _Toc123228325 \h </w:instrText>
        </w:r>
        <w:r w:rsidR="008B3830">
          <w:rPr>
            <w:webHidden/>
          </w:rPr>
        </w:r>
        <w:r w:rsidR="008B3830">
          <w:rPr>
            <w:webHidden/>
          </w:rPr>
          <w:fldChar w:fldCharType="separate"/>
        </w:r>
        <w:r w:rsidR="008B3830">
          <w:rPr>
            <w:webHidden/>
          </w:rPr>
          <w:t>31</w:t>
        </w:r>
        <w:r w:rsidR="008B3830">
          <w:rPr>
            <w:webHidden/>
          </w:rPr>
          <w:fldChar w:fldCharType="end"/>
        </w:r>
      </w:hyperlink>
    </w:p>
    <w:p w14:paraId="10D68089" w14:textId="34B05051" w:rsidR="008B3830" w:rsidRDefault="00000000">
      <w:pPr>
        <w:pStyle w:val="TOC2"/>
        <w:rPr>
          <w:rFonts w:asciiTheme="minorHAnsi" w:eastAsiaTheme="minorEastAsia" w:hAnsiTheme="minorHAnsi" w:cstheme="minorBidi"/>
          <w:b w:val="0"/>
          <w:szCs w:val="22"/>
          <w:lang w:eastAsia="hr-HR"/>
        </w:rPr>
      </w:pPr>
      <w:hyperlink w:anchor="_Toc123228326" w:history="1">
        <w:r w:rsidR="008B3830" w:rsidRPr="00BB5774">
          <w:rPr>
            <w:rStyle w:val="Hyperlink"/>
            <w:lang w:val="x-none"/>
            <w14:scene3d>
              <w14:camera w14:prst="orthographicFront"/>
              <w14:lightRig w14:rig="threePt" w14:dir="t">
                <w14:rot w14:lat="0" w14:lon="0" w14:rev="0"/>
              </w14:lightRig>
            </w14:scene3d>
          </w:rPr>
          <w:t>5.2</w:t>
        </w:r>
        <w:r w:rsidR="008B3830">
          <w:rPr>
            <w:rFonts w:asciiTheme="minorHAnsi" w:eastAsiaTheme="minorEastAsia" w:hAnsiTheme="minorHAnsi" w:cstheme="minorBidi"/>
            <w:b w:val="0"/>
            <w:szCs w:val="22"/>
            <w:lang w:eastAsia="hr-HR"/>
          </w:rPr>
          <w:tab/>
        </w:r>
        <w:r w:rsidR="008B3830" w:rsidRPr="00BB5774">
          <w:rPr>
            <w:rStyle w:val="Hyperlink"/>
          </w:rPr>
          <w:t>Opis mogućih značajnijih utjecaja na okoliš</w:t>
        </w:r>
        <w:r w:rsidR="008B3830">
          <w:rPr>
            <w:webHidden/>
          </w:rPr>
          <w:tab/>
        </w:r>
        <w:r w:rsidR="008B3830">
          <w:rPr>
            <w:webHidden/>
          </w:rPr>
          <w:fldChar w:fldCharType="begin"/>
        </w:r>
        <w:r w:rsidR="008B3830">
          <w:rPr>
            <w:webHidden/>
          </w:rPr>
          <w:instrText xml:space="preserve"> PAGEREF _Toc123228326 \h </w:instrText>
        </w:r>
        <w:r w:rsidR="008B3830">
          <w:rPr>
            <w:webHidden/>
          </w:rPr>
        </w:r>
        <w:r w:rsidR="008B3830">
          <w:rPr>
            <w:webHidden/>
          </w:rPr>
          <w:fldChar w:fldCharType="separate"/>
        </w:r>
        <w:r w:rsidR="008B3830">
          <w:rPr>
            <w:webHidden/>
          </w:rPr>
          <w:t>31</w:t>
        </w:r>
        <w:r w:rsidR="008B3830">
          <w:rPr>
            <w:webHidden/>
          </w:rPr>
          <w:fldChar w:fldCharType="end"/>
        </w:r>
      </w:hyperlink>
    </w:p>
    <w:p w14:paraId="100DC6F0" w14:textId="446F3DD1" w:rsidR="008B3830" w:rsidRDefault="00000000">
      <w:pPr>
        <w:pStyle w:val="TOC1"/>
        <w:rPr>
          <w:rFonts w:asciiTheme="minorHAnsi" w:eastAsiaTheme="minorEastAsia" w:hAnsiTheme="minorHAnsi" w:cstheme="minorBidi"/>
          <w:b w:val="0"/>
          <w:caps w:val="0"/>
          <w:szCs w:val="22"/>
          <w:lang w:eastAsia="hr-HR"/>
        </w:rPr>
      </w:pPr>
      <w:hyperlink w:anchor="_Toc123228327" w:history="1">
        <w:r w:rsidR="008B3830" w:rsidRPr="00BB5774">
          <w:rPr>
            <w:rStyle w:val="Hyperlink"/>
          </w:rPr>
          <w:t>6</w:t>
        </w:r>
        <w:r w:rsidR="008B3830">
          <w:rPr>
            <w:rFonts w:asciiTheme="minorHAnsi" w:eastAsiaTheme="minorEastAsia" w:hAnsiTheme="minorHAnsi" w:cstheme="minorBidi"/>
            <w:b w:val="0"/>
            <w:caps w:val="0"/>
            <w:szCs w:val="22"/>
            <w:lang w:eastAsia="hr-HR"/>
          </w:rPr>
          <w:tab/>
        </w:r>
        <w:r w:rsidR="008B3830" w:rsidRPr="00BB5774">
          <w:rPr>
            <w:rStyle w:val="Hyperlink"/>
          </w:rPr>
          <w:t>SPECIFIČNOSTI VEZANE ZA RAFINERIJE</w:t>
        </w:r>
        <w:r w:rsidR="008B3830">
          <w:rPr>
            <w:webHidden/>
          </w:rPr>
          <w:tab/>
        </w:r>
        <w:r w:rsidR="008B3830">
          <w:rPr>
            <w:webHidden/>
          </w:rPr>
          <w:fldChar w:fldCharType="begin"/>
        </w:r>
        <w:r w:rsidR="008B3830">
          <w:rPr>
            <w:webHidden/>
          </w:rPr>
          <w:instrText xml:space="preserve"> PAGEREF _Toc123228327 \h </w:instrText>
        </w:r>
        <w:r w:rsidR="008B3830">
          <w:rPr>
            <w:webHidden/>
          </w:rPr>
        </w:r>
        <w:r w:rsidR="008B3830">
          <w:rPr>
            <w:webHidden/>
          </w:rPr>
          <w:fldChar w:fldCharType="separate"/>
        </w:r>
        <w:r w:rsidR="008B3830">
          <w:rPr>
            <w:webHidden/>
          </w:rPr>
          <w:t>32</w:t>
        </w:r>
        <w:r w:rsidR="008B3830">
          <w:rPr>
            <w:webHidden/>
          </w:rPr>
          <w:fldChar w:fldCharType="end"/>
        </w:r>
      </w:hyperlink>
    </w:p>
    <w:p w14:paraId="7B959D61" w14:textId="7CBBA781" w:rsidR="008B3830" w:rsidRDefault="00000000">
      <w:pPr>
        <w:pStyle w:val="TOC1"/>
        <w:rPr>
          <w:rFonts w:asciiTheme="minorHAnsi" w:eastAsiaTheme="minorEastAsia" w:hAnsiTheme="minorHAnsi" w:cstheme="minorBidi"/>
          <w:b w:val="0"/>
          <w:caps w:val="0"/>
          <w:szCs w:val="22"/>
          <w:lang w:eastAsia="hr-HR"/>
        </w:rPr>
      </w:pPr>
      <w:hyperlink w:anchor="_Toc123228328" w:history="1">
        <w:r w:rsidR="008B3830" w:rsidRPr="00BB5774">
          <w:rPr>
            <w:rStyle w:val="Hyperlink"/>
          </w:rPr>
          <w:t>7</w:t>
        </w:r>
        <w:r w:rsidR="008B3830">
          <w:rPr>
            <w:rFonts w:asciiTheme="minorHAnsi" w:eastAsiaTheme="minorEastAsia" w:hAnsiTheme="minorHAnsi" w:cstheme="minorBidi"/>
            <w:b w:val="0"/>
            <w:caps w:val="0"/>
            <w:szCs w:val="22"/>
            <w:lang w:eastAsia="hr-HR"/>
          </w:rPr>
          <w:tab/>
        </w:r>
        <w:r w:rsidR="008B3830" w:rsidRPr="00BB5774">
          <w:rPr>
            <w:rStyle w:val="Hyperlink"/>
          </w:rPr>
          <w:t>SPECIFIČNOSTI VEZANE ZA PRIJEVOZNIKE</w:t>
        </w:r>
        <w:r w:rsidR="008B3830">
          <w:rPr>
            <w:webHidden/>
          </w:rPr>
          <w:tab/>
        </w:r>
        <w:r w:rsidR="008B3830">
          <w:rPr>
            <w:webHidden/>
          </w:rPr>
          <w:fldChar w:fldCharType="begin"/>
        </w:r>
        <w:r w:rsidR="008B3830">
          <w:rPr>
            <w:webHidden/>
          </w:rPr>
          <w:instrText xml:space="preserve"> PAGEREF _Toc123228328 \h </w:instrText>
        </w:r>
        <w:r w:rsidR="008B3830">
          <w:rPr>
            <w:webHidden/>
          </w:rPr>
        </w:r>
        <w:r w:rsidR="008B3830">
          <w:rPr>
            <w:webHidden/>
          </w:rPr>
          <w:fldChar w:fldCharType="separate"/>
        </w:r>
        <w:r w:rsidR="008B3830">
          <w:rPr>
            <w:webHidden/>
          </w:rPr>
          <w:t>32</w:t>
        </w:r>
        <w:r w:rsidR="008B3830">
          <w:rPr>
            <w:webHidden/>
          </w:rPr>
          <w:fldChar w:fldCharType="end"/>
        </w:r>
      </w:hyperlink>
    </w:p>
    <w:p w14:paraId="35C39B48" w14:textId="4087CC27" w:rsidR="008B3830" w:rsidRDefault="00000000">
      <w:pPr>
        <w:pStyle w:val="TOC1"/>
        <w:rPr>
          <w:rFonts w:asciiTheme="minorHAnsi" w:eastAsiaTheme="minorEastAsia" w:hAnsiTheme="minorHAnsi" w:cstheme="minorBidi"/>
          <w:b w:val="0"/>
          <w:caps w:val="0"/>
          <w:szCs w:val="22"/>
          <w:lang w:eastAsia="hr-HR"/>
        </w:rPr>
      </w:pPr>
      <w:hyperlink w:anchor="_Toc123228329" w:history="1">
        <w:r w:rsidR="008B3830" w:rsidRPr="00BB5774">
          <w:rPr>
            <w:rStyle w:val="Hyperlink"/>
          </w:rPr>
          <w:t>8</w:t>
        </w:r>
        <w:r w:rsidR="008B3830">
          <w:rPr>
            <w:rFonts w:asciiTheme="minorHAnsi" w:eastAsiaTheme="minorEastAsia" w:hAnsiTheme="minorHAnsi" w:cstheme="minorBidi"/>
            <w:b w:val="0"/>
            <w:caps w:val="0"/>
            <w:szCs w:val="22"/>
            <w:lang w:eastAsia="hr-HR"/>
          </w:rPr>
          <w:tab/>
        </w:r>
        <w:r w:rsidR="008B3830" w:rsidRPr="00BB5774">
          <w:rPr>
            <w:rStyle w:val="Hyperlink"/>
          </w:rPr>
          <w:t>Pojmovi i kratice</w:t>
        </w:r>
        <w:r w:rsidR="008B3830">
          <w:rPr>
            <w:webHidden/>
          </w:rPr>
          <w:tab/>
        </w:r>
        <w:r w:rsidR="008B3830">
          <w:rPr>
            <w:webHidden/>
          </w:rPr>
          <w:fldChar w:fldCharType="begin"/>
        </w:r>
        <w:r w:rsidR="008B3830">
          <w:rPr>
            <w:webHidden/>
          </w:rPr>
          <w:instrText xml:space="preserve"> PAGEREF _Toc123228329 \h </w:instrText>
        </w:r>
        <w:r w:rsidR="008B3830">
          <w:rPr>
            <w:webHidden/>
          </w:rPr>
        </w:r>
        <w:r w:rsidR="008B3830">
          <w:rPr>
            <w:webHidden/>
          </w:rPr>
          <w:fldChar w:fldCharType="separate"/>
        </w:r>
        <w:r w:rsidR="008B3830">
          <w:rPr>
            <w:webHidden/>
          </w:rPr>
          <w:t>34</w:t>
        </w:r>
        <w:r w:rsidR="008B3830">
          <w:rPr>
            <w:webHidden/>
          </w:rPr>
          <w:fldChar w:fldCharType="end"/>
        </w:r>
      </w:hyperlink>
    </w:p>
    <w:p w14:paraId="2C28FB8A" w14:textId="6CB016FD" w:rsidR="008B3830" w:rsidRDefault="00000000">
      <w:pPr>
        <w:pStyle w:val="TOC1"/>
        <w:rPr>
          <w:rFonts w:asciiTheme="minorHAnsi" w:eastAsiaTheme="minorEastAsia" w:hAnsiTheme="minorHAnsi" w:cstheme="minorBidi"/>
          <w:b w:val="0"/>
          <w:caps w:val="0"/>
          <w:szCs w:val="22"/>
          <w:lang w:eastAsia="hr-HR"/>
        </w:rPr>
      </w:pPr>
      <w:hyperlink w:anchor="_Toc123228330" w:history="1">
        <w:r w:rsidR="008B3830" w:rsidRPr="00BB5774">
          <w:rPr>
            <w:rStyle w:val="Hyperlink"/>
          </w:rPr>
          <w:t>9</w:t>
        </w:r>
        <w:r w:rsidR="008B3830">
          <w:rPr>
            <w:rFonts w:asciiTheme="minorHAnsi" w:eastAsiaTheme="minorEastAsia" w:hAnsiTheme="minorHAnsi" w:cstheme="minorBidi"/>
            <w:b w:val="0"/>
            <w:caps w:val="0"/>
            <w:szCs w:val="22"/>
            <w:lang w:eastAsia="hr-HR"/>
          </w:rPr>
          <w:tab/>
        </w:r>
        <w:r w:rsidR="008B3830" w:rsidRPr="00BB5774">
          <w:rPr>
            <w:rStyle w:val="Hyperlink"/>
          </w:rPr>
          <w:t>Prilozi</w:t>
        </w:r>
        <w:r w:rsidR="008B3830">
          <w:rPr>
            <w:webHidden/>
          </w:rPr>
          <w:tab/>
        </w:r>
        <w:r w:rsidR="008B3830">
          <w:rPr>
            <w:webHidden/>
          </w:rPr>
          <w:fldChar w:fldCharType="begin"/>
        </w:r>
        <w:r w:rsidR="008B3830">
          <w:rPr>
            <w:webHidden/>
          </w:rPr>
          <w:instrText xml:space="preserve"> PAGEREF _Toc123228330 \h </w:instrText>
        </w:r>
        <w:r w:rsidR="008B3830">
          <w:rPr>
            <w:webHidden/>
          </w:rPr>
        </w:r>
        <w:r w:rsidR="008B3830">
          <w:rPr>
            <w:webHidden/>
          </w:rPr>
          <w:fldChar w:fldCharType="separate"/>
        </w:r>
        <w:r w:rsidR="008B3830">
          <w:rPr>
            <w:webHidden/>
          </w:rPr>
          <w:t>36</w:t>
        </w:r>
        <w:r w:rsidR="008B3830">
          <w:rPr>
            <w:webHidden/>
          </w:rPr>
          <w:fldChar w:fldCharType="end"/>
        </w:r>
      </w:hyperlink>
    </w:p>
    <w:p w14:paraId="49383C04" w14:textId="3B46A391" w:rsidR="00BF124F" w:rsidRPr="00660F26" w:rsidRDefault="00BF124F" w:rsidP="00BF124F">
      <w:pPr>
        <w:spacing w:before="0"/>
        <w:jc w:val="left"/>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fldChar w:fldCharType="end"/>
      </w:r>
      <w:r w:rsidRPr="00660F26">
        <w:rPr>
          <w:rStyle w:val="normalblack"/>
          <w:rFonts w:asciiTheme="majorHAnsi" w:hAnsiTheme="majorHAnsi"/>
          <w:color w:val="000000" w:themeColor="text1"/>
          <w:szCs w:val="22"/>
        </w:rPr>
        <w:br w:type="page"/>
      </w:r>
    </w:p>
    <w:p w14:paraId="0D633BA0" w14:textId="77777777" w:rsidR="00BF124F" w:rsidRPr="00660F26" w:rsidRDefault="00BF124F">
      <w:pPr>
        <w:pStyle w:val="Heading1"/>
        <w:rPr>
          <w:rStyle w:val="normalblack"/>
          <w:rFonts w:ascii="Calibri Light" w:hAnsi="Calibri Light"/>
          <w:color w:val="000000" w:themeColor="text1"/>
        </w:rPr>
      </w:pPr>
      <w:bookmarkStart w:id="2" w:name="_Toc123228276"/>
      <w:r w:rsidRPr="00660F26">
        <w:rPr>
          <w:rStyle w:val="normalblack"/>
          <w:rFonts w:ascii="Calibri Light" w:hAnsi="Calibri Light"/>
          <w:color w:val="000000" w:themeColor="text1"/>
        </w:rPr>
        <w:lastRenderedPageBreak/>
        <w:t>CILJ</w:t>
      </w:r>
      <w:bookmarkEnd w:id="2"/>
      <w:r w:rsidRPr="00660F26">
        <w:rPr>
          <w:rStyle w:val="normalblack"/>
          <w:rFonts w:ascii="Calibri Light" w:hAnsi="Calibri Light"/>
          <w:color w:val="000000" w:themeColor="text1"/>
        </w:rPr>
        <w:t xml:space="preserve"> </w:t>
      </w:r>
    </w:p>
    <w:p w14:paraId="54702D17" w14:textId="340A384A" w:rsidR="00DB1EEF" w:rsidRPr="00660F26" w:rsidRDefault="00DB1EEF" w:rsidP="00DB1EEF">
      <w:pPr>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Cilj Održivog razvoja, zaštite zdravlja, sigurnosti i okoliša, dodatka Ugovoru (u daljnjem tekstu </w:t>
      </w:r>
      <w:r w:rsidR="00E96106" w:rsidRPr="00660F26">
        <w:rPr>
          <w:rStyle w:val="normalblack"/>
          <w:rFonts w:asciiTheme="majorHAnsi" w:hAnsiTheme="majorHAnsi"/>
          <w:color w:val="000000" w:themeColor="text1"/>
          <w:szCs w:val="22"/>
        </w:rPr>
        <w:t>ZZSO</w:t>
      </w:r>
      <w:r w:rsidRPr="00660F26">
        <w:rPr>
          <w:rStyle w:val="normalblack"/>
          <w:rFonts w:asciiTheme="majorHAnsi" w:hAnsiTheme="majorHAnsi"/>
          <w:color w:val="000000" w:themeColor="text1"/>
          <w:szCs w:val="22"/>
        </w:rPr>
        <w:t xml:space="preserve"> Dodatak) je upoznati izvođače radova i dobavljače roba u društvima INA Grupe (u daljnjem tekstu: Izvođače) s pravilima održivog razvoja, zaštite zdravlja, sigurnosti na radu i zaštite okoliša (u daljnjem tekstu: </w:t>
      </w:r>
      <w:r w:rsidR="00E96106" w:rsidRPr="00660F26">
        <w:rPr>
          <w:rStyle w:val="normalblack"/>
          <w:rFonts w:asciiTheme="majorHAnsi" w:hAnsiTheme="majorHAnsi"/>
          <w:color w:val="000000" w:themeColor="text1"/>
          <w:szCs w:val="22"/>
        </w:rPr>
        <w:t>ZZSO</w:t>
      </w:r>
      <w:r w:rsidRPr="00660F26">
        <w:rPr>
          <w:rStyle w:val="normalblack"/>
          <w:rFonts w:asciiTheme="majorHAnsi" w:hAnsiTheme="majorHAnsi"/>
          <w:color w:val="000000" w:themeColor="text1"/>
          <w:szCs w:val="22"/>
        </w:rPr>
        <w:t xml:space="preserve">) kojih se moraju pridržavati obavljajući ugovorene radove, izvršavajući usluge te prilikom isporuke roba, kako bi se aktivnosti izvele na način siguran za ljude, okoliš i imovinu. Izvođači u smislu ovog </w:t>
      </w:r>
      <w:r w:rsidR="00E96106" w:rsidRPr="00660F26">
        <w:rPr>
          <w:rStyle w:val="normalblack"/>
          <w:rFonts w:asciiTheme="majorHAnsi" w:hAnsiTheme="majorHAnsi"/>
          <w:color w:val="000000" w:themeColor="text1"/>
          <w:szCs w:val="22"/>
        </w:rPr>
        <w:t>ZZSO</w:t>
      </w:r>
      <w:r w:rsidRPr="00660F26">
        <w:rPr>
          <w:rStyle w:val="normalblack"/>
          <w:rFonts w:asciiTheme="majorHAnsi" w:hAnsiTheme="majorHAnsi"/>
          <w:color w:val="000000" w:themeColor="text1"/>
          <w:szCs w:val="22"/>
        </w:rPr>
        <w:t xml:space="preserve"> Dodatka su izvođači radova, izvršitelji usluga i dobavljači roba.</w:t>
      </w:r>
    </w:p>
    <w:p w14:paraId="32F6591F" w14:textId="52B4995B" w:rsidR="00BF124F" w:rsidRPr="00660F26" w:rsidRDefault="00BF124F">
      <w:pPr>
        <w:pStyle w:val="Heading1"/>
        <w:rPr>
          <w:rStyle w:val="normalblack"/>
          <w:rFonts w:ascii="Calibri Light" w:hAnsi="Calibri Light"/>
          <w:color w:val="000000" w:themeColor="text1"/>
        </w:rPr>
      </w:pPr>
      <w:bookmarkStart w:id="3" w:name="_Toc123228277"/>
      <w:r w:rsidRPr="00660F26">
        <w:rPr>
          <w:rStyle w:val="normalblack"/>
          <w:rFonts w:ascii="Calibri Light" w:hAnsi="Calibri Light"/>
          <w:color w:val="000000" w:themeColor="text1"/>
        </w:rPr>
        <w:t>OČEKIVANJA</w:t>
      </w:r>
      <w:bookmarkEnd w:id="3"/>
    </w:p>
    <w:p w14:paraId="3A15BFD5" w14:textId="2CD095CC" w:rsidR="00F22F9D" w:rsidRPr="00660F26" w:rsidRDefault="00F22F9D">
      <w:pPr>
        <w:pStyle w:val="ListParagraph"/>
        <w:numPr>
          <w:ilvl w:val="0"/>
          <w:numId w:val="14"/>
        </w:numPr>
        <w:spacing w:before="0" w:after="200" w:line="276" w:lineRule="auto"/>
        <w:rPr>
          <w:rStyle w:val="normalblack"/>
          <w:rFonts w:asciiTheme="majorHAnsi" w:hAnsiTheme="majorHAnsi"/>
          <w:b/>
          <w:bCs/>
          <w:caps/>
          <w:color w:val="000000" w:themeColor="text1"/>
          <w:kern w:val="32"/>
          <w:sz w:val="32"/>
          <w:szCs w:val="22"/>
          <w:lang w:eastAsia="x-none"/>
        </w:rPr>
      </w:pPr>
      <w:r w:rsidRPr="00660F26">
        <w:rPr>
          <w:color w:val="000000" w:themeColor="text1"/>
        </w:rPr>
        <w:t xml:space="preserve">Od svih izvođača i njihovih podizvođača očekuje se da radove izvode u potpunosti sukladno sa važećim propisima i uputama iz područja </w:t>
      </w:r>
      <w:r w:rsidR="00E96106" w:rsidRPr="00660F26">
        <w:rPr>
          <w:color w:val="000000" w:themeColor="text1"/>
        </w:rPr>
        <w:t>ZZSO</w:t>
      </w:r>
      <w:r w:rsidRPr="00660F26">
        <w:rPr>
          <w:color w:val="000000" w:themeColor="text1"/>
        </w:rPr>
        <w:t xml:space="preserve"> te da poslove obavljaju na način da ne izazovu incidente i spriječe nastanak ozljeda na radu;</w:t>
      </w:r>
    </w:p>
    <w:p w14:paraId="1A2CEC10" w14:textId="69FA1573" w:rsidR="00DB1EEF" w:rsidRPr="00660F26" w:rsidRDefault="00DB1EEF">
      <w:pPr>
        <w:pStyle w:val="ListParagraph"/>
        <w:numPr>
          <w:ilvl w:val="0"/>
          <w:numId w:val="14"/>
        </w:numPr>
        <w:spacing w:before="0" w:after="200" w:line="276" w:lineRule="auto"/>
        <w:rPr>
          <w:rStyle w:val="normalblack"/>
          <w:rFonts w:asciiTheme="majorHAnsi" w:hAnsiTheme="majorHAnsi"/>
          <w:b/>
          <w:bCs/>
          <w:caps/>
          <w:color w:val="000000" w:themeColor="text1"/>
          <w:kern w:val="32"/>
          <w:sz w:val="32"/>
          <w:szCs w:val="22"/>
          <w:lang w:eastAsia="x-none"/>
        </w:rPr>
      </w:pPr>
      <w:r w:rsidRPr="00660F26">
        <w:rPr>
          <w:rStyle w:val="normalblack"/>
          <w:rFonts w:asciiTheme="majorHAnsi" w:hAnsiTheme="majorHAnsi"/>
          <w:color w:val="000000" w:themeColor="text1"/>
          <w:szCs w:val="22"/>
        </w:rPr>
        <w:t>Ugovoreni radovi moraju biti pažljivo planirani, opasnosti identificirane, rizici procijenjeni i kontrolirani cijelo vrijeme trajanja ugovora;</w:t>
      </w:r>
    </w:p>
    <w:p w14:paraId="4868E8C5" w14:textId="590F8CA6" w:rsidR="00DB1EEF" w:rsidRPr="00660F26" w:rsidRDefault="00DB1EEF">
      <w:pPr>
        <w:pStyle w:val="ListParagraph"/>
        <w:numPr>
          <w:ilvl w:val="0"/>
          <w:numId w:val="1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Ugovorene robe identificirane kao </w:t>
      </w:r>
      <w:r w:rsidR="00E96106" w:rsidRPr="00660F26">
        <w:rPr>
          <w:rStyle w:val="normalblack"/>
          <w:rFonts w:asciiTheme="majorHAnsi" w:hAnsiTheme="majorHAnsi"/>
          <w:color w:val="000000" w:themeColor="text1"/>
          <w:szCs w:val="22"/>
        </w:rPr>
        <w:t>ZZSO</w:t>
      </w:r>
      <w:r w:rsidRPr="00660F26">
        <w:rPr>
          <w:rStyle w:val="normalblack"/>
          <w:rFonts w:asciiTheme="majorHAnsi" w:hAnsiTheme="majorHAnsi"/>
          <w:color w:val="000000" w:themeColor="text1"/>
          <w:szCs w:val="22"/>
        </w:rPr>
        <w:t xml:space="preserve"> relevantne moraju biti odabrane na način da su rizici (uključujući ali ne ograničavajući se na opasnosti po zdravlje ljudi i okoliš, fizikalne opasnosti, pakiranje i označivanje roba, prijevoz opasnih roba) procijenjeni i kontrolirani cijelo vrijeme trajanja ugovora i korištenja roba; </w:t>
      </w:r>
    </w:p>
    <w:p w14:paraId="7BB6A7ED" w14:textId="77777777" w:rsidR="00DB1EEF" w:rsidRPr="00660F26" w:rsidRDefault="00DB1EEF">
      <w:pPr>
        <w:pStyle w:val="ListParagraph"/>
        <w:numPr>
          <w:ilvl w:val="0"/>
          <w:numId w:val="1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Dobavljač robe na koju se odnose odredbe Uredbe (EZ) br. 1907/2006 Europskog parlamenta i Vijeća o registraciji, evaluaciji, autorizaciji i ograničavanju kemikalija (u daljnjem tekstu: Uredba REACH) dužan je poštivati odredbe Uredbe REACH i zakonsku regulativu iz područja kemikalija; </w:t>
      </w:r>
    </w:p>
    <w:p w14:paraId="591FD305" w14:textId="206CF4A5" w:rsidR="00BF124F" w:rsidRPr="00660F26" w:rsidRDefault="00BF124F">
      <w:pPr>
        <w:pStyle w:val="ListParagraph"/>
        <w:numPr>
          <w:ilvl w:val="0"/>
          <w:numId w:val="1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Izvođač je dužan izraditi </w:t>
      </w:r>
      <w:r w:rsidR="001563B4" w:rsidRPr="00660F26">
        <w:rPr>
          <w:rStyle w:val="normalblack"/>
          <w:rFonts w:asciiTheme="majorHAnsi" w:hAnsiTheme="majorHAnsi"/>
          <w:color w:val="000000" w:themeColor="text1"/>
          <w:szCs w:val="22"/>
        </w:rPr>
        <w:t>Plan izvođenja radova</w:t>
      </w:r>
      <w:r w:rsidRPr="00660F26">
        <w:rPr>
          <w:rStyle w:val="normalblack"/>
          <w:rFonts w:asciiTheme="majorHAnsi" w:hAnsiTheme="majorHAnsi"/>
          <w:color w:val="000000" w:themeColor="text1"/>
          <w:szCs w:val="22"/>
        </w:rPr>
        <w:t>, na temelju informacija iz p</w:t>
      </w:r>
      <w:r w:rsidR="001563B4" w:rsidRPr="00660F26">
        <w:rPr>
          <w:rStyle w:val="normalblack"/>
          <w:rFonts w:asciiTheme="majorHAnsi" w:hAnsiTheme="majorHAnsi"/>
          <w:color w:val="000000" w:themeColor="text1"/>
          <w:szCs w:val="22"/>
        </w:rPr>
        <w:t>reliminarne</w:t>
      </w:r>
      <w:r w:rsidRPr="00660F26">
        <w:rPr>
          <w:rStyle w:val="normalblack"/>
          <w:rFonts w:asciiTheme="majorHAnsi" w:hAnsiTheme="majorHAnsi"/>
          <w:color w:val="000000" w:themeColor="text1"/>
          <w:szCs w:val="22"/>
        </w:rPr>
        <w:t xml:space="preserve"> procjene rizika, za </w:t>
      </w:r>
      <w:r w:rsidR="001563B4" w:rsidRPr="00660F26">
        <w:rPr>
          <w:rStyle w:val="normalblack"/>
          <w:rFonts w:asciiTheme="majorHAnsi" w:hAnsiTheme="majorHAnsi"/>
          <w:color w:val="000000" w:themeColor="text1"/>
          <w:szCs w:val="22"/>
        </w:rPr>
        <w:t>kompleksne radove visokog rizika</w:t>
      </w:r>
      <w:r w:rsidRPr="00660F26">
        <w:rPr>
          <w:rStyle w:val="normalblack"/>
          <w:rFonts w:asciiTheme="majorHAnsi" w:hAnsiTheme="majorHAnsi"/>
          <w:color w:val="000000" w:themeColor="text1"/>
          <w:szCs w:val="22"/>
        </w:rPr>
        <w:t xml:space="preserve">, te ga dostaviti najkasnije u </w:t>
      </w:r>
      <w:proofErr w:type="spellStart"/>
      <w:r w:rsidRPr="00660F26">
        <w:rPr>
          <w:rStyle w:val="normalblack"/>
          <w:rFonts w:asciiTheme="majorHAnsi" w:hAnsiTheme="majorHAnsi"/>
          <w:color w:val="000000" w:themeColor="text1"/>
          <w:szCs w:val="22"/>
        </w:rPr>
        <w:t>predmobilizacijskoj</w:t>
      </w:r>
      <w:proofErr w:type="spellEnd"/>
      <w:r w:rsidRPr="00660F26">
        <w:rPr>
          <w:rStyle w:val="normalblack"/>
          <w:rFonts w:asciiTheme="majorHAnsi" w:hAnsiTheme="majorHAnsi"/>
          <w:color w:val="000000" w:themeColor="text1"/>
          <w:szCs w:val="22"/>
        </w:rPr>
        <w:t xml:space="preserve"> fazi; </w:t>
      </w:r>
    </w:p>
    <w:p w14:paraId="34EF5F01" w14:textId="77777777" w:rsidR="00BF124F" w:rsidRPr="00660F26" w:rsidRDefault="00BF124F">
      <w:pPr>
        <w:pStyle w:val="ListParagraph"/>
        <w:numPr>
          <w:ilvl w:val="0"/>
          <w:numId w:val="1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Glavni Izvođač odgovoran je za svoje podizvođače te je dužan:</w:t>
      </w:r>
    </w:p>
    <w:p w14:paraId="5E1C6A53" w14:textId="44939877" w:rsidR="00BF124F" w:rsidRPr="00660F26" w:rsidRDefault="00BF124F">
      <w:pPr>
        <w:pStyle w:val="ListParagraph"/>
        <w:numPr>
          <w:ilvl w:val="0"/>
          <w:numId w:val="1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informirati i objasniti podizvođačima zahtjeve društva INA Grupe s aspekta </w:t>
      </w:r>
      <w:r w:rsidR="00E96106" w:rsidRPr="00660F26">
        <w:rPr>
          <w:rStyle w:val="normalblack"/>
          <w:rFonts w:asciiTheme="majorHAnsi" w:hAnsiTheme="majorHAnsi"/>
          <w:color w:val="000000" w:themeColor="text1"/>
          <w:szCs w:val="22"/>
        </w:rPr>
        <w:t>ZZSO</w:t>
      </w:r>
      <w:r w:rsidRPr="00660F26">
        <w:rPr>
          <w:rStyle w:val="normalblack"/>
          <w:rFonts w:asciiTheme="majorHAnsi" w:hAnsiTheme="majorHAnsi"/>
          <w:color w:val="000000" w:themeColor="text1"/>
          <w:szCs w:val="22"/>
        </w:rPr>
        <w:t>;</w:t>
      </w:r>
    </w:p>
    <w:p w14:paraId="7E6A9AF2" w14:textId="08DF61D8" w:rsidR="00CB15C8" w:rsidRPr="00660F26" w:rsidRDefault="00CB15C8">
      <w:pPr>
        <w:pStyle w:val="ListParagraph"/>
        <w:numPr>
          <w:ilvl w:val="0"/>
          <w:numId w:val="1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dokumentaciju </w:t>
      </w:r>
      <w:r w:rsidR="00092FD6" w:rsidRPr="00660F26">
        <w:rPr>
          <w:rStyle w:val="normalblack"/>
          <w:rFonts w:asciiTheme="majorHAnsi" w:hAnsiTheme="majorHAnsi"/>
          <w:color w:val="000000" w:themeColor="text1"/>
          <w:szCs w:val="22"/>
        </w:rPr>
        <w:t xml:space="preserve">svih radnika koji izvode radove </w:t>
      </w:r>
      <w:r w:rsidRPr="00660F26">
        <w:rPr>
          <w:rStyle w:val="normalblack"/>
          <w:rFonts w:asciiTheme="majorHAnsi" w:hAnsiTheme="majorHAnsi"/>
          <w:color w:val="000000" w:themeColor="text1"/>
          <w:szCs w:val="22"/>
        </w:rPr>
        <w:t>čuvati na lokaciji izvođenja radova, kako bi bila dostupna u svakom trenutku;</w:t>
      </w:r>
    </w:p>
    <w:p w14:paraId="0327DE81" w14:textId="77777777" w:rsidR="00BF124F" w:rsidRPr="00660F26" w:rsidRDefault="00BF124F">
      <w:pPr>
        <w:pStyle w:val="ListParagraph"/>
        <w:numPr>
          <w:ilvl w:val="0"/>
          <w:numId w:val="1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nadzirati radove koje obavljaju podizvođači;</w:t>
      </w:r>
    </w:p>
    <w:p w14:paraId="2B8FA101" w14:textId="6D4CF71A" w:rsidR="00BF124F" w:rsidRPr="00660F26" w:rsidRDefault="00BF124F">
      <w:pPr>
        <w:pStyle w:val="ListParagraph"/>
        <w:numPr>
          <w:ilvl w:val="0"/>
          <w:numId w:val="1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propisati kazne ili sankcije za svoje podizvođače radi kršenja propisa </w:t>
      </w:r>
      <w:r w:rsidR="00E96106" w:rsidRPr="00660F26">
        <w:rPr>
          <w:rStyle w:val="normalblack"/>
          <w:rFonts w:asciiTheme="majorHAnsi" w:hAnsiTheme="majorHAnsi"/>
          <w:color w:val="000000" w:themeColor="text1"/>
          <w:szCs w:val="22"/>
        </w:rPr>
        <w:t>ZZSO</w:t>
      </w:r>
      <w:r w:rsidRPr="00660F26">
        <w:rPr>
          <w:rStyle w:val="normalblack"/>
          <w:rFonts w:asciiTheme="majorHAnsi" w:hAnsiTheme="majorHAnsi"/>
          <w:color w:val="000000" w:themeColor="text1"/>
          <w:szCs w:val="22"/>
        </w:rPr>
        <w:t>;</w:t>
      </w:r>
    </w:p>
    <w:p w14:paraId="4020684D" w14:textId="77777777" w:rsidR="00BF124F" w:rsidRPr="00660F26" w:rsidRDefault="00BF124F">
      <w:pPr>
        <w:pStyle w:val="ListParagraph"/>
        <w:numPr>
          <w:ilvl w:val="0"/>
          <w:numId w:val="1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osigurati da svaki radnik podizvođača ima odgovarajuću obuku i da je osposobljen i kompetentan za obavljanje poslova;</w:t>
      </w:r>
    </w:p>
    <w:p w14:paraId="364E20A6" w14:textId="77777777" w:rsidR="00BF124F" w:rsidRPr="00660F26" w:rsidRDefault="00BF124F">
      <w:pPr>
        <w:pStyle w:val="ListParagraph"/>
        <w:numPr>
          <w:ilvl w:val="0"/>
          <w:numId w:val="1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b/>
          <w:color w:val="000000" w:themeColor="text1"/>
          <w:szCs w:val="22"/>
        </w:rPr>
        <w:t>osigurati da svaki radnik podizvođača bude upoznat s opasnostima vezanim za rad i radni proces: potencijalnim požarima, eksplozijama ili ispuštanjima opasnih tvari</w:t>
      </w:r>
      <w:r w:rsidRPr="00660F26">
        <w:rPr>
          <w:rStyle w:val="normalblack"/>
          <w:rFonts w:asciiTheme="majorHAnsi" w:hAnsiTheme="majorHAnsi"/>
          <w:color w:val="000000" w:themeColor="text1"/>
          <w:szCs w:val="22"/>
        </w:rPr>
        <w:t>;</w:t>
      </w:r>
    </w:p>
    <w:p w14:paraId="6E474F80" w14:textId="7054075A" w:rsidR="00BF124F" w:rsidRPr="00660F26" w:rsidRDefault="00BF124F">
      <w:pPr>
        <w:pStyle w:val="ListParagraph"/>
        <w:numPr>
          <w:ilvl w:val="0"/>
          <w:numId w:val="1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osigurati da svaki radnik podizvođača bude upoznat i da razumije pravila sigurnosti na lokaciji: postupanje u hitnim situacijama</w:t>
      </w:r>
      <w:r w:rsidR="000D5B91" w:rsidRPr="00660F26">
        <w:rPr>
          <w:rStyle w:val="normalblack"/>
          <w:rFonts w:asciiTheme="majorHAnsi" w:hAnsiTheme="majorHAnsi"/>
          <w:color w:val="000000" w:themeColor="text1"/>
          <w:szCs w:val="22"/>
        </w:rPr>
        <w:t>, evakuacijskim putevima</w:t>
      </w:r>
      <w:r w:rsidRPr="00660F26">
        <w:rPr>
          <w:rStyle w:val="normalblack"/>
          <w:rFonts w:asciiTheme="majorHAnsi" w:hAnsiTheme="majorHAnsi"/>
          <w:color w:val="000000" w:themeColor="text1"/>
          <w:szCs w:val="22"/>
        </w:rPr>
        <w:t xml:space="preserve">, rad na siguran način itd.; </w:t>
      </w:r>
    </w:p>
    <w:p w14:paraId="40C1E17A" w14:textId="5D49467C" w:rsidR="00BF124F" w:rsidRPr="00660F26" w:rsidRDefault="00BF124F">
      <w:pPr>
        <w:pStyle w:val="ListParagraph"/>
        <w:numPr>
          <w:ilvl w:val="0"/>
          <w:numId w:val="1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osigurati i dokumentirati da je svaki radnik podizvođača prisustvovao edukaciji i da je prihvatio navedene upute</w:t>
      </w:r>
      <w:r w:rsidR="003E64A0" w:rsidRPr="00660F26">
        <w:rPr>
          <w:rStyle w:val="normalblack"/>
          <w:rFonts w:asciiTheme="majorHAnsi" w:hAnsiTheme="majorHAnsi"/>
          <w:color w:val="000000" w:themeColor="text1"/>
          <w:szCs w:val="22"/>
        </w:rPr>
        <w:t>, te položio test</w:t>
      </w:r>
      <w:r w:rsidRPr="00660F26">
        <w:rPr>
          <w:rStyle w:val="normalblack"/>
          <w:rFonts w:asciiTheme="majorHAnsi" w:hAnsiTheme="majorHAnsi"/>
          <w:color w:val="000000" w:themeColor="text1"/>
          <w:szCs w:val="22"/>
        </w:rPr>
        <w:t>;</w:t>
      </w:r>
    </w:p>
    <w:p w14:paraId="68F3E873" w14:textId="77777777" w:rsidR="00BF124F" w:rsidRPr="00660F26" w:rsidRDefault="00BF124F">
      <w:pPr>
        <w:pStyle w:val="ListParagraph"/>
        <w:numPr>
          <w:ilvl w:val="0"/>
          <w:numId w:val="1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osigurati da svaki od radnika podizvođača poštuje pravila sigurnosti i primjenjive postupke rada na siguran način; </w:t>
      </w:r>
    </w:p>
    <w:p w14:paraId="70296987" w14:textId="77777777" w:rsidR="00BF124F" w:rsidRPr="00660F26" w:rsidRDefault="00BF124F">
      <w:pPr>
        <w:pStyle w:val="ListParagraph"/>
        <w:numPr>
          <w:ilvl w:val="0"/>
          <w:numId w:val="1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uspostaviti program kojim se osigurava da su radnici podizvođača koji rade u procesnim objektima i rukuju s opasnim tvarima osposobljeni i nisu ugroženi od vanjskih utjecaja;</w:t>
      </w:r>
    </w:p>
    <w:p w14:paraId="7FC25381" w14:textId="77777777" w:rsidR="00BF124F" w:rsidRPr="00660F26" w:rsidRDefault="00BF124F">
      <w:pPr>
        <w:pStyle w:val="ListParagraph"/>
        <w:numPr>
          <w:ilvl w:val="0"/>
          <w:numId w:val="1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lastRenderedPageBreak/>
        <w:t xml:space="preserve">upozoriti vlasnika ugovora na bilo koju opasnost uslijed podizvođačevog rada, ili bilo koju opasnost utvrđenu tijekom izvođenja radova; </w:t>
      </w:r>
    </w:p>
    <w:p w14:paraId="5D0A789E" w14:textId="77777777" w:rsidR="00BF124F" w:rsidRPr="00660F26" w:rsidRDefault="00BF124F">
      <w:pPr>
        <w:pStyle w:val="ListParagraph"/>
        <w:numPr>
          <w:ilvl w:val="0"/>
          <w:numId w:val="1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b/>
          <w:color w:val="000000" w:themeColor="text1"/>
          <w:szCs w:val="22"/>
        </w:rPr>
        <w:t xml:space="preserve">osigurati da se primjenjuju </w:t>
      </w:r>
      <w:r w:rsidRPr="00660F26">
        <w:rPr>
          <w:rStyle w:val="normalbold"/>
          <w:rFonts w:asciiTheme="majorHAnsi" w:hAnsiTheme="majorHAnsi"/>
          <w:color w:val="000000" w:themeColor="text1"/>
          <w:szCs w:val="22"/>
        </w:rPr>
        <w:t>opća načela prevencije (eliminacija, zamjena, redizajn, izolacija, administrativne mjere te osobna zaštitna oprema)</w:t>
      </w:r>
      <w:r w:rsidRPr="00660F26">
        <w:rPr>
          <w:rStyle w:val="normalblack"/>
          <w:rFonts w:asciiTheme="majorHAnsi" w:hAnsiTheme="majorHAnsi"/>
          <w:b/>
          <w:color w:val="000000" w:themeColor="text1"/>
          <w:szCs w:val="22"/>
        </w:rPr>
        <w:t xml:space="preserve"> kako bi se rizik umanjio ili eliminirao</w:t>
      </w:r>
      <w:r w:rsidRPr="00660F26">
        <w:rPr>
          <w:rStyle w:val="normalblack"/>
          <w:rFonts w:asciiTheme="majorHAnsi" w:hAnsiTheme="majorHAnsi"/>
          <w:color w:val="000000" w:themeColor="text1"/>
          <w:szCs w:val="22"/>
        </w:rPr>
        <w:t>;</w:t>
      </w:r>
    </w:p>
    <w:p w14:paraId="75C22FDE" w14:textId="2BFDFBFE" w:rsidR="00BF124F" w:rsidRPr="00660F26" w:rsidRDefault="00BF124F">
      <w:pPr>
        <w:pStyle w:val="ListParagraph"/>
        <w:numPr>
          <w:ilvl w:val="0"/>
          <w:numId w:val="1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osigurati da svaki radnik podizvođača ima odgovarajuću osobnu zaštitnu opremu (OZO), a po potrebi i skupnu opremu</w:t>
      </w:r>
      <w:r w:rsidR="005607CC" w:rsidRPr="00660F26">
        <w:rPr>
          <w:rStyle w:val="normalblack"/>
          <w:rFonts w:asciiTheme="majorHAnsi" w:hAnsiTheme="majorHAnsi"/>
          <w:color w:val="000000" w:themeColor="text1"/>
          <w:szCs w:val="22"/>
        </w:rPr>
        <w:t>, ako je procjenom rizika tako propisano</w:t>
      </w:r>
      <w:r w:rsidR="006A7E88" w:rsidRPr="00660F26">
        <w:rPr>
          <w:rStyle w:val="normalblack"/>
          <w:rFonts w:asciiTheme="majorHAnsi" w:hAnsiTheme="majorHAnsi"/>
          <w:color w:val="000000" w:themeColor="text1"/>
          <w:szCs w:val="22"/>
        </w:rPr>
        <w:t xml:space="preserve">. Na operativnim tehnološkim područjima radnici izvođača moraju imati </w:t>
      </w:r>
      <w:r w:rsidR="00343FFE" w:rsidRPr="00660F26">
        <w:rPr>
          <w:rStyle w:val="normalblack"/>
          <w:rFonts w:asciiTheme="majorHAnsi" w:hAnsiTheme="majorHAnsi"/>
          <w:color w:val="000000" w:themeColor="text1"/>
          <w:szCs w:val="22"/>
        </w:rPr>
        <w:t xml:space="preserve">minimalno </w:t>
      </w:r>
      <w:r w:rsidR="006A7E88" w:rsidRPr="00660F26">
        <w:rPr>
          <w:rStyle w:val="normalblack"/>
          <w:rFonts w:asciiTheme="majorHAnsi" w:hAnsiTheme="majorHAnsi"/>
          <w:color w:val="000000" w:themeColor="text1"/>
          <w:szCs w:val="22"/>
        </w:rPr>
        <w:t xml:space="preserve">negorivu antistatik odjeća i </w:t>
      </w:r>
      <w:r w:rsidR="0022146B">
        <w:rPr>
          <w:rStyle w:val="normalblack"/>
          <w:rFonts w:asciiTheme="majorHAnsi" w:hAnsiTheme="majorHAnsi"/>
          <w:color w:val="000000" w:themeColor="text1"/>
          <w:szCs w:val="22"/>
        </w:rPr>
        <w:t xml:space="preserve">zaštitne </w:t>
      </w:r>
      <w:r w:rsidR="006A7E88" w:rsidRPr="00660F26">
        <w:rPr>
          <w:rStyle w:val="normalblack"/>
          <w:rFonts w:asciiTheme="majorHAnsi" w:hAnsiTheme="majorHAnsi"/>
          <w:color w:val="000000" w:themeColor="text1"/>
          <w:szCs w:val="22"/>
        </w:rPr>
        <w:t xml:space="preserve">visoke cipele S3; </w:t>
      </w:r>
    </w:p>
    <w:p w14:paraId="35B35C1F" w14:textId="7432592E" w:rsidR="00BF124F" w:rsidRPr="00660F26" w:rsidRDefault="00BF124F">
      <w:pPr>
        <w:pStyle w:val="ListParagraph"/>
        <w:numPr>
          <w:ilvl w:val="0"/>
          <w:numId w:val="1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osigurati da na radilište imaju pristup samo osobe koje su na njemu zaposlene i osobe koje imaju dozvolu ulaska</w:t>
      </w:r>
      <w:r w:rsidR="003E64A0" w:rsidRPr="00660F26">
        <w:rPr>
          <w:rStyle w:val="normalblack"/>
          <w:rFonts w:asciiTheme="majorHAnsi" w:hAnsiTheme="majorHAnsi"/>
          <w:color w:val="000000" w:themeColor="text1"/>
          <w:szCs w:val="22"/>
        </w:rPr>
        <w:t>,</w:t>
      </w:r>
      <w:r w:rsidR="003E64A0" w:rsidRPr="00660F26">
        <w:rPr>
          <w:color w:val="000000" w:themeColor="text1"/>
        </w:rPr>
        <w:t xml:space="preserve"> te koje su osposobljene za rizike lokacije i radova</w:t>
      </w:r>
      <w:r w:rsidR="0023054A" w:rsidRPr="00660F26">
        <w:rPr>
          <w:rStyle w:val="normalblack"/>
          <w:rFonts w:asciiTheme="majorHAnsi" w:hAnsiTheme="majorHAnsi"/>
          <w:color w:val="000000" w:themeColor="text1"/>
          <w:szCs w:val="22"/>
        </w:rPr>
        <w:t>;</w:t>
      </w:r>
    </w:p>
    <w:p w14:paraId="13B0557D" w14:textId="06D569F9" w:rsidR="00184156" w:rsidRPr="00660F26" w:rsidRDefault="00184156">
      <w:pPr>
        <w:pStyle w:val="ListParagraph"/>
        <w:numPr>
          <w:ilvl w:val="0"/>
          <w:numId w:val="15"/>
        </w:numPr>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osigurati da u prostor u kojem se priprema hrana imaju pristup samo osobe koje su zaposlene i osobe koje imaju dozvolu ulaska.</w:t>
      </w:r>
    </w:p>
    <w:p w14:paraId="42D40CCE" w14:textId="77777777" w:rsidR="00BF124F" w:rsidRPr="00660F26" w:rsidRDefault="00BF124F">
      <w:pPr>
        <w:pStyle w:val="ListParagraph"/>
        <w:numPr>
          <w:ilvl w:val="0"/>
          <w:numId w:val="14"/>
        </w:numPr>
        <w:spacing w:before="0" w:after="200" w:line="276" w:lineRule="auto"/>
        <w:rPr>
          <w:rStyle w:val="normalblack"/>
          <w:rFonts w:asciiTheme="majorHAnsi" w:hAnsiTheme="majorHAnsi" w:cs="Arial"/>
          <w:color w:val="000000" w:themeColor="text1"/>
          <w:szCs w:val="22"/>
        </w:rPr>
      </w:pPr>
      <w:r w:rsidRPr="00660F26">
        <w:rPr>
          <w:rStyle w:val="normalblack"/>
          <w:rFonts w:asciiTheme="majorHAnsi" w:hAnsiTheme="majorHAnsi" w:cs="Arial"/>
          <w:color w:val="000000" w:themeColor="text1"/>
          <w:szCs w:val="22"/>
        </w:rPr>
        <w:t xml:space="preserve">Sljedeći uvjeti trebaju se uzeti u obzir prilikom angažiranja podizvođača i definiranja maksimalnog  broja razina podizvođača: </w:t>
      </w:r>
    </w:p>
    <w:p w14:paraId="5BFC1E6A" w14:textId="46900C36" w:rsidR="00BF124F" w:rsidRPr="00660F26" w:rsidRDefault="00BF124F">
      <w:pPr>
        <w:pStyle w:val="ListParagraph"/>
        <w:numPr>
          <w:ilvl w:val="0"/>
          <w:numId w:val="1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glavni izvođač obvezan je najaviti podizvođače najmanje </w:t>
      </w:r>
      <w:r w:rsidR="00EC1970" w:rsidRPr="00660F26">
        <w:rPr>
          <w:rStyle w:val="normalblack"/>
          <w:rFonts w:asciiTheme="majorHAnsi" w:hAnsiTheme="majorHAnsi"/>
          <w:color w:val="000000" w:themeColor="text1"/>
          <w:szCs w:val="22"/>
        </w:rPr>
        <w:t>8</w:t>
      </w:r>
      <w:r w:rsidRPr="00660F26">
        <w:rPr>
          <w:rStyle w:val="normalblack"/>
          <w:rFonts w:asciiTheme="majorHAnsi" w:hAnsiTheme="majorHAnsi"/>
          <w:color w:val="000000" w:themeColor="text1"/>
          <w:szCs w:val="22"/>
        </w:rPr>
        <w:t xml:space="preserve"> dana prije početka rada;</w:t>
      </w:r>
    </w:p>
    <w:p w14:paraId="0680EEC9" w14:textId="77777777" w:rsidR="00B90518" w:rsidRPr="00660F26" w:rsidRDefault="00B90518">
      <w:pPr>
        <w:pStyle w:val="ListParagraph"/>
        <w:numPr>
          <w:ilvl w:val="0"/>
          <w:numId w:val="1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provjeriti ima li podizvođač ima svu potrebnu dokumentaciju i certifikate u skladu s mjerodavnim </w:t>
      </w:r>
      <w:proofErr w:type="spellStart"/>
      <w:r w:rsidRPr="00660F26">
        <w:rPr>
          <w:rStyle w:val="normalblack"/>
          <w:rFonts w:asciiTheme="majorHAnsi" w:hAnsiTheme="majorHAnsi"/>
          <w:color w:val="000000" w:themeColor="text1"/>
          <w:szCs w:val="22"/>
        </w:rPr>
        <w:t>zakonodvstvom</w:t>
      </w:r>
      <w:proofErr w:type="spellEnd"/>
      <w:r w:rsidRPr="00660F26">
        <w:rPr>
          <w:rStyle w:val="normalblack"/>
          <w:rFonts w:asciiTheme="majorHAnsi" w:hAnsiTheme="majorHAnsi"/>
          <w:color w:val="000000" w:themeColor="text1"/>
          <w:szCs w:val="22"/>
        </w:rPr>
        <w:t xml:space="preserve"> i ovim dokumentom;</w:t>
      </w:r>
    </w:p>
    <w:p w14:paraId="2663D2B6" w14:textId="76A51BDE" w:rsidR="00B90518" w:rsidRPr="00660F26" w:rsidRDefault="00B90518">
      <w:pPr>
        <w:pStyle w:val="ListParagraph"/>
        <w:numPr>
          <w:ilvl w:val="0"/>
          <w:numId w:val="1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osigurati dostupnost dokumentacije podizvođača u svakom trenutku</w:t>
      </w:r>
      <w:r w:rsidR="003E64A0" w:rsidRPr="00660F26">
        <w:rPr>
          <w:color w:val="000000" w:themeColor="text1"/>
        </w:rPr>
        <w:t xml:space="preserve"> na lokaciji izvođenja radova</w:t>
      </w:r>
      <w:r w:rsidRPr="00660F26">
        <w:rPr>
          <w:rStyle w:val="normalblack"/>
          <w:rFonts w:asciiTheme="majorHAnsi" w:hAnsiTheme="majorHAnsi"/>
          <w:color w:val="000000" w:themeColor="text1"/>
          <w:szCs w:val="22"/>
        </w:rPr>
        <w:t>;</w:t>
      </w:r>
    </w:p>
    <w:p w14:paraId="7227B1B4" w14:textId="0D86EB39" w:rsidR="00BF124F" w:rsidRPr="00660F26" w:rsidRDefault="00BF124F">
      <w:pPr>
        <w:pStyle w:val="ListParagraph"/>
        <w:numPr>
          <w:ilvl w:val="0"/>
          <w:numId w:val="1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ograničenje broja razina podizvođača u odnosu na glavnog izvođača. U slučaju kada je </w:t>
      </w:r>
      <w:r w:rsidRPr="00660F26">
        <w:rPr>
          <w:rStyle w:val="normalblack"/>
          <w:rFonts w:asciiTheme="majorHAnsi" w:hAnsiTheme="majorHAnsi"/>
          <w:i/>
          <w:color w:val="000000" w:themeColor="text1"/>
          <w:szCs w:val="22"/>
        </w:rPr>
        <w:t>SSC</w:t>
      </w:r>
      <w:r w:rsidRPr="00660F26">
        <w:rPr>
          <w:rStyle w:val="normalblack"/>
          <w:rFonts w:asciiTheme="majorHAnsi" w:hAnsiTheme="majorHAnsi"/>
          <w:color w:val="000000" w:themeColor="text1"/>
          <w:szCs w:val="22"/>
        </w:rPr>
        <w:t xml:space="preserve"> </w:t>
      </w:r>
      <w:r w:rsidR="005607CC" w:rsidRPr="00660F26">
        <w:rPr>
          <w:rStyle w:val="normalblack"/>
          <w:rFonts w:asciiTheme="majorHAnsi" w:hAnsiTheme="majorHAnsi"/>
          <w:color w:val="000000" w:themeColor="text1"/>
          <w:szCs w:val="22"/>
        </w:rPr>
        <w:t>(</w:t>
      </w:r>
      <w:r w:rsidR="005607CC" w:rsidRPr="00660F26">
        <w:rPr>
          <w:rStyle w:val="normalblack"/>
          <w:rFonts w:asciiTheme="majorHAnsi" w:hAnsiTheme="majorHAnsi"/>
          <w:i/>
          <w:color w:val="000000" w:themeColor="text1"/>
          <w:szCs w:val="22"/>
        </w:rPr>
        <w:t xml:space="preserve">eng. single </w:t>
      </w:r>
      <w:proofErr w:type="spellStart"/>
      <w:r w:rsidR="005607CC" w:rsidRPr="00660F26">
        <w:rPr>
          <w:rStyle w:val="normalblack"/>
          <w:rFonts w:asciiTheme="majorHAnsi" w:hAnsiTheme="majorHAnsi"/>
          <w:i/>
          <w:color w:val="000000" w:themeColor="text1"/>
          <w:szCs w:val="22"/>
        </w:rPr>
        <w:t>service</w:t>
      </w:r>
      <w:proofErr w:type="spellEnd"/>
      <w:r w:rsidR="005607CC" w:rsidRPr="00660F26">
        <w:rPr>
          <w:rStyle w:val="normalblack"/>
          <w:rFonts w:asciiTheme="majorHAnsi" w:hAnsiTheme="majorHAnsi"/>
          <w:i/>
          <w:color w:val="000000" w:themeColor="text1"/>
          <w:szCs w:val="22"/>
        </w:rPr>
        <w:t xml:space="preserve"> </w:t>
      </w:r>
      <w:proofErr w:type="spellStart"/>
      <w:r w:rsidR="005607CC" w:rsidRPr="00660F26">
        <w:rPr>
          <w:rStyle w:val="normalblack"/>
          <w:rFonts w:asciiTheme="majorHAnsi" w:hAnsiTheme="majorHAnsi"/>
          <w:i/>
          <w:color w:val="000000" w:themeColor="text1"/>
          <w:szCs w:val="22"/>
        </w:rPr>
        <w:t>company</w:t>
      </w:r>
      <w:proofErr w:type="spellEnd"/>
      <w:r w:rsidR="005607CC" w:rsidRPr="00660F26">
        <w:rPr>
          <w:rStyle w:val="normalblack"/>
          <w:rFonts w:asciiTheme="majorHAnsi" w:hAnsiTheme="majorHAnsi"/>
          <w:color w:val="000000" w:themeColor="text1"/>
          <w:szCs w:val="22"/>
        </w:rPr>
        <w:t xml:space="preserve">) </w:t>
      </w:r>
      <w:r w:rsidRPr="00660F26">
        <w:rPr>
          <w:rStyle w:val="normalblack"/>
          <w:rFonts w:asciiTheme="majorHAnsi" w:hAnsiTheme="majorHAnsi"/>
          <w:color w:val="000000" w:themeColor="text1"/>
          <w:szCs w:val="22"/>
        </w:rPr>
        <w:t>glavni izvođač, moguće su još maksimalno 2 razine podizvođača;</w:t>
      </w:r>
    </w:p>
    <w:p w14:paraId="77D9477D" w14:textId="77777777" w:rsidR="00BF124F" w:rsidRPr="00660F26" w:rsidRDefault="00BF124F">
      <w:pPr>
        <w:pStyle w:val="ListParagraph"/>
        <w:numPr>
          <w:ilvl w:val="0"/>
          <w:numId w:val="1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u slučaju investicijskih radova, 2 razine ispod glavnog izvođača radova (ukupno 3 ispod organizacijske jedinice koja upravlja radovima investicija) su prihvatljive. Iznimke od ovog pravila glavni izvođač dogovara s vlasnikom ugovora;</w:t>
      </w:r>
    </w:p>
    <w:p w14:paraId="65988569" w14:textId="77777777" w:rsidR="00BF124F" w:rsidRPr="00660F26" w:rsidRDefault="00BF124F">
      <w:pPr>
        <w:pStyle w:val="ListParagraph"/>
        <w:numPr>
          <w:ilvl w:val="0"/>
          <w:numId w:val="1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glavni izvođač ne može uključivati podizvođače za svoju osnovnu ugovorenu djelatnost. </w:t>
      </w:r>
    </w:p>
    <w:p w14:paraId="274308DA" w14:textId="5523153A" w:rsidR="00BF124F" w:rsidRPr="00660F26" w:rsidRDefault="00BF124F">
      <w:pPr>
        <w:pStyle w:val="ListParagraph"/>
        <w:numPr>
          <w:ilvl w:val="0"/>
          <w:numId w:val="1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Svi radnici Izvođača dužni su prisustvovati edukaciji o specifičnosti lokacije</w:t>
      </w:r>
      <w:r w:rsidR="000D5B91" w:rsidRPr="00660F26">
        <w:rPr>
          <w:rStyle w:val="normalblack"/>
          <w:rFonts w:asciiTheme="majorHAnsi" w:hAnsiTheme="majorHAnsi"/>
          <w:color w:val="000000" w:themeColor="text1"/>
          <w:szCs w:val="22"/>
        </w:rPr>
        <w:t xml:space="preserve"> </w:t>
      </w:r>
      <w:r w:rsidR="003E64A0" w:rsidRPr="00660F26">
        <w:rPr>
          <w:color w:val="000000" w:themeColor="text1"/>
        </w:rPr>
        <w:t>i</w:t>
      </w:r>
      <w:r w:rsidR="000D5B91" w:rsidRPr="00660F26">
        <w:rPr>
          <w:color w:val="000000" w:themeColor="text1"/>
        </w:rPr>
        <w:t xml:space="preserve"> </w:t>
      </w:r>
      <w:r w:rsidR="003E64A0" w:rsidRPr="00660F26">
        <w:rPr>
          <w:color w:val="000000" w:themeColor="text1"/>
        </w:rPr>
        <w:t>pravila ZZSO INA Grupe, poput temeljnih pravila sigurnosti</w:t>
      </w:r>
      <w:r w:rsidRPr="00660F26">
        <w:rPr>
          <w:rStyle w:val="normalblack"/>
          <w:rFonts w:asciiTheme="majorHAnsi" w:hAnsiTheme="majorHAnsi"/>
          <w:color w:val="000000" w:themeColor="text1"/>
          <w:szCs w:val="22"/>
        </w:rPr>
        <w:t>;</w:t>
      </w:r>
    </w:p>
    <w:p w14:paraId="51B768C3" w14:textId="77777777" w:rsidR="00BF124F" w:rsidRPr="00660F26" w:rsidRDefault="00BF124F">
      <w:pPr>
        <w:pStyle w:val="ListParagraph"/>
        <w:numPr>
          <w:ilvl w:val="0"/>
          <w:numId w:val="1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Izvođači su dužni sudjelovati u primopredaji radilišta. U procesu primopredaje radilišta obavezno sudjeluju: </w:t>
      </w:r>
    </w:p>
    <w:p w14:paraId="043AEB51" w14:textId="6A0FEC7C" w:rsidR="00BF124F" w:rsidRPr="00660F26" w:rsidRDefault="00BF124F">
      <w:pPr>
        <w:pStyle w:val="ListParagraph"/>
        <w:numPr>
          <w:ilvl w:val="0"/>
          <w:numId w:val="1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odgovorne osobe glavnog Izvođača i podizvođača</w:t>
      </w:r>
      <w:r w:rsidR="005607CC" w:rsidRPr="00660F26">
        <w:rPr>
          <w:rStyle w:val="normalblack"/>
          <w:rFonts w:asciiTheme="majorHAnsi" w:hAnsiTheme="majorHAnsi"/>
          <w:color w:val="000000" w:themeColor="text1"/>
          <w:szCs w:val="22"/>
        </w:rPr>
        <w:t>;</w:t>
      </w:r>
    </w:p>
    <w:p w14:paraId="63623A2C" w14:textId="7FF03718" w:rsidR="00BF124F" w:rsidRPr="00660F26" w:rsidRDefault="00BF124F">
      <w:pPr>
        <w:pStyle w:val="ListParagraph"/>
        <w:numPr>
          <w:ilvl w:val="0"/>
          <w:numId w:val="1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organizacije za održavanje</w:t>
      </w:r>
      <w:r w:rsidR="005607CC" w:rsidRPr="00660F26">
        <w:rPr>
          <w:rStyle w:val="normalblack"/>
          <w:rFonts w:asciiTheme="majorHAnsi" w:hAnsiTheme="majorHAnsi"/>
          <w:color w:val="000000" w:themeColor="text1"/>
          <w:szCs w:val="22"/>
        </w:rPr>
        <w:t>;</w:t>
      </w:r>
    </w:p>
    <w:p w14:paraId="4A5E8938" w14:textId="77777777" w:rsidR="00BF124F" w:rsidRPr="00660F26" w:rsidRDefault="00BF124F">
      <w:pPr>
        <w:pStyle w:val="ListParagraph"/>
        <w:numPr>
          <w:ilvl w:val="0"/>
          <w:numId w:val="1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odgovorna osoba postrojenja/organizacijske jedinice mjesta izvođenja radova;</w:t>
      </w:r>
    </w:p>
    <w:p w14:paraId="27C2FE04" w14:textId="77777777" w:rsidR="00BF124F" w:rsidRPr="00660F26" w:rsidRDefault="00BF124F">
      <w:pPr>
        <w:pStyle w:val="ListParagraph"/>
        <w:numPr>
          <w:ilvl w:val="0"/>
          <w:numId w:val="1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u slučaju investicijskih radova odgovorna osoba organizacijske jedinice zadužene za investicije, npr. voditelj projekta; </w:t>
      </w:r>
    </w:p>
    <w:p w14:paraId="7E979CAB" w14:textId="3CB09389" w:rsidR="00BF124F" w:rsidRPr="00660F26" w:rsidRDefault="00BF124F">
      <w:pPr>
        <w:pStyle w:val="ListParagraph"/>
        <w:numPr>
          <w:ilvl w:val="0"/>
          <w:numId w:val="1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predstavnik </w:t>
      </w:r>
      <w:r w:rsidRPr="00660F26">
        <w:rPr>
          <w:rFonts w:asciiTheme="majorHAnsi" w:hAnsiTheme="majorHAnsi"/>
          <w:color w:val="000000" w:themeColor="text1"/>
          <w:szCs w:val="22"/>
        </w:rPr>
        <w:t xml:space="preserve">nadležne organizacijske jedinice/osoba zadužene za </w:t>
      </w:r>
      <w:r w:rsidR="00E96106" w:rsidRPr="00660F26">
        <w:rPr>
          <w:rFonts w:asciiTheme="majorHAnsi" w:hAnsiTheme="majorHAnsi"/>
          <w:color w:val="000000" w:themeColor="text1"/>
          <w:szCs w:val="22"/>
        </w:rPr>
        <w:t>ZZSO</w:t>
      </w:r>
      <w:r w:rsidRPr="00660F26">
        <w:rPr>
          <w:rFonts w:asciiTheme="majorHAnsi" w:hAnsiTheme="majorHAnsi"/>
          <w:color w:val="000000" w:themeColor="text1"/>
          <w:szCs w:val="22"/>
        </w:rPr>
        <w:t xml:space="preserve"> </w:t>
      </w:r>
      <w:r w:rsidRPr="00660F26">
        <w:rPr>
          <w:rStyle w:val="normalblack"/>
          <w:rFonts w:asciiTheme="majorHAnsi" w:hAnsiTheme="majorHAnsi"/>
          <w:color w:val="000000" w:themeColor="text1"/>
          <w:szCs w:val="22"/>
        </w:rPr>
        <w:t>odgovorne za lokaciju na kojoj se izvode radovi</w:t>
      </w:r>
      <w:r w:rsidR="005607CC" w:rsidRPr="00660F26">
        <w:rPr>
          <w:rStyle w:val="normalblack"/>
          <w:rFonts w:asciiTheme="majorHAnsi" w:hAnsiTheme="majorHAnsi"/>
          <w:color w:val="000000" w:themeColor="text1"/>
          <w:szCs w:val="22"/>
        </w:rPr>
        <w:t>;</w:t>
      </w:r>
    </w:p>
    <w:p w14:paraId="19623553" w14:textId="77777777" w:rsidR="00BF124F" w:rsidRPr="00660F26" w:rsidRDefault="00BF124F">
      <w:pPr>
        <w:pStyle w:val="ListParagraph"/>
        <w:numPr>
          <w:ilvl w:val="0"/>
          <w:numId w:val="1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predstavnici drugih organizacijskih jedinica uključenih u radove s obzirom na područje ili poslovanje.</w:t>
      </w:r>
    </w:p>
    <w:p w14:paraId="67A46586" w14:textId="77777777" w:rsidR="00BF124F" w:rsidRPr="00660F26" w:rsidRDefault="00BF124F">
      <w:pPr>
        <w:pStyle w:val="ListParagraph"/>
        <w:numPr>
          <w:ilvl w:val="0"/>
          <w:numId w:val="1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Radovi mogu započeti samo uz posjedovanje valjane Dozvole za rad;</w:t>
      </w:r>
    </w:p>
    <w:p w14:paraId="28D7C49C" w14:textId="5D18C89B" w:rsidR="00BF124F" w:rsidRPr="00660F26" w:rsidRDefault="00BF124F">
      <w:pPr>
        <w:pStyle w:val="ListParagraph"/>
        <w:numPr>
          <w:ilvl w:val="0"/>
          <w:numId w:val="14"/>
        </w:numPr>
        <w:spacing w:before="0" w:after="200" w:line="276" w:lineRule="auto"/>
        <w:rPr>
          <w:rStyle w:val="normalblack"/>
          <w:rFonts w:asciiTheme="majorHAnsi" w:hAnsiTheme="majorHAnsi"/>
          <w:b/>
          <w:color w:val="000000" w:themeColor="text1"/>
          <w:szCs w:val="22"/>
        </w:rPr>
      </w:pPr>
      <w:r w:rsidRPr="00660F26">
        <w:rPr>
          <w:rStyle w:val="normalblack"/>
          <w:rFonts w:asciiTheme="majorHAnsi" w:hAnsiTheme="majorHAnsi"/>
          <w:color w:val="000000" w:themeColor="text1"/>
          <w:szCs w:val="22"/>
        </w:rPr>
        <w:t xml:space="preserve">Izvođač je dužan kontinuirano provoditi nadzore nad svojim radnicima i radnicima podizvođača kako bi se radovi obavljali u skladu s </w:t>
      </w:r>
      <w:r w:rsidR="0087078A" w:rsidRPr="00660F26">
        <w:rPr>
          <w:rStyle w:val="normalblack"/>
          <w:rFonts w:asciiTheme="majorHAnsi" w:hAnsiTheme="majorHAnsi"/>
          <w:color w:val="000000" w:themeColor="text1"/>
          <w:szCs w:val="22"/>
        </w:rPr>
        <w:t xml:space="preserve">Planom izvođenja radova </w:t>
      </w:r>
      <w:r w:rsidRPr="00660F26">
        <w:rPr>
          <w:rStyle w:val="normalblack"/>
          <w:rFonts w:asciiTheme="majorHAnsi" w:hAnsiTheme="majorHAnsi"/>
          <w:color w:val="000000" w:themeColor="text1"/>
          <w:szCs w:val="22"/>
        </w:rPr>
        <w:t xml:space="preserve">i Dozvolom za rad. </w:t>
      </w:r>
      <w:r w:rsidRPr="00660F26">
        <w:rPr>
          <w:rStyle w:val="normalblack"/>
          <w:rFonts w:asciiTheme="majorHAnsi" w:hAnsiTheme="majorHAnsi"/>
          <w:b/>
          <w:color w:val="000000" w:themeColor="text1"/>
          <w:szCs w:val="22"/>
        </w:rPr>
        <w:t xml:space="preserve">Kod </w:t>
      </w:r>
      <w:r w:rsidR="0087078A" w:rsidRPr="00660F26">
        <w:rPr>
          <w:rStyle w:val="normalblack"/>
          <w:rFonts w:asciiTheme="majorHAnsi" w:hAnsiTheme="majorHAnsi"/>
          <w:b/>
          <w:color w:val="000000" w:themeColor="text1"/>
          <w:szCs w:val="22"/>
        </w:rPr>
        <w:t>kompleksnih</w:t>
      </w:r>
      <w:r w:rsidRPr="00660F26">
        <w:rPr>
          <w:rStyle w:val="normalblack"/>
          <w:rFonts w:asciiTheme="majorHAnsi" w:hAnsiTheme="majorHAnsi"/>
          <w:b/>
          <w:color w:val="000000" w:themeColor="text1"/>
          <w:szCs w:val="22"/>
        </w:rPr>
        <w:t xml:space="preserve"> radova stručnjaci </w:t>
      </w:r>
      <w:r w:rsidR="00E96106" w:rsidRPr="00660F26">
        <w:rPr>
          <w:rStyle w:val="normalblack"/>
          <w:rFonts w:asciiTheme="majorHAnsi" w:hAnsiTheme="majorHAnsi"/>
          <w:b/>
          <w:color w:val="000000" w:themeColor="text1"/>
          <w:szCs w:val="22"/>
        </w:rPr>
        <w:t>ZZSO</w:t>
      </w:r>
      <w:r w:rsidRPr="00660F26">
        <w:rPr>
          <w:rStyle w:val="normalblack"/>
          <w:rFonts w:asciiTheme="majorHAnsi" w:hAnsiTheme="majorHAnsi"/>
          <w:b/>
          <w:color w:val="000000" w:themeColor="text1"/>
          <w:szCs w:val="22"/>
        </w:rPr>
        <w:t xml:space="preserve"> izvođača dužni su provoditi 24-satni nadzor</w:t>
      </w:r>
      <w:r w:rsidR="005607CC" w:rsidRPr="00660F26">
        <w:rPr>
          <w:rStyle w:val="normalblack"/>
          <w:rFonts w:asciiTheme="majorHAnsi" w:hAnsiTheme="majorHAnsi"/>
          <w:b/>
          <w:color w:val="000000" w:themeColor="text1"/>
          <w:szCs w:val="22"/>
        </w:rPr>
        <w:t>;</w:t>
      </w:r>
    </w:p>
    <w:p w14:paraId="789E62F8" w14:textId="77777777" w:rsidR="00BF124F" w:rsidRPr="00660F26" w:rsidRDefault="00BF124F">
      <w:pPr>
        <w:pStyle w:val="ListParagraph"/>
        <w:numPr>
          <w:ilvl w:val="0"/>
          <w:numId w:val="1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lastRenderedPageBreak/>
        <w:t>U slučaju nesukladnosti utvrđenih tokom nadzora, tim za nadzor može izreći kazne /sankcije;</w:t>
      </w:r>
    </w:p>
    <w:p w14:paraId="6F47BD2D" w14:textId="45983EB1" w:rsidR="00BF124F" w:rsidRPr="00660F26" w:rsidRDefault="00BF124F">
      <w:pPr>
        <w:pStyle w:val="ListParagraph"/>
        <w:numPr>
          <w:ilvl w:val="0"/>
          <w:numId w:val="1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Vlasnik radilišta, vlasnik ugovora i predstavnik izvođača pregledavaju radilište i utvrđuju završetak radova</w:t>
      </w:r>
      <w:r w:rsidR="003E64A0" w:rsidRPr="00660F26">
        <w:rPr>
          <w:color w:val="000000" w:themeColor="text1"/>
        </w:rPr>
        <w:t xml:space="preserve"> uključujući zbr</w:t>
      </w:r>
      <w:r w:rsidR="0087078A" w:rsidRPr="00660F26">
        <w:rPr>
          <w:color w:val="000000" w:themeColor="text1"/>
        </w:rPr>
        <w:t>i</w:t>
      </w:r>
      <w:r w:rsidR="003E64A0" w:rsidRPr="00660F26">
        <w:rPr>
          <w:color w:val="000000" w:themeColor="text1"/>
        </w:rPr>
        <w:t>njavanje otpada od radova prema Ugovoru,</w:t>
      </w:r>
      <w:r w:rsidRPr="00660F26">
        <w:rPr>
          <w:rStyle w:val="normalblack"/>
          <w:rFonts w:asciiTheme="majorHAnsi" w:hAnsiTheme="majorHAnsi"/>
          <w:color w:val="000000" w:themeColor="text1"/>
          <w:szCs w:val="22"/>
        </w:rPr>
        <w:t xml:space="preserve"> te o istome potpisuju primopredajni zapisnik;</w:t>
      </w:r>
    </w:p>
    <w:p w14:paraId="2E315592" w14:textId="1AD4DA59" w:rsidR="00BF124F" w:rsidRPr="00660F26" w:rsidRDefault="00BF124F">
      <w:pPr>
        <w:pStyle w:val="ListParagraph"/>
        <w:numPr>
          <w:ilvl w:val="0"/>
          <w:numId w:val="1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Izvođači se ocjenjuju na temelju ostvarenih zahtjeva </w:t>
      </w:r>
      <w:r w:rsidR="00E96106" w:rsidRPr="00660F26">
        <w:rPr>
          <w:rStyle w:val="normalblack"/>
          <w:rFonts w:asciiTheme="majorHAnsi" w:hAnsiTheme="majorHAnsi"/>
          <w:color w:val="000000" w:themeColor="text1"/>
          <w:szCs w:val="22"/>
        </w:rPr>
        <w:t>ZZSO</w:t>
      </w:r>
      <w:r w:rsidRPr="00660F26">
        <w:rPr>
          <w:rStyle w:val="normalblack"/>
          <w:rFonts w:asciiTheme="majorHAnsi" w:hAnsiTheme="majorHAnsi"/>
          <w:color w:val="000000" w:themeColor="text1"/>
          <w:szCs w:val="22"/>
        </w:rPr>
        <w:t xml:space="preserve">. </w:t>
      </w:r>
    </w:p>
    <w:p w14:paraId="030F45E9" w14:textId="77777777" w:rsidR="00F46DA9" w:rsidRPr="00660F26" w:rsidRDefault="00F46DA9">
      <w:pPr>
        <w:pStyle w:val="Heading1"/>
        <w:rPr>
          <w:rStyle w:val="normalblack"/>
          <w:rFonts w:ascii="Calibri Light" w:hAnsi="Calibri Light"/>
          <w:color w:val="000000" w:themeColor="text1"/>
        </w:rPr>
      </w:pPr>
      <w:bookmarkStart w:id="4" w:name="_Toc123228278"/>
      <w:r w:rsidRPr="00660F26">
        <w:rPr>
          <w:rStyle w:val="normalblack"/>
          <w:rFonts w:ascii="Calibri Light" w:hAnsi="Calibri Light"/>
          <w:color w:val="000000" w:themeColor="text1"/>
        </w:rPr>
        <w:t>OBAVEZA IZVOĐAČA</w:t>
      </w:r>
      <w:bookmarkEnd w:id="4"/>
      <w:r w:rsidRPr="00660F26">
        <w:rPr>
          <w:rStyle w:val="normalblack"/>
          <w:rFonts w:ascii="Calibri Light" w:hAnsi="Calibri Light"/>
          <w:color w:val="000000" w:themeColor="text1"/>
        </w:rPr>
        <w:t xml:space="preserve"> </w:t>
      </w:r>
    </w:p>
    <w:p w14:paraId="7BF9B8C8" w14:textId="77777777" w:rsidR="00F46DA9" w:rsidRPr="00660F26" w:rsidRDefault="00F46DA9">
      <w:pPr>
        <w:pStyle w:val="ListParagraph"/>
        <w:numPr>
          <w:ilvl w:val="0"/>
          <w:numId w:val="91"/>
        </w:numPr>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Izvođač je dužan:</w:t>
      </w:r>
    </w:p>
    <w:p w14:paraId="3632D941" w14:textId="548A5343" w:rsidR="00F46DA9" w:rsidRPr="00660F26" w:rsidRDefault="00F46DA9">
      <w:pPr>
        <w:pStyle w:val="ListParagraph"/>
        <w:numPr>
          <w:ilvl w:val="0"/>
          <w:numId w:val="48"/>
        </w:numPr>
        <w:spacing w:before="0" w:after="200" w:line="276" w:lineRule="auto"/>
        <w:ind w:left="851"/>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Posjedovati dokaz o osposobljenosti radnika za obavljanje određene vrste posla na mjestu rada – najmanje: dokaz o stručnoj osposobljenosti, osposobljenost za rad na siguran način i za zaštitu od požara</w:t>
      </w:r>
      <w:r w:rsidR="006B302E" w:rsidRPr="00660F26">
        <w:rPr>
          <w:rStyle w:val="normalblack"/>
          <w:rFonts w:asciiTheme="majorHAnsi" w:hAnsiTheme="majorHAnsi"/>
          <w:color w:val="000000" w:themeColor="text1"/>
          <w:szCs w:val="22"/>
        </w:rPr>
        <w:t>,</w:t>
      </w:r>
      <w:r w:rsidRPr="00660F26">
        <w:rPr>
          <w:rStyle w:val="normalblack"/>
          <w:rFonts w:asciiTheme="majorHAnsi" w:hAnsiTheme="majorHAnsi"/>
          <w:color w:val="000000" w:themeColor="text1"/>
          <w:szCs w:val="22"/>
        </w:rPr>
        <w:t xml:space="preserve"> osposobljenost za pružanje p</w:t>
      </w:r>
      <w:r w:rsidR="006B302E" w:rsidRPr="00660F26">
        <w:rPr>
          <w:rStyle w:val="normalblack"/>
          <w:rFonts w:asciiTheme="majorHAnsi" w:hAnsiTheme="majorHAnsi"/>
          <w:color w:val="000000" w:themeColor="text1"/>
          <w:szCs w:val="22"/>
        </w:rPr>
        <w:t>r</w:t>
      </w:r>
      <w:r w:rsidRPr="00660F26">
        <w:rPr>
          <w:rStyle w:val="normalblack"/>
          <w:rFonts w:asciiTheme="majorHAnsi" w:hAnsiTheme="majorHAnsi"/>
          <w:color w:val="000000" w:themeColor="text1"/>
          <w:szCs w:val="22"/>
        </w:rPr>
        <w:t>ve pomoći;</w:t>
      </w:r>
    </w:p>
    <w:p w14:paraId="57C5621C" w14:textId="77777777" w:rsidR="00F46DA9" w:rsidRPr="00660F26" w:rsidRDefault="00F46DA9">
      <w:pPr>
        <w:pStyle w:val="ListParagraph"/>
        <w:numPr>
          <w:ilvl w:val="0"/>
          <w:numId w:val="48"/>
        </w:numPr>
        <w:spacing w:before="0" w:after="200" w:line="276" w:lineRule="auto"/>
        <w:ind w:left="851"/>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Dostaviti važeće liječničko uvjerenje za radnike koji rade na poslovima s posebnim uvjetima rada;</w:t>
      </w:r>
    </w:p>
    <w:p w14:paraId="4A51C1A9" w14:textId="77777777" w:rsidR="00F46DA9" w:rsidRPr="00660F26" w:rsidRDefault="00F46DA9">
      <w:pPr>
        <w:pStyle w:val="ListParagraph"/>
        <w:numPr>
          <w:ilvl w:val="0"/>
          <w:numId w:val="48"/>
        </w:numPr>
        <w:spacing w:before="0" w:after="200" w:line="276" w:lineRule="auto"/>
        <w:ind w:left="851"/>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Sve postojeće certifikate za radnike, kemikalije i opremu staviti u informacijski sustav INA Grupe za koji će dobiti korisničko ime i lozinku za vrijeme trajanja ugovora;</w:t>
      </w:r>
    </w:p>
    <w:p w14:paraId="3D7F430A" w14:textId="77777777" w:rsidR="00F46DA9" w:rsidRPr="00660F26" w:rsidRDefault="00F46DA9">
      <w:pPr>
        <w:pStyle w:val="ListParagraph"/>
        <w:numPr>
          <w:ilvl w:val="0"/>
          <w:numId w:val="48"/>
        </w:numPr>
        <w:spacing w:before="0" w:after="200" w:line="276" w:lineRule="auto"/>
        <w:ind w:left="851"/>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Redovito provoditi pripremni sastanak sigurnosti prije svake smjene / početka složenijih operacija koji zbog svoje složenosti i rizika pojačano ugrožavaju sigurnost ljudi i okoliša;</w:t>
      </w:r>
    </w:p>
    <w:p w14:paraId="563BBDE2" w14:textId="77777777" w:rsidR="00F46DA9" w:rsidRPr="00660F26" w:rsidRDefault="00F46DA9">
      <w:pPr>
        <w:pStyle w:val="ListParagraph"/>
        <w:numPr>
          <w:ilvl w:val="0"/>
          <w:numId w:val="48"/>
        </w:numPr>
        <w:spacing w:before="0" w:after="200" w:line="276" w:lineRule="auto"/>
        <w:ind w:left="851"/>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Radove izvoditi sukladno izdanoj Dozvoli za rad;</w:t>
      </w:r>
    </w:p>
    <w:p w14:paraId="4CF06C7B" w14:textId="6F495F7A" w:rsidR="00F46DA9" w:rsidRPr="00660F26" w:rsidRDefault="00F46DA9">
      <w:pPr>
        <w:pStyle w:val="ListParagraph"/>
        <w:numPr>
          <w:ilvl w:val="0"/>
          <w:numId w:val="48"/>
        </w:numPr>
        <w:spacing w:before="0" w:after="200" w:line="276" w:lineRule="auto"/>
        <w:ind w:left="851"/>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Posjedovati zakonom propisanu dokumentaciju na mjestima rada</w:t>
      </w:r>
      <w:r w:rsidR="005C5877" w:rsidRPr="00660F26">
        <w:rPr>
          <w:rStyle w:val="normalblack"/>
          <w:rFonts w:asciiTheme="majorHAnsi" w:hAnsiTheme="majorHAnsi"/>
          <w:color w:val="000000" w:themeColor="text1"/>
          <w:szCs w:val="22"/>
        </w:rPr>
        <w:t>,</w:t>
      </w:r>
      <w:r w:rsidRPr="00660F26">
        <w:rPr>
          <w:rStyle w:val="normalblack"/>
          <w:rFonts w:asciiTheme="majorHAnsi" w:hAnsiTheme="majorHAnsi"/>
          <w:color w:val="000000" w:themeColor="text1"/>
          <w:szCs w:val="22"/>
        </w:rPr>
        <w:t xml:space="preserve"> tehnološku dokumentaciju, pravilnike, upute za rad na siguran način za sve operacije i sve faze rada sa tehnološkim shemama i oznakama elemenata, procedure, </w:t>
      </w:r>
      <w:r w:rsidR="00B94D27" w:rsidRPr="00660F26">
        <w:rPr>
          <w:rStyle w:val="normalblack"/>
          <w:rFonts w:asciiTheme="majorHAnsi" w:hAnsiTheme="majorHAnsi"/>
          <w:color w:val="000000" w:themeColor="text1"/>
          <w:szCs w:val="22"/>
        </w:rPr>
        <w:t xml:space="preserve">upute za rad na siguran način, </w:t>
      </w:r>
      <w:r w:rsidRPr="00660F26">
        <w:rPr>
          <w:rStyle w:val="normalblack"/>
          <w:rFonts w:asciiTheme="majorHAnsi" w:hAnsiTheme="majorHAnsi"/>
          <w:color w:val="000000" w:themeColor="text1"/>
          <w:szCs w:val="22"/>
        </w:rPr>
        <w:t>ateste, certifikate, kontrolne listove s rokovima pregleda, sigurnosno-tehničke listove, upute za siguran rad s kemikalijama, uvjerenja o ispravnosti radne opreme, uvjerenje o ispitivanju razine buke;</w:t>
      </w:r>
    </w:p>
    <w:p w14:paraId="3E7E7B4F" w14:textId="77777777" w:rsidR="00F46DA9" w:rsidRPr="00660F26" w:rsidRDefault="00F46DA9">
      <w:pPr>
        <w:pStyle w:val="ListParagraph"/>
        <w:numPr>
          <w:ilvl w:val="0"/>
          <w:numId w:val="48"/>
        </w:numPr>
        <w:spacing w:before="0" w:after="200" w:line="276" w:lineRule="auto"/>
        <w:ind w:left="851"/>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Obaviti obvezne tehničke kontrole i podešavanje sigurnosnih elemenata i uređaja u skladu s propisima i uputama proizvođača;</w:t>
      </w:r>
    </w:p>
    <w:p w14:paraId="154D4A43" w14:textId="77777777" w:rsidR="00F46DA9" w:rsidRPr="00660F26" w:rsidRDefault="00F46DA9">
      <w:pPr>
        <w:pStyle w:val="ListParagraph"/>
        <w:numPr>
          <w:ilvl w:val="0"/>
          <w:numId w:val="48"/>
        </w:numPr>
        <w:spacing w:before="0" w:after="200" w:line="276" w:lineRule="auto"/>
        <w:ind w:left="851"/>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Obaviti sva propisana funkcionalna ispitivanja i propisana mjerenja;</w:t>
      </w:r>
    </w:p>
    <w:p w14:paraId="5126A788" w14:textId="77777777" w:rsidR="00F46DA9" w:rsidRPr="00660F26" w:rsidRDefault="00F46DA9">
      <w:pPr>
        <w:pStyle w:val="ListParagraph"/>
        <w:numPr>
          <w:ilvl w:val="0"/>
          <w:numId w:val="48"/>
        </w:numPr>
        <w:spacing w:before="0" w:after="200" w:line="276" w:lineRule="auto"/>
        <w:ind w:left="851"/>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Ispravno održavati sredstva za rad;</w:t>
      </w:r>
    </w:p>
    <w:p w14:paraId="52F5F947" w14:textId="77777777" w:rsidR="00F46DA9" w:rsidRPr="00660F26" w:rsidRDefault="00F46DA9">
      <w:pPr>
        <w:pStyle w:val="ListParagraph"/>
        <w:numPr>
          <w:ilvl w:val="0"/>
          <w:numId w:val="48"/>
        </w:numPr>
        <w:spacing w:before="0" w:after="200" w:line="276" w:lineRule="auto"/>
        <w:ind w:left="851"/>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Osigurati i nadzirati korištenje osobne zaštitne opreme;</w:t>
      </w:r>
    </w:p>
    <w:p w14:paraId="4168EFB6" w14:textId="77777777" w:rsidR="00F46DA9" w:rsidRPr="00660F26" w:rsidRDefault="00F46DA9">
      <w:pPr>
        <w:pStyle w:val="ListParagraph"/>
        <w:numPr>
          <w:ilvl w:val="0"/>
          <w:numId w:val="48"/>
        </w:numPr>
        <w:spacing w:before="0" w:after="200" w:line="276" w:lineRule="auto"/>
        <w:ind w:left="851"/>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Označiti mjesta rada potrebnim znakovima zabrane, upozorenja i obavijesti;</w:t>
      </w:r>
    </w:p>
    <w:p w14:paraId="71C0E790" w14:textId="77777777" w:rsidR="00F46DA9" w:rsidRPr="00660F26" w:rsidRDefault="00F46DA9">
      <w:pPr>
        <w:pStyle w:val="ListParagraph"/>
        <w:numPr>
          <w:ilvl w:val="0"/>
          <w:numId w:val="48"/>
        </w:numPr>
        <w:spacing w:before="0" w:after="200" w:line="276" w:lineRule="auto"/>
        <w:ind w:left="851"/>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Organizirati i osigurati pružanje prve pomoći radnicima za slučaj ozljede na radu ili iznenadne bolesti do njihovog upućivanja na liječenje u zdravstvenu ustanovu.</w:t>
      </w:r>
    </w:p>
    <w:p w14:paraId="10808656" w14:textId="77777777" w:rsidR="00F46DA9" w:rsidRPr="00660F26" w:rsidRDefault="00F46DA9">
      <w:pPr>
        <w:pStyle w:val="ListParagraph"/>
        <w:numPr>
          <w:ilvl w:val="0"/>
          <w:numId w:val="48"/>
        </w:numPr>
        <w:spacing w:before="0" w:after="200" w:line="276" w:lineRule="auto"/>
        <w:ind w:left="851"/>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Na mjestima rada ili na privremenim radilištima gdje istovremeno radi do 20 radnika najmanje jedan od njih mora biti osposobljen i određen za pružanje prve pomoći te još po jedan na svakih daljnjih 50 radnika.</w:t>
      </w:r>
    </w:p>
    <w:p w14:paraId="508B1772" w14:textId="31A1344D" w:rsidR="00F46DA9" w:rsidRPr="00660F26" w:rsidRDefault="00F46DA9">
      <w:pPr>
        <w:pStyle w:val="ListParagraph"/>
        <w:numPr>
          <w:ilvl w:val="0"/>
          <w:numId w:val="91"/>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Sve incidente</w:t>
      </w:r>
      <w:r w:rsidR="000125FC" w:rsidRPr="00660F26">
        <w:rPr>
          <w:rStyle w:val="normalblack"/>
          <w:rFonts w:asciiTheme="majorHAnsi" w:hAnsiTheme="majorHAnsi"/>
          <w:color w:val="000000" w:themeColor="text1"/>
          <w:szCs w:val="22"/>
        </w:rPr>
        <w:t xml:space="preserve">, </w:t>
      </w:r>
      <w:r w:rsidRPr="00660F26">
        <w:rPr>
          <w:rStyle w:val="normalblack"/>
          <w:rFonts w:asciiTheme="majorHAnsi" w:hAnsiTheme="majorHAnsi"/>
          <w:color w:val="000000" w:themeColor="text1"/>
          <w:szCs w:val="22"/>
        </w:rPr>
        <w:t>neželjene radnje</w:t>
      </w:r>
      <w:r w:rsidR="000125FC" w:rsidRPr="00660F26">
        <w:rPr>
          <w:rStyle w:val="normalblack"/>
          <w:rFonts w:asciiTheme="majorHAnsi" w:hAnsiTheme="majorHAnsi"/>
          <w:color w:val="000000" w:themeColor="text1"/>
          <w:szCs w:val="22"/>
        </w:rPr>
        <w:t xml:space="preserve"> potencijalno opasne situacije</w:t>
      </w:r>
      <w:r w:rsidRPr="00660F26">
        <w:rPr>
          <w:rStyle w:val="normalblack"/>
          <w:rFonts w:asciiTheme="majorHAnsi" w:hAnsiTheme="majorHAnsi"/>
          <w:color w:val="000000" w:themeColor="text1"/>
          <w:szCs w:val="22"/>
        </w:rPr>
        <w:t xml:space="preserve"> prijaviti </w:t>
      </w:r>
      <w:r w:rsidR="00D95089" w:rsidRPr="00660F26">
        <w:rPr>
          <w:rStyle w:val="normalblack"/>
          <w:rFonts w:asciiTheme="majorHAnsi" w:hAnsiTheme="majorHAnsi"/>
          <w:color w:val="000000" w:themeColor="text1"/>
          <w:szCs w:val="22"/>
        </w:rPr>
        <w:t xml:space="preserve">odmah </w:t>
      </w:r>
      <w:r w:rsidRPr="00660F26">
        <w:rPr>
          <w:rStyle w:val="normalblack"/>
          <w:rFonts w:asciiTheme="majorHAnsi" w:hAnsiTheme="majorHAnsi"/>
          <w:color w:val="000000" w:themeColor="text1"/>
          <w:szCs w:val="22"/>
        </w:rPr>
        <w:t>po nastanku</w:t>
      </w:r>
      <w:r w:rsidR="00D95089" w:rsidRPr="00660F26">
        <w:rPr>
          <w:rStyle w:val="normalblack"/>
          <w:rFonts w:asciiTheme="majorHAnsi" w:hAnsiTheme="majorHAnsi"/>
          <w:color w:val="000000" w:themeColor="text1"/>
          <w:szCs w:val="22"/>
        </w:rPr>
        <w:t xml:space="preserve"> odgovornim </w:t>
      </w:r>
      <w:proofErr w:type="spellStart"/>
      <w:r w:rsidR="00D95089" w:rsidRPr="00660F26">
        <w:rPr>
          <w:rStyle w:val="normalblack"/>
          <w:rFonts w:asciiTheme="majorHAnsi" w:hAnsiTheme="majorHAnsi"/>
          <w:color w:val="000000" w:themeColor="text1"/>
          <w:szCs w:val="22"/>
        </w:rPr>
        <w:t>osobam</w:t>
      </w:r>
      <w:proofErr w:type="spellEnd"/>
      <w:r w:rsidR="00D95089" w:rsidRPr="00660F26">
        <w:rPr>
          <w:rStyle w:val="normalblack"/>
          <w:rFonts w:asciiTheme="majorHAnsi" w:hAnsiTheme="majorHAnsi"/>
          <w:color w:val="000000" w:themeColor="text1"/>
          <w:szCs w:val="22"/>
        </w:rPr>
        <w:t xml:space="preserve"> na lokaciji INA Grupe</w:t>
      </w:r>
      <w:r w:rsidR="000125FC" w:rsidRPr="00660F26">
        <w:rPr>
          <w:rStyle w:val="normalblack"/>
          <w:rFonts w:asciiTheme="majorHAnsi" w:hAnsiTheme="majorHAnsi"/>
          <w:color w:val="000000" w:themeColor="text1"/>
          <w:szCs w:val="22"/>
        </w:rPr>
        <w:t>.</w:t>
      </w:r>
    </w:p>
    <w:p w14:paraId="4FDFB5CF" w14:textId="620DB996" w:rsidR="000125FC" w:rsidRPr="00660F26" w:rsidRDefault="000125FC">
      <w:pPr>
        <w:pStyle w:val="ListParagraph"/>
        <w:numPr>
          <w:ilvl w:val="0"/>
          <w:numId w:val="91"/>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Nadzirati </w:t>
      </w:r>
      <w:proofErr w:type="spellStart"/>
      <w:r w:rsidRPr="00660F26">
        <w:rPr>
          <w:rStyle w:val="normalblack"/>
          <w:rFonts w:asciiTheme="majorHAnsi" w:hAnsiTheme="majorHAnsi"/>
          <w:color w:val="000000" w:themeColor="text1"/>
          <w:szCs w:val="22"/>
        </w:rPr>
        <w:t>vlastitite</w:t>
      </w:r>
      <w:proofErr w:type="spellEnd"/>
      <w:r w:rsidRPr="00660F26">
        <w:rPr>
          <w:rStyle w:val="normalblack"/>
          <w:rFonts w:asciiTheme="majorHAnsi" w:hAnsiTheme="majorHAnsi"/>
          <w:color w:val="000000" w:themeColor="text1"/>
          <w:szCs w:val="22"/>
        </w:rPr>
        <w:t xml:space="preserve"> radnike kod izvođenja radova.</w:t>
      </w:r>
    </w:p>
    <w:p w14:paraId="35AC7D02" w14:textId="77777777" w:rsidR="00BF124F" w:rsidRPr="00660F26" w:rsidRDefault="00BF124F">
      <w:pPr>
        <w:pStyle w:val="Heading1"/>
        <w:rPr>
          <w:rStyle w:val="normalblack"/>
          <w:rFonts w:ascii="Calibri Light" w:hAnsi="Calibri Light"/>
          <w:color w:val="000000" w:themeColor="text1"/>
        </w:rPr>
      </w:pPr>
      <w:bookmarkStart w:id="5" w:name="_Toc123228279"/>
      <w:r w:rsidRPr="00660F26">
        <w:rPr>
          <w:rStyle w:val="normalblack"/>
          <w:rFonts w:ascii="Calibri Light" w:hAnsi="Calibri Light"/>
          <w:color w:val="000000" w:themeColor="text1"/>
        </w:rPr>
        <w:lastRenderedPageBreak/>
        <w:t>OPĆI DIO</w:t>
      </w:r>
      <w:bookmarkEnd w:id="5"/>
    </w:p>
    <w:p w14:paraId="35448DB1" w14:textId="18B8A656" w:rsidR="00BF124F" w:rsidRPr="00660F26" w:rsidRDefault="008201F3">
      <w:pPr>
        <w:pStyle w:val="Heading2"/>
        <w:rPr>
          <w:rStyle w:val="normalblack"/>
          <w:rFonts w:ascii="Calibri Light" w:hAnsi="Calibri Light"/>
          <w:color w:val="000000" w:themeColor="text1"/>
        </w:rPr>
      </w:pPr>
      <w:bookmarkStart w:id="6" w:name="_Toc123228280"/>
      <w:r w:rsidRPr="00660F26">
        <w:rPr>
          <w:rStyle w:val="normalblack"/>
          <w:rFonts w:ascii="Calibri Light" w:hAnsi="Calibri Light"/>
          <w:color w:val="000000" w:themeColor="text1"/>
        </w:rPr>
        <w:t>Posebno o</w:t>
      </w:r>
      <w:r w:rsidR="00BF124F" w:rsidRPr="00660F26">
        <w:rPr>
          <w:rStyle w:val="normalblack"/>
          <w:rFonts w:ascii="Calibri Light" w:hAnsi="Calibri Light"/>
          <w:color w:val="000000" w:themeColor="text1"/>
        </w:rPr>
        <w:t>pasni radovi i opasno područje</w:t>
      </w:r>
      <w:bookmarkEnd w:id="6"/>
    </w:p>
    <w:p w14:paraId="21FCA295" w14:textId="6CE0C633" w:rsidR="00BF124F" w:rsidRPr="00660F26" w:rsidRDefault="0087078A">
      <w:pPr>
        <w:pStyle w:val="ListParagraph"/>
        <w:numPr>
          <w:ilvl w:val="0"/>
          <w:numId w:val="18"/>
        </w:numPr>
        <w:spacing w:before="0" w:after="200" w:line="276" w:lineRule="auto"/>
        <w:rPr>
          <w:rStyle w:val="normalblack"/>
          <w:rFonts w:asciiTheme="majorHAnsi" w:hAnsiTheme="majorHAnsi"/>
          <w:b/>
          <w:bCs/>
          <w:iCs/>
          <w:color w:val="000000" w:themeColor="text1"/>
          <w:sz w:val="28"/>
          <w:szCs w:val="22"/>
          <w:lang w:eastAsia="x-none"/>
        </w:rPr>
      </w:pPr>
      <w:r w:rsidRPr="00660F26">
        <w:rPr>
          <w:rStyle w:val="normalblack"/>
          <w:rFonts w:asciiTheme="majorHAnsi" w:hAnsiTheme="majorHAnsi"/>
          <w:color w:val="000000" w:themeColor="text1"/>
          <w:szCs w:val="22"/>
        </w:rPr>
        <w:t>Posebno o</w:t>
      </w:r>
      <w:r w:rsidR="00BF124F" w:rsidRPr="00660F26">
        <w:rPr>
          <w:rStyle w:val="normalblack"/>
          <w:rFonts w:asciiTheme="majorHAnsi" w:hAnsiTheme="majorHAnsi"/>
          <w:color w:val="000000" w:themeColor="text1"/>
          <w:szCs w:val="22"/>
        </w:rPr>
        <w:t xml:space="preserve">pasnima radovima u smislu </w:t>
      </w:r>
      <w:r w:rsidR="00E96106" w:rsidRPr="00660F26">
        <w:rPr>
          <w:rStyle w:val="normalblack"/>
          <w:rFonts w:asciiTheme="majorHAnsi" w:hAnsiTheme="majorHAnsi"/>
          <w:color w:val="000000" w:themeColor="text1"/>
          <w:szCs w:val="22"/>
        </w:rPr>
        <w:t>ZZSO</w:t>
      </w:r>
      <w:r w:rsidR="00BF124F" w:rsidRPr="00660F26">
        <w:rPr>
          <w:rStyle w:val="normalblack"/>
          <w:rFonts w:asciiTheme="majorHAnsi" w:hAnsiTheme="majorHAnsi"/>
          <w:color w:val="000000" w:themeColor="text1"/>
          <w:szCs w:val="22"/>
        </w:rPr>
        <w:t xml:space="preserve"> smatraju se sljedeće aktivnosti:</w:t>
      </w:r>
    </w:p>
    <w:tbl>
      <w:tblPr>
        <w:tblpPr w:leftFromText="141" w:rightFromText="141" w:vertAnchor="text" w:horzAnchor="page" w:tblpX="1526" w:tblpY="162"/>
        <w:tblW w:w="9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3024"/>
        <w:gridCol w:w="5436"/>
      </w:tblGrid>
      <w:tr w:rsidR="00023A8A" w:rsidRPr="00023A8A" w14:paraId="5AD7B174" w14:textId="77777777" w:rsidTr="00246A3E">
        <w:trPr>
          <w:trHeight w:val="411"/>
        </w:trPr>
        <w:tc>
          <w:tcPr>
            <w:tcW w:w="648" w:type="dxa"/>
            <w:shd w:val="clear" w:color="auto" w:fill="D9D9D9"/>
            <w:vAlign w:val="center"/>
          </w:tcPr>
          <w:p w14:paraId="73F5FB74" w14:textId="77777777" w:rsidR="00BF124F" w:rsidRPr="00660F26" w:rsidRDefault="00BF124F" w:rsidP="00246A3E">
            <w:pPr>
              <w:pStyle w:val="normaltbl9pt"/>
              <w:jc w:val="both"/>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Br.</w:t>
            </w:r>
          </w:p>
        </w:tc>
        <w:tc>
          <w:tcPr>
            <w:tcW w:w="3024" w:type="dxa"/>
            <w:shd w:val="clear" w:color="auto" w:fill="D9D9D9"/>
            <w:vAlign w:val="center"/>
          </w:tcPr>
          <w:p w14:paraId="3EBC7C5D" w14:textId="77777777" w:rsidR="00BF124F" w:rsidRPr="00660F26" w:rsidRDefault="00BF124F" w:rsidP="00246A3E">
            <w:pPr>
              <w:pStyle w:val="normaltbl9pt"/>
              <w:jc w:val="both"/>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Vrsta radova</w:t>
            </w:r>
          </w:p>
        </w:tc>
        <w:tc>
          <w:tcPr>
            <w:tcW w:w="5436" w:type="dxa"/>
            <w:shd w:val="clear" w:color="auto" w:fill="D9D9D9"/>
            <w:vAlign w:val="center"/>
          </w:tcPr>
          <w:p w14:paraId="5FFBD2ED" w14:textId="77777777" w:rsidR="00BF124F" w:rsidRPr="00660F26" w:rsidRDefault="00BF124F" w:rsidP="00246A3E">
            <w:pPr>
              <w:pStyle w:val="normaltbl9pt"/>
              <w:jc w:val="both"/>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što uključuje:</w:t>
            </w:r>
          </w:p>
        </w:tc>
      </w:tr>
      <w:tr w:rsidR="00023A8A" w:rsidRPr="00023A8A" w14:paraId="7F3ACD53" w14:textId="77777777" w:rsidTr="00246A3E">
        <w:tc>
          <w:tcPr>
            <w:tcW w:w="648" w:type="dxa"/>
            <w:shd w:val="clear" w:color="auto" w:fill="auto"/>
            <w:vAlign w:val="center"/>
          </w:tcPr>
          <w:p w14:paraId="1FBF8370"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I</w:t>
            </w:r>
          </w:p>
        </w:tc>
        <w:tc>
          <w:tcPr>
            <w:tcW w:w="3024" w:type="dxa"/>
            <w:shd w:val="clear" w:color="auto" w:fill="auto"/>
            <w:vAlign w:val="center"/>
          </w:tcPr>
          <w:p w14:paraId="1122206E"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xml:space="preserve">Radovi u iskopima te radovi na visini </w:t>
            </w:r>
          </w:p>
        </w:tc>
        <w:tc>
          <w:tcPr>
            <w:tcW w:w="5436" w:type="dxa"/>
            <w:shd w:val="clear" w:color="auto" w:fill="auto"/>
            <w:vAlign w:val="center"/>
          </w:tcPr>
          <w:p w14:paraId="6542CD09"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Sve aktivnosti na tehnološkim područjima/u tehnološkom okruženju koje uključuju iskope barem 0,8 m dubine u odnosu na prvobitnu razinu, neovisno o prirodi rada (ručni rad ili rad sa strojevima) i o razlozima (kopanje, temelj za bilo koju građevinu, bušenje, krajobrazno uređenje, itd.)</w:t>
            </w:r>
          </w:p>
          <w:p w14:paraId="4EC0D17F"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Svi radovi koji se izvode na visini zahtijevaju:</w:t>
            </w:r>
          </w:p>
          <w:p w14:paraId="5631DF4F"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xml:space="preserve">- fiksnu radnu platformu s ogradom visine minimalno 1 metar i ostalim zakonskim zahtjevima; </w:t>
            </w:r>
          </w:p>
          <w:p w14:paraId="5250C24C"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korištenje opreme za radove ili zaštitu pri radu na visini</w:t>
            </w:r>
          </w:p>
        </w:tc>
      </w:tr>
      <w:tr w:rsidR="00023A8A" w:rsidRPr="00023A8A" w14:paraId="0DD51240" w14:textId="77777777" w:rsidTr="00246A3E">
        <w:tc>
          <w:tcPr>
            <w:tcW w:w="648" w:type="dxa"/>
            <w:shd w:val="clear" w:color="auto" w:fill="auto"/>
            <w:vAlign w:val="center"/>
          </w:tcPr>
          <w:p w14:paraId="0DE3E2B0"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II</w:t>
            </w:r>
          </w:p>
        </w:tc>
        <w:tc>
          <w:tcPr>
            <w:tcW w:w="3024" w:type="dxa"/>
            <w:shd w:val="clear" w:color="auto" w:fill="auto"/>
            <w:vAlign w:val="center"/>
          </w:tcPr>
          <w:p w14:paraId="7A7C4563"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Radovi s kemijskim ili biološkim tvarima</w:t>
            </w:r>
          </w:p>
        </w:tc>
        <w:tc>
          <w:tcPr>
            <w:tcW w:w="5436" w:type="dxa"/>
            <w:shd w:val="clear" w:color="auto" w:fill="auto"/>
            <w:vAlign w:val="center"/>
          </w:tcPr>
          <w:p w14:paraId="2BEA3868" w14:textId="6766506A" w:rsidR="00271F29" w:rsidRPr="00660F26" w:rsidRDefault="00271F29" w:rsidP="00271F29">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Radovi kod otvaranja opreme koja sadrži opasne radne tvari, naslage, te tvari koje u kontaktu s</w:t>
            </w:r>
            <w:r w:rsidR="00F22F9D" w:rsidRPr="00660F26">
              <w:rPr>
                <w:rStyle w:val="normalblack"/>
                <w:rFonts w:asciiTheme="majorHAnsi" w:hAnsiTheme="majorHAnsi"/>
                <w:color w:val="000000" w:themeColor="text1"/>
                <w:sz w:val="22"/>
                <w:szCs w:val="22"/>
              </w:rPr>
              <w:t>a</w:t>
            </w:r>
            <w:r w:rsidRPr="00660F26">
              <w:rPr>
                <w:rStyle w:val="normalblack"/>
                <w:rFonts w:asciiTheme="majorHAnsi" w:hAnsiTheme="majorHAnsi"/>
                <w:color w:val="000000" w:themeColor="text1"/>
                <w:sz w:val="22"/>
                <w:szCs w:val="22"/>
              </w:rPr>
              <w:t xml:space="preserve"> svježim zrakom dovode do samozapaljenja  </w:t>
            </w:r>
          </w:p>
          <w:p w14:paraId="30CC3D43" w14:textId="77777777" w:rsidR="00271F29" w:rsidRPr="00660F26" w:rsidRDefault="00271F29" w:rsidP="00271F29">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Kemijsko čišćenje/pranje/ispiranje</w:t>
            </w:r>
          </w:p>
          <w:p w14:paraId="43DCEF4C" w14:textId="15E850C2" w:rsidR="00BF124F" w:rsidRPr="00660F26" w:rsidRDefault="00271F29" w:rsidP="00271F29">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xml:space="preserve">- Korištenje opasnih kemikalija za čišćenje/pranje/ispiranje tehnoloških posuda/opreme te za kemijske tretmane, zaštitu procesne opreme i </w:t>
            </w:r>
            <w:proofErr w:type="spellStart"/>
            <w:r w:rsidRPr="00660F26">
              <w:rPr>
                <w:rStyle w:val="normalblack"/>
                <w:rFonts w:asciiTheme="majorHAnsi" w:hAnsiTheme="majorHAnsi"/>
                <w:color w:val="000000" w:themeColor="text1"/>
                <w:sz w:val="22"/>
                <w:szCs w:val="22"/>
              </w:rPr>
              <w:t>aditiviranje</w:t>
            </w:r>
            <w:proofErr w:type="spellEnd"/>
            <w:r w:rsidRPr="00660F26">
              <w:rPr>
                <w:rStyle w:val="normalblack"/>
                <w:rFonts w:asciiTheme="majorHAnsi" w:hAnsiTheme="majorHAnsi"/>
                <w:color w:val="000000" w:themeColor="text1"/>
                <w:sz w:val="22"/>
                <w:szCs w:val="22"/>
              </w:rPr>
              <w:t xml:space="preserve"> proizvoda.</w:t>
            </w:r>
          </w:p>
        </w:tc>
      </w:tr>
      <w:tr w:rsidR="00023A8A" w:rsidRPr="00023A8A" w14:paraId="53D93271" w14:textId="77777777" w:rsidTr="00246A3E">
        <w:tc>
          <w:tcPr>
            <w:tcW w:w="648" w:type="dxa"/>
            <w:shd w:val="clear" w:color="auto" w:fill="auto"/>
            <w:vAlign w:val="center"/>
          </w:tcPr>
          <w:p w14:paraId="4229DA58"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III</w:t>
            </w:r>
          </w:p>
        </w:tc>
        <w:tc>
          <w:tcPr>
            <w:tcW w:w="3024" w:type="dxa"/>
            <w:shd w:val="clear" w:color="auto" w:fill="auto"/>
            <w:vAlign w:val="center"/>
          </w:tcPr>
          <w:p w14:paraId="5AAA4B8B"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xml:space="preserve">Radovi u području ionizirajućeg i </w:t>
            </w:r>
            <w:proofErr w:type="spellStart"/>
            <w:r w:rsidRPr="00660F26">
              <w:rPr>
                <w:rStyle w:val="normalblack"/>
                <w:rFonts w:asciiTheme="majorHAnsi" w:hAnsiTheme="majorHAnsi"/>
                <w:color w:val="000000" w:themeColor="text1"/>
                <w:sz w:val="22"/>
                <w:szCs w:val="22"/>
              </w:rPr>
              <w:t>neionizirajućeg</w:t>
            </w:r>
            <w:proofErr w:type="spellEnd"/>
            <w:r w:rsidRPr="00660F26">
              <w:rPr>
                <w:rStyle w:val="normalblack"/>
                <w:rFonts w:asciiTheme="majorHAnsi" w:hAnsiTheme="majorHAnsi"/>
                <w:color w:val="000000" w:themeColor="text1"/>
                <w:sz w:val="22"/>
                <w:szCs w:val="22"/>
              </w:rPr>
              <w:t xml:space="preserve"> zračenja</w:t>
            </w:r>
          </w:p>
        </w:tc>
        <w:tc>
          <w:tcPr>
            <w:tcW w:w="5436" w:type="dxa"/>
            <w:shd w:val="clear" w:color="auto" w:fill="auto"/>
            <w:vAlign w:val="center"/>
          </w:tcPr>
          <w:p w14:paraId="5220EAB6" w14:textId="28C6A90F" w:rsidR="00BF124F" w:rsidRPr="00660F26" w:rsidRDefault="00BF124F" w:rsidP="005613C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xml:space="preserve">- </w:t>
            </w:r>
            <w:r w:rsidR="005613CE" w:rsidRPr="00660F26">
              <w:rPr>
                <w:rStyle w:val="normalblack"/>
                <w:rFonts w:asciiTheme="majorHAnsi" w:hAnsiTheme="majorHAnsi"/>
                <w:color w:val="000000" w:themeColor="text1"/>
                <w:sz w:val="22"/>
                <w:szCs w:val="22"/>
              </w:rPr>
              <w:t>M</w:t>
            </w:r>
            <w:r w:rsidRPr="00660F26">
              <w:rPr>
                <w:rStyle w:val="normalblack"/>
                <w:rFonts w:asciiTheme="majorHAnsi" w:hAnsiTheme="majorHAnsi"/>
                <w:color w:val="000000" w:themeColor="text1"/>
                <w:sz w:val="22"/>
                <w:szCs w:val="22"/>
              </w:rPr>
              <w:t xml:space="preserve">jerenje debljine stijenki,  </w:t>
            </w:r>
            <w:proofErr w:type="spellStart"/>
            <w:r w:rsidRPr="00660F26">
              <w:rPr>
                <w:rStyle w:val="normalblack"/>
                <w:rFonts w:asciiTheme="majorHAnsi" w:hAnsiTheme="majorHAnsi"/>
                <w:color w:val="000000" w:themeColor="text1"/>
                <w:sz w:val="22"/>
                <w:szCs w:val="22"/>
              </w:rPr>
              <w:t>nerazorna</w:t>
            </w:r>
            <w:proofErr w:type="spellEnd"/>
            <w:r w:rsidRPr="00660F26">
              <w:rPr>
                <w:rStyle w:val="normalblack"/>
                <w:rFonts w:asciiTheme="majorHAnsi" w:hAnsiTheme="majorHAnsi"/>
                <w:color w:val="000000" w:themeColor="text1"/>
                <w:sz w:val="22"/>
                <w:szCs w:val="22"/>
              </w:rPr>
              <w:t xml:space="preserve"> ispitivanja, npr. radiografija i sl.</w:t>
            </w:r>
          </w:p>
        </w:tc>
      </w:tr>
      <w:tr w:rsidR="00023A8A" w:rsidRPr="00023A8A" w14:paraId="549BAFE5" w14:textId="77777777" w:rsidTr="00246A3E">
        <w:tc>
          <w:tcPr>
            <w:tcW w:w="648" w:type="dxa"/>
            <w:shd w:val="clear" w:color="auto" w:fill="auto"/>
            <w:vAlign w:val="center"/>
          </w:tcPr>
          <w:p w14:paraId="4E70E939"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IV</w:t>
            </w:r>
          </w:p>
        </w:tc>
        <w:tc>
          <w:tcPr>
            <w:tcW w:w="3024" w:type="dxa"/>
            <w:shd w:val="clear" w:color="auto" w:fill="auto"/>
            <w:vAlign w:val="center"/>
          </w:tcPr>
          <w:p w14:paraId="5CB0172E"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Radovi u blizini električnih instalacija visokog napona</w:t>
            </w:r>
          </w:p>
        </w:tc>
        <w:tc>
          <w:tcPr>
            <w:tcW w:w="5436" w:type="dxa"/>
            <w:shd w:val="clear" w:color="auto" w:fill="auto"/>
            <w:vAlign w:val="center"/>
          </w:tcPr>
          <w:p w14:paraId="6A7639FE"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xml:space="preserve">sve instalacije iznad 1.000 V </w:t>
            </w:r>
          </w:p>
        </w:tc>
      </w:tr>
      <w:tr w:rsidR="00023A8A" w:rsidRPr="00023A8A" w14:paraId="2A390E06" w14:textId="77777777" w:rsidTr="00246A3E">
        <w:tc>
          <w:tcPr>
            <w:tcW w:w="648" w:type="dxa"/>
            <w:shd w:val="clear" w:color="auto" w:fill="auto"/>
            <w:vAlign w:val="center"/>
          </w:tcPr>
          <w:p w14:paraId="73B7D03C"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v</w:t>
            </w:r>
          </w:p>
        </w:tc>
        <w:tc>
          <w:tcPr>
            <w:tcW w:w="3024" w:type="dxa"/>
            <w:shd w:val="clear" w:color="auto" w:fill="auto"/>
            <w:vAlign w:val="center"/>
          </w:tcPr>
          <w:p w14:paraId="6DBC8B26"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Radovi s eksplozivnim i lako zapaljivim tvarima</w:t>
            </w:r>
          </w:p>
        </w:tc>
        <w:tc>
          <w:tcPr>
            <w:tcW w:w="5436" w:type="dxa"/>
            <w:shd w:val="clear" w:color="auto" w:fill="auto"/>
            <w:vAlign w:val="center"/>
          </w:tcPr>
          <w:p w14:paraId="75332CA9" w14:textId="6850670F"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xml:space="preserve">- </w:t>
            </w:r>
            <w:r w:rsidR="005613CE" w:rsidRPr="00660F26">
              <w:rPr>
                <w:rStyle w:val="normalblack"/>
                <w:rFonts w:asciiTheme="majorHAnsi" w:hAnsiTheme="majorHAnsi"/>
                <w:color w:val="000000" w:themeColor="text1"/>
                <w:sz w:val="22"/>
                <w:szCs w:val="22"/>
              </w:rPr>
              <w:t>R</w:t>
            </w:r>
            <w:r w:rsidRPr="00660F26">
              <w:rPr>
                <w:rStyle w:val="normalblack"/>
                <w:rFonts w:asciiTheme="majorHAnsi" w:hAnsiTheme="majorHAnsi"/>
                <w:color w:val="000000" w:themeColor="text1"/>
                <w:sz w:val="22"/>
                <w:szCs w:val="22"/>
              </w:rPr>
              <w:t xml:space="preserve">adovi s otvorenim plamenom, autogeno rezanje i zavarivanje, elektrolučno zavarivanje, rezanje i brušenje brusilicom, lemljenje, </w:t>
            </w:r>
            <w:proofErr w:type="spellStart"/>
            <w:r w:rsidRPr="00660F26">
              <w:rPr>
                <w:rStyle w:val="normalblack"/>
                <w:rFonts w:asciiTheme="majorHAnsi" w:hAnsiTheme="majorHAnsi"/>
                <w:color w:val="000000" w:themeColor="text1"/>
                <w:sz w:val="22"/>
                <w:szCs w:val="22"/>
              </w:rPr>
              <w:t>odžarivanje</w:t>
            </w:r>
            <w:proofErr w:type="spellEnd"/>
            <w:r w:rsidRPr="00660F26">
              <w:rPr>
                <w:rStyle w:val="normalblack"/>
                <w:rFonts w:asciiTheme="majorHAnsi" w:hAnsiTheme="majorHAnsi"/>
                <w:color w:val="000000" w:themeColor="text1"/>
                <w:sz w:val="22"/>
                <w:szCs w:val="22"/>
              </w:rPr>
              <w:t>, zagrijavanje izolacija(e);</w:t>
            </w:r>
          </w:p>
          <w:p w14:paraId="474532F9" w14:textId="6F8E96A5"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xml:space="preserve">- </w:t>
            </w:r>
            <w:r w:rsidR="005613CE" w:rsidRPr="00660F26">
              <w:rPr>
                <w:rStyle w:val="normalblack"/>
                <w:rFonts w:asciiTheme="majorHAnsi" w:hAnsiTheme="majorHAnsi"/>
                <w:color w:val="000000" w:themeColor="text1"/>
                <w:sz w:val="22"/>
                <w:szCs w:val="22"/>
              </w:rPr>
              <w:t>R</w:t>
            </w:r>
            <w:r w:rsidRPr="00660F26">
              <w:rPr>
                <w:rStyle w:val="normalblack"/>
                <w:rFonts w:asciiTheme="majorHAnsi" w:hAnsiTheme="majorHAnsi"/>
                <w:color w:val="000000" w:themeColor="text1"/>
                <w:sz w:val="22"/>
                <w:szCs w:val="22"/>
              </w:rPr>
              <w:t>adovi pri kojima se koriste motori s unutarnjim izgaranjem;</w:t>
            </w:r>
          </w:p>
          <w:p w14:paraId="44C163BB" w14:textId="4C361CDF"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xml:space="preserve">- </w:t>
            </w:r>
            <w:r w:rsidR="005613CE" w:rsidRPr="00660F26">
              <w:rPr>
                <w:rStyle w:val="normalblack"/>
                <w:rFonts w:asciiTheme="majorHAnsi" w:hAnsiTheme="majorHAnsi"/>
                <w:color w:val="000000" w:themeColor="text1"/>
                <w:sz w:val="22"/>
                <w:szCs w:val="22"/>
              </w:rPr>
              <w:t>R</w:t>
            </w:r>
            <w:r w:rsidRPr="00660F26">
              <w:rPr>
                <w:rStyle w:val="normalblack"/>
                <w:rFonts w:asciiTheme="majorHAnsi" w:hAnsiTheme="majorHAnsi"/>
                <w:color w:val="000000" w:themeColor="text1"/>
                <w:sz w:val="22"/>
                <w:szCs w:val="22"/>
              </w:rPr>
              <w:t>adovi pri kojima se koriste pneumatski alati;</w:t>
            </w:r>
          </w:p>
          <w:p w14:paraId="4A1BDEA4" w14:textId="52FE6443" w:rsidR="00BF124F" w:rsidRPr="00660F26" w:rsidRDefault="00BF124F" w:rsidP="005613C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xml:space="preserve">- </w:t>
            </w:r>
            <w:r w:rsidR="005613CE" w:rsidRPr="00660F26">
              <w:rPr>
                <w:rStyle w:val="normalblack"/>
                <w:rFonts w:asciiTheme="majorHAnsi" w:hAnsiTheme="majorHAnsi"/>
                <w:color w:val="000000" w:themeColor="text1"/>
                <w:sz w:val="22"/>
                <w:szCs w:val="22"/>
              </w:rPr>
              <w:t>S</w:t>
            </w:r>
            <w:r w:rsidRPr="00660F26">
              <w:rPr>
                <w:rStyle w:val="normalblack"/>
                <w:rFonts w:asciiTheme="majorHAnsi" w:hAnsiTheme="majorHAnsi"/>
                <w:color w:val="000000" w:themeColor="text1"/>
                <w:sz w:val="22"/>
                <w:szCs w:val="22"/>
              </w:rPr>
              <w:t>ve druge tehnike rada koje proizvode toplinu koja može izazvati, iskru, požar i eksploziju.</w:t>
            </w:r>
          </w:p>
        </w:tc>
      </w:tr>
      <w:tr w:rsidR="00023A8A" w:rsidRPr="00023A8A" w14:paraId="5D60A37C" w14:textId="77777777" w:rsidTr="00246A3E">
        <w:tc>
          <w:tcPr>
            <w:tcW w:w="648" w:type="dxa"/>
            <w:shd w:val="clear" w:color="auto" w:fill="auto"/>
            <w:vAlign w:val="center"/>
          </w:tcPr>
          <w:p w14:paraId="69DBCADA"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VI</w:t>
            </w:r>
          </w:p>
        </w:tc>
        <w:tc>
          <w:tcPr>
            <w:tcW w:w="3024" w:type="dxa"/>
            <w:shd w:val="clear" w:color="auto" w:fill="auto"/>
            <w:vAlign w:val="center"/>
          </w:tcPr>
          <w:p w14:paraId="300202C2"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Radovi u prostorima koji su ugroženi eksplozivnom atmosferom</w:t>
            </w:r>
          </w:p>
        </w:tc>
        <w:tc>
          <w:tcPr>
            <w:tcW w:w="5436" w:type="dxa"/>
            <w:shd w:val="clear" w:color="auto" w:fill="auto"/>
            <w:vAlign w:val="center"/>
          </w:tcPr>
          <w:p w14:paraId="5830A617" w14:textId="6B67FD62" w:rsidR="00BF124F" w:rsidRPr="00660F26" w:rsidRDefault="00271F29"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Radovi u tehnološkim postrojenjima, spremničkom prostoru sukladno Ex priručniku i sukladno zakonskoj regulativi za kemikalije (gdje je primjenjivo)</w:t>
            </w:r>
          </w:p>
        </w:tc>
      </w:tr>
      <w:tr w:rsidR="00023A8A" w:rsidRPr="00023A8A" w14:paraId="528BD5B1" w14:textId="77777777" w:rsidTr="00246A3E">
        <w:tc>
          <w:tcPr>
            <w:tcW w:w="648" w:type="dxa"/>
            <w:shd w:val="clear" w:color="auto" w:fill="auto"/>
            <w:vAlign w:val="center"/>
          </w:tcPr>
          <w:p w14:paraId="5F6CB1CC"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VII</w:t>
            </w:r>
          </w:p>
        </w:tc>
        <w:tc>
          <w:tcPr>
            <w:tcW w:w="3024" w:type="dxa"/>
            <w:shd w:val="clear" w:color="auto" w:fill="auto"/>
            <w:vAlign w:val="center"/>
          </w:tcPr>
          <w:p w14:paraId="67EDD292"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Radovi sa strojevima i uređajima s povećanim opasnostima</w:t>
            </w:r>
          </w:p>
        </w:tc>
        <w:tc>
          <w:tcPr>
            <w:tcW w:w="5436" w:type="dxa"/>
            <w:shd w:val="clear" w:color="auto" w:fill="auto"/>
            <w:vAlign w:val="center"/>
          </w:tcPr>
          <w:p w14:paraId="29B427B9" w14:textId="0F709A3B"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w:t>
            </w:r>
            <w:r w:rsidR="00271F29" w:rsidRPr="00660F26">
              <w:rPr>
                <w:rStyle w:val="normalblack"/>
                <w:rFonts w:asciiTheme="majorHAnsi" w:hAnsiTheme="majorHAnsi"/>
                <w:color w:val="000000" w:themeColor="text1"/>
                <w:sz w:val="22"/>
                <w:szCs w:val="22"/>
              </w:rPr>
              <w:t xml:space="preserve"> </w:t>
            </w:r>
            <w:r w:rsidRPr="00660F26">
              <w:rPr>
                <w:rStyle w:val="normalblack"/>
                <w:rFonts w:asciiTheme="majorHAnsi" w:hAnsiTheme="majorHAnsi"/>
                <w:color w:val="000000" w:themeColor="text1"/>
                <w:sz w:val="22"/>
                <w:szCs w:val="22"/>
              </w:rPr>
              <w:t>Građevinski strojevi</w:t>
            </w:r>
          </w:p>
          <w:p w14:paraId="7F64A145" w14:textId="6DD98633"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w:t>
            </w:r>
            <w:r w:rsidR="00271F29" w:rsidRPr="00660F26">
              <w:rPr>
                <w:rStyle w:val="normalblack"/>
                <w:rFonts w:asciiTheme="majorHAnsi" w:hAnsiTheme="majorHAnsi"/>
                <w:color w:val="000000" w:themeColor="text1"/>
                <w:sz w:val="22"/>
                <w:szCs w:val="22"/>
              </w:rPr>
              <w:t xml:space="preserve"> </w:t>
            </w:r>
            <w:r w:rsidRPr="00660F26">
              <w:rPr>
                <w:rStyle w:val="normalblack"/>
                <w:rFonts w:asciiTheme="majorHAnsi" w:hAnsiTheme="majorHAnsi"/>
                <w:color w:val="000000" w:themeColor="text1"/>
                <w:sz w:val="22"/>
                <w:szCs w:val="22"/>
              </w:rPr>
              <w:t>Visokotlačno ili mehaničko čišćenje/pranje / ispiranje</w:t>
            </w:r>
          </w:p>
        </w:tc>
      </w:tr>
      <w:tr w:rsidR="00023A8A" w:rsidRPr="00023A8A" w14:paraId="3170CAD8" w14:textId="77777777" w:rsidTr="00246A3E">
        <w:tc>
          <w:tcPr>
            <w:tcW w:w="648" w:type="dxa"/>
            <w:shd w:val="clear" w:color="auto" w:fill="auto"/>
            <w:vAlign w:val="center"/>
          </w:tcPr>
          <w:p w14:paraId="5991CA6E"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lastRenderedPageBreak/>
              <w:t>VIII</w:t>
            </w:r>
          </w:p>
        </w:tc>
        <w:tc>
          <w:tcPr>
            <w:tcW w:w="3024" w:type="dxa"/>
            <w:shd w:val="clear" w:color="auto" w:fill="auto"/>
            <w:vAlign w:val="center"/>
          </w:tcPr>
          <w:p w14:paraId="490FC3B7"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Radovi na sastavljanju i rastavljanju teških dijelova i/ili sklopova</w:t>
            </w:r>
          </w:p>
        </w:tc>
        <w:tc>
          <w:tcPr>
            <w:tcW w:w="5436" w:type="dxa"/>
            <w:shd w:val="clear" w:color="auto" w:fill="auto"/>
            <w:vAlign w:val="center"/>
          </w:tcPr>
          <w:p w14:paraId="7CD41094" w14:textId="4CFE3848"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w:t>
            </w:r>
            <w:r w:rsidR="00271F29" w:rsidRPr="00660F26">
              <w:rPr>
                <w:rStyle w:val="normalblack"/>
                <w:rFonts w:asciiTheme="majorHAnsi" w:hAnsiTheme="majorHAnsi"/>
                <w:color w:val="000000" w:themeColor="text1"/>
                <w:sz w:val="22"/>
                <w:szCs w:val="22"/>
              </w:rPr>
              <w:t xml:space="preserve"> </w:t>
            </w:r>
            <w:r w:rsidR="005613CE" w:rsidRPr="00660F26">
              <w:rPr>
                <w:rStyle w:val="normalblack"/>
                <w:rFonts w:asciiTheme="majorHAnsi" w:hAnsiTheme="majorHAnsi"/>
                <w:color w:val="000000" w:themeColor="text1"/>
                <w:sz w:val="22"/>
                <w:szCs w:val="22"/>
              </w:rPr>
              <w:t>P</w:t>
            </w:r>
            <w:r w:rsidRPr="00660F26">
              <w:rPr>
                <w:rStyle w:val="normalblack"/>
                <w:rFonts w:asciiTheme="majorHAnsi" w:hAnsiTheme="majorHAnsi"/>
                <w:color w:val="000000" w:themeColor="text1"/>
                <w:sz w:val="22"/>
                <w:szCs w:val="22"/>
              </w:rPr>
              <w:t>odizanje iznad opreme/tehnologije u ex-zonama,</w:t>
            </w:r>
          </w:p>
          <w:p w14:paraId="6E8CFA72" w14:textId="4FC1EF68"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w:t>
            </w:r>
            <w:r w:rsidR="00271F29" w:rsidRPr="00660F26">
              <w:rPr>
                <w:rStyle w:val="normalblack"/>
                <w:rFonts w:asciiTheme="majorHAnsi" w:hAnsiTheme="majorHAnsi"/>
                <w:color w:val="000000" w:themeColor="text1"/>
                <w:sz w:val="22"/>
                <w:szCs w:val="22"/>
              </w:rPr>
              <w:t xml:space="preserve"> </w:t>
            </w:r>
            <w:r w:rsidR="005613CE" w:rsidRPr="00660F26">
              <w:rPr>
                <w:rStyle w:val="normalblack"/>
                <w:rFonts w:asciiTheme="majorHAnsi" w:hAnsiTheme="majorHAnsi"/>
                <w:color w:val="000000" w:themeColor="text1"/>
                <w:sz w:val="22"/>
                <w:szCs w:val="22"/>
              </w:rPr>
              <w:t>P</w:t>
            </w:r>
            <w:r w:rsidRPr="00660F26">
              <w:rPr>
                <w:rStyle w:val="normalblack"/>
                <w:rFonts w:asciiTheme="majorHAnsi" w:hAnsiTheme="majorHAnsi"/>
                <w:color w:val="000000" w:themeColor="text1"/>
                <w:sz w:val="22"/>
                <w:szCs w:val="22"/>
              </w:rPr>
              <w:t>odizanje posebnog tereta, kao što su konstrukcije, mobilne dizalice i sl.,</w:t>
            </w:r>
          </w:p>
        </w:tc>
      </w:tr>
      <w:tr w:rsidR="00023A8A" w:rsidRPr="00023A8A" w14:paraId="059DC573" w14:textId="77777777" w:rsidTr="00246A3E">
        <w:tc>
          <w:tcPr>
            <w:tcW w:w="648" w:type="dxa"/>
            <w:shd w:val="clear" w:color="auto" w:fill="auto"/>
            <w:vAlign w:val="center"/>
          </w:tcPr>
          <w:p w14:paraId="4F229BCE"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IX</w:t>
            </w:r>
          </w:p>
        </w:tc>
        <w:tc>
          <w:tcPr>
            <w:tcW w:w="3024" w:type="dxa"/>
            <w:shd w:val="clear" w:color="auto" w:fill="auto"/>
            <w:vAlign w:val="center"/>
          </w:tcPr>
          <w:p w14:paraId="7DC017C8"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Radovi u zatvorenom prostoru</w:t>
            </w:r>
          </w:p>
        </w:tc>
        <w:tc>
          <w:tcPr>
            <w:tcW w:w="5436" w:type="dxa"/>
            <w:shd w:val="clear" w:color="auto" w:fill="auto"/>
            <w:vAlign w:val="center"/>
          </w:tcPr>
          <w:p w14:paraId="4D5D4DB7" w14:textId="18DA9E8C"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xml:space="preserve">- </w:t>
            </w:r>
            <w:proofErr w:type="spellStart"/>
            <w:r w:rsidR="005613CE" w:rsidRPr="00660F26">
              <w:rPr>
                <w:rStyle w:val="normalblack"/>
                <w:rFonts w:asciiTheme="majorHAnsi" w:hAnsiTheme="majorHAnsi"/>
                <w:color w:val="000000" w:themeColor="text1"/>
                <w:sz w:val="22"/>
                <w:szCs w:val="22"/>
              </w:rPr>
              <w:t>S</w:t>
            </w:r>
            <w:r w:rsidRPr="00660F26">
              <w:rPr>
                <w:rStyle w:val="normalblack"/>
                <w:rFonts w:asciiTheme="majorHAnsi" w:hAnsiTheme="majorHAnsi"/>
                <w:color w:val="000000" w:themeColor="text1"/>
                <w:sz w:val="22"/>
                <w:szCs w:val="22"/>
              </w:rPr>
              <w:t>remnici</w:t>
            </w:r>
            <w:proofErr w:type="spellEnd"/>
            <w:r w:rsidRPr="00660F26">
              <w:rPr>
                <w:rStyle w:val="normalblack"/>
                <w:rFonts w:asciiTheme="majorHAnsi" w:hAnsiTheme="majorHAnsi"/>
                <w:color w:val="000000" w:themeColor="text1"/>
                <w:sz w:val="22"/>
                <w:szCs w:val="22"/>
              </w:rPr>
              <w:t>, tuneli, komunalne i druge tehnološke posude, posude, kolone, reaktori, separatore, ventilacijski otvori, kanalizacija  itd. Ulazak/rad u zatvorenom prostoru znači da je bilo koji dio tijela unutar zatvorenog prostora.</w:t>
            </w:r>
          </w:p>
          <w:p w14:paraId="0F7B3B47" w14:textId="1E272A2B" w:rsidR="00BF124F" w:rsidRPr="00660F26" w:rsidRDefault="005613CE"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xml:space="preserve">- </w:t>
            </w:r>
            <w:r w:rsidR="00BF124F" w:rsidRPr="00660F26">
              <w:rPr>
                <w:rStyle w:val="normalblack"/>
                <w:rFonts w:asciiTheme="majorHAnsi" w:hAnsiTheme="majorHAnsi"/>
                <w:color w:val="000000" w:themeColor="text1"/>
                <w:sz w:val="22"/>
                <w:szCs w:val="22"/>
              </w:rPr>
              <w:t>Radovi u iskopima koji uključuju ulazak u jame, jarke, nasipe dublje od 1,0 m.</w:t>
            </w:r>
          </w:p>
        </w:tc>
      </w:tr>
      <w:tr w:rsidR="00023A8A" w:rsidRPr="00023A8A" w14:paraId="4B1FAEF8" w14:textId="77777777" w:rsidTr="00246A3E">
        <w:tc>
          <w:tcPr>
            <w:tcW w:w="648" w:type="dxa"/>
            <w:shd w:val="clear" w:color="auto" w:fill="auto"/>
            <w:vAlign w:val="center"/>
          </w:tcPr>
          <w:p w14:paraId="10AC782A"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X</w:t>
            </w:r>
          </w:p>
        </w:tc>
        <w:tc>
          <w:tcPr>
            <w:tcW w:w="3024" w:type="dxa"/>
            <w:shd w:val="clear" w:color="auto" w:fill="auto"/>
            <w:vAlign w:val="center"/>
          </w:tcPr>
          <w:p w14:paraId="438A9D41"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xml:space="preserve">Radovi na montaži i demontaži </w:t>
            </w:r>
          </w:p>
        </w:tc>
        <w:tc>
          <w:tcPr>
            <w:tcW w:w="5436" w:type="dxa"/>
            <w:shd w:val="clear" w:color="auto" w:fill="auto"/>
            <w:vAlign w:val="center"/>
          </w:tcPr>
          <w:p w14:paraId="37BF90B8" w14:textId="16011397" w:rsidR="00BF124F" w:rsidRPr="00660F26" w:rsidRDefault="005613CE"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S</w:t>
            </w:r>
            <w:r w:rsidR="00BF124F" w:rsidRPr="00660F26">
              <w:rPr>
                <w:rStyle w:val="normalblack"/>
                <w:rFonts w:asciiTheme="majorHAnsi" w:hAnsiTheme="majorHAnsi"/>
                <w:color w:val="000000" w:themeColor="text1"/>
                <w:sz w:val="22"/>
                <w:szCs w:val="22"/>
              </w:rPr>
              <w:t>kele, cjevovodi, noseće konstrukcije, oprema u procesu rada</w:t>
            </w:r>
          </w:p>
        </w:tc>
      </w:tr>
      <w:tr w:rsidR="00023A8A" w:rsidRPr="00023A8A" w14:paraId="528DCE0B" w14:textId="77777777" w:rsidTr="00246A3E">
        <w:tc>
          <w:tcPr>
            <w:tcW w:w="648" w:type="dxa"/>
            <w:shd w:val="clear" w:color="auto" w:fill="auto"/>
            <w:vAlign w:val="center"/>
          </w:tcPr>
          <w:p w14:paraId="19884EEA"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XI</w:t>
            </w:r>
          </w:p>
        </w:tc>
        <w:tc>
          <w:tcPr>
            <w:tcW w:w="3024" w:type="dxa"/>
            <w:shd w:val="clear" w:color="auto" w:fill="auto"/>
            <w:vAlign w:val="center"/>
          </w:tcPr>
          <w:p w14:paraId="1D48334A"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Radovi pri kojima postoji opasnost od utapanja</w:t>
            </w:r>
          </w:p>
        </w:tc>
        <w:tc>
          <w:tcPr>
            <w:tcW w:w="5436" w:type="dxa"/>
            <w:shd w:val="clear" w:color="auto" w:fill="auto"/>
            <w:vAlign w:val="center"/>
          </w:tcPr>
          <w:p w14:paraId="75E44DE9" w14:textId="42593A35" w:rsidR="00BF124F" w:rsidRPr="00660F26" w:rsidRDefault="005613CE"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R</w:t>
            </w:r>
            <w:r w:rsidR="00BF124F" w:rsidRPr="00660F26">
              <w:rPr>
                <w:rStyle w:val="normalblack"/>
                <w:rFonts w:asciiTheme="majorHAnsi" w:hAnsiTheme="majorHAnsi"/>
                <w:color w:val="000000" w:themeColor="text1"/>
                <w:sz w:val="22"/>
                <w:szCs w:val="22"/>
              </w:rPr>
              <w:t>onilački radovi, postavljanje zaštitnih brana</w:t>
            </w:r>
          </w:p>
        </w:tc>
      </w:tr>
      <w:tr w:rsidR="00023A8A" w:rsidRPr="00023A8A" w14:paraId="53A2D17B" w14:textId="77777777" w:rsidTr="00246A3E">
        <w:tc>
          <w:tcPr>
            <w:tcW w:w="648" w:type="dxa"/>
            <w:shd w:val="clear" w:color="auto" w:fill="auto"/>
            <w:vAlign w:val="center"/>
          </w:tcPr>
          <w:p w14:paraId="25265324"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XII</w:t>
            </w:r>
          </w:p>
        </w:tc>
        <w:tc>
          <w:tcPr>
            <w:tcW w:w="3024" w:type="dxa"/>
            <w:shd w:val="clear" w:color="auto" w:fill="auto"/>
            <w:vAlign w:val="center"/>
          </w:tcPr>
          <w:p w14:paraId="4A504912"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Radovi pri kopanju, čišćenju pod zemljom i u tunelima</w:t>
            </w:r>
          </w:p>
        </w:tc>
        <w:tc>
          <w:tcPr>
            <w:tcW w:w="5436" w:type="dxa"/>
            <w:shd w:val="clear" w:color="auto" w:fill="auto"/>
            <w:vAlign w:val="center"/>
          </w:tcPr>
          <w:p w14:paraId="05100BD6" w14:textId="741ADF7D" w:rsidR="00BF124F" w:rsidRPr="00660F26" w:rsidRDefault="005613CE"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P</w:t>
            </w:r>
            <w:r w:rsidR="00BF124F" w:rsidRPr="00660F26">
              <w:rPr>
                <w:rStyle w:val="normalblack"/>
                <w:rFonts w:asciiTheme="majorHAnsi" w:hAnsiTheme="majorHAnsi"/>
                <w:color w:val="000000" w:themeColor="text1"/>
                <w:sz w:val="22"/>
                <w:szCs w:val="22"/>
              </w:rPr>
              <w:t xml:space="preserve">ovezano sa </w:t>
            </w:r>
            <w:proofErr w:type="spellStart"/>
            <w:r w:rsidR="00BF124F" w:rsidRPr="00660F26">
              <w:rPr>
                <w:rStyle w:val="normalblack"/>
                <w:rFonts w:asciiTheme="majorHAnsi" w:hAnsiTheme="majorHAnsi"/>
                <w:color w:val="000000" w:themeColor="text1"/>
                <w:sz w:val="22"/>
                <w:szCs w:val="22"/>
              </w:rPr>
              <w:t>t.IX</w:t>
            </w:r>
            <w:proofErr w:type="spellEnd"/>
            <w:r w:rsidR="00BF124F" w:rsidRPr="00660F26">
              <w:rPr>
                <w:rStyle w:val="normalblack"/>
                <w:rFonts w:asciiTheme="majorHAnsi" w:hAnsiTheme="majorHAnsi"/>
                <w:color w:val="000000" w:themeColor="text1"/>
                <w:sz w:val="22"/>
                <w:szCs w:val="22"/>
              </w:rPr>
              <w:t xml:space="preserve"> (rad u zatvorenom prostoru)</w:t>
            </w:r>
          </w:p>
        </w:tc>
      </w:tr>
      <w:tr w:rsidR="00023A8A" w:rsidRPr="00023A8A" w14:paraId="5D5DF0BA" w14:textId="77777777" w:rsidTr="00246A3E">
        <w:tc>
          <w:tcPr>
            <w:tcW w:w="648" w:type="dxa"/>
            <w:shd w:val="clear" w:color="auto" w:fill="auto"/>
            <w:vAlign w:val="center"/>
          </w:tcPr>
          <w:p w14:paraId="284B3320"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XIII</w:t>
            </w:r>
          </w:p>
        </w:tc>
        <w:tc>
          <w:tcPr>
            <w:tcW w:w="3024" w:type="dxa"/>
            <w:shd w:val="clear" w:color="auto" w:fill="auto"/>
            <w:vAlign w:val="center"/>
          </w:tcPr>
          <w:p w14:paraId="67F52B7D"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Radovi pri ronjenju s uporabom zraka pod tlakom</w:t>
            </w:r>
          </w:p>
        </w:tc>
        <w:tc>
          <w:tcPr>
            <w:tcW w:w="5436" w:type="dxa"/>
            <w:shd w:val="clear" w:color="auto" w:fill="auto"/>
            <w:vAlign w:val="center"/>
          </w:tcPr>
          <w:p w14:paraId="43924495" w14:textId="45FCAF41" w:rsidR="00BF124F" w:rsidRPr="00660F26" w:rsidRDefault="005613CE"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R</w:t>
            </w:r>
            <w:r w:rsidR="00BF124F" w:rsidRPr="00660F26">
              <w:rPr>
                <w:rStyle w:val="normalblack"/>
                <w:rFonts w:asciiTheme="majorHAnsi" w:hAnsiTheme="majorHAnsi"/>
                <w:color w:val="000000" w:themeColor="text1"/>
                <w:sz w:val="22"/>
                <w:szCs w:val="22"/>
              </w:rPr>
              <w:t>adovi pri ronjenju, radovi u prostorima gdje je koncentracija kisika manja od 17% GVI</w:t>
            </w:r>
          </w:p>
        </w:tc>
      </w:tr>
      <w:tr w:rsidR="00023A8A" w:rsidRPr="00023A8A" w14:paraId="5500184C" w14:textId="77777777" w:rsidTr="00246A3E">
        <w:tc>
          <w:tcPr>
            <w:tcW w:w="648" w:type="dxa"/>
            <w:shd w:val="clear" w:color="auto" w:fill="auto"/>
            <w:vAlign w:val="center"/>
          </w:tcPr>
          <w:p w14:paraId="77E8FF49"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XIV</w:t>
            </w:r>
          </w:p>
        </w:tc>
        <w:tc>
          <w:tcPr>
            <w:tcW w:w="3024" w:type="dxa"/>
            <w:shd w:val="clear" w:color="auto" w:fill="auto"/>
            <w:vAlign w:val="center"/>
          </w:tcPr>
          <w:p w14:paraId="40968D0E"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Radovi uz odvijanje prometa na cestama i željeznici</w:t>
            </w:r>
          </w:p>
          <w:p w14:paraId="6AAE1D89" w14:textId="77777777"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te ostali radovi koji nisu navedeni od I-XIII</w:t>
            </w:r>
          </w:p>
        </w:tc>
        <w:tc>
          <w:tcPr>
            <w:tcW w:w="5436" w:type="dxa"/>
            <w:shd w:val="clear" w:color="auto" w:fill="auto"/>
            <w:vAlign w:val="center"/>
          </w:tcPr>
          <w:p w14:paraId="34B00D9A" w14:textId="6B5849EA" w:rsidR="00BF124F" w:rsidRPr="00660F26" w:rsidRDefault="00BF124F" w:rsidP="00246A3E">
            <w:pPr>
              <w:pStyle w:val="normaltbl9pt"/>
              <w:jc w:val="both"/>
              <w:rPr>
                <w:rStyle w:val="normalblack"/>
                <w:rFonts w:asciiTheme="majorHAnsi" w:hAnsiTheme="majorHAnsi"/>
                <w:color w:val="000000" w:themeColor="text1"/>
                <w:sz w:val="22"/>
                <w:szCs w:val="22"/>
              </w:rPr>
            </w:pPr>
            <w:r w:rsidRPr="00660F26">
              <w:rPr>
                <w:rStyle w:val="normalblack"/>
                <w:rFonts w:asciiTheme="majorHAnsi" w:hAnsiTheme="majorHAnsi"/>
                <w:color w:val="000000" w:themeColor="text1"/>
                <w:sz w:val="22"/>
                <w:szCs w:val="22"/>
              </w:rPr>
              <w:t>- Radovi uz odvijanje prometa na cestama i željeznici</w:t>
            </w:r>
          </w:p>
          <w:p w14:paraId="610697F2" w14:textId="2A08E8ED" w:rsidR="00BF124F" w:rsidRPr="00660F26" w:rsidRDefault="00BF124F" w:rsidP="00246A3E">
            <w:pPr>
              <w:pStyle w:val="normaltbl9pt"/>
              <w:jc w:val="both"/>
              <w:rPr>
                <w:rStyle w:val="normalblack"/>
                <w:rFonts w:asciiTheme="majorHAnsi" w:hAnsiTheme="majorHAnsi"/>
                <w:color w:val="000000" w:themeColor="text1"/>
                <w:sz w:val="22"/>
                <w:szCs w:val="22"/>
              </w:rPr>
            </w:pPr>
          </w:p>
        </w:tc>
      </w:tr>
    </w:tbl>
    <w:p w14:paraId="7FB0FF56" w14:textId="78EB0667" w:rsidR="00BF124F" w:rsidRPr="00660F26" w:rsidRDefault="00BF124F">
      <w:pPr>
        <w:pStyle w:val="ListParagraph"/>
        <w:numPr>
          <w:ilvl w:val="0"/>
          <w:numId w:val="18"/>
        </w:numPr>
        <w:spacing w:before="0" w:after="200" w:line="276" w:lineRule="auto"/>
        <w:rPr>
          <w:rFonts w:asciiTheme="majorHAnsi" w:hAnsiTheme="majorHAnsi" w:cs="Arial"/>
          <w:color w:val="000000" w:themeColor="text1"/>
          <w:szCs w:val="22"/>
        </w:rPr>
      </w:pPr>
      <w:r w:rsidRPr="00660F26">
        <w:rPr>
          <w:rFonts w:asciiTheme="majorHAnsi" w:hAnsiTheme="majorHAnsi" w:cs="Arial"/>
          <w:color w:val="000000" w:themeColor="text1"/>
          <w:szCs w:val="22"/>
        </w:rPr>
        <w:t>Opasno područje je bilo koje operativno područje društvima INA Grupe gdje postoje opasne tvari ili opasni izvori energij</w:t>
      </w:r>
      <w:r w:rsidR="002001E3" w:rsidRPr="00660F26">
        <w:rPr>
          <w:rFonts w:asciiTheme="majorHAnsi" w:hAnsiTheme="majorHAnsi" w:cs="Arial"/>
          <w:color w:val="000000" w:themeColor="text1"/>
          <w:szCs w:val="22"/>
        </w:rPr>
        <w:t>e</w:t>
      </w:r>
      <w:r w:rsidRPr="00660F26">
        <w:rPr>
          <w:rFonts w:asciiTheme="majorHAnsi" w:hAnsiTheme="majorHAnsi" w:cs="Arial"/>
          <w:color w:val="000000" w:themeColor="text1"/>
          <w:szCs w:val="22"/>
        </w:rPr>
        <w:t xml:space="preserve"> koji imaju potencijal da uzrokuju štetu. Podjela prostora ugroženih eksplozivnom atmosferom na lokacijama društava INA Grupe na zone opasnosti (EX zone) provedena je na temelju učestalosti i trajanja pojave eksplozivne atmosfere sukladno zakonskim propisima.</w:t>
      </w:r>
    </w:p>
    <w:p w14:paraId="44407D61" w14:textId="05A7A097" w:rsidR="00BF124F" w:rsidRPr="00660F26" w:rsidRDefault="00BF124F">
      <w:pPr>
        <w:pStyle w:val="Heading2"/>
        <w:rPr>
          <w:rStyle w:val="normalblack"/>
          <w:rFonts w:ascii="Calibri Light" w:hAnsi="Calibri Light"/>
          <w:color w:val="000000" w:themeColor="text1"/>
        </w:rPr>
      </w:pPr>
      <w:bookmarkStart w:id="7" w:name="_Toc123228281"/>
      <w:r w:rsidRPr="00660F26">
        <w:rPr>
          <w:rStyle w:val="normalblack"/>
          <w:rFonts w:ascii="Calibri Light" w:hAnsi="Calibri Light"/>
          <w:color w:val="000000" w:themeColor="text1"/>
        </w:rPr>
        <w:t xml:space="preserve">Zone opasnosti od </w:t>
      </w:r>
      <w:r w:rsidR="00D95089" w:rsidRPr="00660F26">
        <w:rPr>
          <w:rStyle w:val="normalblack"/>
          <w:rFonts w:ascii="Calibri Light" w:hAnsi="Calibri Light"/>
          <w:color w:val="000000" w:themeColor="text1"/>
        </w:rPr>
        <w:t xml:space="preserve">nastanka </w:t>
      </w:r>
      <w:r w:rsidRPr="00660F26">
        <w:rPr>
          <w:rStyle w:val="normalblack"/>
          <w:rFonts w:ascii="Calibri Light" w:hAnsi="Calibri Light"/>
          <w:color w:val="000000" w:themeColor="text1"/>
        </w:rPr>
        <w:t>eksplozija (EX zone)</w:t>
      </w:r>
      <w:bookmarkEnd w:id="7"/>
    </w:p>
    <w:p w14:paraId="7916C4E2" w14:textId="77777777" w:rsidR="00BF124F" w:rsidRPr="00660F26" w:rsidRDefault="00BF124F">
      <w:pPr>
        <w:pStyle w:val="ListParagraph"/>
        <w:numPr>
          <w:ilvl w:val="0"/>
          <w:numId w:val="19"/>
        </w:numPr>
        <w:spacing w:before="0" w:after="200" w:line="276" w:lineRule="auto"/>
        <w:rPr>
          <w:rStyle w:val="normalblack"/>
          <w:rFonts w:asciiTheme="majorHAnsi" w:hAnsiTheme="majorHAnsi"/>
          <w:b/>
          <w:bCs/>
          <w:iCs/>
          <w:color w:val="000000" w:themeColor="text1"/>
          <w:sz w:val="28"/>
          <w:szCs w:val="22"/>
          <w:lang w:eastAsia="x-none"/>
        </w:rPr>
      </w:pPr>
      <w:r w:rsidRPr="00660F26">
        <w:rPr>
          <w:rStyle w:val="normalblack"/>
          <w:rFonts w:asciiTheme="majorHAnsi" w:hAnsiTheme="majorHAnsi"/>
          <w:color w:val="000000" w:themeColor="text1"/>
          <w:szCs w:val="22"/>
        </w:rPr>
        <w:t>Sukladno zakonskim propisima, u zonama opasnosti nije dozvoljeno:</w:t>
      </w:r>
    </w:p>
    <w:p w14:paraId="798BF959" w14:textId="1CE468ED" w:rsidR="00BF124F" w:rsidRPr="00660F26" w:rsidRDefault="00BF124F">
      <w:pPr>
        <w:pStyle w:val="ListParagraph"/>
        <w:numPr>
          <w:ilvl w:val="0"/>
          <w:numId w:val="2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držanje i uporaba alata, uređaja i opreme s ručnim, mehaničkim, pneumatskim, rotirajućim i sl. pogonom i pokretanjem, koji mogu prouzročiti iskru ili na drugi način oslobađati toplinu, </w:t>
      </w:r>
    </w:p>
    <w:p w14:paraId="09E9D73A" w14:textId="77777777" w:rsidR="00BF124F" w:rsidRPr="00660F26" w:rsidRDefault="00BF124F">
      <w:pPr>
        <w:pStyle w:val="ListParagraph"/>
        <w:numPr>
          <w:ilvl w:val="0"/>
          <w:numId w:val="2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pušenje i uporaba otvorene vatre u bilo kom obliku, </w:t>
      </w:r>
    </w:p>
    <w:p w14:paraId="6AF28457" w14:textId="77777777" w:rsidR="00BF124F" w:rsidRPr="00660F26" w:rsidRDefault="00BF124F">
      <w:pPr>
        <w:pStyle w:val="ListParagraph"/>
        <w:numPr>
          <w:ilvl w:val="0"/>
          <w:numId w:val="2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držanje oksidirajućih, reaktivnih ili samozapaljivih tvari, </w:t>
      </w:r>
    </w:p>
    <w:p w14:paraId="74CBE740" w14:textId="77777777" w:rsidR="00BF124F" w:rsidRPr="00660F26" w:rsidRDefault="00BF124F">
      <w:pPr>
        <w:pStyle w:val="ListParagraph"/>
        <w:numPr>
          <w:ilvl w:val="0"/>
          <w:numId w:val="2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odlaganje zapaljivih i drugih tvari koje nisu namijenjene tehnološkom procesu, </w:t>
      </w:r>
    </w:p>
    <w:p w14:paraId="4D7386F3" w14:textId="77777777" w:rsidR="00BF124F" w:rsidRPr="00660F26" w:rsidRDefault="00BF124F">
      <w:pPr>
        <w:pStyle w:val="ListParagraph"/>
        <w:numPr>
          <w:ilvl w:val="0"/>
          <w:numId w:val="2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pristup vozilima koja pri radu mogu iskriti, </w:t>
      </w:r>
    </w:p>
    <w:p w14:paraId="640CE620" w14:textId="1726F8C4" w:rsidR="00BF124F" w:rsidRPr="00660F26" w:rsidRDefault="00BF124F">
      <w:pPr>
        <w:pStyle w:val="ListParagraph"/>
        <w:numPr>
          <w:ilvl w:val="0"/>
          <w:numId w:val="2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nošenje odjeće i obuće koja se može nabiti opasnim nabojem statičkog elektriciteta, npr. </w:t>
      </w:r>
      <w:r w:rsidRPr="00660F26">
        <w:rPr>
          <w:rStyle w:val="normalblack"/>
          <w:rFonts w:asciiTheme="majorHAnsi" w:hAnsiTheme="majorHAnsi"/>
          <w:b/>
          <w:color w:val="000000" w:themeColor="text1"/>
          <w:szCs w:val="22"/>
        </w:rPr>
        <w:t>sinte</w:t>
      </w:r>
      <w:r w:rsidR="00EC1970" w:rsidRPr="00660F26">
        <w:rPr>
          <w:rStyle w:val="normalblack"/>
          <w:rFonts w:asciiTheme="majorHAnsi" w:hAnsiTheme="majorHAnsi"/>
          <w:b/>
          <w:color w:val="000000" w:themeColor="text1"/>
          <w:szCs w:val="22"/>
        </w:rPr>
        <w:t>tička</w:t>
      </w:r>
      <w:r w:rsidRPr="00660F26">
        <w:rPr>
          <w:rStyle w:val="normalblack"/>
          <w:rFonts w:asciiTheme="majorHAnsi" w:hAnsiTheme="majorHAnsi"/>
          <w:b/>
          <w:color w:val="000000" w:themeColor="text1"/>
          <w:szCs w:val="22"/>
        </w:rPr>
        <w:t xml:space="preserve"> odjeća i obuća bez </w:t>
      </w:r>
      <w:proofErr w:type="spellStart"/>
      <w:r w:rsidRPr="00660F26">
        <w:rPr>
          <w:rStyle w:val="normalblack"/>
          <w:rFonts w:asciiTheme="majorHAnsi" w:hAnsiTheme="majorHAnsi"/>
          <w:b/>
          <w:color w:val="000000" w:themeColor="text1"/>
          <w:szCs w:val="22"/>
        </w:rPr>
        <w:t>antistatičkih</w:t>
      </w:r>
      <w:proofErr w:type="spellEnd"/>
      <w:r w:rsidRPr="00660F26">
        <w:rPr>
          <w:rStyle w:val="normalblack"/>
          <w:rFonts w:asciiTheme="majorHAnsi" w:hAnsiTheme="majorHAnsi"/>
          <w:b/>
          <w:color w:val="000000" w:themeColor="text1"/>
          <w:szCs w:val="22"/>
        </w:rPr>
        <w:t xml:space="preserve"> svojstava i sl., osim u zoni 2 ako je posebnim propisom</w:t>
      </w:r>
      <w:r w:rsidRPr="00660F26">
        <w:rPr>
          <w:rStyle w:val="normalblack"/>
          <w:rFonts w:asciiTheme="majorHAnsi" w:hAnsiTheme="majorHAnsi"/>
          <w:color w:val="000000" w:themeColor="text1"/>
          <w:szCs w:val="22"/>
        </w:rPr>
        <w:t xml:space="preserve"> drugačije utvrđeno, </w:t>
      </w:r>
    </w:p>
    <w:p w14:paraId="5DE54F43" w14:textId="77777777" w:rsidR="00BF124F" w:rsidRPr="00660F26" w:rsidRDefault="00BF124F">
      <w:pPr>
        <w:pStyle w:val="ListParagraph"/>
        <w:numPr>
          <w:ilvl w:val="0"/>
          <w:numId w:val="2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uporaba radne opreme koja nije propisno zaštićena od statičkog elektriciteta, ako na njoj postoji mogućnost stvaranja statičkog elektriciteta. </w:t>
      </w:r>
    </w:p>
    <w:p w14:paraId="411E9DEC" w14:textId="77777777" w:rsidR="00BF124F" w:rsidRPr="00660F26" w:rsidRDefault="00BF124F">
      <w:pPr>
        <w:pStyle w:val="ListParagraph"/>
        <w:numPr>
          <w:ilvl w:val="0"/>
          <w:numId w:val="19"/>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lastRenderedPageBreak/>
        <w:t xml:space="preserve">Svi radovi u zonama opasnosti se izvode pod posebnim nadzorom stručnjaka za PEX zaštitu te stručnjaka za zaštitu od požara i zaštite na radu. </w:t>
      </w:r>
    </w:p>
    <w:p w14:paraId="25E7D18C" w14:textId="77777777" w:rsidR="00BF124F" w:rsidRPr="00660F26" w:rsidRDefault="00BF124F">
      <w:pPr>
        <w:pStyle w:val="Heading2"/>
        <w:rPr>
          <w:rStyle w:val="normalblack"/>
          <w:rFonts w:ascii="Calibri Light" w:hAnsi="Calibri Light"/>
          <w:color w:val="000000" w:themeColor="text1"/>
        </w:rPr>
      </w:pPr>
      <w:bookmarkStart w:id="8" w:name="_Toc26486178"/>
      <w:bookmarkStart w:id="9" w:name="_Toc27391484"/>
      <w:bookmarkStart w:id="10" w:name="_Toc27391623"/>
      <w:bookmarkStart w:id="11" w:name="_Toc27393300"/>
      <w:bookmarkStart w:id="12" w:name="_Toc26486179"/>
      <w:bookmarkStart w:id="13" w:name="_Toc27391485"/>
      <w:bookmarkStart w:id="14" w:name="_Toc27391624"/>
      <w:bookmarkStart w:id="15" w:name="_Toc27393301"/>
      <w:bookmarkStart w:id="16" w:name="_Toc26486180"/>
      <w:bookmarkStart w:id="17" w:name="_Toc27391486"/>
      <w:bookmarkStart w:id="18" w:name="_Toc27391625"/>
      <w:bookmarkStart w:id="19" w:name="_Toc27393302"/>
      <w:bookmarkStart w:id="20" w:name="_Toc26486181"/>
      <w:bookmarkStart w:id="21" w:name="_Toc27391487"/>
      <w:bookmarkStart w:id="22" w:name="_Toc27391626"/>
      <w:bookmarkStart w:id="23" w:name="_Toc27393303"/>
      <w:bookmarkStart w:id="24" w:name="_Toc26486182"/>
      <w:bookmarkStart w:id="25" w:name="_Toc27391488"/>
      <w:bookmarkStart w:id="26" w:name="_Toc27391627"/>
      <w:bookmarkStart w:id="27" w:name="_Toc27393304"/>
      <w:bookmarkStart w:id="28" w:name="_Toc26486195"/>
      <w:bookmarkStart w:id="29" w:name="_Toc27391501"/>
      <w:bookmarkStart w:id="30" w:name="_Toc27391640"/>
      <w:bookmarkStart w:id="31" w:name="_Toc27393317"/>
      <w:bookmarkStart w:id="32" w:name="_Toc26486217"/>
      <w:bookmarkStart w:id="33" w:name="_Toc27391523"/>
      <w:bookmarkStart w:id="34" w:name="_Toc27391662"/>
      <w:bookmarkStart w:id="35" w:name="_Toc27393339"/>
      <w:bookmarkStart w:id="36" w:name="_Toc26486218"/>
      <w:bookmarkStart w:id="37" w:name="_Toc27391524"/>
      <w:bookmarkStart w:id="38" w:name="_Toc27391663"/>
      <w:bookmarkStart w:id="39" w:name="_Toc27393340"/>
      <w:bookmarkStart w:id="40" w:name="_Toc26486219"/>
      <w:bookmarkStart w:id="41" w:name="_Toc27391525"/>
      <w:bookmarkStart w:id="42" w:name="_Toc27391664"/>
      <w:bookmarkStart w:id="43" w:name="_Toc27393341"/>
      <w:bookmarkStart w:id="44" w:name="_Toc26486220"/>
      <w:bookmarkStart w:id="45" w:name="_Toc27391526"/>
      <w:bookmarkStart w:id="46" w:name="_Toc27391665"/>
      <w:bookmarkStart w:id="47" w:name="_Toc27393342"/>
      <w:bookmarkStart w:id="48" w:name="_Toc26486221"/>
      <w:bookmarkStart w:id="49" w:name="_Toc27391527"/>
      <w:bookmarkStart w:id="50" w:name="_Toc27391666"/>
      <w:bookmarkStart w:id="51" w:name="_Toc27393343"/>
      <w:bookmarkStart w:id="52" w:name="_Toc26486234"/>
      <w:bookmarkStart w:id="53" w:name="_Toc27391540"/>
      <w:bookmarkStart w:id="54" w:name="_Toc27391679"/>
      <w:bookmarkStart w:id="55" w:name="_Toc27393356"/>
      <w:bookmarkStart w:id="56" w:name="_Toc26486237"/>
      <w:bookmarkStart w:id="57" w:name="_Toc27391543"/>
      <w:bookmarkStart w:id="58" w:name="_Toc27391682"/>
      <w:bookmarkStart w:id="59" w:name="_Toc27393359"/>
      <w:bookmarkStart w:id="60" w:name="_Toc26486240"/>
      <w:bookmarkStart w:id="61" w:name="_Toc27391546"/>
      <w:bookmarkStart w:id="62" w:name="_Toc27391685"/>
      <w:bookmarkStart w:id="63" w:name="_Toc27393362"/>
      <w:bookmarkStart w:id="64" w:name="_Toc26486243"/>
      <w:bookmarkStart w:id="65" w:name="_Toc27391549"/>
      <w:bookmarkStart w:id="66" w:name="_Toc27391688"/>
      <w:bookmarkStart w:id="67" w:name="_Toc27393365"/>
      <w:bookmarkStart w:id="68" w:name="_Toc26486246"/>
      <w:bookmarkStart w:id="69" w:name="_Toc27391552"/>
      <w:bookmarkStart w:id="70" w:name="_Toc27391691"/>
      <w:bookmarkStart w:id="71" w:name="_Toc27393368"/>
      <w:bookmarkStart w:id="72" w:name="_Toc26486249"/>
      <w:bookmarkStart w:id="73" w:name="_Toc27391555"/>
      <w:bookmarkStart w:id="74" w:name="_Toc27391694"/>
      <w:bookmarkStart w:id="75" w:name="_Toc27393371"/>
      <w:bookmarkStart w:id="76" w:name="_Toc26486250"/>
      <w:bookmarkStart w:id="77" w:name="_Toc27391556"/>
      <w:bookmarkStart w:id="78" w:name="_Toc27391695"/>
      <w:bookmarkStart w:id="79" w:name="_Toc27393372"/>
      <w:bookmarkStart w:id="80" w:name="_Toc26486251"/>
      <w:bookmarkStart w:id="81" w:name="_Toc27391557"/>
      <w:bookmarkStart w:id="82" w:name="_Toc27391696"/>
      <w:bookmarkStart w:id="83" w:name="_Toc27393373"/>
      <w:bookmarkStart w:id="84" w:name="_Toc12322828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660F26">
        <w:rPr>
          <w:rStyle w:val="normalblack"/>
          <w:rFonts w:ascii="Calibri Light" w:hAnsi="Calibri Light"/>
          <w:color w:val="000000" w:themeColor="text1"/>
        </w:rPr>
        <w:t>Temeljna pravila</w:t>
      </w:r>
      <w:bookmarkEnd w:id="0"/>
      <w:r w:rsidRPr="00660F26">
        <w:rPr>
          <w:rStyle w:val="normalblack"/>
          <w:rFonts w:ascii="Calibri Light" w:hAnsi="Calibri Light"/>
          <w:color w:val="000000" w:themeColor="text1"/>
        </w:rPr>
        <w:t xml:space="preserve"> sigurnosti</w:t>
      </w:r>
      <w:bookmarkEnd w:id="84"/>
    </w:p>
    <w:p w14:paraId="495E9F3B" w14:textId="738F1A74" w:rsidR="00BF124F" w:rsidRPr="00660F26" w:rsidRDefault="00BF124F">
      <w:pPr>
        <w:pStyle w:val="ListParagraph"/>
        <w:numPr>
          <w:ilvl w:val="0"/>
          <w:numId w:val="21"/>
        </w:numPr>
        <w:spacing w:before="0" w:after="200" w:line="276" w:lineRule="auto"/>
        <w:rPr>
          <w:rStyle w:val="normalblack"/>
          <w:rFonts w:asciiTheme="majorHAnsi" w:hAnsiTheme="majorHAnsi"/>
          <w:bCs/>
          <w:iCs/>
          <w:color w:val="000000" w:themeColor="text1"/>
          <w:sz w:val="28"/>
          <w:szCs w:val="22"/>
          <w:lang w:eastAsia="x-none"/>
        </w:rPr>
      </w:pPr>
      <w:r w:rsidRPr="00660F26">
        <w:rPr>
          <w:rStyle w:val="normalblack"/>
          <w:rFonts w:asciiTheme="majorHAnsi" w:hAnsiTheme="majorHAnsi"/>
          <w:color w:val="000000" w:themeColor="text1"/>
          <w:szCs w:val="22"/>
        </w:rPr>
        <w:t>Svaki radnik koji radi za društva INA Grupe</w:t>
      </w:r>
      <w:r w:rsidR="0000172D" w:rsidRPr="00660F26">
        <w:rPr>
          <w:rStyle w:val="normalblack"/>
          <w:rFonts w:asciiTheme="majorHAnsi" w:hAnsiTheme="majorHAnsi"/>
          <w:color w:val="000000" w:themeColor="text1"/>
          <w:szCs w:val="22"/>
        </w:rPr>
        <w:t xml:space="preserve"> i na lokacijama društava INA Grupe</w:t>
      </w:r>
      <w:r w:rsidRPr="00660F26">
        <w:rPr>
          <w:rStyle w:val="normalblack"/>
          <w:rFonts w:asciiTheme="majorHAnsi" w:hAnsiTheme="majorHAnsi"/>
          <w:color w:val="000000" w:themeColor="text1"/>
          <w:szCs w:val="22"/>
        </w:rPr>
        <w:t xml:space="preserve"> mora biti upoznat s Temeljnim pravilima sigurnosti </w:t>
      </w:r>
      <w:r w:rsidR="00C20BA8" w:rsidRPr="00660F26">
        <w:rPr>
          <w:rStyle w:val="normalblack"/>
          <w:rFonts w:asciiTheme="majorHAnsi" w:hAnsiTheme="majorHAnsi"/>
          <w:color w:val="000000" w:themeColor="text1"/>
          <w:szCs w:val="22"/>
        </w:rPr>
        <w:t xml:space="preserve">INA Grupe </w:t>
      </w:r>
      <w:r w:rsidRPr="00660F26">
        <w:rPr>
          <w:rStyle w:val="normalblack"/>
          <w:rFonts w:asciiTheme="majorHAnsi" w:hAnsiTheme="majorHAnsi"/>
          <w:color w:val="000000" w:themeColor="text1"/>
          <w:szCs w:val="22"/>
        </w:rPr>
        <w:t>(</w:t>
      </w:r>
      <w:hyperlink w:anchor="Prilog1" w:history="1">
        <w:r w:rsidRPr="00660F26">
          <w:rPr>
            <w:rStyle w:val="normalitalic"/>
            <w:rFonts w:asciiTheme="majorHAnsi" w:hAnsiTheme="majorHAnsi"/>
            <w:color w:val="000000" w:themeColor="text1"/>
            <w:szCs w:val="22"/>
          </w:rPr>
          <w:t>Prilog 1</w:t>
        </w:r>
      </w:hyperlink>
      <w:r w:rsidRPr="00660F26">
        <w:rPr>
          <w:rStyle w:val="normalblack"/>
          <w:rFonts w:asciiTheme="majorHAnsi" w:hAnsiTheme="majorHAnsi"/>
          <w:color w:val="000000" w:themeColor="text1"/>
          <w:szCs w:val="22"/>
        </w:rPr>
        <w:t>);</w:t>
      </w:r>
    </w:p>
    <w:p w14:paraId="4E0F7D30" w14:textId="550E812C" w:rsidR="00BF124F" w:rsidRPr="00660F26" w:rsidRDefault="00BF124F">
      <w:pPr>
        <w:pStyle w:val="ListParagraph"/>
        <w:numPr>
          <w:ilvl w:val="0"/>
          <w:numId w:val="21"/>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Vlasnik lokacije mora osigurati da svi radnici izvođača budu upoznati s ovim Pravilima, te da nepridržavanje istih može rezultirati poduzimanjem </w:t>
      </w:r>
      <w:r w:rsidR="0000172D" w:rsidRPr="00660F26">
        <w:rPr>
          <w:rStyle w:val="normalblack"/>
          <w:rFonts w:asciiTheme="majorHAnsi" w:hAnsiTheme="majorHAnsi"/>
          <w:color w:val="000000" w:themeColor="text1"/>
          <w:szCs w:val="22"/>
        </w:rPr>
        <w:t xml:space="preserve">disciplinskih </w:t>
      </w:r>
      <w:r w:rsidRPr="00660F26">
        <w:rPr>
          <w:rStyle w:val="normalblack"/>
          <w:rFonts w:asciiTheme="majorHAnsi" w:hAnsiTheme="majorHAnsi"/>
          <w:color w:val="000000" w:themeColor="text1"/>
          <w:szCs w:val="22"/>
        </w:rPr>
        <w:t>mjera (</w:t>
      </w:r>
      <w:hyperlink w:anchor="Prilog2" w:history="1">
        <w:r w:rsidRPr="00660F26">
          <w:rPr>
            <w:rStyle w:val="normalitalic"/>
            <w:rFonts w:asciiTheme="majorHAnsi" w:hAnsiTheme="majorHAnsi"/>
            <w:color w:val="000000" w:themeColor="text1"/>
            <w:szCs w:val="22"/>
          </w:rPr>
          <w:t>Prilog 2</w:t>
        </w:r>
        <w:r w:rsidRPr="00660F26">
          <w:rPr>
            <w:rStyle w:val="normalblack"/>
            <w:rFonts w:asciiTheme="majorHAnsi" w:hAnsiTheme="majorHAnsi"/>
            <w:color w:val="000000" w:themeColor="text1"/>
            <w:szCs w:val="22"/>
          </w:rPr>
          <w:t>).</w:t>
        </w:r>
      </w:hyperlink>
    </w:p>
    <w:p w14:paraId="1E7D34DB" w14:textId="5870D1F2" w:rsidR="00B53910" w:rsidRPr="00660F26" w:rsidRDefault="00B53910">
      <w:pPr>
        <w:pStyle w:val="Heading2"/>
        <w:rPr>
          <w:rStyle w:val="normalblack"/>
          <w:rFonts w:ascii="Calibri Light" w:hAnsi="Calibri Light"/>
          <w:color w:val="000000" w:themeColor="text1"/>
        </w:rPr>
      </w:pPr>
      <w:bookmarkStart w:id="85" w:name="_Toc423678358"/>
      <w:bookmarkStart w:id="86" w:name="_Toc123228283"/>
      <w:r w:rsidRPr="00660F26">
        <w:rPr>
          <w:rStyle w:val="normalblack"/>
          <w:rFonts w:ascii="Calibri Light" w:hAnsi="Calibri Light"/>
          <w:color w:val="000000" w:themeColor="text1"/>
        </w:rPr>
        <w:t>Sustav STOP kartica (</w:t>
      </w:r>
      <w:r w:rsidRPr="0022146B">
        <w:t xml:space="preserve">Stop </w:t>
      </w:r>
      <w:proofErr w:type="spellStart"/>
      <w:r w:rsidRPr="0022146B">
        <w:t>Card</w:t>
      </w:r>
      <w:proofErr w:type="spellEnd"/>
      <w:r w:rsidRPr="0022146B">
        <w:t xml:space="preserve"> System u daljnjem tekstu: SCS</w:t>
      </w:r>
      <w:bookmarkEnd w:id="85"/>
      <w:r w:rsidRPr="00660F26">
        <w:rPr>
          <w:rStyle w:val="normalblack"/>
          <w:rFonts w:ascii="Calibri Light" w:hAnsi="Calibri Light"/>
          <w:color w:val="000000" w:themeColor="text1"/>
        </w:rPr>
        <w:t>)</w:t>
      </w:r>
      <w:bookmarkEnd w:id="86"/>
    </w:p>
    <w:p w14:paraId="55A64C64" w14:textId="7673BF4D" w:rsidR="004D0F3E" w:rsidRPr="008C362D" w:rsidRDefault="09387EBB">
      <w:pPr>
        <w:pStyle w:val="ListParagraph"/>
        <w:numPr>
          <w:ilvl w:val="0"/>
          <w:numId w:val="107"/>
        </w:numPr>
        <w:spacing w:before="0" w:after="200" w:line="276" w:lineRule="auto"/>
        <w:rPr>
          <w:rStyle w:val="normalblack"/>
          <w:rFonts w:asciiTheme="majorHAnsi" w:hAnsiTheme="majorHAnsi"/>
          <w:color w:val="000000" w:themeColor="text1"/>
        </w:rPr>
      </w:pPr>
      <w:r w:rsidRPr="008C362D">
        <w:rPr>
          <w:rStyle w:val="normalblack"/>
          <w:rFonts w:asciiTheme="majorHAnsi" w:hAnsiTheme="majorHAnsi"/>
          <w:color w:val="000000" w:themeColor="text1"/>
        </w:rPr>
        <w:t>SCS je alat za integraciju sigurnosnih programa temeljenih na ponašanju, temeljnih pravila sigurnosti i ovlaštenja za zaustavljanje rada, kako bi se spriječile ozljede i profesionalna oboljenja na radnom mjestu kroz osposobljavanje radnika društva INA Grupe i izvođača radova vezano uz promatranje međusobnih aktivnosti, prepoznavanje opasnosti te kako bi se izgradila kultura u kojoj je moguće otvoreno raspraviti o nesigurnim radnjama i nesigurnim uvjetima, kao i nagraditi pozitivno ponašanje (prepoznavanje najbolje kartice - prepoznavanje/identifikacija nesigurnih radnji/uvjeta). SCS temelji se na sljedećem ciklusu:</w:t>
      </w:r>
    </w:p>
    <w:p w14:paraId="55A426A8" w14:textId="043AA8AD" w:rsidR="004D0F3E" w:rsidRPr="00660F26" w:rsidRDefault="09387EBB">
      <w:pPr>
        <w:pStyle w:val="ListParagraph"/>
        <w:numPr>
          <w:ilvl w:val="0"/>
          <w:numId w:val="2"/>
        </w:numPr>
        <w:spacing w:line="276" w:lineRule="auto"/>
        <w:ind w:left="993"/>
        <w:rPr>
          <w:rFonts w:eastAsia="Calibri Light" w:cs="Calibri Light"/>
          <w:color w:val="000000" w:themeColor="text1"/>
          <w:szCs w:val="22"/>
        </w:rPr>
      </w:pPr>
      <w:r w:rsidRPr="00660F26">
        <w:rPr>
          <w:rFonts w:eastAsia="Calibri Light" w:cs="Calibri Light"/>
          <w:color w:val="000000" w:themeColor="text1"/>
          <w:szCs w:val="22"/>
        </w:rPr>
        <w:t>prepoznavanje/identifikacija nesigurnih radnji / nesigurnih stanja; trenutno ispravljanje nesigurnih radnji i nesigurnih stanja, što, uključuje djelovanje u svrhu zaustavljanja nesigurne radnje pri čemu se rad zaustavlja;</w:t>
      </w:r>
    </w:p>
    <w:p w14:paraId="59659F41" w14:textId="6618C7DD" w:rsidR="00D366A1" w:rsidRPr="00660F26" w:rsidRDefault="00D366A1">
      <w:pPr>
        <w:pStyle w:val="ListParagraph"/>
        <w:numPr>
          <w:ilvl w:val="0"/>
          <w:numId w:val="2"/>
        </w:numPr>
        <w:spacing w:line="276" w:lineRule="auto"/>
        <w:ind w:left="993"/>
        <w:rPr>
          <w:rFonts w:eastAsia="Calibri Light" w:cs="Calibri Light"/>
          <w:color w:val="000000" w:themeColor="text1"/>
          <w:szCs w:val="22"/>
        </w:rPr>
      </w:pPr>
      <w:r w:rsidRPr="00660F26">
        <w:rPr>
          <w:rFonts w:eastAsia="Calibri Light" w:cs="Calibri Light"/>
          <w:color w:val="000000" w:themeColor="text1"/>
          <w:szCs w:val="22"/>
        </w:rPr>
        <w:t>prepoznavanje sigurnih radnji i ponašanja</w:t>
      </w:r>
    </w:p>
    <w:p w14:paraId="4E1A8A13" w14:textId="1F8715DA" w:rsidR="004D0F3E" w:rsidRPr="00660F26" w:rsidRDefault="09387EBB">
      <w:pPr>
        <w:pStyle w:val="ListParagraph"/>
        <w:numPr>
          <w:ilvl w:val="0"/>
          <w:numId w:val="2"/>
        </w:numPr>
        <w:spacing w:line="276" w:lineRule="auto"/>
        <w:ind w:left="993"/>
        <w:rPr>
          <w:rFonts w:eastAsia="Calibri Light" w:cs="Calibri Light"/>
          <w:color w:val="000000" w:themeColor="text1"/>
          <w:szCs w:val="22"/>
        </w:rPr>
      </w:pPr>
      <w:r w:rsidRPr="00660F26">
        <w:rPr>
          <w:rFonts w:eastAsia="Calibri Light" w:cs="Calibri Light"/>
          <w:color w:val="000000" w:themeColor="text1"/>
          <w:szCs w:val="22"/>
        </w:rPr>
        <w:t>u Stop karticu potrebno je upisati pojedinosti vezane uz nalaze; kada nije bilo moguće poduzeti trenutne korektivne radnje, navode se preporuke;</w:t>
      </w:r>
    </w:p>
    <w:p w14:paraId="013B5723" w14:textId="32DC86B1" w:rsidR="005C5877" w:rsidRPr="008C362D" w:rsidRDefault="09387EBB">
      <w:pPr>
        <w:pStyle w:val="ListParagraph"/>
        <w:numPr>
          <w:ilvl w:val="0"/>
          <w:numId w:val="107"/>
        </w:numPr>
        <w:spacing w:before="0" w:after="200" w:line="276" w:lineRule="auto"/>
        <w:rPr>
          <w:rStyle w:val="normalblack"/>
          <w:rFonts w:asciiTheme="majorHAnsi" w:hAnsiTheme="majorHAnsi"/>
          <w:color w:val="000000" w:themeColor="text1"/>
        </w:rPr>
      </w:pPr>
      <w:r w:rsidRPr="008C362D">
        <w:rPr>
          <w:rStyle w:val="normalblack"/>
          <w:rFonts w:asciiTheme="majorHAnsi" w:hAnsiTheme="majorHAnsi"/>
          <w:color w:val="000000" w:themeColor="text1"/>
        </w:rPr>
        <w:t>Stop kartice potrebno je redovno (preporuča se dnevno ili kao najdulja frekvencija tjedno) pregledavati te unositi ispravke u sustav upravljanja, radne upute, postupke, itd. kada je to potrebno.</w:t>
      </w:r>
    </w:p>
    <w:p w14:paraId="1B7D0B8D" w14:textId="40B62D29" w:rsidR="005C5877" w:rsidRPr="008C362D" w:rsidRDefault="004D0F3E">
      <w:pPr>
        <w:pStyle w:val="ListParagraph"/>
        <w:numPr>
          <w:ilvl w:val="0"/>
          <w:numId w:val="107"/>
        </w:numPr>
        <w:spacing w:before="0" w:after="200" w:line="276" w:lineRule="auto"/>
        <w:rPr>
          <w:rStyle w:val="normalblack"/>
          <w:rFonts w:asciiTheme="majorHAnsi" w:hAnsiTheme="majorHAnsi"/>
          <w:color w:val="000000" w:themeColor="text1"/>
        </w:rPr>
      </w:pPr>
      <w:r w:rsidRPr="008C362D">
        <w:rPr>
          <w:rStyle w:val="normalblack"/>
          <w:rFonts w:asciiTheme="majorHAnsi" w:hAnsiTheme="majorHAnsi"/>
          <w:color w:val="000000" w:themeColor="text1"/>
        </w:rPr>
        <w:t>U slučaju uočene nesigurne radnje ili nesigurnog uvjeta tijekom obilaska radi provjere ponašanja, rutinske ili neplanirane prisutnosti na radnom mjestu, potrebno je ispuniti Stop karticu navodeći pojedinosti o nalazima.</w:t>
      </w:r>
    </w:p>
    <w:p w14:paraId="15EB2D15" w14:textId="77777777" w:rsidR="008C362D" w:rsidRPr="008C362D" w:rsidRDefault="007F172D">
      <w:pPr>
        <w:pStyle w:val="ListParagraph"/>
        <w:numPr>
          <w:ilvl w:val="0"/>
          <w:numId w:val="107"/>
        </w:numPr>
        <w:spacing w:before="0" w:after="200" w:line="276" w:lineRule="auto"/>
        <w:rPr>
          <w:rStyle w:val="normalblack"/>
          <w:rFonts w:asciiTheme="majorHAnsi" w:hAnsiTheme="majorHAnsi" w:cstheme="majorBidi"/>
        </w:rPr>
      </w:pPr>
      <w:r w:rsidRPr="008C362D">
        <w:rPr>
          <w:rStyle w:val="normalblack"/>
          <w:rFonts w:asciiTheme="majorHAnsi" w:hAnsiTheme="majorHAnsi"/>
          <w:color w:val="000000" w:themeColor="text1"/>
        </w:rPr>
        <w:t>Popunjena STOP kartica predaje se voditelju gradilišta ili ZZSO stručnjaku.</w:t>
      </w:r>
    </w:p>
    <w:p w14:paraId="1D8989D8" w14:textId="77777777" w:rsidR="008C362D" w:rsidRPr="008C362D" w:rsidRDefault="007F172D">
      <w:pPr>
        <w:pStyle w:val="ListParagraph"/>
        <w:numPr>
          <w:ilvl w:val="0"/>
          <w:numId w:val="107"/>
        </w:numPr>
        <w:spacing w:before="0" w:after="200" w:line="276" w:lineRule="auto"/>
        <w:rPr>
          <w:rFonts w:asciiTheme="majorHAnsi" w:hAnsiTheme="majorHAnsi" w:cstheme="majorHAnsi"/>
        </w:rPr>
      </w:pPr>
      <w:r w:rsidRPr="008C362D">
        <w:rPr>
          <w:rFonts w:asciiTheme="majorHAnsi" w:hAnsiTheme="majorHAnsi" w:cstheme="majorBidi"/>
        </w:rPr>
        <w:t xml:space="preserve">Broj popunjeni STOP kartica jedan su od kriterija za nagrađivanje te je poželjno popuniti što veći broj </w:t>
      </w:r>
      <w:r w:rsidR="0087078A" w:rsidRPr="008C362D">
        <w:rPr>
          <w:rFonts w:asciiTheme="majorHAnsi" w:hAnsiTheme="majorHAnsi" w:cstheme="majorBidi"/>
        </w:rPr>
        <w:t>kartica</w:t>
      </w:r>
      <w:r w:rsidR="0022146B" w:rsidRPr="008C362D">
        <w:rPr>
          <w:rFonts w:asciiTheme="majorHAnsi" w:hAnsiTheme="majorHAnsi" w:cstheme="majorBidi"/>
        </w:rPr>
        <w:t>.</w:t>
      </w:r>
    </w:p>
    <w:p w14:paraId="40EFB475" w14:textId="0C1F082E" w:rsidR="004D0F3E" w:rsidRPr="008C362D" w:rsidRDefault="00621306">
      <w:pPr>
        <w:pStyle w:val="ListParagraph"/>
        <w:numPr>
          <w:ilvl w:val="0"/>
          <w:numId w:val="107"/>
        </w:numPr>
        <w:spacing w:before="0" w:after="200" w:line="276" w:lineRule="auto"/>
        <w:rPr>
          <w:rFonts w:asciiTheme="majorHAnsi" w:hAnsiTheme="majorHAnsi" w:cstheme="majorHAnsi"/>
        </w:rPr>
      </w:pPr>
      <w:r w:rsidRPr="008C362D">
        <w:rPr>
          <w:rFonts w:asciiTheme="majorHAnsi" w:hAnsiTheme="majorHAnsi" w:cstheme="majorBidi"/>
        </w:rPr>
        <w:t xml:space="preserve">Stop kartice u papirnatom obliku </w:t>
      </w:r>
      <w:r w:rsidR="007F172D" w:rsidRPr="008C362D">
        <w:rPr>
          <w:rFonts w:asciiTheme="majorHAnsi" w:hAnsiTheme="majorHAnsi" w:cstheme="majorBidi"/>
        </w:rPr>
        <w:t>su</w:t>
      </w:r>
      <w:r w:rsidRPr="008C362D">
        <w:rPr>
          <w:rFonts w:asciiTheme="majorHAnsi" w:hAnsiTheme="majorHAnsi" w:cstheme="majorBidi"/>
        </w:rPr>
        <w:t xml:space="preserve"> dostupne na lokacijama/mjestima </w:t>
      </w:r>
      <w:r w:rsidR="0050101B" w:rsidRPr="008C362D">
        <w:rPr>
          <w:rFonts w:asciiTheme="majorHAnsi" w:hAnsiTheme="majorHAnsi" w:cstheme="majorBidi"/>
        </w:rPr>
        <w:t>izvođenja radova.</w:t>
      </w:r>
    </w:p>
    <w:p w14:paraId="2F410C06" w14:textId="4F0BC0B4" w:rsidR="005C5792" w:rsidRPr="00660F26" w:rsidRDefault="00A54394">
      <w:pPr>
        <w:pStyle w:val="Heading2"/>
        <w:rPr>
          <w:rStyle w:val="normalblack"/>
          <w:rFonts w:ascii="Calibri Light" w:hAnsi="Calibri Light"/>
          <w:color w:val="000000" w:themeColor="text1"/>
        </w:rPr>
      </w:pPr>
      <w:bookmarkStart w:id="87" w:name="_Toc123228284"/>
      <w:r w:rsidRPr="00660F26">
        <w:rPr>
          <w:rStyle w:val="normalblack"/>
          <w:rFonts w:ascii="Calibri Light" w:hAnsi="Calibri Light"/>
          <w:color w:val="000000" w:themeColor="text1"/>
        </w:rPr>
        <w:t>Pušenje i druga sredstva ovisnosti</w:t>
      </w:r>
      <w:bookmarkEnd w:id="87"/>
    </w:p>
    <w:p w14:paraId="4C13B969" w14:textId="66822EB6" w:rsidR="005C5792" w:rsidRPr="00660F26" w:rsidRDefault="005C5792">
      <w:pPr>
        <w:pStyle w:val="ListParagraph"/>
        <w:numPr>
          <w:ilvl w:val="0"/>
          <w:numId w:val="92"/>
        </w:numPr>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Pušenje u prostorijama društava INA Grupe dopušteno je isključivo u predviđenim i označenim prostorima.</w:t>
      </w:r>
    </w:p>
    <w:p w14:paraId="5019F0EA" w14:textId="2B46E9BD" w:rsidR="005C5792" w:rsidRPr="00660F26" w:rsidRDefault="005C5792">
      <w:pPr>
        <w:pStyle w:val="ListParagraph"/>
        <w:numPr>
          <w:ilvl w:val="0"/>
          <w:numId w:val="92"/>
        </w:numPr>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Zabranjen je rad pod utjecajem alkohola i drugih sredstava ovisnosti, kao i njihovo unošenje u radne prostorije i prostore društava INA Grupe.</w:t>
      </w:r>
    </w:p>
    <w:p w14:paraId="434283B6" w14:textId="3FD09E5F" w:rsidR="00BF124F" w:rsidRPr="00660F26" w:rsidRDefault="00BF124F">
      <w:pPr>
        <w:pStyle w:val="Heading2"/>
        <w:rPr>
          <w:rStyle w:val="normalblack"/>
          <w:rFonts w:ascii="Calibri Light" w:hAnsi="Calibri Light"/>
          <w:color w:val="000000" w:themeColor="text1"/>
        </w:rPr>
      </w:pPr>
      <w:bookmarkStart w:id="88" w:name="_Toc484778305"/>
      <w:bookmarkStart w:id="89" w:name="_Toc484816055"/>
      <w:bookmarkStart w:id="90" w:name="_Toc486253498"/>
      <w:bookmarkStart w:id="91" w:name="_Toc123228285"/>
      <w:r w:rsidRPr="00660F26">
        <w:rPr>
          <w:rStyle w:val="normalblack"/>
          <w:rFonts w:ascii="Calibri Light" w:hAnsi="Calibri Light"/>
          <w:color w:val="000000" w:themeColor="text1"/>
        </w:rPr>
        <w:t xml:space="preserve">ZZSO </w:t>
      </w:r>
      <w:bookmarkEnd w:id="88"/>
      <w:bookmarkEnd w:id="89"/>
      <w:bookmarkEnd w:id="90"/>
      <w:r w:rsidR="007F172D" w:rsidRPr="00660F26">
        <w:rPr>
          <w:rStyle w:val="normalblack"/>
          <w:rFonts w:ascii="Calibri Light" w:hAnsi="Calibri Light"/>
          <w:color w:val="000000" w:themeColor="text1"/>
        </w:rPr>
        <w:t>kvalifikacija</w:t>
      </w:r>
      <w:bookmarkEnd w:id="91"/>
    </w:p>
    <w:p w14:paraId="69C3BED2" w14:textId="7C3CA821" w:rsidR="00BF124F" w:rsidRPr="00660F26" w:rsidRDefault="00E96106" w:rsidP="00BF124F">
      <w:pPr>
        <w:spacing w:line="276" w:lineRule="auto"/>
        <w:rPr>
          <w:rFonts w:asciiTheme="majorHAnsi" w:hAnsiTheme="majorHAnsi"/>
          <w:color w:val="000000" w:themeColor="text1"/>
          <w:szCs w:val="22"/>
        </w:rPr>
      </w:pPr>
      <w:r w:rsidRPr="00660F26">
        <w:rPr>
          <w:rFonts w:asciiTheme="majorHAnsi" w:hAnsiTheme="majorHAnsi"/>
          <w:color w:val="000000" w:themeColor="text1"/>
          <w:szCs w:val="22"/>
        </w:rPr>
        <w:t>ZZSO</w:t>
      </w:r>
      <w:r w:rsidR="00BF124F" w:rsidRPr="00660F26">
        <w:rPr>
          <w:rFonts w:asciiTheme="majorHAnsi" w:hAnsiTheme="majorHAnsi"/>
          <w:color w:val="000000" w:themeColor="text1"/>
          <w:szCs w:val="22"/>
        </w:rPr>
        <w:t xml:space="preserve"> </w:t>
      </w:r>
      <w:r w:rsidR="007F172D" w:rsidRPr="00660F26">
        <w:rPr>
          <w:rFonts w:asciiTheme="majorHAnsi" w:hAnsiTheme="majorHAnsi"/>
          <w:color w:val="000000" w:themeColor="text1"/>
          <w:szCs w:val="22"/>
        </w:rPr>
        <w:t>kvalifikacija</w:t>
      </w:r>
      <w:r w:rsidR="00BF124F" w:rsidRPr="00660F26">
        <w:rPr>
          <w:rFonts w:asciiTheme="majorHAnsi" w:hAnsiTheme="majorHAnsi"/>
          <w:color w:val="000000" w:themeColor="text1"/>
          <w:szCs w:val="22"/>
        </w:rPr>
        <w:t xml:space="preserve"> </w:t>
      </w:r>
      <w:r w:rsidR="00D839F6" w:rsidRPr="00660F26">
        <w:rPr>
          <w:rFonts w:asciiTheme="majorHAnsi" w:hAnsiTheme="majorHAnsi"/>
          <w:color w:val="000000" w:themeColor="text1"/>
          <w:szCs w:val="22"/>
        </w:rPr>
        <w:t>provodi se</w:t>
      </w:r>
      <w:r w:rsidR="00BF124F" w:rsidRPr="00660F26">
        <w:rPr>
          <w:rFonts w:asciiTheme="majorHAnsi" w:hAnsiTheme="majorHAnsi"/>
          <w:color w:val="000000" w:themeColor="text1"/>
          <w:szCs w:val="22"/>
        </w:rPr>
        <w:t>:</w:t>
      </w:r>
    </w:p>
    <w:p w14:paraId="157C7919" w14:textId="3E0AF41F" w:rsidR="00BF124F" w:rsidRPr="00660F26" w:rsidRDefault="00BF124F">
      <w:pPr>
        <w:pStyle w:val="ListParagraph"/>
        <w:numPr>
          <w:ilvl w:val="0"/>
          <w:numId w:val="93"/>
        </w:numPr>
        <w:spacing w:before="0" w:after="200" w:line="276" w:lineRule="auto"/>
        <w:rPr>
          <w:rFonts w:asciiTheme="majorHAnsi" w:hAnsiTheme="majorHAnsi" w:cs="Arial"/>
          <w:color w:val="000000" w:themeColor="text1"/>
          <w:szCs w:val="22"/>
        </w:rPr>
      </w:pPr>
      <w:r w:rsidRPr="00660F26">
        <w:rPr>
          <w:rFonts w:asciiTheme="majorHAnsi" w:hAnsiTheme="majorHAnsi" w:cs="Arial"/>
          <w:color w:val="000000" w:themeColor="text1"/>
          <w:szCs w:val="22"/>
        </w:rPr>
        <w:lastRenderedPageBreak/>
        <w:t xml:space="preserve">U slučaju </w:t>
      </w:r>
      <w:r w:rsidRPr="00660F26">
        <w:rPr>
          <w:rStyle w:val="normalbold"/>
          <w:rFonts w:asciiTheme="majorHAnsi" w:hAnsiTheme="majorHAnsi" w:cs="Arial"/>
          <w:color w:val="000000" w:themeColor="text1"/>
          <w:szCs w:val="22"/>
        </w:rPr>
        <w:t>niskog stupnja rizika</w:t>
      </w:r>
      <w:r w:rsidRPr="00660F26">
        <w:rPr>
          <w:rFonts w:asciiTheme="majorHAnsi" w:hAnsiTheme="majorHAnsi" w:cs="Arial"/>
          <w:color w:val="000000" w:themeColor="text1"/>
          <w:szCs w:val="22"/>
        </w:rPr>
        <w:t xml:space="preserve"> Ponuditelj se mora obavezati Izjavom da će on i njegovi podizvođači poštivati zakonske zahtjeve i zahtjeve </w:t>
      </w:r>
      <w:r w:rsidR="00E96106" w:rsidRPr="00660F26">
        <w:rPr>
          <w:rFonts w:asciiTheme="majorHAnsi" w:hAnsiTheme="majorHAnsi" w:cs="Arial"/>
          <w:color w:val="000000" w:themeColor="text1"/>
          <w:szCs w:val="22"/>
        </w:rPr>
        <w:t>ZZSO</w:t>
      </w:r>
      <w:r w:rsidRPr="00660F26">
        <w:rPr>
          <w:rFonts w:asciiTheme="majorHAnsi" w:hAnsiTheme="majorHAnsi" w:cs="Arial"/>
          <w:color w:val="000000" w:themeColor="text1"/>
          <w:szCs w:val="22"/>
        </w:rPr>
        <w:t xml:space="preserve"> društava INA Grupe;</w:t>
      </w:r>
    </w:p>
    <w:p w14:paraId="633E82C1" w14:textId="627668F1" w:rsidR="00BF124F" w:rsidRPr="00660F26" w:rsidRDefault="00BF124F">
      <w:pPr>
        <w:pStyle w:val="ListParagraph"/>
        <w:numPr>
          <w:ilvl w:val="0"/>
          <w:numId w:val="93"/>
        </w:numPr>
        <w:spacing w:before="0" w:after="200" w:line="276" w:lineRule="auto"/>
        <w:rPr>
          <w:rFonts w:asciiTheme="majorHAnsi" w:hAnsiTheme="majorHAnsi" w:cs="Arial"/>
          <w:color w:val="000000" w:themeColor="text1"/>
          <w:szCs w:val="22"/>
        </w:rPr>
      </w:pPr>
      <w:r w:rsidRPr="00660F26">
        <w:rPr>
          <w:rFonts w:asciiTheme="majorHAnsi" w:hAnsiTheme="majorHAnsi" w:cs="Arial"/>
          <w:color w:val="000000" w:themeColor="text1"/>
          <w:szCs w:val="22"/>
        </w:rPr>
        <w:t xml:space="preserve">U slučaju </w:t>
      </w:r>
      <w:r w:rsidRPr="00660F26">
        <w:rPr>
          <w:rStyle w:val="normalbold"/>
          <w:rFonts w:asciiTheme="majorHAnsi" w:hAnsiTheme="majorHAnsi" w:cs="Arial"/>
          <w:color w:val="000000" w:themeColor="text1"/>
          <w:szCs w:val="22"/>
        </w:rPr>
        <w:t>srednjeg stupnja rizika</w:t>
      </w:r>
      <w:r w:rsidRPr="00660F26">
        <w:rPr>
          <w:rFonts w:asciiTheme="majorHAnsi" w:hAnsiTheme="majorHAnsi" w:cs="Arial"/>
          <w:color w:val="000000" w:themeColor="text1"/>
          <w:szCs w:val="22"/>
        </w:rPr>
        <w:t xml:space="preserve">, potencijalni izvođač mora proći </w:t>
      </w:r>
      <w:r w:rsidR="00E96106" w:rsidRPr="00660F26">
        <w:rPr>
          <w:rFonts w:asciiTheme="majorHAnsi" w:hAnsiTheme="majorHAnsi" w:cs="Arial"/>
          <w:color w:val="000000" w:themeColor="text1"/>
          <w:szCs w:val="22"/>
        </w:rPr>
        <w:t>ZZSO</w:t>
      </w:r>
      <w:r w:rsidR="0050101B" w:rsidRPr="00660F26">
        <w:rPr>
          <w:rFonts w:asciiTheme="majorHAnsi" w:hAnsiTheme="majorHAnsi" w:cs="Arial"/>
          <w:color w:val="000000" w:themeColor="text1"/>
          <w:szCs w:val="22"/>
        </w:rPr>
        <w:t xml:space="preserve"> kvalifikaciju</w:t>
      </w:r>
      <w:r w:rsidRPr="00660F26">
        <w:rPr>
          <w:rFonts w:asciiTheme="majorHAnsi" w:hAnsiTheme="majorHAnsi" w:cs="Arial"/>
          <w:color w:val="000000" w:themeColor="text1"/>
          <w:szCs w:val="22"/>
        </w:rPr>
        <w:t xml:space="preserve"> u skladu s minimalnim očekivanjima: postojanje potrebnih dozvola/ovlaštenja za izvođenje određenih </w:t>
      </w:r>
      <w:r w:rsidR="002B194D" w:rsidRPr="00660F26">
        <w:rPr>
          <w:rFonts w:asciiTheme="majorHAnsi" w:hAnsiTheme="majorHAnsi" w:cs="Arial"/>
          <w:color w:val="000000" w:themeColor="text1"/>
          <w:szCs w:val="22"/>
        </w:rPr>
        <w:t>aktivnosti</w:t>
      </w:r>
      <w:r w:rsidRPr="00660F26">
        <w:rPr>
          <w:rFonts w:asciiTheme="majorHAnsi" w:hAnsiTheme="majorHAnsi" w:cs="Arial"/>
          <w:color w:val="000000" w:themeColor="text1"/>
          <w:szCs w:val="22"/>
        </w:rPr>
        <w:t xml:space="preserve">, dokaz o osposobljenostima radnika i zdravstvenoj sposobnosti s obzirom na vrstu posla, dokaz o nekažnjavanju u posljednje 3 godine, pokazatelji </w:t>
      </w:r>
      <w:r w:rsidR="00E96106" w:rsidRPr="00660F26">
        <w:rPr>
          <w:rFonts w:asciiTheme="majorHAnsi" w:hAnsiTheme="majorHAnsi" w:cs="Arial"/>
          <w:color w:val="000000" w:themeColor="text1"/>
          <w:szCs w:val="22"/>
        </w:rPr>
        <w:t>ZZSO</w:t>
      </w:r>
      <w:r w:rsidRPr="00660F26">
        <w:rPr>
          <w:rFonts w:asciiTheme="majorHAnsi" w:hAnsiTheme="majorHAnsi" w:cs="Arial"/>
          <w:color w:val="000000" w:themeColor="text1"/>
          <w:szCs w:val="22"/>
        </w:rPr>
        <w:t xml:space="preserve"> (ozbiljni incidenti prouzročeni vlastitom krivnjom) u posljednje tri godine. Ponuditelj dokaz</w:t>
      </w:r>
      <w:r w:rsidR="00D839F6" w:rsidRPr="00660F26">
        <w:rPr>
          <w:rFonts w:asciiTheme="majorHAnsi" w:hAnsiTheme="majorHAnsi" w:cs="Arial"/>
          <w:color w:val="000000" w:themeColor="text1"/>
          <w:szCs w:val="22"/>
        </w:rPr>
        <w:t>uje</w:t>
      </w:r>
      <w:r w:rsidRPr="00660F26">
        <w:rPr>
          <w:rFonts w:asciiTheme="majorHAnsi" w:hAnsiTheme="majorHAnsi" w:cs="Arial"/>
          <w:color w:val="000000" w:themeColor="text1"/>
          <w:szCs w:val="22"/>
        </w:rPr>
        <w:t xml:space="preserve"> postojanje sustava upravljanja sigurnošću: </w:t>
      </w:r>
    </w:p>
    <w:p w14:paraId="702B1BAC" w14:textId="77777777" w:rsidR="00BF124F" w:rsidRPr="00660F26" w:rsidRDefault="00BF124F">
      <w:pPr>
        <w:pStyle w:val="ListParagraph"/>
        <w:numPr>
          <w:ilvl w:val="0"/>
          <w:numId w:val="22"/>
        </w:numPr>
        <w:spacing w:before="0" w:after="200" w:line="276" w:lineRule="auto"/>
        <w:rPr>
          <w:rFonts w:asciiTheme="majorHAnsi" w:hAnsiTheme="majorHAnsi" w:cs="Arial"/>
          <w:color w:val="000000" w:themeColor="text1"/>
          <w:szCs w:val="22"/>
        </w:rPr>
      </w:pPr>
      <w:r w:rsidRPr="00660F26">
        <w:rPr>
          <w:rFonts w:asciiTheme="majorHAnsi" w:hAnsiTheme="majorHAnsi" w:cs="Arial"/>
          <w:color w:val="000000" w:themeColor="text1"/>
          <w:szCs w:val="22"/>
        </w:rPr>
        <w:t xml:space="preserve">Certifikat o sigurnosti izvođača SCC** </w:t>
      </w:r>
      <w:proofErr w:type="spellStart"/>
      <w:r w:rsidRPr="00660F26">
        <w:rPr>
          <w:rFonts w:asciiTheme="majorHAnsi" w:hAnsiTheme="majorHAnsi" w:cs="Arial"/>
          <w:color w:val="000000" w:themeColor="text1"/>
          <w:szCs w:val="22"/>
        </w:rPr>
        <w:t>SCCp</w:t>
      </w:r>
      <w:proofErr w:type="spellEnd"/>
      <w:r w:rsidRPr="00660F26">
        <w:rPr>
          <w:rFonts w:asciiTheme="majorHAnsi" w:hAnsiTheme="majorHAnsi" w:cs="Arial"/>
          <w:color w:val="000000" w:themeColor="text1"/>
          <w:szCs w:val="22"/>
        </w:rPr>
        <w:t xml:space="preserve"> ili</w:t>
      </w:r>
    </w:p>
    <w:p w14:paraId="40D19576" w14:textId="46D6E7F0" w:rsidR="00BF124F" w:rsidRPr="00660F26" w:rsidRDefault="00050630">
      <w:pPr>
        <w:pStyle w:val="ListParagraph"/>
        <w:numPr>
          <w:ilvl w:val="0"/>
          <w:numId w:val="22"/>
        </w:numPr>
        <w:spacing w:before="0" w:after="200" w:line="276" w:lineRule="auto"/>
        <w:rPr>
          <w:rFonts w:asciiTheme="majorHAnsi" w:hAnsiTheme="majorHAnsi" w:cs="Arial"/>
          <w:color w:val="000000" w:themeColor="text1"/>
          <w:szCs w:val="22"/>
        </w:rPr>
      </w:pPr>
      <w:r w:rsidRPr="00660F26">
        <w:rPr>
          <w:rFonts w:asciiTheme="majorHAnsi" w:hAnsiTheme="majorHAnsi" w:cs="Arial"/>
          <w:color w:val="000000" w:themeColor="text1"/>
          <w:szCs w:val="22"/>
        </w:rPr>
        <w:t>ISO 45 000</w:t>
      </w:r>
      <w:r w:rsidR="00BF124F" w:rsidRPr="00660F26">
        <w:rPr>
          <w:rFonts w:asciiTheme="majorHAnsi" w:hAnsiTheme="majorHAnsi" w:cs="Arial"/>
          <w:color w:val="000000" w:themeColor="text1"/>
          <w:szCs w:val="22"/>
        </w:rPr>
        <w:t xml:space="preserve"> i ISO 14 001 (oba zajedno) certifikati, ili </w:t>
      </w:r>
    </w:p>
    <w:p w14:paraId="435FB2FF" w14:textId="098DC7C9" w:rsidR="00BF124F" w:rsidRPr="00660F26" w:rsidRDefault="00BF124F">
      <w:pPr>
        <w:pStyle w:val="ListParagraph"/>
        <w:numPr>
          <w:ilvl w:val="0"/>
          <w:numId w:val="22"/>
        </w:numPr>
        <w:spacing w:before="0" w:after="200" w:line="276" w:lineRule="auto"/>
        <w:rPr>
          <w:rFonts w:asciiTheme="majorHAnsi" w:hAnsiTheme="majorHAnsi" w:cs="Arial"/>
          <w:color w:val="000000" w:themeColor="text1"/>
          <w:szCs w:val="22"/>
        </w:rPr>
      </w:pPr>
      <w:r w:rsidRPr="00660F26">
        <w:rPr>
          <w:rFonts w:asciiTheme="majorHAnsi" w:hAnsiTheme="majorHAnsi" w:cs="Arial"/>
          <w:color w:val="000000" w:themeColor="text1"/>
          <w:szCs w:val="22"/>
        </w:rPr>
        <w:t xml:space="preserve">Uspješan </w:t>
      </w:r>
      <w:r w:rsidR="0050101B" w:rsidRPr="00660F26">
        <w:rPr>
          <w:rFonts w:asciiTheme="majorHAnsi" w:hAnsiTheme="majorHAnsi" w:cs="Arial"/>
          <w:color w:val="000000" w:themeColor="text1"/>
          <w:szCs w:val="22"/>
        </w:rPr>
        <w:t xml:space="preserve">Ori ZZSO </w:t>
      </w:r>
      <w:r w:rsidRPr="00660F26">
        <w:rPr>
          <w:rFonts w:asciiTheme="majorHAnsi" w:hAnsiTheme="majorHAnsi" w:cs="Arial"/>
          <w:color w:val="000000" w:themeColor="text1"/>
          <w:szCs w:val="22"/>
        </w:rPr>
        <w:t xml:space="preserve">kvalifikacijski audit proveden od strane akreditiranog, certifikacijskog tijela ugovorenog od strane INA Grupe (unutar dvije godine se obnavlja), ili </w:t>
      </w:r>
    </w:p>
    <w:p w14:paraId="4962C664" w14:textId="73A4D9E9" w:rsidR="00BF124F" w:rsidRPr="00660F26" w:rsidRDefault="00BF124F">
      <w:pPr>
        <w:pStyle w:val="ListParagraph"/>
        <w:numPr>
          <w:ilvl w:val="0"/>
          <w:numId w:val="22"/>
        </w:numPr>
        <w:spacing w:before="0" w:after="200" w:line="276" w:lineRule="auto"/>
        <w:rPr>
          <w:rFonts w:asciiTheme="majorHAnsi" w:hAnsiTheme="majorHAnsi" w:cs="Arial"/>
          <w:color w:val="000000" w:themeColor="text1"/>
          <w:szCs w:val="22"/>
        </w:rPr>
      </w:pPr>
      <w:r w:rsidRPr="00660F26">
        <w:rPr>
          <w:rFonts w:asciiTheme="majorHAnsi" w:hAnsiTheme="majorHAnsi" w:cs="Arial"/>
          <w:color w:val="000000" w:themeColor="text1"/>
          <w:szCs w:val="22"/>
        </w:rPr>
        <w:t xml:space="preserve">Uspješan </w:t>
      </w:r>
      <w:r w:rsidR="00E96106" w:rsidRPr="00660F26">
        <w:rPr>
          <w:rFonts w:asciiTheme="majorHAnsi" w:hAnsiTheme="majorHAnsi" w:cs="Arial"/>
          <w:color w:val="000000" w:themeColor="text1"/>
          <w:szCs w:val="22"/>
        </w:rPr>
        <w:t>ZZSO</w:t>
      </w:r>
      <w:r w:rsidR="0050101B" w:rsidRPr="00660F26">
        <w:rPr>
          <w:rFonts w:asciiTheme="majorHAnsi" w:hAnsiTheme="majorHAnsi" w:cs="Arial"/>
          <w:color w:val="000000" w:themeColor="text1"/>
          <w:szCs w:val="22"/>
        </w:rPr>
        <w:t xml:space="preserve"> </w:t>
      </w:r>
      <w:r w:rsidRPr="00660F26">
        <w:rPr>
          <w:rFonts w:asciiTheme="majorHAnsi" w:hAnsiTheme="majorHAnsi" w:cs="Arial"/>
          <w:color w:val="000000" w:themeColor="text1"/>
          <w:szCs w:val="22"/>
        </w:rPr>
        <w:t>kvalifikacijski audit (</w:t>
      </w:r>
      <w:r w:rsidR="00CB4DC8" w:rsidRPr="00660F26">
        <w:rPr>
          <w:rFonts w:asciiTheme="majorHAnsi" w:hAnsiTheme="majorHAnsi" w:cs="Arial"/>
          <w:i/>
          <w:color w:val="000000" w:themeColor="text1"/>
          <w:szCs w:val="22"/>
        </w:rPr>
        <w:t>Prilog 3</w:t>
      </w:r>
      <w:r w:rsidRPr="00660F26">
        <w:rPr>
          <w:rFonts w:asciiTheme="majorHAnsi" w:hAnsiTheme="majorHAnsi" w:cs="Arial"/>
          <w:color w:val="000000" w:themeColor="text1"/>
          <w:szCs w:val="22"/>
        </w:rPr>
        <w:t>) koji vrijedi dvije godine i post- evaluacija od strane društava INA Grupe</w:t>
      </w:r>
    </w:p>
    <w:p w14:paraId="58C6CD47" w14:textId="00CF24EE" w:rsidR="00BF124F" w:rsidRPr="00660F26" w:rsidRDefault="00BF124F">
      <w:pPr>
        <w:pStyle w:val="ListParagraph"/>
        <w:numPr>
          <w:ilvl w:val="0"/>
          <w:numId w:val="93"/>
        </w:numPr>
        <w:spacing w:before="0" w:after="200" w:line="276" w:lineRule="auto"/>
        <w:rPr>
          <w:rFonts w:asciiTheme="majorHAnsi" w:hAnsiTheme="majorHAnsi" w:cs="Arial"/>
          <w:color w:val="000000" w:themeColor="text1"/>
          <w:szCs w:val="22"/>
        </w:rPr>
      </w:pPr>
      <w:r w:rsidRPr="00660F26">
        <w:rPr>
          <w:rFonts w:asciiTheme="majorHAnsi" w:hAnsiTheme="majorHAnsi" w:cs="Arial"/>
          <w:color w:val="000000" w:themeColor="text1"/>
          <w:szCs w:val="22"/>
        </w:rPr>
        <w:t xml:space="preserve">U slučaju </w:t>
      </w:r>
      <w:r w:rsidRPr="00660F26">
        <w:rPr>
          <w:rStyle w:val="normalbold"/>
          <w:rFonts w:asciiTheme="majorHAnsi" w:hAnsiTheme="majorHAnsi" w:cs="Arial"/>
          <w:color w:val="000000" w:themeColor="text1"/>
          <w:szCs w:val="22"/>
        </w:rPr>
        <w:t>visokog stupnja rizika</w:t>
      </w:r>
      <w:r w:rsidRPr="00660F26">
        <w:rPr>
          <w:rFonts w:asciiTheme="majorHAnsi" w:hAnsiTheme="majorHAnsi" w:cs="Arial"/>
          <w:color w:val="000000" w:themeColor="text1"/>
          <w:szCs w:val="22"/>
        </w:rPr>
        <w:t xml:space="preserve"> Ponuditelj koji ima najbolju ponudu, u skladu s prijedlogom evaluacijskog tima, mora proći </w:t>
      </w:r>
      <w:r w:rsidR="007F172D" w:rsidRPr="00660F26">
        <w:rPr>
          <w:rFonts w:asciiTheme="majorHAnsi" w:hAnsiTheme="majorHAnsi" w:cs="Arial"/>
          <w:color w:val="000000" w:themeColor="text1"/>
          <w:szCs w:val="22"/>
        </w:rPr>
        <w:t>kvalifikaciju</w:t>
      </w:r>
      <w:r w:rsidRPr="00660F26">
        <w:rPr>
          <w:rFonts w:asciiTheme="majorHAnsi" w:hAnsiTheme="majorHAnsi" w:cs="Arial"/>
          <w:color w:val="000000" w:themeColor="text1"/>
          <w:szCs w:val="22"/>
        </w:rPr>
        <w:t xml:space="preserve"> dokazivanjem uspostavljenog sustava certifikatom o sigurnosti izvođača SCC** ili </w:t>
      </w:r>
      <w:proofErr w:type="spellStart"/>
      <w:r w:rsidRPr="00660F26">
        <w:rPr>
          <w:rFonts w:asciiTheme="majorHAnsi" w:hAnsiTheme="majorHAnsi" w:cs="Arial"/>
          <w:color w:val="000000" w:themeColor="text1"/>
          <w:szCs w:val="22"/>
        </w:rPr>
        <w:t>SCCp</w:t>
      </w:r>
      <w:proofErr w:type="spellEnd"/>
      <w:r w:rsidRPr="00660F26">
        <w:rPr>
          <w:rFonts w:asciiTheme="majorHAnsi" w:hAnsiTheme="majorHAnsi" w:cs="Arial"/>
          <w:color w:val="000000" w:themeColor="text1"/>
          <w:szCs w:val="22"/>
        </w:rPr>
        <w:t xml:space="preserve"> za kompaniju i radnike</w:t>
      </w:r>
      <w:r w:rsidR="00C21D05" w:rsidRPr="00660F26">
        <w:rPr>
          <w:rFonts w:asciiTheme="majorHAnsi" w:hAnsiTheme="majorHAnsi" w:cs="Arial"/>
          <w:color w:val="000000" w:themeColor="text1"/>
          <w:szCs w:val="22"/>
        </w:rPr>
        <w:t xml:space="preserve"> i </w:t>
      </w:r>
      <w:r w:rsidR="00E96106" w:rsidRPr="00660F26">
        <w:rPr>
          <w:rFonts w:asciiTheme="majorHAnsi" w:hAnsiTheme="majorHAnsi" w:cs="Arial"/>
          <w:color w:val="000000" w:themeColor="text1"/>
          <w:szCs w:val="22"/>
        </w:rPr>
        <w:t>ZZSO</w:t>
      </w:r>
      <w:r w:rsidR="007F172D" w:rsidRPr="00660F26">
        <w:rPr>
          <w:rFonts w:asciiTheme="majorHAnsi" w:hAnsiTheme="majorHAnsi" w:cs="Arial"/>
          <w:color w:val="000000" w:themeColor="text1"/>
          <w:szCs w:val="22"/>
        </w:rPr>
        <w:t xml:space="preserve"> </w:t>
      </w:r>
      <w:proofErr w:type="spellStart"/>
      <w:r w:rsidRPr="00660F26">
        <w:rPr>
          <w:rFonts w:asciiTheme="majorHAnsi" w:hAnsiTheme="majorHAnsi" w:cs="Arial"/>
          <w:color w:val="000000" w:themeColor="text1"/>
          <w:szCs w:val="22"/>
        </w:rPr>
        <w:t>kvalifikaciski</w:t>
      </w:r>
      <w:proofErr w:type="spellEnd"/>
      <w:r w:rsidRPr="00660F26">
        <w:rPr>
          <w:rFonts w:asciiTheme="majorHAnsi" w:hAnsiTheme="majorHAnsi" w:cs="Arial"/>
          <w:color w:val="000000" w:themeColor="text1"/>
          <w:szCs w:val="22"/>
        </w:rPr>
        <w:t xml:space="preserve"> audit .</w:t>
      </w:r>
    </w:p>
    <w:p w14:paraId="5DBE0039" w14:textId="77777777" w:rsidR="00BF124F" w:rsidRPr="00660F26" w:rsidRDefault="00BF124F">
      <w:pPr>
        <w:pStyle w:val="Heading2"/>
        <w:rPr>
          <w:rStyle w:val="normalblack"/>
          <w:rFonts w:ascii="Calibri Light" w:hAnsi="Calibri Light"/>
          <w:color w:val="000000" w:themeColor="text1"/>
        </w:rPr>
      </w:pPr>
      <w:bookmarkStart w:id="92" w:name="_Toc366572538"/>
      <w:bookmarkStart w:id="93" w:name="_Toc123228286"/>
      <w:bookmarkEnd w:id="1"/>
      <w:r w:rsidRPr="00660F26">
        <w:rPr>
          <w:rStyle w:val="normalblack"/>
          <w:rFonts w:ascii="Calibri Light" w:hAnsi="Calibri Light"/>
          <w:color w:val="000000" w:themeColor="text1"/>
        </w:rPr>
        <w:t xml:space="preserve">Edukacija </w:t>
      </w:r>
      <w:bookmarkEnd w:id="92"/>
      <w:r w:rsidRPr="00660F26">
        <w:rPr>
          <w:rStyle w:val="normalblack"/>
          <w:rFonts w:ascii="Calibri Light" w:hAnsi="Calibri Light"/>
          <w:color w:val="000000" w:themeColor="text1"/>
        </w:rPr>
        <w:t>na lokaciji</w:t>
      </w:r>
      <w:bookmarkEnd w:id="93"/>
    </w:p>
    <w:p w14:paraId="5D1B65F8" w14:textId="59D3ABA6" w:rsidR="00BF124F" w:rsidRPr="00660F26" w:rsidRDefault="00BF124F">
      <w:pPr>
        <w:pStyle w:val="ListParagraph"/>
        <w:numPr>
          <w:ilvl w:val="0"/>
          <w:numId w:val="23"/>
        </w:numPr>
        <w:spacing w:before="0" w:after="200" w:line="276" w:lineRule="auto"/>
        <w:rPr>
          <w:rStyle w:val="normalblack"/>
          <w:rFonts w:asciiTheme="majorHAnsi" w:hAnsiTheme="majorHAnsi"/>
          <w:b/>
          <w:bCs/>
          <w:iCs/>
          <w:color w:val="000000" w:themeColor="text1"/>
          <w:sz w:val="28"/>
          <w:szCs w:val="22"/>
          <w:lang w:eastAsia="x-none"/>
        </w:rPr>
      </w:pPr>
      <w:r w:rsidRPr="00660F26">
        <w:rPr>
          <w:rStyle w:val="normalblack"/>
          <w:rFonts w:asciiTheme="majorHAnsi" w:hAnsiTheme="majorHAnsi"/>
          <w:color w:val="000000" w:themeColor="text1"/>
          <w:szCs w:val="22"/>
        </w:rPr>
        <w:t xml:space="preserve">Svaki radnik izvođača i podizvođača koji izvodi radove na lokacijama društava INA Grupe dužan je sudjelovati na edukaciji </w:t>
      </w:r>
      <w:r w:rsidR="00E96106" w:rsidRPr="00660F26">
        <w:rPr>
          <w:rStyle w:val="normalblack"/>
          <w:rFonts w:asciiTheme="majorHAnsi" w:hAnsiTheme="majorHAnsi"/>
          <w:color w:val="000000" w:themeColor="text1"/>
          <w:szCs w:val="22"/>
        </w:rPr>
        <w:t>ZZSO</w:t>
      </w:r>
      <w:r w:rsidRPr="00660F26">
        <w:rPr>
          <w:rStyle w:val="normalblack"/>
          <w:rFonts w:asciiTheme="majorHAnsi" w:hAnsiTheme="majorHAnsi"/>
          <w:color w:val="000000" w:themeColor="text1"/>
          <w:szCs w:val="22"/>
        </w:rPr>
        <w:t xml:space="preserve">. </w:t>
      </w:r>
      <w:r w:rsidRPr="00660F26">
        <w:rPr>
          <w:rStyle w:val="normalbold"/>
          <w:rFonts w:asciiTheme="majorHAnsi" w:hAnsiTheme="majorHAnsi"/>
          <w:color w:val="000000" w:themeColor="text1"/>
          <w:szCs w:val="22"/>
        </w:rPr>
        <w:t>Bez provedene edukacije i položenog ispita radnici izvođača i podizvođača ne mogu započeti s obavljanjem radova.</w:t>
      </w:r>
      <w:r w:rsidR="00445EB6" w:rsidRPr="00660F26">
        <w:rPr>
          <w:rStyle w:val="normalblack"/>
          <w:rFonts w:asciiTheme="majorHAnsi" w:hAnsiTheme="majorHAnsi"/>
          <w:color w:val="000000" w:themeColor="text1"/>
          <w:szCs w:val="22"/>
        </w:rPr>
        <w:t xml:space="preserve"> </w:t>
      </w:r>
      <w:r w:rsidRPr="00660F26">
        <w:rPr>
          <w:rStyle w:val="normalblack"/>
          <w:rFonts w:asciiTheme="majorHAnsi" w:hAnsiTheme="majorHAnsi"/>
          <w:color w:val="000000" w:themeColor="text1"/>
          <w:szCs w:val="22"/>
        </w:rPr>
        <w:t xml:space="preserve">Edukacija minimalno sadrži sljedeća područja: </w:t>
      </w:r>
    </w:p>
    <w:p w14:paraId="7809BB29" w14:textId="4F3B8F88" w:rsidR="0057158B" w:rsidRPr="00660F26" w:rsidRDefault="0057158B">
      <w:pPr>
        <w:pStyle w:val="ListParagraph"/>
        <w:numPr>
          <w:ilvl w:val="0"/>
          <w:numId w:val="2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Temeljna pravila sigurnosti,</w:t>
      </w:r>
    </w:p>
    <w:p w14:paraId="3AFE3956" w14:textId="0E03FE53" w:rsidR="00621306" w:rsidRPr="00660F26" w:rsidRDefault="00A2503C">
      <w:pPr>
        <w:pStyle w:val="ListParagraph"/>
        <w:numPr>
          <w:ilvl w:val="0"/>
          <w:numId w:val="2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Sustav </w:t>
      </w:r>
      <w:r w:rsidR="00621306" w:rsidRPr="00660F26">
        <w:rPr>
          <w:rStyle w:val="normalblack"/>
          <w:rFonts w:asciiTheme="majorHAnsi" w:hAnsiTheme="majorHAnsi"/>
          <w:color w:val="000000" w:themeColor="text1"/>
          <w:szCs w:val="22"/>
        </w:rPr>
        <w:t xml:space="preserve">STOP </w:t>
      </w:r>
      <w:r w:rsidRPr="00660F26">
        <w:rPr>
          <w:rStyle w:val="normalblack"/>
          <w:rFonts w:asciiTheme="majorHAnsi" w:hAnsiTheme="majorHAnsi"/>
          <w:color w:val="000000" w:themeColor="text1"/>
          <w:szCs w:val="22"/>
        </w:rPr>
        <w:t>kartica,</w:t>
      </w:r>
    </w:p>
    <w:p w14:paraId="4A40728B" w14:textId="1306833D" w:rsidR="00232379" w:rsidRPr="00660F26" w:rsidRDefault="00232379">
      <w:pPr>
        <w:pStyle w:val="ListParagraph"/>
        <w:numPr>
          <w:ilvl w:val="0"/>
          <w:numId w:val="2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Dozvole za rad,</w:t>
      </w:r>
    </w:p>
    <w:p w14:paraId="7F23BE12" w14:textId="57411D31" w:rsidR="00BF124F" w:rsidRPr="00660F26" w:rsidRDefault="00BF124F">
      <w:pPr>
        <w:pStyle w:val="ListParagraph"/>
        <w:numPr>
          <w:ilvl w:val="0"/>
          <w:numId w:val="2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Uređenje radilišta, opće informacije,</w:t>
      </w:r>
    </w:p>
    <w:p w14:paraId="193FB6B9" w14:textId="77777777" w:rsidR="00BF124F" w:rsidRPr="00660F26" w:rsidRDefault="00BF124F">
      <w:pPr>
        <w:pStyle w:val="ListParagraph"/>
        <w:numPr>
          <w:ilvl w:val="0"/>
          <w:numId w:val="2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Izvori opasnosti na radilištu,</w:t>
      </w:r>
    </w:p>
    <w:p w14:paraId="3C518630" w14:textId="77777777" w:rsidR="00BF124F" w:rsidRPr="00660F26" w:rsidRDefault="00BF124F">
      <w:pPr>
        <w:pStyle w:val="ListParagraph"/>
        <w:numPr>
          <w:ilvl w:val="0"/>
          <w:numId w:val="2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Mogući rizici na radilištu,</w:t>
      </w:r>
    </w:p>
    <w:p w14:paraId="1E95B502" w14:textId="77777777" w:rsidR="00BF124F" w:rsidRPr="00660F26" w:rsidRDefault="00BF124F">
      <w:pPr>
        <w:pStyle w:val="ListParagraph"/>
        <w:numPr>
          <w:ilvl w:val="0"/>
          <w:numId w:val="2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Kodeks ponašanja, pravila za izvođenje radova,</w:t>
      </w:r>
    </w:p>
    <w:p w14:paraId="704DD1D5" w14:textId="37A11AE7" w:rsidR="00BF124F" w:rsidRPr="00660F26" w:rsidRDefault="00BF124F">
      <w:pPr>
        <w:pStyle w:val="ListParagraph"/>
        <w:numPr>
          <w:ilvl w:val="0"/>
          <w:numId w:val="2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Pravila ponašanja u hitnim situacijama,</w:t>
      </w:r>
    </w:p>
    <w:p w14:paraId="7477DCD9" w14:textId="77777777" w:rsidR="00BF124F" w:rsidRPr="00660F26" w:rsidRDefault="00BF124F">
      <w:pPr>
        <w:pStyle w:val="ListParagraph"/>
        <w:numPr>
          <w:ilvl w:val="0"/>
          <w:numId w:val="2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Nadzor,</w:t>
      </w:r>
    </w:p>
    <w:p w14:paraId="3560766E" w14:textId="770E5502" w:rsidR="00BF124F" w:rsidRPr="00660F26" w:rsidRDefault="00BF124F">
      <w:pPr>
        <w:pStyle w:val="ListParagraph"/>
        <w:numPr>
          <w:ilvl w:val="0"/>
          <w:numId w:val="2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Rezultati edukacije evidentiraju</w:t>
      </w:r>
      <w:r w:rsidR="00445EB6" w:rsidRPr="00660F26">
        <w:rPr>
          <w:rStyle w:val="normalblack"/>
          <w:rFonts w:asciiTheme="majorHAnsi" w:hAnsiTheme="majorHAnsi"/>
          <w:color w:val="000000" w:themeColor="text1"/>
          <w:szCs w:val="22"/>
        </w:rPr>
        <w:t xml:space="preserve"> se</w:t>
      </w:r>
      <w:r w:rsidRPr="00660F26">
        <w:rPr>
          <w:rStyle w:val="normalblack"/>
          <w:rFonts w:asciiTheme="majorHAnsi" w:hAnsiTheme="majorHAnsi"/>
          <w:color w:val="000000" w:themeColor="text1"/>
          <w:szCs w:val="22"/>
        </w:rPr>
        <w:t xml:space="preserve"> </w:t>
      </w:r>
      <w:r w:rsidR="002001E3" w:rsidRPr="00660F26">
        <w:rPr>
          <w:rStyle w:val="normalblack"/>
          <w:rFonts w:asciiTheme="majorHAnsi" w:hAnsiTheme="majorHAnsi"/>
          <w:color w:val="000000" w:themeColor="text1"/>
          <w:szCs w:val="22"/>
        </w:rPr>
        <w:t xml:space="preserve">testiranjem i </w:t>
      </w:r>
      <w:r w:rsidRPr="00660F26">
        <w:rPr>
          <w:rStyle w:val="normalblack"/>
          <w:rFonts w:asciiTheme="majorHAnsi" w:hAnsiTheme="majorHAnsi"/>
          <w:color w:val="000000" w:themeColor="text1"/>
          <w:szCs w:val="22"/>
        </w:rPr>
        <w:t>zapisnikom.</w:t>
      </w:r>
    </w:p>
    <w:p w14:paraId="50AC2EB4" w14:textId="286CEFB3" w:rsidR="00BF124F" w:rsidRPr="00660F26" w:rsidRDefault="00BF124F">
      <w:pPr>
        <w:pStyle w:val="ListParagraph"/>
        <w:numPr>
          <w:ilvl w:val="0"/>
          <w:numId w:val="23"/>
        </w:numPr>
        <w:spacing w:before="0" w:after="200" w:line="276" w:lineRule="auto"/>
        <w:rPr>
          <w:rStyle w:val="normalblack"/>
          <w:rFonts w:asciiTheme="majorHAnsi" w:hAnsiTheme="majorHAnsi" w:cs="Arial"/>
          <w:color w:val="000000" w:themeColor="text1"/>
          <w:szCs w:val="22"/>
        </w:rPr>
      </w:pPr>
      <w:r w:rsidRPr="00660F26">
        <w:rPr>
          <w:rStyle w:val="normalblack"/>
          <w:rFonts w:asciiTheme="majorHAnsi" w:hAnsiTheme="majorHAnsi" w:cs="Arial"/>
          <w:color w:val="000000" w:themeColor="text1"/>
          <w:szCs w:val="22"/>
        </w:rPr>
        <w:t xml:space="preserve">Uz uvodnu edukaciju, izvođači o pitanjima održivog razvoja, zaštite zdravlja, sigurnosti i okoliša, raspravljaju s </w:t>
      </w:r>
      <w:r w:rsidRPr="00660F26">
        <w:rPr>
          <w:rFonts w:asciiTheme="majorHAnsi" w:hAnsiTheme="majorHAnsi" w:cs="Arial"/>
          <w:color w:val="000000" w:themeColor="text1"/>
          <w:szCs w:val="22"/>
        </w:rPr>
        <w:t xml:space="preserve">nadležnom organizacijskom jedinicom/osobom zaduženom za </w:t>
      </w:r>
      <w:r w:rsidR="00E96106" w:rsidRPr="00660F26">
        <w:rPr>
          <w:rFonts w:asciiTheme="majorHAnsi" w:hAnsiTheme="majorHAnsi" w:cs="Arial"/>
          <w:color w:val="000000" w:themeColor="text1"/>
          <w:szCs w:val="22"/>
        </w:rPr>
        <w:t>ZZSO</w:t>
      </w:r>
      <w:r w:rsidR="003E64A0" w:rsidRPr="00660F26">
        <w:rPr>
          <w:rFonts w:asciiTheme="majorHAnsi" w:hAnsiTheme="majorHAnsi" w:cs="Arial"/>
          <w:color w:val="000000" w:themeColor="text1"/>
          <w:szCs w:val="22"/>
        </w:rPr>
        <w:t xml:space="preserve"> </w:t>
      </w:r>
      <w:r w:rsidR="000D5B91" w:rsidRPr="00660F26">
        <w:rPr>
          <w:rFonts w:asciiTheme="majorHAnsi" w:hAnsiTheme="majorHAnsi" w:cs="Arial"/>
          <w:color w:val="000000" w:themeColor="text1"/>
          <w:szCs w:val="22"/>
        </w:rPr>
        <w:t>i</w:t>
      </w:r>
      <w:r w:rsidR="003E64A0" w:rsidRPr="00660F26">
        <w:rPr>
          <w:rFonts w:asciiTheme="majorHAnsi" w:hAnsiTheme="majorHAnsi" w:cs="Arial"/>
          <w:color w:val="000000" w:themeColor="text1"/>
          <w:szCs w:val="22"/>
        </w:rPr>
        <w:t xml:space="preserve"> voditeljem gradilišta</w:t>
      </w:r>
      <w:r w:rsidRPr="00660F26">
        <w:rPr>
          <w:rStyle w:val="normalblack"/>
          <w:rFonts w:asciiTheme="majorHAnsi" w:hAnsiTheme="majorHAnsi" w:cs="Arial"/>
          <w:color w:val="000000" w:themeColor="text1"/>
          <w:szCs w:val="22"/>
        </w:rPr>
        <w:t>:</w:t>
      </w:r>
    </w:p>
    <w:p w14:paraId="788899EF" w14:textId="3812A8D2" w:rsidR="00BF124F" w:rsidRPr="00660F26" w:rsidRDefault="00BF124F">
      <w:pPr>
        <w:pStyle w:val="ListParagraph"/>
        <w:numPr>
          <w:ilvl w:val="0"/>
          <w:numId w:val="2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svakodnevno prije </w:t>
      </w:r>
      <w:r w:rsidR="00B15827" w:rsidRPr="00660F26">
        <w:rPr>
          <w:rStyle w:val="normalblack"/>
          <w:rFonts w:asciiTheme="majorHAnsi" w:hAnsiTheme="majorHAnsi"/>
          <w:color w:val="000000" w:themeColor="text1"/>
          <w:szCs w:val="22"/>
        </w:rPr>
        <w:t xml:space="preserve">početka </w:t>
      </w:r>
      <w:proofErr w:type="spellStart"/>
      <w:r w:rsidR="00B15827" w:rsidRPr="00660F26">
        <w:rPr>
          <w:rStyle w:val="normalblack"/>
          <w:rFonts w:asciiTheme="majorHAnsi" w:hAnsiTheme="majorHAnsi"/>
          <w:color w:val="000000" w:themeColor="text1"/>
          <w:szCs w:val="22"/>
        </w:rPr>
        <w:t>izvođanja</w:t>
      </w:r>
      <w:proofErr w:type="spellEnd"/>
      <w:r w:rsidR="00B15827" w:rsidRPr="00660F26">
        <w:rPr>
          <w:rStyle w:val="normalblack"/>
          <w:rFonts w:asciiTheme="majorHAnsi" w:hAnsiTheme="majorHAnsi"/>
          <w:color w:val="000000" w:themeColor="text1"/>
          <w:szCs w:val="22"/>
        </w:rPr>
        <w:t xml:space="preserve"> radova</w:t>
      </w:r>
      <w:r w:rsidRPr="00660F26">
        <w:rPr>
          <w:rStyle w:val="normalblack"/>
          <w:rFonts w:asciiTheme="majorHAnsi" w:hAnsiTheme="majorHAnsi"/>
          <w:color w:val="000000" w:themeColor="text1"/>
          <w:szCs w:val="22"/>
        </w:rPr>
        <w:t xml:space="preserve"> (</w:t>
      </w:r>
      <w:r w:rsidRPr="00660F26">
        <w:rPr>
          <w:rStyle w:val="normalblack"/>
          <w:rFonts w:asciiTheme="majorHAnsi" w:hAnsiTheme="majorHAnsi"/>
          <w:i/>
          <w:color w:val="000000" w:themeColor="text1"/>
          <w:szCs w:val="22"/>
        </w:rPr>
        <w:t xml:space="preserve">eng. Tool </w:t>
      </w:r>
      <w:proofErr w:type="spellStart"/>
      <w:r w:rsidRPr="00660F26">
        <w:rPr>
          <w:rStyle w:val="normalblack"/>
          <w:rFonts w:asciiTheme="majorHAnsi" w:hAnsiTheme="majorHAnsi"/>
          <w:i/>
          <w:color w:val="000000" w:themeColor="text1"/>
          <w:szCs w:val="22"/>
        </w:rPr>
        <w:t>box</w:t>
      </w:r>
      <w:proofErr w:type="spellEnd"/>
      <w:r w:rsidRPr="00660F26">
        <w:rPr>
          <w:rStyle w:val="normalblack"/>
          <w:rFonts w:asciiTheme="majorHAnsi" w:hAnsiTheme="majorHAnsi"/>
          <w:i/>
          <w:color w:val="000000" w:themeColor="text1"/>
          <w:szCs w:val="22"/>
        </w:rPr>
        <w:t xml:space="preserve"> </w:t>
      </w:r>
      <w:proofErr w:type="spellStart"/>
      <w:r w:rsidRPr="00660F26">
        <w:rPr>
          <w:rStyle w:val="normalblack"/>
          <w:rFonts w:asciiTheme="majorHAnsi" w:hAnsiTheme="majorHAnsi"/>
          <w:i/>
          <w:color w:val="000000" w:themeColor="text1"/>
          <w:szCs w:val="22"/>
        </w:rPr>
        <w:t>meeting</w:t>
      </w:r>
      <w:proofErr w:type="spellEnd"/>
      <w:r w:rsidRPr="00660F26">
        <w:rPr>
          <w:rStyle w:val="normalblack"/>
          <w:rFonts w:asciiTheme="majorHAnsi" w:hAnsiTheme="majorHAnsi"/>
          <w:color w:val="000000" w:themeColor="text1"/>
          <w:szCs w:val="22"/>
        </w:rPr>
        <w:t xml:space="preserve">), </w:t>
      </w:r>
    </w:p>
    <w:p w14:paraId="2B867144" w14:textId="77777777" w:rsidR="00BF124F" w:rsidRPr="00660F26" w:rsidRDefault="00BF124F">
      <w:pPr>
        <w:pStyle w:val="ListParagraph"/>
        <w:numPr>
          <w:ilvl w:val="0"/>
          <w:numId w:val="2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na tjednim sastancima,</w:t>
      </w:r>
    </w:p>
    <w:p w14:paraId="5FB418E4" w14:textId="77777777" w:rsidR="00BF124F" w:rsidRPr="00660F26" w:rsidRDefault="00BF124F">
      <w:pPr>
        <w:pStyle w:val="ListParagraph"/>
        <w:numPr>
          <w:ilvl w:val="0"/>
          <w:numId w:val="2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na dnevnim i koordinacijskim sastancima te </w:t>
      </w:r>
    </w:p>
    <w:p w14:paraId="1B2BBED8" w14:textId="77777777" w:rsidR="00BF124F" w:rsidRPr="00660F26" w:rsidRDefault="00BF124F">
      <w:pPr>
        <w:pStyle w:val="ListParagraph"/>
        <w:numPr>
          <w:ilvl w:val="0"/>
          <w:numId w:val="2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na mjestu izvođenja radova prije izdavanja Dozvola za rad.</w:t>
      </w:r>
    </w:p>
    <w:p w14:paraId="78451A0A" w14:textId="77777777" w:rsidR="00BF124F" w:rsidRPr="00660F26" w:rsidRDefault="00BF124F">
      <w:pPr>
        <w:pStyle w:val="Heading2"/>
        <w:rPr>
          <w:rStyle w:val="normalblack"/>
          <w:rFonts w:ascii="Calibri Light" w:hAnsi="Calibri Light"/>
          <w:color w:val="000000" w:themeColor="text1"/>
        </w:rPr>
      </w:pPr>
      <w:bookmarkStart w:id="94" w:name="_Toc366572540"/>
      <w:bookmarkStart w:id="95" w:name="_Toc123228287"/>
      <w:r w:rsidRPr="00660F26">
        <w:rPr>
          <w:rStyle w:val="normalblack"/>
          <w:rFonts w:ascii="Calibri Light" w:hAnsi="Calibri Light"/>
          <w:color w:val="000000" w:themeColor="text1"/>
        </w:rPr>
        <w:lastRenderedPageBreak/>
        <w:t>Upute za slučaj izvanrednog događaja</w:t>
      </w:r>
      <w:bookmarkEnd w:id="94"/>
      <w:bookmarkEnd w:id="95"/>
    </w:p>
    <w:p w14:paraId="0E04ECF8" w14:textId="77777777" w:rsidR="00BF124F" w:rsidRPr="00660F26" w:rsidRDefault="00BF124F">
      <w:pPr>
        <w:pStyle w:val="ListParagraph"/>
        <w:numPr>
          <w:ilvl w:val="0"/>
          <w:numId w:val="26"/>
        </w:numPr>
        <w:spacing w:before="0" w:after="200" w:line="276" w:lineRule="auto"/>
        <w:rPr>
          <w:rStyle w:val="normalblack"/>
          <w:rFonts w:asciiTheme="majorHAnsi" w:hAnsiTheme="majorHAnsi"/>
          <w:b/>
          <w:bCs/>
          <w:iCs/>
          <w:color w:val="000000" w:themeColor="text1"/>
          <w:sz w:val="28"/>
          <w:szCs w:val="22"/>
          <w:lang w:eastAsia="x-none"/>
        </w:rPr>
      </w:pPr>
      <w:r w:rsidRPr="00660F26">
        <w:rPr>
          <w:rStyle w:val="normalblack"/>
          <w:rFonts w:asciiTheme="majorHAnsi" w:hAnsiTheme="majorHAnsi"/>
          <w:color w:val="000000" w:themeColor="text1"/>
          <w:szCs w:val="22"/>
        </w:rPr>
        <w:t>Izvanredni događaj je događaj koji može predstavljati opasnost za sigurnost i zdravlje ljudi, opasnost za imovinu ili imati negativan utjecaj na okoliš;</w:t>
      </w:r>
    </w:p>
    <w:p w14:paraId="6E0398F8" w14:textId="77777777" w:rsidR="00BF124F" w:rsidRPr="00660F26" w:rsidRDefault="00BF124F">
      <w:pPr>
        <w:pStyle w:val="ListParagraph"/>
        <w:numPr>
          <w:ilvl w:val="0"/>
          <w:numId w:val="2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Izvanrednim događajima se smatraju:</w:t>
      </w:r>
    </w:p>
    <w:p w14:paraId="1B1048C0" w14:textId="77777777" w:rsidR="00BF124F" w:rsidRPr="00660F26" w:rsidRDefault="00BF124F">
      <w:pPr>
        <w:pStyle w:val="ListParagraph"/>
        <w:numPr>
          <w:ilvl w:val="0"/>
          <w:numId w:val="2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Ozljeda na radu;</w:t>
      </w:r>
    </w:p>
    <w:p w14:paraId="5AC39B88" w14:textId="77777777" w:rsidR="00BF124F" w:rsidRPr="00660F26" w:rsidRDefault="00BF124F">
      <w:pPr>
        <w:pStyle w:val="ListParagraph"/>
        <w:numPr>
          <w:ilvl w:val="0"/>
          <w:numId w:val="2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Požar i eksplozija;</w:t>
      </w:r>
    </w:p>
    <w:p w14:paraId="1D328993" w14:textId="77777777" w:rsidR="00BF124F" w:rsidRPr="00660F26" w:rsidRDefault="00BF124F">
      <w:pPr>
        <w:pStyle w:val="ListParagraph"/>
        <w:numPr>
          <w:ilvl w:val="0"/>
          <w:numId w:val="2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Štetan utjecaj na okoliš (istjecanje, prolijevanje, oslobađanje opasnih tvari u radni okoliš ...);</w:t>
      </w:r>
    </w:p>
    <w:p w14:paraId="36D485B9" w14:textId="77777777" w:rsidR="00BF124F" w:rsidRPr="00660F26" w:rsidRDefault="00BF124F">
      <w:pPr>
        <w:pStyle w:val="ListParagraph"/>
        <w:numPr>
          <w:ilvl w:val="0"/>
          <w:numId w:val="2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Proizvodni gubici, oštećenja opreme i objekata;</w:t>
      </w:r>
    </w:p>
    <w:p w14:paraId="121AE253" w14:textId="192C2DC4" w:rsidR="00BF124F" w:rsidRPr="00660F26" w:rsidRDefault="00BF124F">
      <w:pPr>
        <w:pStyle w:val="ListParagraph"/>
        <w:numPr>
          <w:ilvl w:val="0"/>
          <w:numId w:val="2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Potencijalno opasne situacije</w:t>
      </w:r>
      <w:r w:rsidR="00B15827" w:rsidRPr="00660F26">
        <w:rPr>
          <w:rStyle w:val="normalblack"/>
          <w:rFonts w:asciiTheme="majorHAnsi" w:hAnsiTheme="majorHAnsi"/>
          <w:color w:val="000000" w:themeColor="text1"/>
          <w:szCs w:val="22"/>
        </w:rPr>
        <w:t xml:space="preserve"> (POS)</w:t>
      </w:r>
      <w:r w:rsidRPr="00660F26">
        <w:rPr>
          <w:rStyle w:val="normalblack"/>
          <w:rFonts w:asciiTheme="majorHAnsi" w:hAnsiTheme="majorHAnsi"/>
          <w:color w:val="000000" w:themeColor="text1"/>
          <w:szCs w:val="22"/>
        </w:rPr>
        <w:t xml:space="preserve"> s mogućim posljedicama po ljude, opremu ili okoliš.</w:t>
      </w:r>
    </w:p>
    <w:p w14:paraId="07D4B677" w14:textId="16B31E8B" w:rsidR="5C2F6565" w:rsidRPr="00660F26" w:rsidRDefault="00BF124F">
      <w:pPr>
        <w:pStyle w:val="ListParagraph"/>
        <w:numPr>
          <w:ilvl w:val="0"/>
          <w:numId w:val="26"/>
        </w:numPr>
        <w:spacing w:before="0" w:after="200" w:line="276" w:lineRule="auto"/>
        <w:rPr>
          <w:rFonts w:eastAsia="Calibri Light" w:cs="Calibri Light"/>
          <w:color w:val="000000" w:themeColor="text1"/>
          <w:szCs w:val="22"/>
        </w:rPr>
      </w:pPr>
      <w:r w:rsidRPr="00660F26">
        <w:rPr>
          <w:rStyle w:val="normalblack"/>
          <w:rFonts w:asciiTheme="majorHAnsi" w:hAnsiTheme="majorHAnsi"/>
          <w:color w:val="000000" w:themeColor="text1"/>
        </w:rPr>
        <w:t>Svaki radnik dužan je uočenu opasnost odmah dojaviti rukovoditelju nadležnom za lokaciju na kojem je opasnost uočena.</w:t>
      </w:r>
    </w:p>
    <w:p w14:paraId="1CA02CBB" w14:textId="56F2F847" w:rsidR="5C2F6565" w:rsidRPr="00660F26" w:rsidRDefault="5C2F6565">
      <w:pPr>
        <w:pStyle w:val="ListParagraph"/>
        <w:numPr>
          <w:ilvl w:val="0"/>
          <w:numId w:val="26"/>
        </w:numPr>
        <w:spacing w:before="0" w:after="200" w:line="276" w:lineRule="auto"/>
        <w:rPr>
          <w:rFonts w:eastAsia="Calibri Light" w:cs="Calibri Light"/>
          <w:color w:val="000000" w:themeColor="text1"/>
          <w:szCs w:val="22"/>
        </w:rPr>
      </w:pPr>
      <w:r w:rsidRPr="00660F26">
        <w:rPr>
          <w:rFonts w:eastAsia="Calibri Light" w:cs="Calibri Light"/>
          <w:color w:val="000000" w:themeColor="text1"/>
          <w:szCs w:val="22"/>
        </w:rPr>
        <w:t xml:space="preserve">U slučaju izvanrednog događaja: </w:t>
      </w:r>
    </w:p>
    <w:p w14:paraId="3A2CF2D8" w14:textId="69E2578F" w:rsidR="5C2F6565" w:rsidRPr="00660F26" w:rsidRDefault="5C2F6565">
      <w:pPr>
        <w:pStyle w:val="ListParagraph"/>
        <w:numPr>
          <w:ilvl w:val="0"/>
          <w:numId w:val="1"/>
        </w:numPr>
        <w:spacing w:before="0" w:after="200" w:line="276" w:lineRule="auto"/>
        <w:rPr>
          <w:rFonts w:eastAsia="Calibri Light" w:cs="Calibri Light"/>
          <w:color w:val="000000" w:themeColor="text1"/>
          <w:szCs w:val="22"/>
        </w:rPr>
      </w:pPr>
      <w:r w:rsidRPr="00660F26">
        <w:rPr>
          <w:rFonts w:eastAsia="Calibri Light" w:cs="Calibri Light"/>
          <w:color w:val="000000" w:themeColor="text1"/>
          <w:szCs w:val="22"/>
        </w:rPr>
        <w:t>Prestanite s radom;</w:t>
      </w:r>
    </w:p>
    <w:p w14:paraId="2F048572" w14:textId="077912CC" w:rsidR="5C2F6565" w:rsidRPr="00660F26" w:rsidRDefault="5C2F6565">
      <w:pPr>
        <w:pStyle w:val="ListParagraph"/>
        <w:numPr>
          <w:ilvl w:val="0"/>
          <w:numId w:val="1"/>
        </w:numPr>
        <w:tabs>
          <w:tab w:val="left" w:pos="708"/>
        </w:tabs>
        <w:rPr>
          <w:rFonts w:eastAsia="Calibri Light" w:cs="Calibri Light"/>
          <w:color w:val="000000" w:themeColor="text1"/>
          <w:szCs w:val="22"/>
        </w:rPr>
      </w:pPr>
      <w:r w:rsidRPr="00660F26">
        <w:rPr>
          <w:rFonts w:eastAsia="Calibri Light" w:cs="Calibri Light"/>
          <w:color w:val="000000" w:themeColor="text1"/>
          <w:szCs w:val="22"/>
        </w:rPr>
        <w:t xml:space="preserve">Isključite/zatvorite sve izvore mogućeg zapaljenja – motore s unutarnjim sagorijevanjem, električnu opremu, plinske svjetiljke, protupožarne cijevi koje su u upotrebi, isključite strojeve i opremu, ventilaciju  itd.; </w:t>
      </w:r>
    </w:p>
    <w:p w14:paraId="073C976A" w14:textId="01575681" w:rsidR="5C2F6565" w:rsidRPr="00660F26" w:rsidRDefault="5C2F6565">
      <w:pPr>
        <w:pStyle w:val="ListParagraph"/>
        <w:numPr>
          <w:ilvl w:val="0"/>
          <w:numId w:val="1"/>
        </w:numPr>
        <w:tabs>
          <w:tab w:val="left" w:pos="708"/>
        </w:tabs>
        <w:rPr>
          <w:rFonts w:eastAsia="Calibri Light" w:cs="Calibri Light"/>
          <w:color w:val="000000" w:themeColor="text1"/>
          <w:szCs w:val="22"/>
        </w:rPr>
      </w:pPr>
      <w:r w:rsidRPr="00660F26">
        <w:rPr>
          <w:rFonts w:eastAsia="Calibri Light" w:cs="Calibri Light"/>
          <w:color w:val="000000" w:themeColor="text1"/>
          <w:szCs w:val="22"/>
        </w:rPr>
        <w:t>Postupajte po uputama;</w:t>
      </w:r>
    </w:p>
    <w:p w14:paraId="1F03A688" w14:textId="3984C89D" w:rsidR="5C2F6565" w:rsidRPr="00660F26" w:rsidRDefault="5C2F6565">
      <w:pPr>
        <w:pStyle w:val="ListParagraph"/>
        <w:numPr>
          <w:ilvl w:val="0"/>
          <w:numId w:val="1"/>
        </w:numPr>
        <w:tabs>
          <w:tab w:val="left" w:pos="708"/>
        </w:tabs>
        <w:rPr>
          <w:rFonts w:eastAsia="Calibri Light" w:cs="Calibri Light"/>
          <w:color w:val="000000" w:themeColor="text1"/>
          <w:szCs w:val="22"/>
        </w:rPr>
      </w:pPr>
      <w:r w:rsidRPr="00660F26">
        <w:rPr>
          <w:rFonts w:eastAsia="Calibri Light" w:cs="Calibri Light"/>
          <w:color w:val="000000" w:themeColor="text1"/>
          <w:szCs w:val="22"/>
        </w:rPr>
        <w:t>Za nastavak radova obvezno je ponovno izdavanje Dozvole za rad o</w:t>
      </w:r>
      <w:r w:rsidR="06B9CF7A" w:rsidRPr="00660F26">
        <w:rPr>
          <w:rFonts w:eastAsia="Calibri Light" w:cs="Calibri Light"/>
          <w:color w:val="000000" w:themeColor="text1"/>
          <w:szCs w:val="22"/>
        </w:rPr>
        <w:t>d</w:t>
      </w:r>
      <w:r w:rsidRPr="00660F26">
        <w:rPr>
          <w:rFonts w:eastAsia="Calibri Light" w:cs="Calibri Light"/>
          <w:color w:val="000000" w:themeColor="text1"/>
          <w:szCs w:val="22"/>
        </w:rPr>
        <w:t xml:space="preserve"> </w:t>
      </w:r>
      <w:r w:rsidR="045DF003" w:rsidRPr="00660F26">
        <w:rPr>
          <w:rFonts w:eastAsia="Calibri Light" w:cs="Calibri Light"/>
          <w:color w:val="000000" w:themeColor="text1"/>
          <w:szCs w:val="22"/>
        </w:rPr>
        <w:t>s</w:t>
      </w:r>
      <w:r w:rsidRPr="00660F26">
        <w:rPr>
          <w:rFonts w:eastAsia="Calibri Light" w:cs="Calibri Light"/>
          <w:color w:val="000000" w:themeColor="text1"/>
          <w:szCs w:val="22"/>
        </w:rPr>
        <w:t>trane svih sudionika.</w:t>
      </w:r>
    </w:p>
    <w:p w14:paraId="561C0D28" w14:textId="77777777" w:rsidR="00BF124F" w:rsidRPr="00660F26" w:rsidRDefault="00BF124F">
      <w:pPr>
        <w:pStyle w:val="Heading2"/>
        <w:rPr>
          <w:rStyle w:val="normalblack"/>
          <w:rFonts w:ascii="Calibri Light" w:hAnsi="Calibri Light"/>
          <w:color w:val="000000" w:themeColor="text1"/>
        </w:rPr>
      </w:pPr>
      <w:bookmarkStart w:id="96" w:name="_Toc123228288"/>
      <w:r w:rsidRPr="00660F26">
        <w:rPr>
          <w:rStyle w:val="normalblack"/>
          <w:rFonts w:ascii="Calibri Light" w:hAnsi="Calibri Light"/>
          <w:color w:val="000000" w:themeColor="text1"/>
        </w:rPr>
        <w:t>Prijava i evidencija događaja</w:t>
      </w:r>
      <w:bookmarkEnd w:id="96"/>
    </w:p>
    <w:p w14:paraId="0D31AAA0" w14:textId="77777777" w:rsidR="00BF124F" w:rsidRPr="00660F26" w:rsidRDefault="00BF124F">
      <w:pPr>
        <w:pStyle w:val="ListParagraph"/>
        <w:numPr>
          <w:ilvl w:val="0"/>
          <w:numId w:val="28"/>
        </w:numPr>
        <w:spacing w:before="0" w:after="200" w:line="276" w:lineRule="auto"/>
        <w:rPr>
          <w:rStyle w:val="normalblack"/>
          <w:rFonts w:asciiTheme="majorHAnsi" w:hAnsiTheme="majorHAnsi" w:cs="Arial"/>
          <w:bCs/>
          <w:iCs/>
          <w:color w:val="000000" w:themeColor="text1"/>
          <w:szCs w:val="22"/>
          <w:lang w:eastAsia="x-none"/>
        </w:rPr>
      </w:pPr>
      <w:r w:rsidRPr="00660F26">
        <w:rPr>
          <w:rStyle w:val="normalblack"/>
          <w:rFonts w:asciiTheme="majorHAnsi" w:hAnsiTheme="majorHAnsi" w:cs="Arial"/>
          <w:color w:val="000000" w:themeColor="text1"/>
          <w:szCs w:val="22"/>
        </w:rPr>
        <w:t xml:space="preserve">Društva INA Grupe evidentiraju i izvještavaju sve događaje koji su se dogodili na mjestu izvođenja radova, te je obaveza izvođača i podizvođača da prijave i sudjeluju u svim aktivnostima vezanim uz događaj koji se dogodio tijekom izvođenja radova. </w:t>
      </w:r>
    </w:p>
    <w:p w14:paraId="2DD975A3" w14:textId="5F493223" w:rsidR="0017343C" w:rsidRPr="00660F26" w:rsidRDefault="0017343C">
      <w:pPr>
        <w:pStyle w:val="ListParagraph"/>
        <w:numPr>
          <w:ilvl w:val="0"/>
          <w:numId w:val="28"/>
        </w:numPr>
        <w:spacing w:before="0" w:after="200" w:line="276" w:lineRule="auto"/>
        <w:rPr>
          <w:rStyle w:val="normalblack"/>
          <w:rFonts w:asciiTheme="majorHAnsi" w:hAnsiTheme="majorHAnsi" w:cs="Arial"/>
          <w:b/>
          <w:bCs/>
          <w:iCs/>
          <w:color w:val="000000" w:themeColor="text1"/>
          <w:szCs w:val="22"/>
          <w:lang w:eastAsia="x-none"/>
        </w:rPr>
      </w:pPr>
      <w:r w:rsidRPr="00660F26">
        <w:rPr>
          <w:rStyle w:val="normalblack"/>
          <w:rFonts w:asciiTheme="majorHAnsi" w:hAnsiTheme="majorHAnsi" w:cs="Arial"/>
          <w:color w:val="000000" w:themeColor="text1"/>
          <w:szCs w:val="22"/>
        </w:rPr>
        <w:t xml:space="preserve">Izvođači i podizvođači </w:t>
      </w:r>
      <w:r w:rsidRPr="00660F26">
        <w:rPr>
          <w:rStyle w:val="normalblack"/>
          <w:rFonts w:asciiTheme="majorHAnsi" w:hAnsiTheme="majorHAnsi" w:cs="Arial"/>
          <w:b/>
          <w:bCs/>
          <w:color w:val="000000" w:themeColor="text1"/>
          <w:szCs w:val="22"/>
        </w:rPr>
        <w:t>dužni su odmah, bez odlaganja, izvijestiti</w:t>
      </w:r>
      <w:r w:rsidR="00A427E3" w:rsidRPr="00660F26">
        <w:rPr>
          <w:rStyle w:val="normalblack"/>
          <w:rFonts w:asciiTheme="majorHAnsi" w:hAnsiTheme="majorHAnsi" w:cs="Arial"/>
          <w:b/>
          <w:bCs/>
          <w:color w:val="000000" w:themeColor="text1"/>
          <w:szCs w:val="22"/>
        </w:rPr>
        <w:t xml:space="preserve"> voditelja radova/ZZSO stručnjaka /koordinatora</w:t>
      </w:r>
      <w:r w:rsidR="00B0208D" w:rsidRPr="00660F26">
        <w:rPr>
          <w:rStyle w:val="normalblack"/>
          <w:rFonts w:asciiTheme="majorHAnsi" w:hAnsiTheme="majorHAnsi" w:cs="Arial"/>
          <w:b/>
          <w:bCs/>
          <w:color w:val="000000" w:themeColor="text1"/>
          <w:szCs w:val="22"/>
        </w:rPr>
        <w:t>/rukovoditelja nadležnog za lokaciju</w:t>
      </w:r>
      <w:r w:rsidR="00A427E3" w:rsidRPr="00660F26">
        <w:rPr>
          <w:rStyle w:val="normalblack"/>
          <w:rFonts w:asciiTheme="majorHAnsi" w:hAnsiTheme="majorHAnsi" w:cs="Arial"/>
          <w:b/>
          <w:bCs/>
          <w:color w:val="000000" w:themeColor="text1"/>
          <w:szCs w:val="22"/>
        </w:rPr>
        <w:t xml:space="preserve"> </w:t>
      </w:r>
      <w:r w:rsidRPr="00660F26">
        <w:rPr>
          <w:rStyle w:val="normalblack"/>
          <w:rFonts w:asciiTheme="majorHAnsi" w:hAnsiTheme="majorHAnsi" w:cs="Arial"/>
          <w:b/>
          <w:bCs/>
          <w:color w:val="000000" w:themeColor="text1"/>
          <w:szCs w:val="22"/>
        </w:rPr>
        <w:t>o nastanku</w:t>
      </w:r>
      <w:r w:rsidR="00B0208D" w:rsidRPr="00660F26">
        <w:rPr>
          <w:rStyle w:val="normalblack"/>
          <w:rFonts w:asciiTheme="majorHAnsi" w:hAnsiTheme="majorHAnsi" w:cs="Arial"/>
          <w:b/>
          <w:bCs/>
          <w:color w:val="000000" w:themeColor="text1"/>
          <w:szCs w:val="22"/>
        </w:rPr>
        <w:t xml:space="preserve"> </w:t>
      </w:r>
      <w:r w:rsidR="00A427E3" w:rsidRPr="00660F26">
        <w:rPr>
          <w:rStyle w:val="normalblack"/>
          <w:rFonts w:asciiTheme="majorHAnsi" w:hAnsiTheme="majorHAnsi" w:cs="Arial"/>
          <w:b/>
          <w:bCs/>
          <w:color w:val="000000" w:themeColor="text1"/>
          <w:szCs w:val="22"/>
        </w:rPr>
        <w:t>potencijalno opasne situacije (POS) i</w:t>
      </w:r>
      <w:r w:rsidRPr="00660F26">
        <w:rPr>
          <w:rStyle w:val="normalblack"/>
          <w:rFonts w:asciiTheme="majorHAnsi" w:hAnsiTheme="majorHAnsi" w:cs="Arial"/>
          <w:b/>
          <w:bCs/>
          <w:color w:val="000000" w:themeColor="text1"/>
          <w:szCs w:val="22"/>
        </w:rPr>
        <w:t xml:space="preserve"> ZZSO incidenta na lokacijama Ina Grupe</w:t>
      </w:r>
      <w:r w:rsidR="00A427E3" w:rsidRPr="00660F26">
        <w:rPr>
          <w:rStyle w:val="normalblack"/>
          <w:rFonts w:asciiTheme="majorHAnsi" w:hAnsiTheme="majorHAnsi" w:cs="Arial"/>
          <w:b/>
          <w:bCs/>
          <w:color w:val="000000" w:themeColor="text1"/>
          <w:szCs w:val="22"/>
        </w:rPr>
        <w:t>.</w:t>
      </w:r>
    </w:p>
    <w:p w14:paraId="61A91657" w14:textId="6A5FF7ED" w:rsidR="00A55B9B" w:rsidRPr="0022146B" w:rsidRDefault="00EE2742">
      <w:pPr>
        <w:pStyle w:val="Heading2"/>
      </w:pPr>
      <w:bookmarkStart w:id="97" w:name="_Toc123228289"/>
      <w:r w:rsidRPr="005B7F5A">
        <w:t>Prometnice i p</w:t>
      </w:r>
      <w:r w:rsidR="00ED6D5A" w:rsidRPr="005B7F5A">
        <w:t>arkiranje na lokaciji</w:t>
      </w:r>
      <w:bookmarkEnd w:id="97"/>
    </w:p>
    <w:p w14:paraId="2E0EFC27" w14:textId="46D77591" w:rsidR="00ED6D5A" w:rsidRPr="00660F26" w:rsidRDefault="00ED6D5A" w:rsidP="00FF7090">
      <w:pPr>
        <w:pStyle w:val="ListParagraph"/>
        <w:numPr>
          <w:ilvl w:val="0"/>
          <w:numId w:val="110"/>
        </w:numPr>
        <w:spacing w:before="0" w:after="200" w:line="276" w:lineRule="auto"/>
        <w:rPr>
          <w:rStyle w:val="normalblack"/>
          <w:rFonts w:asciiTheme="majorHAnsi" w:hAnsiTheme="majorHAnsi" w:cs="Arial"/>
          <w:color w:val="000000" w:themeColor="text1"/>
          <w:szCs w:val="22"/>
        </w:rPr>
      </w:pPr>
      <w:r w:rsidRPr="00660F26">
        <w:rPr>
          <w:rStyle w:val="normalblack"/>
          <w:rFonts w:asciiTheme="majorHAnsi" w:hAnsiTheme="majorHAnsi" w:cs="Arial"/>
          <w:color w:val="000000" w:themeColor="text1"/>
          <w:szCs w:val="22"/>
        </w:rPr>
        <w:t>Za ulazak i zadržavanje na lokaciji vozila moraju imati odobrenje s obzirom na namjenu i vrijeme zadržavanja;</w:t>
      </w:r>
    </w:p>
    <w:p w14:paraId="55A144B7" w14:textId="7EB73003" w:rsidR="00D97B8E" w:rsidRPr="00660F26" w:rsidRDefault="00D97B8E" w:rsidP="00FF7090">
      <w:pPr>
        <w:pStyle w:val="ListParagraph"/>
        <w:numPr>
          <w:ilvl w:val="0"/>
          <w:numId w:val="110"/>
        </w:numPr>
        <w:spacing w:before="0" w:after="200" w:line="276" w:lineRule="auto"/>
        <w:rPr>
          <w:rStyle w:val="normalblack"/>
          <w:rFonts w:asciiTheme="majorHAnsi" w:hAnsiTheme="majorHAnsi" w:cs="Arial"/>
          <w:color w:val="000000" w:themeColor="text1"/>
          <w:szCs w:val="22"/>
        </w:rPr>
      </w:pPr>
      <w:r w:rsidRPr="00660F26">
        <w:rPr>
          <w:rStyle w:val="normalblack"/>
          <w:rFonts w:asciiTheme="majorHAnsi" w:hAnsiTheme="majorHAnsi" w:cs="Arial"/>
          <w:color w:val="000000" w:themeColor="text1"/>
          <w:szCs w:val="22"/>
        </w:rPr>
        <w:t xml:space="preserve">Vozila na lokaciji mogu biti prisutna samo onoliko vremena za koliko im je izdano odobrenje te se smiju kretati samo onim prometnicama </w:t>
      </w:r>
      <w:r w:rsidR="00EE2742" w:rsidRPr="00660F26">
        <w:rPr>
          <w:rStyle w:val="normalblack"/>
          <w:rFonts w:asciiTheme="majorHAnsi" w:hAnsiTheme="majorHAnsi" w:cs="Arial"/>
          <w:color w:val="000000" w:themeColor="text1"/>
          <w:szCs w:val="22"/>
        </w:rPr>
        <w:t>za koje im je izdano odobrenje</w:t>
      </w:r>
      <w:r w:rsidRPr="00660F26">
        <w:rPr>
          <w:rStyle w:val="normalblack"/>
          <w:rFonts w:asciiTheme="majorHAnsi" w:hAnsiTheme="majorHAnsi" w:cs="Arial"/>
          <w:color w:val="000000" w:themeColor="text1"/>
          <w:szCs w:val="22"/>
        </w:rPr>
        <w:t>;</w:t>
      </w:r>
    </w:p>
    <w:p w14:paraId="47360945" w14:textId="77777777" w:rsidR="00D97B8E" w:rsidRPr="00660F26" w:rsidRDefault="00D97B8E" w:rsidP="00FF7090">
      <w:pPr>
        <w:pStyle w:val="ListParagraph"/>
        <w:numPr>
          <w:ilvl w:val="0"/>
          <w:numId w:val="110"/>
        </w:numPr>
        <w:spacing w:before="0" w:after="200" w:line="276" w:lineRule="auto"/>
        <w:rPr>
          <w:rStyle w:val="normalblack"/>
          <w:rFonts w:asciiTheme="majorHAnsi" w:hAnsiTheme="majorHAnsi" w:cs="Arial"/>
          <w:color w:val="000000" w:themeColor="text1"/>
          <w:szCs w:val="22"/>
        </w:rPr>
      </w:pPr>
      <w:r w:rsidRPr="00660F26">
        <w:rPr>
          <w:rStyle w:val="normalblack"/>
          <w:rFonts w:asciiTheme="majorHAnsi" w:hAnsiTheme="majorHAnsi" w:cs="Arial"/>
          <w:color w:val="000000" w:themeColor="text1"/>
          <w:szCs w:val="22"/>
        </w:rPr>
        <w:t xml:space="preserve">Na odobrenju mora biti jasno naznačeno koja je dopuštena visina vozila; </w:t>
      </w:r>
    </w:p>
    <w:p w14:paraId="7278C266" w14:textId="45A7AD2A" w:rsidR="00ED6D5A" w:rsidRPr="00660F26" w:rsidRDefault="00D00064" w:rsidP="00FF7090">
      <w:pPr>
        <w:pStyle w:val="ListParagraph"/>
        <w:numPr>
          <w:ilvl w:val="0"/>
          <w:numId w:val="110"/>
        </w:numPr>
        <w:spacing w:before="0" w:after="200" w:line="276" w:lineRule="auto"/>
        <w:rPr>
          <w:rStyle w:val="normalblack"/>
          <w:rFonts w:asciiTheme="majorHAnsi" w:hAnsiTheme="majorHAnsi" w:cs="Arial"/>
          <w:color w:val="000000" w:themeColor="text1"/>
          <w:szCs w:val="22"/>
        </w:rPr>
      </w:pPr>
      <w:r w:rsidRPr="00660F26">
        <w:rPr>
          <w:rStyle w:val="normalblack"/>
          <w:rFonts w:asciiTheme="majorHAnsi" w:hAnsiTheme="majorHAnsi" w:cs="Arial"/>
          <w:color w:val="000000" w:themeColor="text1"/>
          <w:szCs w:val="22"/>
        </w:rPr>
        <w:t>Mjesta</w:t>
      </w:r>
      <w:r w:rsidR="00ED6D5A" w:rsidRPr="00660F26">
        <w:rPr>
          <w:rStyle w:val="normalblack"/>
          <w:rFonts w:asciiTheme="majorHAnsi" w:hAnsiTheme="majorHAnsi" w:cs="Arial"/>
          <w:color w:val="000000" w:themeColor="text1"/>
          <w:szCs w:val="22"/>
        </w:rPr>
        <w:t xml:space="preserve"> za parkiranje vozila koja su neophodna na lokaciji, treba</w:t>
      </w:r>
      <w:r w:rsidRPr="00660F26">
        <w:rPr>
          <w:rStyle w:val="normalblack"/>
          <w:rFonts w:asciiTheme="majorHAnsi" w:hAnsiTheme="majorHAnsi" w:cs="Arial"/>
          <w:color w:val="000000" w:themeColor="text1"/>
          <w:szCs w:val="22"/>
        </w:rPr>
        <w:t>ju</w:t>
      </w:r>
      <w:r w:rsidR="00ED6D5A" w:rsidRPr="00660F26">
        <w:rPr>
          <w:rStyle w:val="normalblack"/>
          <w:rFonts w:asciiTheme="majorHAnsi" w:hAnsiTheme="majorHAnsi" w:cs="Arial"/>
          <w:color w:val="000000" w:themeColor="text1"/>
          <w:szCs w:val="22"/>
        </w:rPr>
        <w:t xml:space="preserve"> biti unaprijed </w:t>
      </w:r>
      <w:r w:rsidRPr="00660F26">
        <w:rPr>
          <w:rStyle w:val="normalblack"/>
          <w:rFonts w:asciiTheme="majorHAnsi" w:hAnsiTheme="majorHAnsi" w:cs="Arial"/>
          <w:color w:val="000000" w:themeColor="text1"/>
          <w:szCs w:val="22"/>
        </w:rPr>
        <w:t>dogovorena</w:t>
      </w:r>
      <w:r w:rsidR="00D97B8E" w:rsidRPr="00660F26">
        <w:rPr>
          <w:rStyle w:val="normalblack"/>
          <w:rFonts w:asciiTheme="majorHAnsi" w:hAnsiTheme="majorHAnsi" w:cs="Arial"/>
          <w:color w:val="000000" w:themeColor="text1"/>
          <w:szCs w:val="22"/>
        </w:rPr>
        <w:t xml:space="preserve"> i jasno označena</w:t>
      </w:r>
      <w:r w:rsidR="00ED6D5A" w:rsidRPr="00660F26">
        <w:rPr>
          <w:rStyle w:val="normalblack"/>
          <w:rFonts w:asciiTheme="majorHAnsi" w:hAnsiTheme="majorHAnsi" w:cs="Arial"/>
          <w:color w:val="000000" w:themeColor="text1"/>
          <w:szCs w:val="22"/>
        </w:rPr>
        <w:t>, pri čemu parkirana vozila ne s</w:t>
      </w:r>
      <w:r w:rsidR="00D97B8E" w:rsidRPr="00660F26">
        <w:rPr>
          <w:rStyle w:val="normalblack"/>
          <w:rFonts w:asciiTheme="majorHAnsi" w:hAnsiTheme="majorHAnsi" w:cs="Arial"/>
          <w:color w:val="000000" w:themeColor="text1"/>
          <w:szCs w:val="22"/>
        </w:rPr>
        <w:t>m</w:t>
      </w:r>
      <w:r w:rsidR="00ED6D5A" w:rsidRPr="00660F26">
        <w:rPr>
          <w:rStyle w:val="normalblack"/>
          <w:rFonts w:asciiTheme="majorHAnsi" w:hAnsiTheme="majorHAnsi" w:cs="Arial"/>
          <w:color w:val="000000" w:themeColor="text1"/>
          <w:szCs w:val="22"/>
        </w:rPr>
        <w:t xml:space="preserve">iju ometati </w:t>
      </w:r>
      <w:r w:rsidR="00D97B8E" w:rsidRPr="00660F26">
        <w:rPr>
          <w:rStyle w:val="normalblack"/>
          <w:rFonts w:asciiTheme="majorHAnsi" w:hAnsiTheme="majorHAnsi" w:cs="Arial"/>
          <w:color w:val="000000" w:themeColor="text1"/>
          <w:szCs w:val="22"/>
        </w:rPr>
        <w:t xml:space="preserve">proces izvođenja radova; </w:t>
      </w:r>
    </w:p>
    <w:p w14:paraId="6FCAD35A" w14:textId="27F52A86" w:rsidR="00D97B8E" w:rsidRPr="00660F26" w:rsidRDefault="00D97B8E" w:rsidP="00FF7090">
      <w:pPr>
        <w:pStyle w:val="ListParagraph"/>
        <w:numPr>
          <w:ilvl w:val="0"/>
          <w:numId w:val="110"/>
        </w:numPr>
        <w:spacing w:before="0" w:after="200" w:line="276" w:lineRule="auto"/>
        <w:rPr>
          <w:rStyle w:val="normalblack"/>
          <w:rFonts w:asciiTheme="majorHAnsi" w:hAnsiTheme="majorHAnsi" w:cs="Arial"/>
          <w:color w:val="000000" w:themeColor="text1"/>
          <w:szCs w:val="22"/>
        </w:rPr>
      </w:pPr>
      <w:r w:rsidRPr="00660F26">
        <w:rPr>
          <w:rStyle w:val="normalblack"/>
          <w:rFonts w:asciiTheme="majorHAnsi" w:hAnsiTheme="majorHAnsi" w:cs="Arial"/>
          <w:color w:val="000000" w:themeColor="text1"/>
          <w:szCs w:val="22"/>
        </w:rPr>
        <w:t xml:space="preserve">Kablove i cjevovode koji prolaze preko prometnica na lokaciji treba podignuti na </w:t>
      </w:r>
      <w:proofErr w:type="spellStart"/>
      <w:r w:rsidRPr="00660F26">
        <w:rPr>
          <w:rStyle w:val="normalblack"/>
          <w:rFonts w:asciiTheme="majorHAnsi" w:hAnsiTheme="majorHAnsi" w:cs="Arial"/>
          <w:color w:val="000000" w:themeColor="text1"/>
          <w:szCs w:val="22"/>
        </w:rPr>
        <w:t>odgvovarajuću</w:t>
      </w:r>
      <w:proofErr w:type="spellEnd"/>
      <w:r w:rsidRPr="00660F26">
        <w:rPr>
          <w:rStyle w:val="normalblack"/>
          <w:rFonts w:asciiTheme="majorHAnsi" w:hAnsiTheme="majorHAnsi" w:cs="Arial"/>
          <w:color w:val="000000" w:themeColor="text1"/>
          <w:szCs w:val="22"/>
        </w:rPr>
        <w:t xml:space="preserve"> visinu kako ne bi došlo do zapinjanja vozilima. Ukoliko to nije moguće, </w:t>
      </w:r>
      <w:r w:rsidR="00EE2742" w:rsidRPr="00660F26">
        <w:rPr>
          <w:rStyle w:val="normalblack"/>
          <w:rFonts w:asciiTheme="majorHAnsi" w:hAnsiTheme="majorHAnsi" w:cs="Arial"/>
          <w:color w:val="000000" w:themeColor="text1"/>
          <w:szCs w:val="22"/>
        </w:rPr>
        <w:t>potrebno je postaviti znakove obavijesti i upozorenja;</w:t>
      </w:r>
    </w:p>
    <w:p w14:paraId="55444A0D" w14:textId="77777777" w:rsidR="00EE2742" w:rsidRPr="00660F26" w:rsidRDefault="00EE2742" w:rsidP="00FF7090">
      <w:pPr>
        <w:pStyle w:val="ListParagraph"/>
        <w:numPr>
          <w:ilvl w:val="0"/>
          <w:numId w:val="110"/>
        </w:numPr>
        <w:spacing w:before="0" w:after="200" w:line="276" w:lineRule="auto"/>
        <w:rPr>
          <w:rStyle w:val="normalblack"/>
          <w:rFonts w:asciiTheme="majorHAnsi" w:hAnsiTheme="majorHAnsi" w:cs="Arial"/>
          <w:color w:val="000000" w:themeColor="text1"/>
          <w:szCs w:val="22"/>
        </w:rPr>
      </w:pPr>
      <w:r w:rsidRPr="00660F26">
        <w:rPr>
          <w:rStyle w:val="normalblack"/>
          <w:rFonts w:asciiTheme="majorHAnsi" w:hAnsiTheme="majorHAnsi" w:cs="Arial"/>
          <w:color w:val="000000" w:themeColor="text1"/>
          <w:szCs w:val="22"/>
        </w:rPr>
        <w:t>Parkirna mjesta za automobile kojima se radnici koriste za prijevoz trebaju biti odvojena od mjesta na kojem se parkiraju vozila s rasutim i opasnim teretom te što dalje od mjesta na kojem se izvode radovi;</w:t>
      </w:r>
    </w:p>
    <w:p w14:paraId="073B1682" w14:textId="047217B9" w:rsidR="00EE2742" w:rsidRPr="00660F26" w:rsidRDefault="00EE2742" w:rsidP="00FF7090">
      <w:pPr>
        <w:pStyle w:val="ListParagraph"/>
        <w:numPr>
          <w:ilvl w:val="0"/>
          <w:numId w:val="110"/>
        </w:numPr>
        <w:spacing w:before="0" w:after="200" w:line="276" w:lineRule="auto"/>
        <w:rPr>
          <w:rStyle w:val="normalblack"/>
          <w:rFonts w:asciiTheme="majorHAnsi" w:hAnsiTheme="majorHAnsi" w:cs="Arial"/>
          <w:color w:val="000000" w:themeColor="text1"/>
          <w:szCs w:val="22"/>
        </w:rPr>
      </w:pPr>
      <w:r w:rsidRPr="00660F26">
        <w:rPr>
          <w:rStyle w:val="normalblack"/>
          <w:rFonts w:asciiTheme="majorHAnsi" w:hAnsiTheme="majorHAnsi" w:cs="Arial"/>
          <w:color w:val="000000" w:themeColor="text1"/>
          <w:szCs w:val="22"/>
        </w:rPr>
        <w:t xml:space="preserve">Ako se radovi izvode po noći, potrebno je osigurati prikladno osvjetljenje parkinga; </w:t>
      </w:r>
    </w:p>
    <w:p w14:paraId="32079C69" w14:textId="36812081" w:rsidR="00A55B9B" w:rsidRPr="00660F26" w:rsidRDefault="00762449" w:rsidP="00660F26">
      <w:pPr>
        <w:rPr>
          <w:rStyle w:val="normalblack"/>
          <w:rFonts w:asciiTheme="majorHAnsi" w:hAnsiTheme="majorHAnsi" w:cs="Arial"/>
          <w:b/>
          <w:bCs/>
          <w:color w:val="000000" w:themeColor="text1"/>
          <w:szCs w:val="22"/>
        </w:rPr>
      </w:pPr>
      <w:r w:rsidRPr="00660F26">
        <w:rPr>
          <w:rStyle w:val="normalblack"/>
          <w:rFonts w:asciiTheme="majorHAnsi" w:hAnsiTheme="majorHAnsi" w:cs="Arial"/>
          <w:b/>
          <w:bCs/>
          <w:color w:val="000000" w:themeColor="text1"/>
          <w:szCs w:val="22"/>
        </w:rPr>
        <w:lastRenderedPageBreak/>
        <w:t xml:space="preserve">Parkirana vozila ne smiju </w:t>
      </w:r>
      <w:r w:rsidR="0079686D" w:rsidRPr="00660F26">
        <w:rPr>
          <w:rStyle w:val="normalblack"/>
          <w:rFonts w:asciiTheme="majorHAnsi" w:hAnsiTheme="majorHAnsi" w:cs="Arial"/>
          <w:b/>
          <w:bCs/>
          <w:color w:val="000000" w:themeColor="text1"/>
          <w:szCs w:val="22"/>
        </w:rPr>
        <w:t>ometati pristup vatrogasnoj opremi</w:t>
      </w:r>
      <w:r w:rsidR="003E64A0" w:rsidRPr="00660F26">
        <w:rPr>
          <w:rStyle w:val="normalblack"/>
          <w:rFonts w:asciiTheme="majorHAnsi" w:hAnsiTheme="majorHAnsi" w:cs="Arial"/>
          <w:b/>
          <w:bCs/>
          <w:color w:val="000000" w:themeColor="text1"/>
          <w:szCs w:val="22"/>
        </w:rPr>
        <w:t xml:space="preserve"> i biti na vatrogasnim putevima</w:t>
      </w:r>
      <w:r w:rsidR="00FF7090">
        <w:rPr>
          <w:rStyle w:val="normalblack"/>
          <w:rFonts w:asciiTheme="majorHAnsi" w:hAnsiTheme="majorHAnsi" w:cs="Arial"/>
          <w:b/>
          <w:bCs/>
          <w:color w:val="000000" w:themeColor="text1"/>
          <w:szCs w:val="22"/>
        </w:rPr>
        <w:t>!</w:t>
      </w:r>
      <w:r w:rsidR="0079686D" w:rsidRPr="00660F26">
        <w:rPr>
          <w:rStyle w:val="normalblack"/>
          <w:rFonts w:asciiTheme="majorHAnsi" w:hAnsiTheme="majorHAnsi" w:cs="Arial"/>
          <w:b/>
          <w:bCs/>
          <w:color w:val="000000" w:themeColor="text1"/>
          <w:szCs w:val="22"/>
        </w:rPr>
        <w:t xml:space="preserve"> </w:t>
      </w:r>
    </w:p>
    <w:p w14:paraId="1BDB7CCF" w14:textId="548600BB" w:rsidR="0046094C" w:rsidRPr="00660F26" w:rsidRDefault="0046094C">
      <w:pPr>
        <w:pStyle w:val="Heading2"/>
        <w:rPr>
          <w:rStyle w:val="normalblack"/>
          <w:rFonts w:ascii="Calibri Light" w:hAnsi="Calibri Light"/>
          <w:color w:val="000000" w:themeColor="text1"/>
        </w:rPr>
      </w:pPr>
      <w:bookmarkStart w:id="98" w:name="_Toc31033637"/>
      <w:bookmarkStart w:id="99" w:name="_Toc123228290"/>
      <w:bookmarkEnd w:id="98"/>
      <w:r w:rsidRPr="00660F26">
        <w:rPr>
          <w:rStyle w:val="normalblack"/>
          <w:rFonts w:ascii="Calibri Light" w:hAnsi="Calibri Light"/>
          <w:color w:val="000000" w:themeColor="text1"/>
        </w:rPr>
        <w:t>Unos podataka u informacijski sustav</w:t>
      </w:r>
      <w:bookmarkEnd w:id="99"/>
    </w:p>
    <w:p w14:paraId="4E4FDE73" w14:textId="2974A361" w:rsidR="0046094C" w:rsidRPr="00660F26" w:rsidRDefault="0046094C">
      <w:pPr>
        <w:pStyle w:val="ListParagraph"/>
        <w:numPr>
          <w:ilvl w:val="0"/>
          <w:numId w:val="51"/>
        </w:numPr>
        <w:spacing w:before="0" w:after="200" w:line="276" w:lineRule="auto"/>
        <w:rPr>
          <w:rStyle w:val="normalblack"/>
          <w:rFonts w:asciiTheme="majorHAnsi" w:hAnsiTheme="majorHAnsi" w:cs="Arial"/>
          <w:bCs/>
          <w:iCs/>
          <w:color w:val="000000" w:themeColor="text1"/>
          <w:szCs w:val="22"/>
          <w:lang w:eastAsia="x-none"/>
        </w:rPr>
      </w:pPr>
      <w:r w:rsidRPr="00660F26">
        <w:rPr>
          <w:rStyle w:val="normalblack"/>
          <w:rFonts w:asciiTheme="majorHAnsi" w:hAnsiTheme="majorHAnsi" w:cs="Arial"/>
          <w:color w:val="000000" w:themeColor="text1"/>
          <w:szCs w:val="22"/>
        </w:rPr>
        <w:t xml:space="preserve">Svi izvođači radova su dužni unijeti sve potrebne podatke o radnicima, </w:t>
      </w:r>
      <w:r w:rsidR="0081348C" w:rsidRPr="00660F26">
        <w:rPr>
          <w:rStyle w:val="normalblack"/>
          <w:rFonts w:asciiTheme="majorHAnsi" w:hAnsiTheme="majorHAnsi" w:cs="Arial"/>
          <w:color w:val="000000" w:themeColor="text1"/>
          <w:szCs w:val="22"/>
        </w:rPr>
        <w:t>radnoj opremi i opasnim tvarima</w:t>
      </w:r>
      <w:r w:rsidRPr="00660F26">
        <w:rPr>
          <w:rStyle w:val="normalblack"/>
          <w:rFonts w:asciiTheme="majorHAnsi" w:hAnsiTheme="majorHAnsi" w:cs="Arial"/>
          <w:color w:val="000000" w:themeColor="text1"/>
          <w:szCs w:val="22"/>
        </w:rPr>
        <w:t xml:space="preserve"> u informacijski sustav INA Grupe odmah po sklapanju ugovora i za cijelo vrijeme trajanja ugovora</w:t>
      </w:r>
      <w:r w:rsidR="0081348C" w:rsidRPr="00660F26">
        <w:rPr>
          <w:rStyle w:val="normalblack"/>
          <w:rFonts w:asciiTheme="majorHAnsi" w:hAnsiTheme="majorHAnsi" w:cs="Arial"/>
          <w:color w:val="000000" w:themeColor="text1"/>
          <w:szCs w:val="22"/>
        </w:rPr>
        <w:t>,</w:t>
      </w:r>
    </w:p>
    <w:p w14:paraId="3D86DE82" w14:textId="041479A1" w:rsidR="0046094C" w:rsidRPr="00660F26" w:rsidRDefault="00092FD6">
      <w:pPr>
        <w:pStyle w:val="ListParagraph"/>
        <w:numPr>
          <w:ilvl w:val="0"/>
          <w:numId w:val="51"/>
        </w:numPr>
        <w:spacing w:before="0" w:after="200" w:line="276" w:lineRule="auto"/>
        <w:rPr>
          <w:rStyle w:val="normalblack"/>
          <w:rFonts w:asciiTheme="majorHAnsi" w:hAnsiTheme="majorHAnsi" w:cs="Arial"/>
          <w:color w:val="000000" w:themeColor="text1"/>
        </w:rPr>
      </w:pPr>
      <w:r w:rsidRPr="00660F26">
        <w:rPr>
          <w:color w:val="000000" w:themeColor="text1"/>
        </w:rPr>
        <w:t xml:space="preserve">Izvođači su dužni osigurati da i svi njihovi podizvođači u potpunosti provode zahtjeve iz </w:t>
      </w:r>
      <w:proofErr w:type="spellStart"/>
      <w:r w:rsidRPr="00660F26">
        <w:rPr>
          <w:color w:val="000000" w:themeColor="text1"/>
        </w:rPr>
        <w:t>tč</w:t>
      </w:r>
      <w:proofErr w:type="spellEnd"/>
      <w:r w:rsidRPr="00660F26">
        <w:rPr>
          <w:color w:val="000000" w:themeColor="text1"/>
        </w:rPr>
        <w:t>. 1 dok izvode radove na lokacijama INA Grupe</w:t>
      </w:r>
    </w:p>
    <w:p w14:paraId="01B624A8" w14:textId="5271AFB9" w:rsidR="6AA53F00" w:rsidRPr="00660F26" w:rsidRDefault="6AA53F00">
      <w:pPr>
        <w:pStyle w:val="ListParagraph"/>
        <w:numPr>
          <w:ilvl w:val="0"/>
          <w:numId w:val="51"/>
        </w:numPr>
        <w:spacing w:before="0" w:after="200" w:line="276" w:lineRule="auto"/>
        <w:rPr>
          <w:rFonts w:eastAsia="Calibri Light" w:cs="Calibri Light"/>
          <w:color w:val="000000" w:themeColor="text1"/>
        </w:rPr>
      </w:pPr>
      <w:r w:rsidRPr="00660F26">
        <w:rPr>
          <w:rFonts w:eastAsia="Calibri Light" w:cs="Calibri Light"/>
          <w:color w:val="000000" w:themeColor="text1"/>
        </w:rPr>
        <w:t xml:space="preserve">INA ZZSO </w:t>
      </w:r>
      <w:proofErr w:type="spellStart"/>
      <w:r w:rsidRPr="00660F26">
        <w:rPr>
          <w:rFonts w:eastAsia="Calibri Light" w:cs="Calibri Light"/>
          <w:color w:val="000000" w:themeColor="text1"/>
        </w:rPr>
        <w:t>WebCorner</w:t>
      </w:r>
      <w:proofErr w:type="spellEnd"/>
      <w:r w:rsidRPr="00660F26">
        <w:rPr>
          <w:rFonts w:eastAsia="Calibri Light" w:cs="Calibri Light"/>
          <w:color w:val="000000" w:themeColor="text1"/>
        </w:rPr>
        <w:t xml:space="preserve"> za podizvođače“ je aplikacija koju su obavezni koristiti podizvođači koji rade na lokacijama INA Grupe, Pristup bazi podataka osigurat će se u nabavnom procesu,</w:t>
      </w:r>
    </w:p>
    <w:p w14:paraId="6F5CAD47" w14:textId="0030EB1C" w:rsidR="6AA53F00" w:rsidRPr="00660F26" w:rsidRDefault="6AA53F00">
      <w:pPr>
        <w:pStyle w:val="ListParagraph"/>
        <w:numPr>
          <w:ilvl w:val="0"/>
          <w:numId w:val="51"/>
        </w:numPr>
        <w:spacing w:before="0" w:after="200" w:line="276" w:lineRule="auto"/>
        <w:rPr>
          <w:rFonts w:eastAsia="Calibri Light" w:cs="Calibri Light"/>
          <w:color w:val="000000" w:themeColor="text1"/>
        </w:rPr>
      </w:pPr>
      <w:r w:rsidRPr="00660F26">
        <w:rPr>
          <w:rFonts w:eastAsia="Calibri Light" w:cs="Calibri Light"/>
          <w:color w:val="000000" w:themeColor="text1"/>
        </w:rPr>
        <w:t>Svi kontakt podaci u bazi podataka moraju biti dostupni,</w:t>
      </w:r>
    </w:p>
    <w:p w14:paraId="13E4E402" w14:textId="2BC72F2F" w:rsidR="6AA53F00" w:rsidRPr="00660F26" w:rsidRDefault="6AA53F00">
      <w:pPr>
        <w:pStyle w:val="ListParagraph"/>
        <w:numPr>
          <w:ilvl w:val="0"/>
          <w:numId w:val="51"/>
        </w:numPr>
        <w:rPr>
          <w:rFonts w:eastAsia="Calibri Light" w:cs="Calibri Light"/>
          <w:color w:val="000000" w:themeColor="text1"/>
        </w:rPr>
      </w:pPr>
      <w:r w:rsidRPr="00660F26">
        <w:rPr>
          <w:rFonts w:eastAsia="Calibri Light" w:cs="Calibri Light"/>
          <w:color w:val="000000" w:themeColor="text1"/>
        </w:rPr>
        <w:t xml:space="preserve">Svaka tvrtka ima pristup samo svojim podacima i nema mogućnost pristupiti podacima druge tvrtke; no Izvođači su dužni osigurati da i svi njihovi podizvođači u potpunosti provode zahtjeve iz </w:t>
      </w:r>
      <w:proofErr w:type="spellStart"/>
      <w:r w:rsidRPr="00660F26">
        <w:rPr>
          <w:rFonts w:eastAsia="Calibri Light" w:cs="Calibri Light"/>
          <w:color w:val="000000" w:themeColor="text1"/>
        </w:rPr>
        <w:t>tč</w:t>
      </w:r>
      <w:proofErr w:type="spellEnd"/>
      <w:r w:rsidRPr="00660F26">
        <w:rPr>
          <w:rFonts w:eastAsia="Calibri Light" w:cs="Calibri Light"/>
          <w:color w:val="000000" w:themeColor="text1"/>
        </w:rPr>
        <w:t>. 1 dok izvode radove na lokacijama INA Grupe.</w:t>
      </w:r>
    </w:p>
    <w:p w14:paraId="6085D56B" w14:textId="01626296" w:rsidR="0046094C" w:rsidRPr="0022146B" w:rsidRDefault="00BF124F">
      <w:pPr>
        <w:pStyle w:val="Heading2"/>
      </w:pPr>
      <w:bookmarkStart w:id="100" w:name="_Toc366572541"/>
      <w:bookmarkStart w:id="101" w:name="_Toc123228291"/>
      <w:r w:rsidRPr="00660F26">
        <w:rPr>
          <w:rStyle w:val="normalblack"/>
          <w:rFonts w:ascii="Calibri Light" w:hAnsi="Calibri Light"/>
          <w:color w:val="000000" w:themeColor="text1"/>
        </w:rPr>
        <w:t>Urednost i čistoća mjesta rada</w:t>
      </w:r>
      <w:bookmarkEnd w:id="100"/>
      <w:bookmarkEnd w:id="101"/>
    </w:p>
    <w:p w14:paraId="3FB9E0FD" w14:textId="016B1B18" w:rsidR="00246A3E" w:rsidRPr="00660F26" w:rsidRDefault="0017343C">
      <w:pPr>
        <w:pStyle w:val="ListParagraph"/>
        <w:numPr>
          <w:ilvl w:val="0"/>
          <w:numId w:val="52"/>
        </w:numPr>
        <w:spacing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Obveza je izvođača i svih podizvođača o</w:t>
      </w:r>
      <w:r w:rsidR="00BF124F" w:rsidRPr="00660F26">
        <w:rPr>
          <w:rStyle w:val="normalblack"/>
          <w:rFonts w:asciiTheme="majorHAnsi" w:hAnsiTheme="majorHAnsi"/>
          <w:color w:val="000000" w:themeColor="text1"/>
          <w:szCs w:val="22"/>
        </w:rPr>
        <w:t>država</w:t>
      </w:r>
      <w:r w:rsidRPr="00660F26">
        <w:rPr>
          <w:rStyle w:val="normalblack"/>
          <w:rFonts w:asciiTheme="majorHAnsi" w:hAnsiTheme="majorHAnsi"/>
          <w:color w:val="000000" w:themeColor="text1"/>
          <w:szCs w:val="22"/>
        </w:rPr>
        <w:t>ti</w:t>
      </w:r>
      <w:r w:rsidR="00BF124F" w:rsidRPr="00660F26">
        <w:rPr>
          <w:rStyle w:val="normalblack"/>
          <w:rFonts w:asciiTheme="majorHAnsi" w:hAnsiTheme="majorHAnsi"/>
          <w:color w:val="000000" w:themeColor="text1"/>
          <w:szCs w:val="22"/>
        </w:rPr>
        <w:t xml:space="preserve"> mjesto rada, zgrade, prostor u kome s</w:t>
      </w:r>
      <w:r w:rsidRPr="00660F26">
        <w:rPr>
          <w:rStyle w:val="normalblack"/>
          <w:rFonts w:asciiTheme="majorHAnsi" w:hAnsiTheme="majorHAnsi"/>
          <w:color w:val="000000" w:themeColor="text1"/>
          <w:szCs w:val="22"/>
        </w:rPr>
        <w:t>u</w:t>
      </w:r>
      <w:r w:rsidR="00BF124F" w:rsidRPr="00660F26">
        <w:rPr>
          <w:rStyle w:val="normalblack"/>
          <w:rFonts w:asciiTheme="majorHAnsi" w:hAnsiTheme="majorHAnsi"/>
          <w:color w:val="000000" w:themeColor="text1"/>
          <w:szCs w:val="22"/>
        </w:rPr>
        <w:t xml:space="preserve"> smješteni i </w:t>
      </w:r>
      <w:r w:rsidRPr="00660F26">
        <w:rPr>
          <w:rStyle w:val="normalblack"/>
          <w:rFonts w:asciiTheme="majorHAnsi" w:hAnsiTheme="majorHAnsi"/>
          <w:color w:val="000000" w:themeColor="text1"/>
          <w:szCs w:val="22"/>
        </w:rPr>
        <w:t>gdje obavljaju radove</w:t>
      </w:r>
      <w:r w:rsidR="00824C58" w:rsidRPr="00660F26">
        <w:rPr>
          <w:rStyle w:val="normalblack"/>
          <w:rFonts w:asciiTheme="majorHAnsi" w:hAnsiTheme="majorHAnsi"/>
          <w:color w:val="000000" w:themeColor="text1"/>
          <w:szCs w:val="22"/>
        </w:rPr>
        <w:t xml:space="preserve"> </w:t>
      </w:r>
      <w:r w:rsidR="00BF124F" w:rsidRPr="00660F26">
        <w:rPr>
          <w:rStyle w:val="normalblack"/>
          <w:rFonts w:asciiTheme="majorHAnsi" w:hAnsiTheme="majorHAnsi"/>
          <w:color w:val="000000" w:themeColor="text1"/>
          <w:szCs w:val="22"/>
        </w:rPr>
        <w:t>čist</w:t>
      </w:r>
      <w:r w:rsidRPr="00660F26">
        <w:rPr>
          <w:rStyle w:val="normalblack"/>
          <w:rFonts w:asciiTheme="majorHAnsi" w:hAnsiTheme="majorHAnsi"/>
          <w:color w:val="000000" w:themeColor="text1"/>
          <w:szCs w:val="22"/>
        </w:rPr>
        <w:t>i</w:t>
      </w:r>
      <w:r w:rsidR="00246A3E" w:rsidRPr="00660F26">
        <w:rPr>
          <w:rStyle w:val="normalblack"/>
          <w:rFonts w:asciiTheme="majorHAnsi" w:hAnsiTheme="majorHAnsi"/>
          <w:color w:val="000000" w:themeColor="text1"/>
          <w:szCs w:val="22"/>
        </w:rPr>
        <w:t>m:</w:t>
      </w:r>
    </w:p>
    <w:p w14:paraId="42E02C56" w14:textId="1C23E315" w:rsidR="002B194D" w:rsidRPr="00660F26" w:rsidRDefault="002B194D">
      <w:pPr>
        <w:pStyle w:val="ListParagraph"/>
        <w:numPr>
          <w:ilvl w:val="0"/>
          <w:numId w:val="50"/>
        </w:numPr>
        <w:spacing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Odmah očistite a</w:t>
      </w:r>
      <w:r w:rsidR="00824C58" w:rsidRPr="00660F26">
        <w:rPr>
          <w:rStyle w:val="normalblack"/>
          <w:rFonts w:asciiTheme="majorHAnsi" w:hAnsiTheme="majorHAnsi"/>
          <w:color w:val="000000" w:themeColor="text1"/>
          <w:szCs w:val="22"/>
        </w:rPr>
        <w:t>p</w:t>
      </w:r>
      <w:r w:rsidRPr="00660F26">
        <w:rPr>
          <w:rStyle w:val="normalblack"/>
          <w:rFonts w:asciiTheme="majorHAnsi" w:hAnsiTheme="majorHAnsi"/>
          <w:color w:val="000000" w:themeColor="text1"/>
          <w:szCs w:val="22"/>
        </w:rPr>
        <w:t xml:space="preserve">sorbirajućim sredstvom u slučaju </w:t>
      </w:r>
      <w:proofErr w:type="spellStart"/>
      <w:r w:rsidRPr="00660F26">
        <w:rPr>
          <w:rStyle w:val="normalblack"/>
          <w:rFonts w:asciiTheme="majorHAnsi" w:hAnsiTheme="majorHAnsi"/>
          <w:color w:val="000000" w:themeColor="text1"/>
          <w:szCs w:val="22"/>
        </w:rPr>
        <w:t>izljevanja</w:t>
      </w:r>
      <w:proofErr w:type="spellEnd"/>
      <w:r w:rsidRPr="00660F26">
        <w:rPr>
          <w:rStyle w:val="normalblack"/>
          <w:rFonts w:asciiTheme="majorHAnsi" w:hAnsiTheme="majorHAnsi"/>
          <w:color w:val="000000" w:themeColor="text1"/>
          <w:szCs w:val="22"/>
        </w:rPr>
        <w:t>,</w:t>
      </w:r>
    </w:p>
    <w:p w14:paraId="2D11CA77" w14:textId="77777777" w:rsidR="002B194D" w:rsidRPr="00660F26" w:rsidRDefault="002B194D">
      <w:pPr>
        <w:pStyle w:val="ListParagraph"/>
        <w:numPr>
          <w:ilvl w:val="0"/>
          <w:numId w:val="50"/>
        </w:numPr>
        <w:spacing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Prolazi i putovi za hodanje moraju biti čisti, kablovi i cijevi 2 m iznad glave,</w:t>
      </w:r>
    </w:p>
    <w:p w14:paraId="1E910E4D" w14:textId="77777777" w:rsidR="002B194D" w:rsidRPr="00660F26" w:rsidRDefault="002B194D">
      <w:pPr>
        <w:pStyle w:val="ListParagraph"/>
        <w:numPr>
          <w:ilvl w:val="0"/>
          <w:numId w:val="50"/>
        </w:numPr>
        <w:spacing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Nemojte zakrčiti prilaz izlazu za hitni slučaj, vatrogasnoj opremi, električnim razvodnim ormarićima, itd.,</w:t>
      </w:r>
    </w:p>
    <w:p w14:paraId="3DDE55FF" w14:textId="77777777" w:rsidR="002B194D" w:rsidRPr="00660F26" w:rsidRDefault="002B194D">
      <w:pPr>
        <w:pStyle w:val="ListParagraph"/>
        <w:numPr>
          <w:ilvl w:val="0"/>
          <w:numId w:val="50"/>
        </w:numPr>
        <w:spacing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Materijali i kemikalije (ako se koriste) moraju biti uredno uskladišteni, pazeći pri tom na njihovu kompatibilnost, i pohranjeni prizemno, stabilni na za to određenim mjestima, </w:t>
      </w:r>
    </w:p>
    <w:p w14:paraId="71000E48" w14:textId="1125E660" w:rsidR="00BF124F" w:rsidRPr="00660F26" w:rsidRDefault="00BF124F">
      <w:pPr>
        <w:pStyle w:val="ListParagraph"/>
        <w:numPr>
          <w:ilvl w:val="0"/>
          <w:numId w:val="29"/>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Zapaljivi otpad mora biti u</w:t>
      </w:r>
      <w:r w:rsidR="00092FD6" w:rsidRPr="00660F26">
        <w:rPr>
          <w:rStyle w:val="normalblack"/>
          <w:rFonts w:asciiTheme="majorHAnsi" w:hAnsiTheme="majorHAnsi"/>
          <w:color w:val="000000" w:themeColor="text1"/>
          <w:szCs w:val="22"/>
        </w:rPr>
        <w:t xml:space="preserve"> propisanim</w:t>
      </w:r>
      <w:r w:rsidRPr="00660F26">
        <w:rPr>
          <w:rStyle w:val="normalblack"/>
          <w:rFonts w:asciiTheme="majorHAnsi" w:hAnsiTheme="majorHAnsi"/>
          <w:color w:val="000000" w:themeColor="text1"/>
          <w:szCs w:val="22"/>
        </w:rPr>
        <w:t xml:space="preserve"> spremnicima</w:t>
      </w:r>
      <w:r w:rsidR="00F22F9D" w:rsidRPr="00660F26">
        <w:rPr>
          <w:rStyle w:val="normalblack"/>
          <w:rFonts w:asciiTheme="majorHAnsi" w:hAnsiTheme="majorHAnsi"/>
          <w:color w:val="000000" w:themeColor="text1"/>
          <w:szCs w:val="22"/>
        </w:rPr>
        <w:t xml:space="preserve"> za tu vrstu otpada, obavezno s</w:t>
      </w:r>
      <w:r w:rsidRPr="00660F26">
        <w:rPr>
          <w:rStyle w:val="normalblack"/>
          <w:rFonts w:asciiTheme="majorHAnsi" w:hAnsiTheme="majorHAnsi"/>
          <w:color w:val="000000" w:themeColor="text1"/>
          <w:szCs w:val="22"/>
        </w:rPr>
        <w:t xml:space="preserve"> poklopc</w:t>
      </w:r>
      <w:r w:rsidR="00F22F9D" w:rsidRPr="00660F26">
        <w:rPr>
          <w:rStyle w:val="normalblack"/>
          <w:rFonts w:asciiTheme="majorHAnsi" w:hAnsiTheme="majorHAnsi"/>
          <w:color w:val="000000" w:themeColor="text1"/>
          <w:szCs w:val="22"/>
        </w:rPr>
        <w:t>em</w:t>
      </w:r>
      <w:r w:rsidRPr="00660F26">
        <w:rPr>
          <w:rStyle w:val="normalblack"/>
          <w:rFonts w:asciiTheme="majorHAnsi" w:hAnsiTheme="majorHAnsi"/>
          <w:color w:val="000000" w:themeColor="text1"/>
          <w:szCs w:val="22"/>
        </w:rPr>
        <w:t xml:space="preserve"> daleko od zapaljivih izvora,</w:t>
      </w:r>
    </w:p>
    <w:p w14:paraId="2A30DB1E" w14:textId="77777777" w:rsidR="00BF124F" w:rsidRPr="00660F26" w:rsidRDefault="00BF124F">
      <w:pPr>
        <w:pStyle w:val="ListParagraph"/>
        <w:numPr>
          <w:ilvl w:val="0"/>
          <w:numId w:val="29"/>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Otpadni materijal mora se razvrstati na mjestu nastanka i odložiti  u za to propisano označene spremnike (označeni nazivom i ključnim brojem otpada),</w:t>
      </w:r>
    </w:p>
    <w:p w14:paraId="2F52C439" w14:textId="415FC57C" w:rsidR="00BF124F" w:rsidRPr="00660F26" w:rsidRDefault="00BF124F">
      <w:pPr>
        <w:pStyle w:val="ListParagraph"/>
        <w:numPr>
          <w:ilvl w:val="0"/>
          <w:numId w:val="29"/>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Cilindrični predmeti moraju biti blokirani kako bi se spriječilo njihovo nekontrolirano pomicanje, pune plinske boce moraju biti odvojene od praznih, fiksirane lancem da se spriječi prevrtanje te moraju imati kapice na bocama</w:t>
      </w:r>
      <w:r w:rsidR="0017343C" w:rsidRPr="00660F26">
        <w:rPr>
          <w:rStyle w:val="normalblack"/>
          <w:rFonts w:asciiTheme="majorHAnsi" w:hAnsiTheme="majorHAnsi"/>
          <w:color w:val="000000" w:themeColor="text1"/>
          <w:szCs w:val="22"/>
        </w:rPr>
        <w:t xml:space="preserve"> (zaštitu za ventile)</w:t>
      </w:r>
      <w:r w:rsidRPr="00660F26">
        <w:rPr>
          <w:rStyle w:val="normalblack"/>
          <w:rFonts w:asciiTheme="majorHAnsi" w:hAnsiTheme="majorHAnsi"/>
          <w:color w:val="000000" w:themeColor="text1"/>
          <w:szCs w:val="22"/>
        </w:rPr>
        <w:t>,</w:t>
      </w:r>
    </w:p>
    <w:p w14:paraId="153E8CA3" w14:textId="77777777" w:rsidR="00BF124F" w:rsidRPr="00660F26" w:rsidRDefault="00BF124F">
      <w:pPr>
        <w:pStyle w:val="ListParagraph"/>
        <w:numPr>
          <w:ilvl w:val="0"/>
          <w:numId w:val="29"/>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Mjesta za pranje i konzumiranje hrane moraju biti čista, higijenska i u dobrom stanju, </w:t>
      </w:r>
    </w:p>
    <w:p w14:paraId="1BA5F919" w14:textId="77777777" w:rsidR="00BF124F" w:rsidRPr="00660F26" w:rsidRDefault="00BF124F">
      <w:pPr>
        <w:pStyle w:val="ListParagraph"/>
        <w:numPr>
          <w:ilvl w:val="0"/>
          <w:numId w:val="29"/>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Hrana se ne smije držati i konzumirati na radnim površinama, već na mjestima namijenjenim za konzumaciju hrane tijekom izvođenja radova,</w:t>
      </w:r>
    </w:p>
    <w:p w14:paraId="4951EA2E" w14:textId="77777777" w:rsidR="00BF124F" w:rsidRPr="00660F26" w:rsidRDefault="00BF124F">
      <w:pPr>
        <w:pStyle w:val="ListParagraph"/>
        <w:numPr>
          <w:ilvl w:val="0"/>
          <w:numId w:val="29"/>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Održavati sanitarne čvorove. </w:t>
      </w:r>
    </w:p>
    <w:p w14:paraId="6691C618" w14:textId="77777777" w:rsidR="00BF124F" w:rsidRPr="00660F26" w:rsidRDefault="00BF124F">
      <w:pPr>
        <w:pStyle w:val="Heading2"/>
        <w:rPr>
          <w:rStyle w:val="normalblack"/>
          <w:rFonts w:ascii="Calibri Light" w:hAnsi="Calibri Light"/>
          <w:color w:val="000000" w:themeColor="text1"/>
        </w:rPr>
      </w:pPr>
      <w:bookmarkStart w:id="102" w:name="_Toc366572542"/>
      <w:bookmarkStart w:id="103" w:name="_Toc123228292"/>
      <w:r w:rsidRPr="00660F26">
        <w:rPr>
          <w:rStyle w:val="normalblack"/>
          <w:rFonts w:ascii="Calibri Light" w:hAnsi="Calibri Light"/>
          <w:color w:val="000000" w:themeColor="text1"/>
        </w:rPr>
        <w:t>Okoliš</w:t>
      </w:r>
      <w:bookmarkEnd w:id="102"/>
      <w:bookmarkEnd w:id="103"/>
    </w:p>
    <w:p w14:paraId="01696954" w14:textId="419BFC01" w:rsidR="00BF124F" w:rsidRPr="00660F26" w:rsidRDefault="00BF124F">
      <w:pPr>
        <w:pStyle w:val="ListParagraph"/>
        <w:numPr>
          <w:ilvl w:val="0"/>
          <w:numId w:val="30"/>
        </w:numPr>
        <w:spacing w:before="0" w:after="200" w:line="276" w:lineRule="auto"/>
        <w:rPr>
          <w:rStyle w:val="normalblack"/>
          <w:rFonts w:asciiTheme="majorHAnsi" w:hAnsiTheme="majorHAnsi"/>
          <w:bCs/>
          <w:iCs/>
          <w:color w:val="000000" w:themeColor="text1"/>
          <w:szCs w:val="22"/>
          <w:lang w:eastAsia="x-none"/>
        </w:rPr>
      </w:pPr>
      <w:r w:rsidRPr="00660F26">
        <w:rPr>
          <w:rStyle w:val="normalblack"/>
          <w:rFonts w:asciiTheme="majorHAnsi" w:hAnsiTheme="majorHAnsi"/>
          <w:color w:val="000000" w:themeColor="text1"/>
          <w:szCs w:val="22"/>
        </w:rPr>
        <w:t>Svi materijali i kemikalije koje izvođač koristi pri svom radu na lokaciji moraju biti pravilno uskladišteni kako bi se onemogućilo bilo kakvo izlijevanje. Izvođač poduzima prikladne mjere za sprječavanje izlijevanja i/ili prolijevanja u okoliš;</w:t>
      </w:r>
    </w:p>
    <w:p w14:paraId="43FA707D" w14:textId="77777777" w:rsidR="00BF124F" w:rsidRPr="00660F26" w:rsidRDefault="00BF124F">
      <w:pPr>
        <w:pStyle w:val="ListParagraph"/>
        <w:numPr>
          <w:ilvl w:val="0"/>
          <w:numId w:val="3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Izvođač je odgovoran na radilištu postaviti pribor za sanaciju manjih onečišćenja okoliša (prolijevanja do 5 litara): </w:t>
      </w:r>
      <w:proofErr w:type="spellStart"/>
      <w:r w:rsidRPr="00660F26">
        <w:rPr>
          <w:rStyle w:val="normalblack"/>
          <w:rFonts w:asciiTheme="majorHAnsi" w:hAnsiTheme="majorHAnsi"/>
          <w:color w:val="000000" w:themeColor="text1"/>
          <w:szCs w:val="22"/>
        </w:rPr>
        <w:t>disperzant</w:t>
      </w:r>
      <w:proofErr w:type="spellEnd"/>
      <w:r w:rsidRPr="00660F26">
        <w:rPr>
          <w:rStyle w:val="normalblack"/>
          <w:rFonts w:asciiTheme="majorHAnsi" w:hAnsiTheme="majorHAnsi"/>
          <w:color w:val="000000" w:themeColor="text1"/>
          <w:szCs w:val="22"/>
        </w:rPr>
        <w:t xml:space="preserve">, </w:t>
      </w:r>
      <w:proofErr w:type="spellStart"/>
      <w:r w:rsidRPr="00660F26">
        <w:rPr>
          <w:rStyle w:val="normalblack"/>
          <w:rFonts w:asciiTheme="majorHAnsi" w:hAnsiTheme="majorHAnsi"/>
          <w:color w:val="000000" w:themeColor="text1"/>
          <w:szCs w:val="22"/>
        </w:rPr>
        <w:t>absorbent</w:t>
      </w:r>
      <w:proofErr w:type="spellEnd"/>
      <w:r w:rsidRPr="00660F26">
        <w:rPr>
          <w:rStyle w:val="normalblack"/>
          <w:rFonts w:asciiTheme="majorHAnsi" w:hAnsiTheme="majorHAnsi"/>
          <w:color w:val="000000" w:themeColor="text1"/>
          <w:szCs w:val="22"/>
        </w:rPr>
        <w:t xml:space="preserve">, sredstvo za sakupljanje ulja, nafte i naftnih derivata sa suhih </w:t>
      </w:r>
      <w:r w:rsidRPr="00660F26">
        <w:rPr>
          <w:rStyle w:val="normalblack"/>
          <w:rFonts w:asciiTheme="majorHAnsi" w:hAnsiTheme="majorHAnsi"/>
          <w:color w:val="000000" w:themeColor="text1"/>
          <w:szCs w:val="22"/>
        </w:rPr>
        <w:lastRenderedPageBreak/>
        <w:t xml:space="preserve">površina, lopata, metla, metalna lopatica, </w:t>
      </w:r>
      <w:proofErr w:type="spellStart"/>
      <w:r w:rsidRPr="00660F26">
        <w:rPr>
          <w:rStyle w:val="normalblack"/>
          <w:rFonts w:asciiTheme="majorHAnsi" w:hAnsiTheme="majorHAnsi"/>
          <w:color w:val="000000" w:themeColor="text1"/>
          <w:szCs w:val="22"/>
        </w:rPr>
        <w:t>absorbirajuće</w:t>
      </w:r>
      <w:proofErr w:type="spellEnd"/>
      <w:r w:rsidRPr="00660F26">
        <w:rPr>
          <w:rStyle w:val="normalblack"/>
          <w:rFonts w:asciiTheme="majorHAnsi" w:hAnsiTheme="majorHAnsi"/>
          <w:color w:val="000000" w:themeColor="text1"/>
          <w:szCs w:val="22"/>
        </w:rPr>
        <w:t xml:space="preserve"> krpe u roli, spremnik od nehrđajućeg materijala;</w:t>
      </w:r>
    </w:p>
    <w:p w14:paraId="79BA555B" w14:textId="77777777" w:rsidR="00BF124F" w:rsidRPr="00660F26" w:rsidRDefault="00BF124F">
      <w:pPr>
        <w:pStyle w:val="ListParagraph"/>
        <w:numPr>
          <w:ilvl w:val="0"/>
          <w:numId w:val="3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Pumpe za pretakanje goriva koristiti prema uputi proizvođača kako bi se spriječilo prolijevanje goriva po površinama prilikom punjenja goriva; </w:t>
      </w:r>
    </w:p>
    <w:p w14:paraId="7C698994" w14:textId="79988649" w:rsidR="00BF124F" w:rsidRPr="00660F26" w:rsidRDefault="00BF124F">
      <w:pPr>
        <w:pStyle w:val="ListParagraph"/>
        <w:numPr>
          <w:ilvl w:val="0"/>
          <w:numId w:val="3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Izvođač racionalno koristi prirodna dobra i energiju na najpovoljniji način za okoliš;</w:t>
      </w:r>
    </w:p>
    <w:p w14:paraId="77CFE6FA" w14:textId="77777777" w:rsidR="00BF124F" w:rsidRPr="00660F26" w:rsidRDefault="00BF124F">
      <w:pPr>
        <w:pStyle w:val="ListParagraph"/>
        <w:numPr>
          <w:ilvl w:val="0"/>
          <w:numId w:val="3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Sve otpade vode koje nastaju izvođenjem radova izvođača pročišćavaju se na postrojenju obrade otpadnih voda, ako je takvo postrojenje dostupno ili ulaze u kanalizacijski sustav na lokaciji;</w:t>
      </w:r>
    </w:p>
    <w:p w14:paraId="21841B09" w14:textId="77777777" w:rsidR="00BF124F" w:rsidRPr="00660F26" w:rsidRDefault="00BF124F">
      <w:pPr>
        <w:pStyle w:val="ListParagraph"/>
        <w:numPr>
          <w:ilvl w:val="0"/>
          <w:numId w:val="3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Oštećeni ispušni sustavi na vozilima, strojevima i opremi s unutarnjim sagorijevanjem moraju se popraviti prije ulaska na radilište, a ukoliko oštećenja nastanu tijekom rada tada ih odmah uklonite iz funkcije dok ne budu popravljeni; </w:t>
      </w:r>
    </w:p>
    <w:p w14:paraId="640DE3D6" w14:textId="77777777" w:rsidR="00BF124F" w:rsidRPr="00660F26" w:rsidRDefault="00BF124F">
      <w:pPr>
        <w:pStyle w:val="ListParagraph"/>
        <w:numPr>
          <w:ilvl w:val="0"/>
          <w:numId w:val="3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Po završetku radova obavezno je očistiti radilište i ukloniti sav zaostali materijal.</w:t>
      </w:r>
    </w:p>
    <w:p w14:paraId="03EA7218" w14:textId="613B0A0D" w:rsidR="00BF124F" w:rsidRPr="00660F26" w:rsidRDefault="00BF124F">
      <w:pPr>
        <w:pStyle w:val="Heading2"/>
        <w:rPr>
          <w:rStyle w:val="normalblack"/>
          <w:rFonts w:ascii="Calibri Light" w:hAnsi="Calibri Light"/>
          <w:color w:val="000000" w:themeColor="text1"/>
        </w:rPr>
      </w:pPr>
      <w:r w:rsidRPr="00660F26">
        <w:rPr>
          <w:rStyle w:val="normalblack"/>
          <w:rFonts w:ascii="Calibri Light" w:hAnsi="Calibri Light"/>
          <w:color w:val="000000" w:themeColor="text1"/>
        </w:rPr>
        <w:t xml:space="preserve"> </w:t>
      </w:r>
      <w:bookmarkStart w:id="104" w:name="_Toc366572543"/>
      <w:bookmarkStart w:id="105" w:name="_Toc123228293"/>
      <w:r w:rsidRPr="00660F26">
        <w:rPr>
          <w:rStyle w:val="normalblack"/>
          <w:rFonts w:ascii="Calibri Light" w:hAnsi="Calibri Light"/>
          <w:color w:val="000000" w:themeColor="text1"/>
        </w:rPr>
        <w:t xml:space="preserve">Opasne </w:t>
      </w:r>
      <w:bookmarkEnd w:id="104"/>
      <w:r w:rsidR="00835565" w:rsidRPr="00660F26">
        <w:rPr>
          <w:rStyle w:val="normalblack"/>
          <w:rFonts w:ascii="Calibri Light" w:hAnsi="Calibri Light"/>
          <w:color w:val="000000" w:themeColor="text1"/>
        </w:rPr>
        <w:t>kemikalije</w:t>
      </w:r>
      <w:bookmarkEnd w:id="105"/>
      <w:r w:rsidRPr="00660F26">
        <w:rPr>
          <w:rStyle w:val="normalblack"/>
          <w:rFonts w:ascii="Calibri Light" w:hAnsi="Calibri Light"/>
          <w:color w:val="000000" w:themeColor="text1"/>
        </w:rPr>
        <w:t xml:space="preserve"> </w:t>
      </w:r>
    </w:p>
    <w:p w14:paraId="51828AEA" w14:textId="79097939" w:rsidR="0082199A" w:rsidRPr="00023A8A" w:rsidRDefault="0082199A">
      <w:pPr>
        <w:pStyle w:val="ListParagraph"/>
        <w:numPr>
          <w:ilvl w:val="0"/>
          <w:numId w:val="31"/>
        </w:numPr>
        <w:spacing w:before="0" w:after="200" w:line="276" w:lineRule="auto"/>
        <w:rPr>
          <w:rStyle w:val="normalblack"/>
          <w:rFonts w:asciiTheme="majorHAnsi" w:hAnsiTheme="majorHAnsi"/>
          <w:bCs/>
          <w:iCs/>
          <w:color w:val="000000" w:themeColor="text1"/>
          <w:szCs w:val="22"/>
          <w:lang w:eastAsia="x-none"/>
        </w:rPr>
      </w:pPr>
      <w:bookmarkStart w:id="106" w:name="_Toc366572545"/>
      <w:r w:rsidRPr="00023A8A">
        <w:rPr>
          <w:rStyle w:val="normalblack"/>
          <w:rFonts w:asciiTheme="majorHAnsi" w:hAnsiTheme="majorHAnsi"/>
          <w:color w:val="000000" w:themeColor="text1"/>
          <w:szCs w:val="22"/>
        </w:rPr>
        <w:t>Opasne kemikalije su sve tvari i smjese koje imaju štetan učinak na zdravlje ljudi i/ ili okoliš;</w:t>
      </w:r>
    </w:p>
    <w:p w14:paraId="1818025C" w14:textId="73400D6E" w:rsidR="0082199A" w:rsidRPr="00023A8A" w:rsidRDefault="0082199A">
      <w:pPr>
        <w:pStyle w:val="ListParagraph"/>
        <w:numPr>
          <w:ilvl w:val="0"/>
          <w:numId w:val="31"/>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Opasna kemikalija se ne smije isporučiti i/ili koristiti bez prethodnog odobrenja ZZSO stručnjaka imenovanog od strane naručitelja radova;</w:t>
      </w:r>
    </w:p>
    <w:p w14:paraId="6C1F449B" w14:textId="77777777" w:rsidR="0082199A" w:rsidRPr="00023A8A" w:rsidRDefault="0082199A">
      <w:pPr>
        <w:pStyle w:val="ListParagraph"/>
        <w:numPr>
          <w:ilvl w:val="0"/>
          <w:numId w:val="31"/>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 xml:space="preserve">Izvođač (ovisno o tome radi li se o izvođaču radova, </w:t>
      </w:r>
      <w:proofErr w:type="spellStart"/>
      <w:r w:rsidRPr="00023A8A">
        <w:rPr>
          <w:rStyle w:val="normalblack"/>
          <w:rFonts w:asciiTheme="majorHAnsi" w:hAnsiTheme="majorHAnsi"/>
          <w:color w:val="000000" w:themeColor="text1"/>
          <w:szCs w:val="22"/>
        </w:rPr>
        <w:t>priužatelju</w:t>
      </w:r>
      <w:proofErr w:type="spellEnd"/>
      <w:r w:rsidRPr="00023A8A">
        <w:rPr>
          <w:rStyle w:val="normalblack"/>
          <w:rFonts w:asciiTheme="majorHAnsi" w:hAnsiTheme="majorHAnsi"/>
          <w:color w:val="000000" w:themeColor="text1"/>
          <w:szCs w:val="22"/>
        </w:rPr>
        <w:t xml:space="preserve"> usluga ili dobavljaču roba) treba:</w:t>
      </w:r>
    </w:p>
    <w:p w14:paraId="0697EF90" w14:textId="7504769B" w:rsidR="0082199A" w:rsidRPr="00023A8A" w:rsidRDefault="0082199A">
      <w:pPr>
        <w:pStyle w:val="ListParagraph"/>
        <w:numPr>
          <w:ilvl w:val="0"/>
          <w:numId w:val="32"/>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u suradnji s vlasnikom lokacije dogovoriti mjesto skladištenja opasnih kemikalija na radilištu i maksimalnu količinu koju smiju unijeti na radilište;</w:t>
      </w:r>
    </w:p>
    <w:p w14:paraId="0DCE2788" w14:textId="209CD248" w:rsidR="0082199A" w:rsidRPr="00023A8A" w:rsidRDefault="0082199A">
      <w:pPr>
        <w:pStyle w:val="ListParagraph"/>
        <w:numPr>
          <w:ilvl w:val="0"/>
          <w:numId w:val="32"/>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dostaviti popis opasnih kemikalija s pripadajućim Sigurnosno-tehničkim listovima za svaku opasnu kemikaliju;</w:t>
      </w:r>
    </w:p>
    <w:p w14:paraId="38CF3312" w14:textId="3B3BDDA9" w:rsidR="0082199A" w:rsidRPr="00023A8A" w:rsidRDefault="0082199A">
      <w:pPr>
        <w:pStyle w:val="ListParagraph"/>
        <w:numPr>
          <w:ilvl w:val="0"/>
          <w:numId w:val="32"/>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za svaku kemikaliju imati Sigurnosno-tehnički list (STL) sukladan zakonskim propisima zemlje u kojem društvo INA Grupe posluje;</w:t>
      </w:r>
    </w:p>
    <w:p w14:paraId="7FE708E2" w14:textId="77777777" w:rsidR="0082199A" w:rsidRPr="00023A8A" w:rsidRDefault="0082199A">
      <w:pPr>
        <w:pStyle w:val="ListParagraph"/>
        <w:numPr>
          <w:ilvl w:val="0"/>
          <w:numId w:val="32"/>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sve opasne kemikalije označiti vidno istaknutim piktogramima opasnosti koji pokazuju opasna svojstva kemikalije te piktograme opasnosti vezane za prijevoz sukladno zakonskim propisima zemlje u kojem društvo INA Grupe posluje;</w:t>
      </w:r>
    </w:p>
    <w:p w14:paraId="5D4CD404" w14:textId="7396BD0B" w:rsidR="0082199A" w:rsidRPr="00023A8A" w:rsidRDefault="0082199A">
      <w:pPr>
        <w:pStyle w:val="ListParagraph"/>
        <w:numPr>
          <w:ilvl w:val="0"/>
          <w:numId w:val="32"/>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 xml:space="preserve">u suradnji s </w:t>
      </w:r>
      <w:r w:rsidRPr="00023A8A">
        <w:rPr>
          <w:rFonts w:asciiTheme="majorHAnsi" w:hAnsiTheme="majorHAnsi"/>
          <w:color w:val="000000" w:themeColor="text1"/>
          <w:szCs w:val="22"/>
        </w:rPr>
        <w:t xml:space="preserve">nadležnom organizacijskom jedinicom/osobom zaduženom za </w:t>
      </w:r>
      <w:r w:rsidR="00E96106" w:rsidRPr="00023A8A">
        <w:rPr>
          <w:rFonts w:asciiTheme="majorHAnsi" w:hAnsiTheme="majorHAnsi"/>
          <w:color w:val="000000" w:themeColor="text1"/>
          <w:szCs w:val="22"/>
        </w:rPr>
        <w:t>ZZSO</w:t>
      </w:r>
      <w:r w:rsidRPr="00023A8A" w:rsidDel="007317D4">
        <w:rPr>
          <w:rStyle w:val="normalblack"/>
          <w:rFonts w:asciiTheme="majorHAnsi" w:hAnsiTheme="majorHAnsi"/>
          <w:color w:val="000000" w:themeColor="text1"/>
          <w:szCs w:val="22"/>
        </w:rPr>
        <w:t xml:space="preserve"> </w:t>
      </w:r>
      <w:r w:rsidRPr="00023A8A">
        <w:rPr>
          <w:rStyle w:val="normalblack"/>
          <w:rFonts w:asciiTheme="majorHAnsi" w:hAnsiTheme="majorHAnsi"/>
          <w:color w:val="000000" w:themeColor="text1"/>
          <w:szCs w:val="22"/>
        </w:rPr>
        <w:t>prikladno treba označiti sve lokacije na radilištu gdje se nalaze opasne kemikalije</w:t>
      </w:r>
      <w:r w:rsidR="00183C00" w:rsidRPr="00023A8A">
        <w:rPr>
          <w:rStyle w:val="normalblack"/>
          <w:rFonts w:asciiTheme="majorHAnsi" w:hAnsiTheme="majorHAnsi"/>
          <w:color w:val="000000" w:themeColor="text1"/>
          <w:szCs w:val="22"/>
        </w:rPr>
        <w:t>, d</w:t>
      </w:r>
      <w:r w:rsidR="00183C00" w:rsidRPr="00660F26">
        <w:rPr>
          <w:color w:val="000000" w:themeColor="text1"/>
        </w:rPr>
        <w:t>efinirati maksimalne moguće uskladištene količine, postupanje s opasnom ambalažom</w:t>
      </w:r>
      <w:r w:rsidR="00183C00" w:rsidRPr="00023A8A">
        <w:rPr>
          <w:rStyle w:val="normalblack"/>
          <w:rFonts w:asciiTheme="majorHAnsi" w:hAnsiTheme="majorHAnsi"/>
          <w:color w:val="000000" w:themeColor="text1"/>
          <w:szCs w:val="22"/>
        </w:rPr>
        <w:t xml:space="preserve"> </w:t>
      </w:r>
      <w:r w:rsidRPr="00023A8A">
        <w:rPr>
          <w:rStyle w:val="normalblack"/>
          <w:rFonts w:asciiTheme="majorHAnsi" w:hAnsiTheme="majorHAnsi"/>
          <w:color w:val="000000" w:themeColor="text1"/>
          <w:szCs w:val="22"/>
        </w:rPr>
        <w:t>te osigurati aparate za gašenje požara.</w:t>
      </w:r>
    </w:p>
    <w:p w14:paraId="676E787D" w14:textId="181B112B" w:rsidR="0082199A" w:rsidRPr="00023A8A" w:rsidRDefault="0082199A">
      <w:pPr>
        <w:pStyle w:val="ListParagraph"/>
        <w:numPr>
          <w:ilvl w:val="0"/>
          <w:numId w:val="31"/>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Radnici koji rade s opasnim kemikalijama moraju:</w:t>
      </w:r>
    </w:p>
    <w:p w14:paraId="141147DA" w14:textId="64C863CB" w:rsidR="0082199A" w:rsidRPr="00023A8A" w:rsidRDefault="0082199A">
      <w:pPr>
        <w:pStyle w:val="ListParagraph"/>
        <w:numPr>
          <w:ilvl w:val="0"/>
          <w:numId w:val="33"/>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biti obaviješteni o prisutnosti opasnih kemikalija na njihovim mjestima rada, STL-ovi i upute za rad s opasnim kemikalijama moraju biti dostupne svim radnicima;</w:t>
      </w:r>
    </w:p>
    <w:p w14:paraId="75FE3402" w14:textId="77777777" w:rsidR="0082199A" w:rsidRPr="00023A8A" w:rsidRDefault="0082199A">
      <w:pPr>
        <w:pStyle w:val="ListParagraph"/>
        <w:numPr>
          <w:ilvl w:val="0"/>
          <w:numId w:val="33"/>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za vrijeme rada s kemikalijama nositi odgovarajuću zaštitnu odjeću, obuću i ostalu zaštitnu opremu sukladno propisanom u STL-u i važećim propisima o zaštiti na radu, a u skladu s djelatnošću koju obavljaju;</w:t>
      </w:r>
    </w:p>
    <w:p w14:paraId="341E2B4F" w14:textId="77777777" w:rsidR="0082199A" w:rsidRPr="00023A8A" w:rsidRDefault="0082199A">
      <w:pPr>
        <w:pStyle w:val="ListParagraph"/>
        <w:numPr>
          <w:ilvl w:val="0"/>
          <w:numId w:val="33"/>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biti stručno osposobljeni odnosno moraju imati potrebna znanja o zaštiti od opasnih kemikalija s kojima rade;</w:t>
      </w:r>
    </w:p>
    <w:p w14:paraId="047055D6" w14:textId="76A9529C" w:rsidR="0082199A" w:rsidRPr="00023A8A" w:rsidRDefault="0082199A">
      <w:pPr>
        <w:pStyle w:val="ListParagraph"/>
        <w:numPr>
          <w:ilvl w:val="0"/>
          <w:numId w:val="33"/>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ovisno o svojstvima opasnih kemikalija</w:t>
      </w:r>
      <w:r w:rsidRPr="00023A8A" w:rsidDel="00F13EE0">
        <w:rPr>
          <w:rStyle w:val="normalblack"/>
          <w:rFonts w:asciiTheme="majorHAnsi" w:hAnsiTheme="majorHAnsi"/>
          <w:color w:val="000000" w:themeColor="text1"/>
          <w:szCs w:val="22"/>
        </w:rPr>
        <w:t xml:space="preserve"> </w:t>
      </w:r>
      <w:r w:rsidRPr="00023A8A">
        <w:rPr>
          <w:rStyle w:val="normalblack"/>
          <w:rFonts w:asciiTheme="majorHAnsi" w:hAnsiTheme="majorHAnsi"/>
          <w:color w:val="000000" w:themeColor="text1"/>
          <w:szCs w:val="22"/>
        </w:rPr>
        <w:t>imati odgovorne osobe pod čijim se nadzorom obavljaju svi dijelovi rada s opasnim kemikalijama s propisanim znanjem o zaštiti od opasnih kemikalija sukladno zakonskim propisima zemlje u kojem društvo INA Grupe posluje;</w:t>
      </w:r>
    </w:p>
    <w:p w14:paraId="6499A7F0" w14:textId="77777777" w:rsidR="0082199A" w:rsidRPr="00023A8A" w:rsidRDefault="0082199A">
      <w:pPr>
        <w:pStyle w:val="ListParagraph"/>
        <w:numPr>
          <w:ilvl w:val="0"/>
          <w:numId w:val="33"/>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lastRenderedPageBreak/>
        <w:t>obaviti liječničke preglede, prije početka rada s opasnim kemikalijama te ih obvezno upućivati na periodičke zdravstvene preglede sukladno propisima zaštite na radu, kemikalija i procjeni rizika;</w:t>
      </w:r>
    </w:p>
    <w:p w14:paraId="75CCA10A" w14:textId="77777777" w:rsidR="0082199A" w:rsidRPr="00023A8A" w:rsidRDefault="0082199A">
      <w:pPr>
        <w:pStyle w:val="ListParagraph"/>
        <w:numPr>
          <w:ilvl w:val="0"/>
          <w:numId w:val="33"/>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imati opremu za rad s opasnim kemikalijama koja je otporna na djelovanje kemikalija s kojima dolazi u dodir;</w:t>
      </w:r>
    </w:p>
    <w:p w14:paraId="464AEA54" w14:textId="77777777" w:rsidR="0082199A" w:rsidRPr="00023A8A" w:rsidRDefault="0082199A">
      <w:pPr>
        <w:pStyle w:val="ListParagraph"/>
        <w:numPr>
          <w:ilvl w:val="0"/>
          <w:numId w:val="33"/>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imati osigurana sredstva za pružanje prve pomoći i dekontaminaciju;</w:t>
      </w:r>
    </w:p>
    <w:p w14:paraId="430C6F5C" w14:textId="77777777" w:rsidR="0082199A" w:rsidRPr="00023A8A" w:rsidRDefault="0082199A">
      <w:pPr>
        <w:pStyle w:val="ListParagraph"/>
        <w:numPr>
          <w:ilvl w:val="0"/>
          <w:numId w:val="33"/>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imati prostorije za održavanje opće higijene radnika;</w:t>
      </w:r>
    </w:p>
    <w:p w14:paraId="4F18E3E7" w14:textId="77777777" w:rsidR="0082199A" w:rsidRPr="00023A8A" w:rsidRDefault="0082199A">
      <w:pPr>
        <w:pStyle w:val="ListParagraph"/>
        <w:numPr>
          <w:ilvl w:val="0"/>
          <w:numId w:val="33"/>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imati kontejnere za kontaminiranu osobnu zaštitnu opremu.</w:t>
      </w:r>
    </w:p>
    <w:p w14:paraId="08EBF9B3" w14:textId="2C673A4F" w:rsidR="0082199A" w:rsidRPr="00023A8A" w:rsidRDefault="0082199A">
      <w:pPr>
        <w:pStyle w:val="ListParagraph"/>
        <w:numPr>
          <w:ilvl w:val="0"/>
          <w:numId w:val="31"/>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Na mjestu rada gdje se rukuje kemikalijama moraju biti vidno istaknute slijedeće upute:</w:t>
      </w:r>
    </w:p>
    <w:p w14:paraId="5FD70744" w14:textId="77777777" w:rsidR="0082199A" w:rsidRPr="00023A8A" w:rsidRDefault="0082199A">
      <w:pPr>
        <w:pStyle w:val="ListParagraph"/>
        <w:numPr>
          <w:ilvl w:val="0"/>
          <w:numId w:val="34"/>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upute za rad na siguran način s opasnim kemikalijama;</w:t>
      </w:r>
    </w:p>
    <w:p w14:paraId="573EA13B" w14:textId="50DEE078" w:rsidR="0082199A" w:rsidRPr="00023A8A" w:rsidRDefault="0082199A">
      <w:pPr>
        <w:pStyle w:val="ListParagraph"/>
        <w:numPr>
          <w:ilvl w:val="0"/>
          <w:numId w:val="34"/>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broj telefona 112</w:t>
      </w:r>
      <w:r w:rsidR="00CB01B0">
        <w:rPr>
          <w:rStyle w:val="normalblack"/>
          <w:rFonts w:asciiTheme="majorHAnsi" w:hAnsiTheme="majorHAnsi"/>
          <w:color w:val="000000" w:themeColor="text1"/>
          <w:szCs w:val="22"/>
        </w:rPr>
        <w:t>;</w:t>
      </w:r>
    </w:p>
    <w:p w14:paraId="117A8FBF" w14:textId="77777777" w:rsidR="0082199A" w:rsidRPr="00023A8A" w:rsidRDefault="0082199A">
      <w:pPr>
        <w:pStyle w:val="ListParagraph"/>
        <w:numPr>
          <w:ilvl w:val="0"/>
          <w:numId w:val="34"/>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kratka i jasna uputa o načinu izvješćivanja odgovornih osoba i državnih tijela, odnosno službi ako dođe do nesreće;</w:t>
      </w:r>
    </w:p>
    <w:p w14:paraId="004CAAEB" w14:textId="77777777" w:rsidR="0082199A" w:rsidRPr="00023A8A" w:rsidRDefault="0082199A">
      <w:pPr>
        <w:pStyle w:val="ListParagraph"/>
        <w:numPr>
          <w:ilvl w:val="0"/>
          <w:numId w:val="34"/>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sredstvo bežične komunikacije nadohvat ruku radnika kod terenskih uvjeta, odnosno prijevoza kemikalija;</w:t>
      </w:r>
    </w:p>
    <w:p w14:paraId="1845B6D1" w14:textId="77777777" w:rsidR="0082199A" w:rsidRPr="00023A8A" w:rsidRDefault="0082199A">
      <w:pPr>
        <w:pStyle w:val="ListParagraph"/>
        <w:numPr>
          <w:ilvl w:val="0"/>
          <w:numId w:val="34"/>
        </w:numPr>
        <w:spacing w:before="0" w:after="200" w:line="276" w:lineRule="auto"/>
        <w:rPr>
          <w:rStyle w:val="normalblack"/>
          <w:rFonts w:asciiTheme="majorHAnsi" w:hAnsiTheme="majorHAnsi"/>
          <w:color w:val="000000" w:themeColor="text1"/>
          <w:szCs w:val="22"/>
        </w:rPr>
      </w:pPr>
      <w:r w:rsidRPr="00023A8A">
        <w:rPr>
          <w:rStyle w:val="normalblack"/>
          <w:rFonts w:asciiTheme="majorHAnsi" w:hAnsiTheme="majorHAnsi"/>
          <w:color w:val="000000" w:themeColor="text1"/>
          <w:szCs w:val="22"/>
        </w:rPr>
        <w:t>popis radnika koji su osposobljeni za pružanje prve pomoći.</w:t>
      </w:r>
    </w:p>
    <w:p w14:paraId="1EA2ECD5" w14:textId="77777777" w:rsidR="00BF124F" w:rsidRPr="00660F26" w:rsidRDefault="00BF124F">
      <w:pPr>
        <w:pStyle w:val="Heading2"/>
        <w:rPr>
          <w:rStyle w:val="normalblack"/>
          <w:rFonts w:ascii="Calibri Light" w:hAnsi="Calibri Light"/>
          <w:color w:val="000000" w:themeColor="text1"/>
        </w:rPr>
      </w:pPr>
      <w:bookmarkStart w:id="107" w:name="_Toc123228294"/>
      <w:r w:rsidRPr="00660F26">
        <w:rPr>
          <w:rStyle w:val="normalblack"/>
          <w:rFonts w:ascii="Calibri Light" w:hAnsi="Calibri Light"/>
          <w:color w:val="000000" w:themeColor="text1"/>
        </w:rPr>
        <w:t>Označavanje mjesta izvođenja radova</w:t>
      </w:r>
      <w:bookmarkEnd w:id="106"/>
      <w:bookmarkEnd w:id="107"/>
    </w:p>
    <w:p w14:paraId="6B6473A7" w14:textId="6DFAE000" w:rsidR="00BF124F" w:rsidRPr="00660F26" w:rsidRDefault="00BF124F">
      <w:pPr>
        <w:pStyle w:val="ListParagraph"/>
        <w:numPr>
          <w:ilvl w:val="0"/>
          <w:numId w:val="35"/>
        </w:numPr>
        <w:spacing w:before="0" w:after="200" w:line="276" w:lineRule="auto"/>
        <w:rPr>
          <w:rStyle w:val="normalblack"/>
          <w:rFonts w:asciiTheme="majorHAnsi" w:hAnsiTheme="majorHAnsi"/>
          <w:b/>
          <w:bCs/>
          <w:iCs/>
          <w:color w:val="000000" w:themeColor="text1"/>
          <w:sz w:val="28"/>
          <w:szCs w:val="22"/>
          <w:lang w:eastAsia="x-none"/>
        </w:rPr>
      </w:pPr>
      <w:r w:rsidRPr="00660F26">
        <w:rPr>
          <w:rStyle w:val="normalblack"/>
          <w:rFonts w:asciiTheme="majorHAnsi" w:hAnsiTheme="majorHAnsi"/>
          <w:color w:val="000000" w:themeColor="text1"/>
          <w:szCs w:val="22"/>
        </w:rPr>
        <w:t>Svaka osoba koja obavlja rad koji je opasan za druge ili stvara opasnost je odgovorna za podizanje i održavanje odgovarajuće ograde</w:t>
      </w:r>
      <w:r w:rsidR="00246A3E" w:rsidRPr="00660F26">
        <w:rPr>
          <w:rStyle w:val="normalblack"/>
          <w:rFonts w:asciiTheme="majorHAnsi" w:hAnsiTheme="majorHAnsi"/>
          <w:color w:val="000000" w:themeColor="text1"/>
          <w:szCs w:val="22"/>
        </w:rPr>
        <w:t>,</w:t>
      </w:r>
    </w:p>
    <w:p w14:paraId="07B5CA6D" w14:textId="4C704899" w:rsidR="00BF124F" w:rsidRPr="00660F26" w:rsidRDefault="00BF124F">
      <w:pPr>
        <w:pStyle w:val="ListParagraph"/>
        <w:numPr>
          <w:ilvl w:val="0"/>
          <w:numId w:val="3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Trakama se pružaju samo vizualna upozorenja ("psihološka ograda"), one ne pružaju fizičku zaštitu. Trake se moraju postaviti na udaljenosti od 1,5 m od mjesta opasnosti od pada, a ukoliko to nije moguće, mora se postaviti zaštitna ograda</w:t>
      </w:r>
      <w:r w:rsidR="00246A3E" w:rsidRPr="00660F26">
        <w:rPr>
          <w:rStyle w:val="normalblack"/>
          <w:rFonts w:asciiTheme="majorHAnsi" w:hAnsiTheme="majorHAnsi"/>
          <w:color w:val="000000" w:themeColor="text1"/>
          <w:szCs w:val="22"/>
        </w:rPr>
        <w:t>,</w:t>
      </w:r>
    </w:p>
    <w:p w14:paraId="64237BB5" w14:textId="0A9E054E" w:rsidR="00BF124F" w:rsidRPr="00660F26" w:rsidRDefault="00BF124F">
      <w:pPr>
        <w:pStyle w:val="ListParagraph"/>
        <w:numPr>
          <w:ilvl w:val="0"/>
          <w:numId w:val="3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Zaštitna ograda se postavlja ukoliko postoji opasnost da radnik može pasti s visine u dubinu  ili iskope kroz otvore</w:t>
      </w:r>
      <w:r w:rsidR="00246A3E" w:rsidRPr="00660F26">
        <w:rPr>
          <w:rStyle w:val="normalblack"/>
          <w:rFonts w:asciiTheme="majorHAnsi" w:hAnsiTheme="majorHAnsi"/>
          <w:color w:val="000000" w:themeColor="text1"/>
          <w:szCs w:val="22"/>
        </w:rPr>
        <w:t>,</w:t>
      </w:r>
    </w:p>
    <w:p w14:paraId="404DACDD" w14:textId="77777777" w:rsidR="00BF124F" w:rsidRPr="00660F26" w:rsidRDefault="00BF124F">
      <w:pPr>
        <w:pStyle w:val="ListParagraph"/>
        <w:numPr>
          <w:ilvl w:val="0"/>
          <w:numId w:val="35"/>
        </w:numPr>
        <w:spacing w:before="0" w:after="200" w:line="276" w:lineRule="auto"/>
        <w:jc w:val="left"/>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Zaštitne ograde se zahtijevaju oko: </w:t>
      </w:r>
    </w:p>
    <w:p w14:paraId="7EED7984" w14:textId="77777777" w:rsidR="00BF124F" w:rsidRPr="00660F26" w:rsidRDefault="00BF124F">
      <w:pPr>
        <w:pStyle w:val="ListParagraph"/>
        <w:numPr>
          <w:ilvl w:val="0"/>
          <w:numId w:val="3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Mjesta s kojih postoji mogućnost pada opreme i materijala na radnike koji prolaze tim putem,</w:t>
      </w:r>
    </w:p>
    <w:p w14:paraId="775BB7FB" w14:textId="77777777" w:rsidR="00BF124F" w:rsidRPr="00660F26" w:rsidRDefault="00BF124F">
      <w:pPr>
        <w:pStyle w:val="ListParagraph"/>
        <w:numPr>
          <w:ilvl w:val="0"/>
          <w:numId w:val="3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Iskopa, </w:t>
      </w:r>
    </w:p>
    <w:p w14:paraId="14AE2248" w14:textId="77777777" w:rsidR="00BF124F" w:rsidRPr="00660F26" w:rsidRDefault="00BF124F">
      <w:pPr>
        <w:pStyle w:val="ListParagraph"/>
        <w:numPr>
          <w:ilvl w:val="0"/>
          <w:numId w:val="3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Otvora u podu, izdignutih podija ili krovova, </w:t>
      </w:r>
    </w:p>
    <w:p w14:paraId="7765CEA3" w14:textId="77777777" w:rsidR="00BF124F" w:rsidRPr="00660F26" w:rsidRDefault="00BF124F">
      <w:pPr>
        <w:pStyle w:val="ListParagraph"/>
        <w:numPr>
          <w:ilvl w:val="0"/>
          <w:numId w:val="3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Opasnih zona ispod mjesta obavljanja rada na visinama, </w:t>
      </w:r>
    </w:p>
    <w:p w14:paraId="17B5430C" w14:textId="77777777" w:rsidR="00BF124F" w:rsidRPr="00660F26" w:rsidRDefault="00BF124F">
      <w:pPr>
        <w:pStyle w:val="ListParagraph"/>
        <w:numPr>
          <w:ilvl w:val="0"/>
          <w:numId w:val="3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Područja gdje se njišu dizalice i tereti, </w:t>
      </w:r>
    </w:p>
    <w:p w14:paraId="1FD9D257" w14:textId="77777777" w:rsidR="00BF124F" w:rsidRPr="00660F26" w:rsidRDefault="00BF124F">
      <w:pPr>
        <w:pStyle w:val="ListParagraph"/>
        <w:numPr>
          <w:ilvl w:val="0"/>
          <w:numId w:val="3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Radiografske opasne zone.</w:t>
      </w:r>
    </w:p>
    <w:p w14:paraId="0267292D" w14:textId="6B3E2E24" w:rsidR="00BF124F" w:rsidRPr="00660F26" w:rsidRDefault="00BF124F">
      <w:pPr>
        <w:pStyle w:val="ListParagraph"/>
        <w:numPr>
          <w:ilvl w:val="0"/>
          <w:numId w:val="3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Znakovi se moraju koristiti s ogradama na način da se identificira specifična opasnost koja postoji</w:t>
      </w:r>
      <w:r w:rsidR="002D4BCE" w:rsidRPr="00660F26">
        <w:rPr>
          <w:rStyle w:val="normalblack"/>
          <w:rFonts w:asciiTheme="majorHAnsi" w:hAnsiTheme="majorHAnsi"/>
          <w:color w:val="000000" w:themeColor="text1"/>
          <w:szCs w:val="22"/>
        </w:rPr>
        <w:t>,</w:t>
      </w:r>
      <w:r w:rsidRPr="00660F26">
        <w:rPr>
          <w:rStyle w:val="normalblack"/>
          <w:rFonts w:asciiTheme="majorHAnsi" w:hAnsiTheme="majorHAnsi"/>
          <w:color w:val="000000" w:themeColor="text1"/>
          <w:szCs w:val="22"/>
        </w:rPr>
        <w:t xml:space="preserve"> </w:t>
      </w:r>
    </w:p>
    <w:p w14:paraId="4AA36775" w14:textId="77777777" w:rsidR="00BF124F" w:rsidRPr="00660F26" w:rsidRDefault="00BF124F">
      <w:pPr>
        <w:pStyle w:val="ListParagraph"/>
        <w:numPr>
          <w:ilvl w:val="0"/>
          <w:numId w:val="3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Svjetleća/trepereća signalizacija se mora koristiti na ogradama na područjima sa slabim svijetlom gdje se po noći očekuje promet, a moraju se razaznati iz daljine. </w:t>
      </w:r>
    </w:p>
    <w:p w14:paraId="79C4D19D" w14:textId="77777777" w:rsidR="00BF124F" w:rsidRPr="00660F26" w:rsidRDefault="00BF124F">
      <w:pPr>
        <w:pStyle w:val="ListParagraph"/>
        <w:numPr>
          <w:ilvl w:val="0"/>
          <w:numId w:val="3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U slučaju pojave opasnosti za sigurnost prometa, na prometnicu se privremeno postavljaju mobilni znakovi zabrane za sva vozila.</w:t>
      </w:r>
    </w:p>
    <w:p w14:paraId="0EAA6A46" w14:textId="77777777" w:rsidR="00BF124F" w:rsidRPr="00660F26" w:rsidRDefault="00BF124F">
      <w:pPr>
        <w:pStyle w:val="Heading2"/>
        <w:rPr>
          <w:rStyle w:val="normalblack"/>
          <w:rFonts w:ascii="Calibri Light" w:hAnsi="Calibri Light"/>
          <w:color w:val="000000" w:themeColor="text1"/>
        </w:rPr>
      </w:pPr>
      <w:bookmarkStart w:id="108" w:name="_Toc366572546"/>
      <w:bookmarkStart w:id="109" w:name="_Toc123228295"/>
      <w:r w:rsidRPr="00660F26">
        <w:rPr>
          <w:rStyle w:val="normalblack"/>
          <w:rFonts w:ascii="Calibri Light" w:hAnsi="Calibri Light"/>
          <w:color w:val="000000" w:themeColor="text1"/>
        </w:rPr>
        <w:t>Dozvole za rad</w:t>
      </w:r>
      <w:bookmarkEnd w:id="108"/>
      <w:bookmarkEnd w:id="109"/>
    </w:p>
    <w:p w14:paraId="4ACE7616" w14:textId="77777777" w:rsidR="00CB01B0" w:rsidRPr="00660F26" w:rsidRDefault="00BF124F">
      <w:pPr>
        <w:pStyle w:val="ListParagraph"/>
        <w:numPr>
          <w:ilvl w:val="0"/>
          <w:numId w:val="37"/>
        </w:numPr>
        <w:spacing w:before="0" w:after="200" w:line="276" w:lineRule="auto"/>
        <w:rPr>
          <w:rStyle w:val="normalblack"/>
          <w:rFonts w:asciiTheme="majorHAnsi" w:hAnsiTheme="majorHAnsi"/>
          <w:b/>
          <w:bCs/>
          <w:iCs/>
          <w:color w:val="000000" w:themeColor="text1"/>
          <w:sz w:val="28"/>
          <w:szCs w:val="22"/>
          <w:lang w:eastAsia="x-none"/>
        </w:rPr>
      </w:pPr>
      <w:r w:rsidRPr="00660F26">
        <w:rPr>
          <w:rStyle w:val="normalblack"/>
          <w:rFonts w:asciiTheme="majorHAnsi" w:hAnsiTheme="majorHAnsi"/>
          <w:color w:val="000000" w:themeColor="text1"/>
          <w:szCs w:val="22"/>
        </w:rPr>
        <w:t xml:space="preserve">Radovi mogu započeti samo uz posjedovanje valjane Dozvole za rad. </w:t>
      </w:r>
    </w:p>
    <w:p w14:paraId="3ABBCB2F" w14:textId="51DA9D39" w:rsidR="00BF124F" w:rsidRPr="00660F26" w:rsidRDefault="00BF124F">
      <w:pPr>
        <w:pStyle w:val="ListParagraph"/>
        <w:numPr>
          <w:ilvl w:val="0"/>
          <w:numId w:val="37"/>
        </w:numPr>
        <w:spacing w:before="0" w:after="200" w:line="276" w:lineRule="auto"/>
        <w:rPr>
          <w:rStyle w:val="normalblack"/>
          <w:rFonts w:asciiTheme="majorHAnsi" w:hAnsiTheme="majorHAnsi"/>
          <w:b/>
          <w:bCs/>
          <w:iCs/>
          <w:color w:val="000000" w:themeColor="text1"/>
          <w:sz w:val="28"/>
          <w:szCs w:val="22"/>
          <w:lang w:eastAsia="x-none"/>
        </w:rPr>
      </w:pPr>
      <w:r w:rsidRPr="00660F26">
        <w:rPr>
          <w:rStyle w:val="normalblack"/>
          <w:rFonts w:asciiTheme="majorHAnsi" w:hAnsiTheme="majorHAnsi"/>
          <w:color w:val="000000" w:themeColor="text1"/>
          <w:szCs w:val="22"/>
        </w:rPr>
        <w:t>Dozvola za rad je pisani dokument kojim se propisuju mjere i uvjeti izvođenja radova na određenoj lokaciji, za određeno vremensko razdoblje;</w:t>
      </w:r>
    </w:p>
    <w:p w14:paraId="75628262" w14:textId="21C2CF7D" w:rsidR="008D4FB9" w:rsidRPr="00660F26" w:rsidRDefault="008D4FB9">
      <w:pPr>
        <w:pStyle w:val="ListParagraph"/>
        <w:numPr>
          <w:ilvl w:val="0"/>
          <w:numId w:val="37"/>
        </w:numPr>
        <w:spacing w:before="0" w:after="200" w:line="276" w:lineRule="auto"/>
        <w:rPr>
          <w:rStyle w:val="normalblack"/>
          <w:rFonts w:asciiTheme="majorHAnsi" w:hAnsiTheme="majorHAnsi"/>
          <w:b/>
          <w:bCs/>
          <w:iCs/>
          <w:color w:val="000000" w:themeColor="text1"/>
          <w:sz w:val="28"/>
          <w:szCs w:val="22"/>
          <w:lang w:eastAsia="x-none"/>
        </w:rPr>
      </w:pPr>
      <w:r w:rsidRPr="00660F26">
        <w:rPr>
          <w:rStyle w:val="normalblack"/>
          <w:rFonts w:asciiTheme="majorHAnsi" w:hAnsiTheme="majorHAnsi"/>
          <w:color w:val="000000" w:themeColor="text1"/>
          <w:szCs w:val="22"/>
        </w:rPr>
        <w:lastRenderedPageBreak/>
        <w:t>Izdavanju dozvole za rad prethodi analiza sigurnosti posla (JSA) ili LMRA), ovisno o vrsti rizika, koju provodi izvođač radova;</w:t>
      </w:r>
    </w:p>
    <w:p w14:paraId="1DCD8D4F" w14:textId="29DF24C1" w:rsidR="008D4FB9" w:rsidRPr="00660F26" w:rsidRDefault="008D4FB9">
      <w:pPr>
        <w:pStyle w:val="ListParagraph"/>
        <w:numPr>
          <w:ilvl w:val="0"/>
          <w:numId w:val="37"/>
        </w:numPr>
        <w:spacing w:before="0" w:after="200" w:line="276" w:lineRule="auto"/>
        <w:rPr>
          <w:rStyle w:val="normalblack"/>
          <w:rFonts w:asciiTheme="majorHAnsi" w:hAnsiTheme="majorHAnsi"/>
          <w:b/>
          <w:bCs/>
          <w:iCs/>
          <w:color w:val="000000" w:themeColor="text1"/>
          <w:sz w:val="28"/>
          <w:szCs w:val="22"/>
          <w:lang w:eastAsia="x-none"/>
        </w:rPr>
      </w:pPr>
      <w:r w:rsidRPr="00660F26">
        <w:rPr>
          <w:rStyle w:val="normalblack"/>
          <w:rFonts w:asciiTheme="majorHAnsi" w:hAnsiTheme="majorHAnsi"/>
          <w:bCs/>
          <w:iCs/>
          <w:color w:val="000000" w:themeColor="text1"/>
          <w:szCs w:val="22"/>
          <w:lang w:eastAsia="x-none"/>
        </w:rPr>
        <w:t>Postoji više vrsta dozvola za rad, a koja će se primjenjivati ovisi o vrs</w:t>
      </w:r>
      <w:r w:rsidR="00B41E54" w:rsidRPr="00660F26">
        <w:rPr>
          <w:rStyle w:val="normalblack"/>
          <w:rFonts w:asciiTheme="majorHAnsi" w:hAnsiTheme="majorHAnsi"/>
          <w:bCs/>
          <w:iCs/>
          <w:color w:val="000000" w:themeColor="text1"/>
          <w:szCs w:val="22"/>
          <w:lang w:eastAsia="x-none"/>
        </w:rPr>
        <w:t>t</w:t>
      </w:r>
      <w:r w:rsidRPr="00660F26">
        <w:rPr>
          <w:rStyle w:val="normalblack"/>
          <w:rFonts w:asciiTheme="majorHAnsi" w:hAnsiTheme="majorHAnsi"/>
          <w:bCs/>
          <w:iCs/>
          <w:color w:val="000000" w:themeColor="text1"/>
          <w:szCs w:val="22"/>
          <w:lang w:eastAsia="x-none"/>
        </w:rPr>
        <w:t xml:space="preserve">i opasnosti, </w:t>
      </w:r>
    </w:p>
    <w:p w14:paraId="516E960D" w14:textId="31DD135F" w:rsidR="00BF124F" w:rsidRPr="00660F26" w:rsidRDefault="00A3395D">
      <w:pPr>
        <w:pStyle w:val="ListParagraph"/>
        <w:numPr>
          <w:ilvl w:val="0"/>
          <w:numId w:val="3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Izvođač radova i svi njegovi </w:t>
      </w:r>
      <w:r w:rsidR="00366513" w:rsidRPr="00660F26">
        <w:rPr>
          <w:rStyle w:val="normalblack"/>
          <w:rFonts w:asciiTheme="majorHAnsi" w:hAnsiTheme="majorHAnsi"/>
          <w:color w:val="000000" w:themeColor="text1"/>
          <w:szCs w:val="22"/>
        </w:rPr>
        <w:t>radnici</w:t>
      </w:r>
      <w:r w:rsidRPr="00660F26">
        <w:rPr>
          <w:rStyle w:val="normalblack"/>
          <w:rFonts w:asciiTheme="majorHAnsi" w:hAnsiTheme="majorHAnsi"/>
          <w:color w:val="000000" w:themeColor="text1"/>
          <w:szCs w:val="22"/>
        </w:rPr>
        <w:t xml:space="preserve"> dužni su</w:t>
      </w:r>
      <w:r w:rsidR="00BF124F" w:rsidRPr="00660F26">
        <w:rPr>
          <w:rStyle w:val="normalblack"/>
          <w:rFonts w:asciiTheme="majorHAnsi" w:hAnsiTheme="majorHAnsi"/>
          <w:color w:val="000000" w:themeColor="text1"/>
          <w:szCs w:val="22"/>
        </w:rPr>
        <w:t xml:space="preserve"> pridržavati </w:t>
      </w:r>
      <w:r w:rsidRPr="00660F26">
        <w:rPr>
          <w:rStyle w:val="normalblack"/>
          <w:rFonts w:asciiTheme="majorHAnsi" w:hAnsiTheme="majorHAnsi"/>
          <w:color w:val="000000" w:themeColor="text1"/>
          <w:szCs w:val="22"/>
        </w:rPr>
        <w:t xml:space="preserve">se </w:t>
      </w:r>
      <w:r w:rsidR="00BF124F" w:rsidRPr="00660F26">
        <w:rPr>
          <w:rStyle w:val="normalblack"/>
          <w:rFonts w:asciiTheme="majorHAnsi" w:hAnsiTheme="majorHAnsi"/>
          <w:color w:val="000000" w:themeColor="text1"/>
          <w:szCs w:val="22"/>
        </w:rPr>
        <w:t xml:space="preserve">odredbi i zahtjeva iz Dozvole za rad; </w:t>
      </w:r>
    </w:p>
    <w:p w14:paraId="1A7F519C" w14:textId="093CE0BB" w:rsidR="00BF124F" w:rsidRPr="00660F26" w:rsidRDefault="00BF124F">
      <w:pPr>
        <w:pStyle w:val="ListParagraph"/>
        <w:numPr>
          <w:ilvl w:val="0"/>
          <w:numId w:val="3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Sve izdane Dozvole za rad sastavni su dio tehničke dokumentacije na radilištu te moraju biti </w:t>
      </w:r>
      <w:r w:rsidR="00B41E54" w:rsidRPr="00660F26">
        <w:rPr>
          <w:rStyle w:val="normalblack"/>
          <w:rFonts w:asciiTheme="majorHAnsi" w:hAnsiTheme="majorHAnsi"/>
          <w:color w:val="000000" w:themeColor="text1"/>
          <w:szCs w:val="22"/>
        </w:rPr>
        <w:t xml:space="preserve">dostupne </w:t>
      </w:r>
      <w:r w:rsidRPr="00660F26">
        <w:rPr>
          <w:rStyle w:val="normalblack"/>
          <w:rFonts w:asciiTheme="majorHAnsi" w:hAnsiTheme="majorHAnsi"/>
          <w:color w:val="000000" w:themeColor="text1"/>
          <w:szCs w:val="22"/>
        </w:rPr>
        <w:t xml:space="preserve">na mjestu izvođenja radova; </w:t>
      </w:r>
    </w:p>
    <w:p w14:paraId="216A7BD4" w14:textId="593DDE14" w:rsidR="00BF124F" w:rsidRPr="00660F26" w:rsidRDefault="00BF124F">
      <w:pPr>
        <w:pStyle w:val="ListParagraph"/>
        <w:numPr>
          <w:ilvl w:val="0"/>
          <w:numId w:val="3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Dozvola za rad obvezno se mora izdati za svaku radnu aktivnost</w:t>
      </w:r>
      <w:r w:rsidR="00B41E54" w:rsidRPr="00660F26">
        <w:rPr>
          <w:rStyle w:val="normalblack"/>
          <w:rFonts w:asciiTheme="majorHAnsi" w:hAnsiTheme="majorHAnsi"/>
          <w:color w:val="000000" w:themeColor="text1"/>
          <w:szCs w:val="22"/>
        </w:rPr>
        <w:t xml:space="preserve"> i izvođač radova odno</w:t>
      </w:r>
      <w:r w:rsidR="007F4AB1" w:rsidRPr="00660F26">
        <w:rPr>
          <w:rStyle w:val="normalblack"/>
          <w:rFonts w:asciiTheme="majorHAnsi" w:hAnsiTheme="majorHAnsi"/>
          <w:color w:val="000000" w:themeColor="text1"/>
          <w:szCs w:val="22"/>
        </w:rPr>
        <w:t>sn</w:t>
      </w:r>
      <w:r w:rsidR="00B41E54" w:rsidRPr="00660F26">
        <w:rPr>
          <w:rStyle w:val="normalblack"/>
          <w:rFonts w:asciiTheme="majorHAnsi" w:hAnsiTheme="majorHAnsi"/>
          <w:color w:val="000000" w:themeColor="text1"/>
          <w:szCs w:val="22"/>
        </w:rPr>
        <w:t>o njegovi o</w:t>
      </w:r>
      <w:r w:rsidR="007F4AB1" w:rsidRPr="00660F26">
        <w:rPr>
          <w:rStyle w:val="normalblack"/>
          <w:rFonts w:asciiTheme="majorHAnsi" w:hAnsiTheme="majorHAnsi"/>
          <w:color w:val="000000" w:themeColor="text1"/>
          <w:szCs w:val="22"/>
        </w:rPr>
        <w:t xml:space="preserve">vlašteni predstavnici </w:t>
      </w:r>
      <w:r w:rsidR="00B41E54" w:rsidRPr="00660F26">
        <w:rPr>
          <w:rStyle w:val="normalblack"/>
          <w:rFonts w:asciiTheme="majorHAnsi" w:hAnsiTheme="majorHAnsi"/>
          <w:color w:val="000000" w:themeColor="text1"/>
          <w:szCs w:val="22"/>
        </w:rPr>
        <w:t>obavezno mora</w:t>
      </w:r>
      <w:r w:rsidR="007F4AB1" w:rsidRPr="00660F26">
        <w:rPr>
          <w:rStyle w:val="normalblack"/>
          <w:rFonts w:asciiTheme="majorHAnsi" w:hAnsiTheme="majorHAnsi"/>
          <w:color w:val="000000" w:themeColor="text1"/>
          <w:szCs w:val="22"/>
        </w:rPr>
        <w:t>ju</w:t>
      </w:r>
      <w:r w:rsidR="00B41E54" w:rsidRPr="00660F26">
        <w:rPr>
          <w:rStyle w:val="normalblack"/>
          <w:rFonts w:asciiTheme="majorHAnsi" w:hAnsiTheme="majorHAnsi"/>
          <w:color w:val="000000" w:themeColor="text1"/>
          <w:szCs w:val="22"/>
        </w:rPr>
        <w:t xml:space="preserve"> sudjelovati u procesu izdavanja Dozvole za rad</w:t>
      </w:r>
      <w:r w:rsidR="00FF7090">
        <w:rPr>
          <w:rStyle w:val="normalblack"/>
          <w:rFonts w:asciiTheme="majorHAnsi" w:hAnsiTheme="majorHAnsi"/>
          <w:color w:val="000000" w:themeColor="text1"/>
          <w:szCs w:val="22"/>
        </w:rPr>
        <w:t>;</w:t>
      </w:r>
    </w:p>
    <w:p w14:paraId="0D1D49A9" w14:textId="3695661B" w:rsidR="00BF124F" w:rsidRPr="00660F26" w:rsidRDefault="00BF124F">
      <w:pPr>
        <w:pStyle w:val="ListParagraph"/>
        <w:numPr>
          <w:ilvl w:val="0"/>
          <w:numId w:val="3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Dozvola za rad mora se izdati i biti potpisana od svi</w:t>
      </w:r>
      <w:r w:rsidR="00E2540C" w:rsidRPr="00660F26">
        <w:rPr>
          <w:rStyle w:val="normalblack"/>
          <w:rFonts w:asciiTheme="majorHAnsi" w:hAnsiTheme="majorHAnsi"/>
          <w:color w:val="000000" w:themeColor="text1"/>
          <w:szCs w:val="22"/>
        </w:rPr>
        <w:t>h sudionika navedenih u Dozvoli</w:t>
      </w:r>
      <w:r w:rsidR="002D4BCE" w:rsidRPr="00660F26">
        <w:rPr>
          <w:rStyle w:val="normalblack"/>
          <w:rFonts w:asciiTheme="majorHAnsi" w:hAnsiTheme="majorHAnsi"/>
          <w:color w:val="000000" w:themeColor="text1"/>
          <w:szCs w:val="22"/>
        </w:rPr>
        <w:t xml:space="preserve">. </w:t>
      </w:r>
      <w:r w:rsidRPr="00660F26">
        <w:rPr>
          <w:rStyle w:val="normalblack"/>
          <w:rFonts w:asciiTheme="majorHAnsi" w:hAnsiTheme="majorHAnsi"/>
          <w:color w:val="000000" w:themeColor="text1"/>
          <w:szCs w:val="22"/>
        </w:rPr>
        <w:t xml:space="preserve">Svaki od potpisnika zadržava svoj primjerak Dozvole; </w:t>
      </w:r>
    </w:p>
    <w:p w14:paraId="379FA379" w14:textId="58EBEF55" w:rsidR="00BF124F" w:rsidRPr="00660F26" w:rsidRDefault="00BF124F">
      <w:pPr>
        <w:pStyle w:val="ListParagraph"/>
        <w:numPr>
          <w:ilvl w:val="0"/>
          <w:numId w:val="3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Dozvola za rad može se izdati samo za jednu vrstu radova i isključivo za jednog izvođača. Ako više izvođača izvod</w:t>
      </w:r>
      <w:r w:rsidR="002D4BCE" w:rsidRPr="00660F26">
        <w:rPr>
          <w:rStyle w:val="normalblack"/>
          <w:rFonts w:asciiTheme="majorHAnsi" w:hAnsiTheme="majorHAnsi"/>
          <w:color w:val="000000" w:themeColor="text1"/>
          <w:szCs w:val="22"/>
        </w:rPr>
        <w:t>i</w:t>
      </w:r>
      <w:r w:rsidRPr="00660F26">
        <w:rPr>
          <w:rStyle w:val="normalblack"/>
          <w:rFonts w:asciiTheme="majorHAnsi" w:hAnsiTheme="majorHAnsi"/>
          <w:color w:val="000000" w:themeColor="text1"/>
          <w:szCs w:val="22"/>
        </w:rPr>
        <w:t xml:space="preserve"> radove, svakom izvođaču se izdaje posebna Dozvola za rad uz obveznu koordinaciju aktivnosti;</w:t>
      </w:r>
    </w:p>
    <w:p w14:paraId="024F32F3" w14:textId="77777777" w:rsidR="00BF124F" w:rsidRPr="00660F26" w:rsidRDefault="00BF124F">
      <w:pPr>
        <w:pStyle w:val="ListParagraph"/>
        <w:numPr>
          <w:ilvl w:val="0"/>
          <w:numId w:val="3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Dozvola za rad važeća je isključivo za vremensko razdoblja navedeno u njoj; </w:t>
      </w:r>
    </w:p>
    <w:p w14:paraId="33624D86" w14:textId="34497452" w:rsidR="00BF124F" w:rsidRPr="00660F26" w:rsidRDefault="00BF124F">
      <w:pPr>
        <w:pStyle w:val="ListParagraph"/>
        <w:numPr>
          <w:ilvl w:val="0"/>
          <w:numId w:val="3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Izdavatelj Dozvole može produžiti valjanost dozvole samo ako dozvoljeni radovi nisu dovršeni u danom roku, </w:t>
      </w:r>
      <w:r w:rsidR="00E2540C" w:rsidRPr="00660F26">
        <w:rPr>
          <w:rStyle w:val="normalblack"/>
          <w:rFonts w:asciiTheme="majorHAnsi" w:hAnsiTheme="majorHAnsi"/>
          <w:color w:val="000000" w:themeColor="text1"/>
          <w:szCs w:val="22"/>
        </w:rPr>
        <w:t>a okolnosti se nisu promijenile;</w:t>
      </w:r>
    </w:p>
    <w:p w14:paraId="5D44DED4" w14:textId="037AF525" w:rsidR="00BF124F" w:rsidRPr="00660F26" w:rsidRDefault="00BF124F">
      <w:pPr>
        <w:pStyle w:val="ListParagraph"/>
        <w:numPr>
          <w:ilvl w:val="0"/>
          <w:numId w:val="3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Po završetku radova, Dozvola za rad treba biti zatvorena od predstavnika izdavatelja i primatelja te treba sadržavati razlog zatvara</w:t>
      </w:r>
      <w:r w:rsidR="00E2540C" w:rsidRPr="00660F26">
        <w:rPr>
          <w:rStyle w:val="normalblack"/>
          <w:rFonts w:asciiTheme="majorHAnsi" w:hAnsiTheme="majorHAnsi"/>
          <w:color w:val="000000" w:themeColor="text1"/>
          <w:szCs w:val="22"/>
        </w:rPr>
        <w:t>nja, datum i vrijeme zatvaranja;</w:t>
      </w:r>
    </w:p>
    <w:p w14:paraId="362550FE" w14:textId="77777777" w:rsidR="00BF124F" w:rsidRPr="00660F26" w:rsidRDefault="00BF124F">
      <w:pPr>
        <w:pStyle w:val="ListParagraph"/>
        <w:numPr>
          <w:ilvl w:val="0"/>
          <w:numId w:val="3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Po završetku radova obaveza je Izvođača očistiti lokaciju od zaostalog materijala i sredstava rada, te je tek nakon toga moguće zaključiti Dozvolu za rad i izvršiti primopredaju radova.</w:t>
      </w:r>
    </w:p>
    <w:p w14:paraId="50A10247" w14:textId="77777777" w:rsidR="00BF124F" w:rsidRPr="00660F26" w:rsidRDefault="00BF124F">
      <w:pPr>
        <w:pStyle w:val="Heading2"/>
        <w:rPr>
          <w:rStyle w:val="normalblack"/>
          <w:rFonts w:ascii="Calibri Light" w:hAnsi="Calibri Light"/>
          <w:color w:val="000000" w:themeColor="text1"/>
        </w:rPr>
      </w:pPr>
      <w:bookmarkStart w:id="110" w:name="_Toc365140699"/>
      <w:bookmarkStart w:id="111" w:name="_Toc366572547"/>
      <w:bookmarkStart w:id="112" w:name="_Toc123228296"/>
      <w:r w:rsidRPr="00660F26">
        <w:rPr>
          <w:rStyle w:val="normalblack"/>
          <w:rFonts w:ascii="Calibri Light" w:hAnsi="Calibri Light"/>
          <w:color w:val="000000" w:themeColor="text1"/>
        </w:rPr>
        <w:t xml:space="preserve">Osobna </w:t>
      </w:r>
      <w:bookmarkEnd w:id="110"/>
      <w:bookmarkEnd w:id="111"/>
      <w:r w:rsidRPr="00660F26">
        <w:rPr>
          <w:rStyle w:val="normalblack"/>
          <w:rFonts w:ascii="Calibri Light" w:hAnsi="Calibri Light"/>
          <w:color w:val="000000" w:themeColor="text1"/>
        </w:rPr>
        <w:t>zaštitna oprema</w:t>
      </w:r>
      <w:bookmarkEnd w:id="112"/>
    </w:p>
    <w:p w14:paraId="185DC2FA" w14:textId="77777777" w:rsidR="00F67A50" w:rsidRPr="008B3830" w:rsidRDefault="00BF124F">
      <w:pPr>
        <w:pStyle w:val="ListParagraph"/>
        <w:numPr>
          <w:ilvl w:val="0"/>
          <w:numId w:val="10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Zabranjen je rad bez propisane osobne zaštitne opreme (OZO);</w:t>
      </w:r>
    </w:p>
    <w:p w14:paraId="1D7E6CBA" w14:textId="7AA28FFE" w:rsidR="00BF124F" w:rsidRPr="00660F26" w:rsidRDefault="00BF124F">
      <w:pPr>
        <w:pStyle w:val="ListParagraph"/>
        <w:numPr>
          <w:ilvl w:val="0"/>
          <w:numId w:val="10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Izvođač je dužan svojim radnicima osigurati adekvatn</w:t>
      </w:r>
      <w:r w:rsidR="00166736" w:rsidRPr="00660F26">
        <w:rPr>
          <w:rStyle w:val="normalblack"/>
          <w:rFonts w:asciiTheme="majorHAnsi" w:hAnsiTheme="majorHAnsi"/>
          <w:color w:val="000000" w:themeColor="text1"/>
          <w:szCs w:val="22"/>
        </w:rPr>
        <w:t>u</w:t>
      </w:r>
      <w:r w:rsidRPr="00660F26">
        <w:rPr>
          <w:rStyle w:val="normalblack"/>
          <w:rFonts w:asciiTheme="majorHAnsi" w:hAnsiTheme="majorHAnsi"/>
          <w:color w:val="000000" w:themeColor="text1"/>
          <w:szCs w:val="22"/>
        </w:rPr>
        <w:t xml:space="preserve"> OZO sukladno procjeni </w:t>
      </w:r>
      <w:r w:rsidR="00166736" w:rsidRPr="00660F26">
        <w:rPr>
          <w:rStyle w:val="normalblack"/>
          <w:rFonts w:asciiTheme="majorHAnsi" w:hAnsiTheme="majorHAnsi"/>
          <w:color w:val="000000" w:themeColor="text1"/>
          <w:szCs w:val="22"/>
        </w:rPr>
        <w:t>rizika</w:t>
      </w:r>
      <w:r w:rsidR="0017343C" w:rsidRPr="00660F26">
        <w:rPr>
          <w:rStyle w:val="normalblack"/>
          <w:rFonts w:asciiTheme="majorHAnsi" w:hAnsiTheme="majorHAnsi"/>
          <w:color w:val="000000" w:themeColor="text1"/>
          <w:szCs w:val="22"/>
        </w:rPr>
        <w:t>, Dozvoli za rad</w:t>
      </w:r>
      <w:r w:rsidR="00166736" w:rsidRPr="00660F26">
        <w:rPr>
          <w:rStyle w:val="normalblack"/>
          <w:rFonts w:asciiTheme="majorHAnsi" w:hAnsiTheme="majorHAnsi"/>
          <w:color w:val="000000" w:themeColor="text1"/>
          <w:szCs w:val="22"/>
        </w:rPr>
        <w:t xml:space="preserve"> </w:t>
      </w:r>
      <w:r w:rsidR="0017343C" w:rsidRPr="00660F26">
        <w:rPr>
          <w:rStyle w:val="normalblack"/>
          <w:rFonts w:asciiTheme="majorHAnsi" w:hAnsiTheme="majorHAnsi"/>
          <w:color w:val="000000" w:themeColor="text1"/>
          <w:szCs w:val="22"/>
        </w:rPr>
        <w:t xml:space="preserve">i zahtjevima lokacije gdje se radovi izvode </w:t>
      </w:r>
      <w:r w:rsidRPr="00660F26">
        <w:rPr>
          <w:rStyle w:val="normalblack"/>
          <w:rFonts w:asciiTheme="majorHAnsi" w:hAnsiTheme="majorHAnsi"/>
          <w:color w:val="000000" w:themeColor="text1"/>
          <w:szCs w:val="22"/>
        </w:rPr>
        <w:t xml:space="preserve">te kontinuirano nadzirati </w:t>
      </w:r>
      <w:r w:rsidR="0017343C" w:rsidRPr="00660F26">
        <w:rPr>
          <w:rStyle w:val="normalblack"/>
          <w:rFonts w:asciiTheme="majorHAnsi" w:hAnsiTheme="majorHAnsi"/>
          <w:color w:val="000000" w:themeColor="text1"/>
          <w:szCs w:val="22"/>
        </w:rPr>
        <w:t xml:space="preserve">propisno </w:t>
      </w:r>
      <w:r w:rsidRPr="00660F26">
        <w:rPr>
          <w:rStyle w:val="normalblack"/>
          <w:rFonts w:asciiTheme="majorHAnsi" w:hAnsiTheme="majorHAnsi"/>
          <w:color w:val="000000" w:themeColor="text1"/>
          <w:szCs w:val="22"/>
        </w:rPr>
        <w:t>korištenje;</w:t>
      </w:r>
    </w:p>
    <w:p w14:paraId="0E38BCF8" w14:textId="0A5C8A89" w:rsidR="00F67A50" w:rsidRPr="008B3830" w:rsidRDefault="00F67A50">
      <w:pPr>
        <w:pStyle w:val="ListParagraph"/>
        <w:numPr>
          <w:ilvl w:val="0"/>
          <w:numId w:val="108"/>
        </w:numPr>
        <w:spacing w:before="0" w:after="200" w:line="276" w:lineRule="auto"/>
        <w:rPr>
          <w:rStyle w:val="normalblack"/>
          <w:rFonts w:asciiTheme="majorHAnsi" w:hAnsiTheme="majorHAnsi"/>
          <w:color w:val="000000" w:themeColor="text1"/>
          <w:szCs w:val="22"/>
        </w:rPr>
      </w:pPr>
      <w:r w:rsidRPr="008B3830">
        <w:rPr>
          <w:rStyle w:val="normalblack"/>
          <w:rFonts w:asciiTheme="majorHAnsi" w:hAnsiTheme="majorHAnsi"/>
          <w:color w:val="000000" w:themeColor="text1"/>
          <w:szCs w:val="22"/>
        </w:rPr>
        <w:t>Na operativnim tehnološkim</w:t>
      </w:r>
      <w:r w:rsidR="00B10F08" w:rsidRPr="008B3830">
        <w:rPr>
          <w:rStyle w:val="normalblack"/>
          <w:rFonts w:asciiTheme="majorHAnsi" w:hAnsiTheme="majorHAnsi"/>
          <w:color w:val="000000" w:themeColor="text1"/>
          <w:szCs w:val="22"/>
        </w:rPr>
        <w:t xml:space="preserve"> </w:t>
      </w:r>
      <w:r w:rsidRPr="008B3830">
        <w:rPr>
          <w:rStyle w:val="normalblack"/>
          <w:rFonts w:asciiTheme="majorHAnsi" w:hAnsiTheme="majorHAnsi"/>
          <w:color w:val="000000" w:themeColor="text1"/>
          <w:szCs w:val="22"/>
        </w:rPr>
        <w:t>lokacijama obavezna je negoriva antista</w:t>
      </w:r>
      <w:r w:rsidR="007F4AB1" w:rsidRPr="008B3830">
        <w:rPr>
          <w:rStyle w:val="normalblack"/>
          <w:rFonts w:asciiTheme="majorHAnsi" w:hAnsiTheme="majorHAnsi"/>
          <w:color w:val="000000" w:themeColor="text1"/>
          <w:szCs w:val="22"/>
        </w:rPr>
        <w:t>t</w:t>
      </w:r>
      <w:r w:rsidRPr="008B3830">
        <w:rPr>
          <w:rStyle w:val="normalblack"/>
          <w:rFonts w:asciiTheme="majorHAnsi" w:hAnsiTheme="majorHAnsi"/>
          <w:color w:val="000000" w:themeColor="text1"/>
          <w:szCs w:val="22"/>
        </w:rPr>
        <w:t>ik odjeća i zaštitne visoke cipele S3</w:t>
      </w:r>
      <w:r w:rsidR="005C5877" w:rsidRPr="008B3830">
        <w:rPr>
          <w:rStyle w:val="normalblack"/>
          <w:rFonts w:asciiTheme="majorHAnsi" w:hAnsiTheme="majorHAnsi"/>
          <w:color w:val="000000" w:themeColor="text1"/>
          <w:szCs w:val="22"/>
        </w:rPr>
        <w:t xml:space="preserve"> te ostala OZO sukladno rizicima</w:t>
      </w:r>
      <w:r w:rsidR="00CB01B0" w:rsidRPr="008B3830">
        <w:rPr>
          <w:rStyle w:val="normalblack"/>
          <w:rFonts w:asciiTheme="majorHAnsi" w:hAnsiTheme="majorHAnsi"/>
          <w:color w:val="000000" w:themeColor="text1"/>
          <w:szCs w:val="22"/>
        </w:rPr>
        <w:t xml:space="preserve"> i zahtjevima lokacije</w:t>
      </w:r>
      <w:r w:rsidR="005C5877" w:rsidRPr="008B3830">
        <w:rPr>
          <w:rStyle w:val="normalblack"/>
          <w:rFonts w:asciiTheme="majorHAnsi" w:hAnsiTheme="majorHAnsi"/>
          <w:color w:val="000000" w:themeColor="text1"/>
          <w:szCs w:val="22"/>
        </w:rPr>
        <w:t>:</w:t>
      </w:r>
    </w:p>
    <w:p w14:paraId="60A611F4" w14:textId="46A1FB2E" w:rsidR="1F7DE28E" w:rsidRPr="00660F26" w:rsidRDefault="1F7DE28E">
      <w:pPr>
        <w:pStyle w:val="ListParagraph"/>
        <w:numPr>
          <w:ilvl w:val="1"/>
          <w:numId w:val="86"/>
        </w:numPr>
        <w:spacing w:before="0" w:after="200" w:line="276" w:lineRule="auto"/>
        <w:rPr>
          <w:rFonts w:eastAsia="Calibri Light" w:cs="Calibri Light"/>
          <w:color w:val="000000" w:themeColor="text1"/>
        </w:rPr>
      </w:pPr>
      <w:r w:rsidRPr="00660F26">
        <w:rPr>
          <w:rFonts w:eastAsia="Calibri Light" w:cs="Calibri Light"/>
          <w:color w:val="000000" w:themeColor="text1"/>
        </w:rPr>
        <w:t xml:space="preserve">Zaštitna kaciga  </w:t>
      </w:r>
    </w:p>
    <w:p w14:paraId="3677E2EE" w14:textId="2AA8DAA4" w:rsidR="1F7DE28E" w:rsidRPr="00660F26" w:rsidRDefault="1F7DE28E">
      <w:pPr>
        <w:pStyle w:val="ListParagraph"/>
        <w:numPr>
          <w:ilvl w:val="1"/>
          <w:numId w:val="86"/>
        </w:numPr>
        <w:rPr>
          <w:rFonts w:eastAsia="Calibri Light" w:cs="Calibri Light"/>
          <w:color w:val="000000" w:themeColor="text1"/>
        </w:rPr>
      </w:pPr>
      <w:r w:rsidRPr="00660F26">
        <w:rPr>
          <w:rFonts w:eastAsia="Calibri Light" w:cs="Calibri Light"/>
          <w:color w:val="000000" w:themeColor="text1"/>
        </w:rPr>
        <w:t xml:space="preserve">Zaštitne naočale </w:t>
      </w:r>
    </w:p>
    <w:p w14:paraId="7859F7CA" w14:textId="67465FA6" w:rsidR="1F7DE28E" w:rsidRPr="00660F26" w:rsidRDefault="1F7DE28E">
      <w:pPr>
        <w:pStyle w:val="ListParagraph"/>
        <w:numPr>
          <w:ilvl w:val="1"/>
          <w:numId w:val="86"/>
        </w:numPr>
        <w:rPr>
          <w:rFonts w:eastAsia="Calibri Light" w:cs="Calibri Light"/>
          <w:color w:val="000000" w:themeColor="text1"/>
        </w:rPr>
      </w:pPr>
      <w:r w:rsidRPr="00660F26">
        <w:rPr>
          <w:rFonts w:eastAsia="Calibri Light" w:cs="Calibri Light"/>
          <w:color w:val="000000" w:themeColor="text1"/>
        </w:rPr>
        <w:t xml:space="preserve">Zaštitne rukavice </w:t>
      </w:r>
    </w:p>
    <w:p w14:paraId="0EBE45F6" w14:textId="431AFA13" w:rsidR="1F7DE28E" w:rsidRPr="00660F26" w:rsidRDefault="1F7DE28E">
      <w:pPr>
        <w:pStyle w:val="ListParagraph"/>
        <w:numPr>
          <w:ilvl w:val="1"/>
          <w:numId w:val="86"/>
        </w:numPr>
        <w:rPr>
          <w:rFonts w:eastAsia="Calibri Light" w:cs="Calibri Light"/>
          <w:color w:val="000000" w:themeColor="text1"/>
        </w:rPr>
      </w:pPr>
      <w:r w:rsidRPr="00660F26">
        <w:rPr>
          <w:rFonts w:eastAsia="Calibri Light" w:cs="Calibri Light"/>
          <w:color w:val="000000" w:themeColor="text1"/>
        </w:rPr>
        <w:t xml:space="preserve">Sredstva za zaštitu sluha </w:t>
      </w:r>
    </w:p>
    <w:p w14:paraId="161DEC45" w14:textId="77777777" w:rsidR="00BF124F" w:rsidRPr="00660F26" w:rsidRDefault="00BF124F">
      <w:pPr>
        <w:pStyle w:val="ListParagraph"/>
        <w:numPr>
          <w:ilvl w:val="0"/>
          <w:numId w:val="108"/>
        </w:numPr>
        <w:spacing w:before="0" w:after="200" w:line="276" w:lineRule="auto"/>
        <w:rPr>
          <w:rStyle w:val="normalblack"/>
          <w:rFonts w:asciiTheme="majorHAnsi" w:hAnsiTheme="majorHAnsi"/>
          <w:color w:val="000000" w:themeColor="text1"/>
          <w:szCs w:val="22"/>
        </w:rPr>
      </w:pPr>
      <w:r w:rsidRPr="008B3830">
        <w:rPr>
          <w:rStyle w:val="normalblack"/>
          <w:rFonts w:asciiTheme="majorHAnsi" w:hAnsiTheme="majorHAnsi"/>
          <w:color w:val="000000" w:themeColor="text1"/>
          <w:szCs w:val="22"/>
        </w:rPr>
        <w:t>Radnik je dužan pri radu:</w:t>
      </w:r>
    </w:p>
    <w:p w14:paraId="14FDDE99" w14:textId="60D1CE0E" w:rsidR="00BF124F" w:rsidRPr="00660F26" w:rsidRDefault="00BF124F">
      <w:pPr>
        <w:pStyle w:val="ListParagraph"/>
        <w:numPr>
          <w:ilvl w:val="1"/>
          <w:numId w:val="8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kontinuirano koristiti propisan</w:t>
      </w:r>
      <w:r w:rsidR="00166736" w:rsidRPr="00660F26">
        <w:rPr>
          <w:rStyle w:val="normalblack"/>
          <w:rFonts w:asciiTheme="majorHAnsi" w:hAnsiTheme="majorHAnsi"/>
          <w:color w:val="000000" w:themeColor="text1"/>
          <w:szCs w:val="22"/>
        </w:rPr>
        <w:t>u</w:t>
      </w:r>
      <w:r w:rsidRPr="00660F26">
        <w:rPr>
          <w:rStyle w:val="normalblack"/>
          <w:rFonts w:asciiTheme="majorHAnsi" w:hAnsiTheme="majorHAnsi"/>
          <w:color w:val="000000" w:themeColor="text1"/>
          <w:szCs w:val="22"/>
        </w:rPr>
        <w:t xml:space="preserve"> OZO;</w:t>
      </w:r>
    </w:p>
    <w:p w14:paraId="6A514AA7" w14:textId="77777777" w:rsidR="00BF124F" w:rsidRPr="00660F26" w:rsidRDefault="00BF124F">
      <w:pPr>
        <w:pStyle w:val="ListParagraph"/>
        <w:numPr>
          <w:ilvl w:val="1"/>
          <w:numId w:val="8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održavati OZO u ispravnom stanju;</w:t>
      </w:r>
    </w:p>
    <w:p w14:paraId="4BA9D5EA" w14:textId="31B62B98" w:rsidR="00BF124F" w:rsidRPr="00660F26" w:rsidRDefault="00BF124F">
      <w:pPr>
        <w:pStyle w:val="ListParagraph"/>
        <w:numPr>
          <w:ilvl w:val="1"/>
          <w:numId w:val="8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obavijestiti neposrednog voditelja radova o greškama i oštećenjima na OZO.</w:t>
      </w:r>
    </w:p>
    <w:p w14:paraId="34B33438" w14:textId="1485C5B2" w:rsidR="00F67A50" w:rsidRPr="00660F26" w:rsidRDefault="00F67A50">
      <w:pPr>
        <w:pStyle w:val="ListParagraph"/>
        <w:numPr>
          <w:ilvl w:val="0"/>
          <w:numId w:val="108"/>
        </w:numPr>
        <w:spacing w:before="0" w:after="200" w:line="276" w:lineRule="auto"/>
        <w:rPr>
          <w:rStyle w:val="normalblack"/>
          <w:rFonts w:asciiTheme="majorHAnsi" w:hAnsiTheme="majorHAnsi"/>
          <w:color w:val="000000" w:themeColor="text1"/>
          <w:szCs w:val="22"/>
        </w:rPr>
      </w:pPr>
      <w:r w:rsidRPr="008B3830">
        <w:rPr>
          <w:rStyle w:val="normalblack"/>
          <w:rFonts w:asciiTheme="majorHAnsi" w:hAnsiTheme="majorHAnsi"/>
          <w:color w:val="000000" w:themeColor="text1"/>
          <w:szCs w:val="22"/>
        </w:rPr>
        <w:t>Ne korištenje adekvatne zaštitne opreme, a pogotovo oprem</w:t>
      </w:r>
      <w:r w:rsidR="00C85841" w:rsidRPr="008B3830">
        <w:rPr>
          <w:rStyle w:val="normalblack"/>
          <w:rFonts w:asciiTheme="majorHAnsi" w:hAnsiTheme="majorHAnsi"/>
          <w:color w:val="000000" w:themeColor="text1"/>
          <w:szCs w:val="22"/>
        </w:rPr>
        <w:t>e</w:t>
      </w:r>
      <w:r w:rsidRPr="008B3830">
        <w:rPr>
          <w:rStyle w:val="normalblack"/>
          <w:rFonts w:asciiTheme="majorHAnsi" w:hAnsiTheme="majorHAnsi"/>
          <w:color w:val="000000" w:themeColor="text1"/>
          <w:szCs w:val="22"/>
        </w:rPr>
        <w:t xml:space="preserve"> koja </w:t>
      </w:r>
      <w:r w:rsidR="00C85841" w:rsidRPr="008B3830">
        <w:rPr>
          <w:rStyle w:val="normalblack"/>
          <w:rFonts w:asciiTheme="majorHAnsi" w:hAnsiTheme="majorHAnsi"/>
          <w:color w:val="000000" w:themeColor="text1"/>
          <w:szCs w:val="22"/>
        </w:rPr>
        <w:t xml:space="preserve">spašava život (oprema za rad na visini i </w:t>
      </w:r>
      <w:proofErr w:type="spellStart"/>
      <w:r w:rsidR="00C85841" w:rsidRPr="008B3830">
        <w:rPr>
          <w:rStyle w:val="normalblack"/>
          <w:rFonts w:asciiTheme="majorHAnsi" w:hAnsiTheme="majorHAnsi"/>
          <w:color w:val="000000" w:themeColor="text1"/>
          <w:szCs w:val="22"/>
        </w:rPr>
        <w:t>oprmema</w:t>
      </w:r>
      <w:proofErr w:type="spellEnd"/>
      <w:r w:rsidR="00C85841" w:rsidRPr="008B3830">
        <w:rPr>
          <w:rStyle w:val="normalblack"/>
          <w:rFonts w:asciiTheme="majorHAnsi" w:hAnsiTheme="majorHAnsi"/>
          <w:color w:val="000000" w:themeColor="text1"/>
          <w:szCs w:val="22"/>
        </w:rPr>
        <w:t xml:space="preserve"> za zaštitu dišnih organa) strogo je kažnjivo.</w:t>
      </w:r>
    </w:p>
    <w:p w14:paraId="4D804567" w14:textId="77777777" w:rsidR="00BF124F" w:rsidRPr="00660F26" w:rsidRDefault="00BF124F">
      <w:pPr>
        <w:pStyle w:val="Heading2"/>
        <w:rPr>
          <w:rStyle w:val="normalblack"/>
          <w:rFonts w:ascii="Calibri Light" w:hAnsi="Calibri Light"/>
          <w:color w:val="000000" w:themeColor="text1"/>
        </w:rPr>
      </w:pPr>
      <w:bookmarkStart w:id="113" w:name="_Toc123228297"/>
      <w:r w:rsidRPr="00660F26">
        <w:rPr>
          <w:rStyle w:val="normalblack"/>
          <w:rFonts w:ascii="Calibri Light" w:hAnsi="Calibri Light"/>
          <w:color w:val="000000" w:themeColor="text1"/>
        </w:rPr>
        <w:t>Radna oprema</w:t>
      </w:r>
      <w:bookmarkEnd w:id="113"/>
    </w:p>
    <w:p w14:paraId="4CF360A0" w14:textId="716590E3" w:rsidR="00BF124F" w:rsidRPr="00660F26" w:rsidRDefault="00BF124F">
      <w:pPr>
        <w:pStyle w:val="ListParagraph"/>
        <w:numPr>
          <w:ilvl w:val="0"/>
          <w:numId w:val="38"/>
        </w:numPr>
        <w:spacing w:before="0" w:after="200" w:line="276" w:lineRule="auto"/>
        <w:rPr>
          <w:rStyle w:val="normalblack"/>
          <w:rFonts w:asciiTheme="majorHAnsi" w:hAnsiTheme="majorHAnsi"/>
          <w:bCs/>
          <w:iCs/>
          <w:color w:val="000000" w:themeColor="text1"/>
          <w:szCs w:val="22"/>
          <w:lang w:eastAsia="x-none"/>
        </w:rPr>
      </w:pPr>
      <w:r w:rsidRPr="00660F26">
        <w:rPr>
          <w:rStyle w:val="normalblack"/>
          <w:rFonts w:asciiTheme="majorHAnsi" w:hAnsiTheme="majorHAnsi"/>
          <w:color w:val="000000" w:themeColor="text1"/>
          <w:szCs w:val="22"/>
        </w:rPr>
        <w:t>Izvođač mora radnicima osigurati i održavati ispravnu, za rad prilagođenu sigurnu radnu opremu, koja za vrijeme rada ne smije ugrožavati njihovu sigurnost i zdravlje, imovinu i prirodni okoliš;</w:t>
      </w:r>
    </w:p>
    <w:p w14:paraId="2FCEBCA8" w14:textId="77777777" w:rsidR="00BF124F" w:rsidRPr="00660F26" w:rsidRDefault="00BF124F">
      <w:pPr>
        <w:pStyle w:val="ListParagraph"/>
        <w:numPr>
          <w:ilvl w:val="0"/>
          <w:numId w:val="3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Radna oprema u uporabi mora na vidnom mjestu imati oznaku proizvođača;</w:t>
      </w:r>
    </w:p>
    <w:p w14:paraId="29284D67" w14:textId="77777777" w:rsidR="00BF124F" w:rsidRPr="00660F26" w:rsidRDefault="00BF124F">
      <w:pPr>
        <w:pStyle w:val="ListParagraph"/>
        <w:numPr>
          <w:ilvl w:val="0"/>
          <w:numId w:val="3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lastRenderedPageBreak/>
        <w:t>Ako sigurnost radnika nije osigurana konstrukcijskim rješenjima, tada se moraju poduzeti odgovarajuće tehničke mjere zaštite (zaštita, zaštitni uređaj i dr.) radi sprečavanja ulaska radnika u opasno područje radne opreme za vrijeme rada;</w:t>
      </w:r>
    </w:p>
    <w:p w14:paraId="0A2E3021" w14:textId="77777777" w:rsidR="00BF124F" w:rsidRPr="00660F26" w:rsidRDefault="00BF124F">
      <w:pPr>
        <w:pStyle w:val="ListParagraph"/>
        <w:numPr>
          <w:ilvl w:val="0"/>
          <w:numId w:val="3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Radna oprema mora odgovarati vrsti i načinu izvođenja radnih zadataka, odnosno za tu namjenu mora biti na odgovarajući način prilagođena, tako da njena uporaba ne ugrožava sigurnost i zdravlje radnika;</w:t>
      </w:r>
    </w:p>
    <w:p w14:paraId="28F90EF2" w14:textId="77777777" w:rsidR="00BF124F" w:rsidRPr="00660F26" w:rsidRDefault="00BF124F">
      <w:pPr>
        <w:pStyle w:val="ListParagraph"/>
        <w:numPr>
          <w:ilvl w:val="0"/>
          <w:numId w:val="3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Radna oprema se smije upotrebljavati samo za radne zadatke i pod uvjetima za koje je namijenjena;</w:t>
      </w:r>
    </w:p>
    <w:p w14:paraId="75BF3327" w14:textId="77777777" w:rsidR="00BF124F" w:rsidRPr="00660F26" w:rsidRDefault="00BF124F">
      <w:pPr>
        <w:pStyle w:val="ListParagraph"/>
        <w:numPr>
          <w:ilvl w:val="0"/>
          <w:numId w:val="3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Nakon postavljanja ili premještanja i prije početka korištenja, radnu opremu mora pregledati ovlaštena osoba i dati odobrenje za njeno puštanje u rad ili kada je to posebnim propisom predviđeno, ovlaštena osoba mora izdati ispravu iz koje je vidljivo da je radna oprema ispravno postavljena i da se može koristiti u skladu s uputama;</w:t>
      </w:r>
    </w:p>
    <w:p w14:paraId="61F55D6F" w14:textId="77777777" w:rsidR="00BF124F" w:rsidRPr="00660F26" w:rsidRDefault="00BF124F">
      <w:pPr>
        <w:pStyle w:val="ListParagraph"/>
        <w:numPr>
          <w:ilvl w:val="0"/>
          <w:numId w:val="3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Radna oprema mora biti opremljena sigurnim uređajem za potpuno i sigurno zaustavljanje pokretnih dijelova;</w:t>
      </w:r>
    </w:p>
    <w:p w14:paraId="1D0E447E" w14:textId="0AB90661" w:rsidR="00BF124F" w:rsidRPr="00660F26" w:rsidRDefault="00BF124F">
      <w:pPr>
        <w:pStyle w:val="ListParagraph"/>
        <w:numPr>
          <w:ilvl w:val="0"/>
          <w:numId w:val="3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Radna oprema mora biti opremljena odgovarajućom zaštitom od izravnog ili neizravnog djelovanja električne struje</w:t>
      </w:r>
      <w:r w:rsidR="00BF1C9A" w:rsidRPr="00660F26">
        <w:rPr>
          <w:rStyle w:val="normalblack"/>
          <w:rFonts w:asciiTheme="majorHAnsi" w:hAnsiTheme="majorHAnsi"/>
          <w:color w:val="000000" w:themeColor="text1"/>
          <w:szCs w:val="22"/>
        </w:rPr>
        <w:t>;</w:t>
      </w:r>
    </w:p>
    <w:p w14:paraId="47664F18" w14:textId="40461A38" w:rsidR="00BF124F" w:rsidRPr="00660F26" w:rsidRDefault="00F15289">
      <w:pPr>
        <w:pStyle w:val="ListParagraph"/>
        <w:numPr>
          <w:ilvl w:val="0"/>
          <w:numId w:val="3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Radna oprema </w:t>
      </w:r>
      <w:r w:rsidR="00BF124F" w:rsidRPr="00660F26">
        <w:rPr>
          <w:rStyle w:val="normalblack"/>
          <w:rFonts w:asciiTheme="majorHAnsi" w:hAnsiTheme="majorHAnsi"/>
          <w:color w:val="000000" w:themeColor="text1"/>
          <w:szCs w:val="22"/>
        </w:rPr>
        <w:t>mora biti ispitan</w:t>
      </w:r>
      <w:r w:rsidRPr="00660F26">
        <w:rPr>
          <w:rStyle w:val="normalblack"/>
          <w:rFonts w:asciiTheme="majorHAnsi" w:hAnsiTheme="majorHAnsi"/>
          <w:color w:val="000000" w:themeColor="text1"/>
          <w:szCs w:val="22"/>
        </w:rPr>
        <w:t>a</w:t>
      </w:r>
      <w:r w:rsidR="00BF124F" w:rsidRPr="00660F26">
        <w:rPr>
          <w:rStyle w:val="normalblack"/>
          <w:rFonts w:asciiTheme="majorHAnsi" w:hAnsiTheme="majorHAnsi"/>
          <w:color w:val="000000" w:themeColor="text1"/>
          <w:szCs w:val="22"/>
        </w:rPr>
        <w:t>, a dokumentacija o ispitivanju mora biti dostupna na radilištu.</w:t>
      </w:r>
    </w:p>
    <w:p w14:paraId="549D777F" w14:textId="62C8A148" w:rsidR="009F5DDA" w:rsidRPr="0022146B" w:rsidRDefault="009F5DDA">
      <w:pPr>
        <w:pStyle w:val="Heading2"/>
      </w:pPr>
      <w:bookmarkStart w:id="114" w:name="_Toc60656231"/>
      <w:bookmarkStart w:id="115" w:name="_Toc123228298"/>
      <w:r w:rsidRPr="0022146B">
        <w:t xml:space="preserve">Kontrola/izolacija energije (LOTO – </w:t>
      </w:r>
      <w:proofErr w:type="spellStart"/>
      <w:r w:rsidRPr="0022146B">
        <w:t>lock</w:t>
      </w:r>
      <w:proofErr w:type="spellEnd"/>
      <w:r w:rsidRPr="0022146B">
        <w:t xml:space="preserve"> </w:t>
      </w:r>
      <w:proofErr w:type="spellStart"/>
      <w:r w:rsidRPr="0022146B">
        <w:t>out</w:t>
      </w:r>
      <w:proofErr w:type="spellEnd"/>
      <w:r w:rsidRPr="0022146B">
        <w:t xml:space="preserve"> tag </w:t>
      </w:r>
      <w:proofErr w:type="spellStart"/>
      <w:r w:rsidRPr="0022146B">
        <w:t>out</w:t>
      </w:r>
      <w:proofErr w:type="spellEnd"/>
      <w:r w:rsidRPr="0022146B">
        <w:t>)</w:t>
      </w:r>
      <w:bookmarkEnd w:id="114"/>
      <w:bookmarkEnd w:id="115"/>
      <w:r w:rsidRPr="0022146B">
        <w:t xml:space="preserve"> </w:t>
      </w:r>
    </w:p>
    <w:p w14:paraId="37FE3747" w14:textId="77777777" w:rsidR="009F5DDA" w:rsidRPr="00660F26" w:rsidRDefault="009F5DDA">
      <w:pPr>
        <w:pStyle w:val="ListParagraph"/>
        <w:numPr>
          <w:ilvl w:val="0"/>
          <w:numId w:val="75"/>
        </w:numPr>
        <w:spacing w:before="0" w:line="276" w:lineRule="auto"/>
        <w:rPr>
          <w:rFonts w:cs="Calibri Light"/>
          <w:color w:val="000000" w:themeColor="text1"/>
          <w:szCs w:val="22"/>
        </w:rPr>
      </w:pPr>
      <w:r w:rsidRPr="00660F26">
        <w:rPr>
          <w:rFonts w:cs="Calibri Light"/>
          <w:color w:val="000000" w:themeColor="text1"/>
          <w:szCs w:val="22"/>
        </w:rPr>
        <w:t>Tijekom obavljanja radova održavanja/servisiranja opreme, strojeva, sustava i instalacija potrebno je izolirati izvore energije na način koji sprječava nenamjernu ili neovlaštenu aktivaciju, pokretanje ili oslobađanje energije koja bi mogla dovesti do štetnih posljedica na ljude, imovinu, okoliš i/ili reputaciju. U izvore energije ubrajaju se, ali ne isključivo, svi električni, mehanički, hidraulički, pneumatski, gravitacijski, kemijski, radijacijski, toplinski ili drugi izvori energije.</w:t>
      </w:r>
    </w:p>
    <w:p w14:paraId="4E37CBEC" w14:textId="1BF5C21E" w:rsidR="009F5DDA" w:rsidRPr="00660F26" w:rsidRDefault="009F5DDA">
      <w:pPr>
        <w:pStyle w:val="ListParagraph"/>
        <w:numPr>
          <w:ilvl w:val="0"/>
          <w:numId w:val="75"/>
        </w:numPr>
        <w:spacing w:before="0" w:line="276" w:lineRule="auto"/>
        <w:rPr>
          <w:rFonts w:cs="Calibri Light"/>
          <w:color w:val="000000" w:themeColor="text1"/>
          <w:szCs w:val="22"/>
        </w:rPr>
      </w:pPr>
      <w:r w:rsidRPr="00660F26">
        <w:rPr>
          <w:rFonts w:cs="Calibri Light"/>
          <w:color w:val="000000" w:themeColor="text1"/>
          <w:szCs w:val="22"/>
        </w:rPr>
        <w:t xml:space="preserve">Izoliranje izvora energije potrebno je dokumentirati (npr. potvrda o izoliranju energije) i pridružiti </w:t>
      </w:r>
    </w:p>
    <w:p w14:paraId="0985A45B" w14:textId="3E24A987" w:rsidR="00251C02" w:rsidRDefault="00251C02">
      <w:pPr>
        <w:pStyle w:val="ListParagraph"/>
        <w:numPr>
          <w:ilvl w:val="0"/>
          <w:numId w:val="75"/>
        </w:numPr>
        <w:spacing w:before="0" w:line="276" w:lineRule="auto"/>
        <w:rPr>
          <w:rFonts w:cs="Calibri Light"/>
          <w:color w:val="000000" w:themeColor="text1"/>
          <w:szCs w:val="22"/>
        </w:rPr>
      </w:pPr>
      <w:r w:rsidRPr="00660F26">
        <w:rPr>
          <w:rFonts w:cs="Calibri Light"/>
          <w:color w:val="000000" w:themeColor="text1"/>
          <w:szCs w:val="22"/>
        </w:rPr>
        <w:t xml:space="preserve">Ukoliko je Dozvolom za rad predviđeno </w:t>
      </w:r>
      <w:r w:rsidR="00780772" w:rsidRPr="00660F26">
        <w:rPr>
          <w:rFonts w:cs="Calibri Light"/>
          <w:color w:val="000000" w:themeColor="text1"/>
          <w:szCs w:val="22"/>
        </w:rPr>
        <w:t xml:space="preserve">izoliranje izvore energije, Izvođač radova ne smije dozvoliti obavljanje radova svojim </w:t>
      </w:r>
      <w:r w:rsidR="00CB01B0">
        <w:rPr>
          <w:rFonts w:cs="Calibri Light"/>
          <w:color w:val="000000" w:themeColor="text1"/>
          <w:szCs w:val="22"/>
        </w:rPr>
        <w:t>radnicima</w:t>
      </w:r>
      <w:r w:rsidR="00780772" w:rsidRPr="00660F26">
        <w:rPr>
          <w:rFonts w:cs="Calibri Light"/>
          <w:color w:val="000000" w:themeColor="text1"/>
          <w:szCs w:val="22"/>
        </w:rPr>
        <w:t xml:space="preserve"> dok svi izvori energije nisu izolirani i ne predstavljaju opasnost za radnike</w:t>
      </w:r>
      <w:r w:rsidR="00CB01B0">
        <w:rPr>
          <w:rFonts w:cs="Calibri Light"/>
          <w:color w:val="000000" w:themeColor="text1"/>
          <w:szCs w:val="22"/>
        </w:rPr>
        <w:t>.</w:t>
      </w:r>
    </w:p>
    <w:p w14:paraId="3026A98A" w14:textId="5AE038A3" w:rsidR="00CF0C8D" w:rsidRPr="00660F26" w:rsidRDefault="00CF0C8D">
      <w:pPr>
        <w:pStyle w:val="ListParagraph"/>
        <w:numPr>
          <w:ilvl w:val="0"/>
          <w:numId w:val="75"/>
        </w:numPr>
        <w:spacing w:before="0" w:line="276" w:lineRule="auto"/>
        <w:rPr>
          <w:rFonts w:cs="Calibri Light"/>
          <w:b/>
          <w:bCs/>
          <w:color w:val="000000" w:themeColor="text1"/>
          <w:szCs w:val="22"/>
        </w:rPr>
      </w:pPr>
      <w:r w:rsidRPr="00660F26">
        <w:rPr>
          <w:rFonts w:cs="Calibri Light"/>
          <w:b/>
          <w:bCs/>
          <w:color w:val="000000" w:themeColor="text1"/>
          <w:szCs w:val="22"/>
        </w:rPr>
        <w:t xml:space="preserve">Radnici izvođača ne smiju </w:t>
      </w:r>
      <w:r w:rsidR="003E3AB6" w:rsidRPr="00660F26">
        <w:rPr>
          <w:rFonts w:cs="Calibri Light"/>
          <w:b/>
          <w:bCs/>
          <w:color w:val="000000" w:themeColor="text1"/>
          <w:szCs w:val="22"/>
        </w:rPr>
        <w:t>micat</w:t>
      </w:r>
      <w:r w:rsidR="003E3AB6">
        <w:rPr>
          <w:rFonts w:cs="Calibri Light"/>
          <w:b/>
          <w:bCs/>
          <w:color w:val="000000" w:themeColor="text1"/>
          <w:szCs w:val="22"/>
        </w:rPr>
        <w:t>/premješt</w:t>
      </w:r>
      <w:r w:rsidR="00FF7090">
        <w:rPr>
          <w:rFonts w:cs="Calibri Light"/>
          <w:b/>
          <w:bCs/>
          <w:color w:val="000000" w:themeColor="text1"/>
          <w:szCs w:val="22"/>
        </w:rPr>
        <w:t>a</w:t>
      </w:r>
      <w:r w:rsidR="003E3AB6">
        <w:rPr>
          <w:rFonts w:cs="Calibri Light"/>
          <w:b/>
          <w:bCs/>
          <w:color w:val="000000" w:themeColor="text1"/>
          <w:szCs w:val="22"/>
        </w:rPr>
        <w:t xml:space="preserve">ti </w:t>
      </w:r>
      <w:r w:rsidR="003E3AB6" w:rsidRPr="00660F26">
        <w:rPr>
          <w:rFonts w:cs="Calibri Light"/>
          <w:b/>
          <w:bCs/>
          <w:color w:val="000000" w:themeColor="text1"/>
          <w:szCs w:val="22"/>
        </w:rPr>
        <w:t>opremu za izolaciju ene</w:t>
      </w:r>
      <w:r w:rsidR="00FF7090">
        <w:rPr>
          <w:rFonts w:cs="Calibri Light"/>
          <w:b/>
          <w:bCs/>
          <w:color w:val="000000" w:themeColor="text1"/>
          <w:szCs w:val="22"/>
        </w:rPr>
        <w:t>rgije</w:t>
      </w:r>
      <w:r w:rsidR="003E3AB6">
        <w:rPr>
          <w:rFonts w:cs="Calibri Light"/>
          <w:b/>
          <w:bCs/>
          <w:color w:val="000000" w:themeColor="text1"/>
          <w:szCs w:val="22"/>
        </w:rPr>
        <w:t>.</w:t>
      </w:r>
    </w:p>
    <w:p w14:paraId="449E4EFF" w14:textId="0148A830" w:rsidR="009F5DDA" w:rsidRPr="0022146B" w:rsidRDefault="009F5DDA">
      <w:pPr>
        <w:pStyle w:val="Heading2"/>
      </w:pPr>
      <w:bookmarkStart w:id="116" w:name="_Toc60656228"/>
      <w:bookmarkStart w:id="117" w:name="_Toc123228299"/>
      <w:r w:rsidRPr="0022146B">
        <w:t>Podizanje i premještanje</w:t>
      </w:r>
      <w:bookmarkEnd w:id="116"/>
      <w:bookmarkEnd w:id="117"/>
      <w:r w:rsidRPr="0022146B">
        <w:t xml:space="preserve"> </w:t>
      </w:r>
    </w:p>
    <w:p w14:paraId="2AF0C8B5" w14:textId="470AB119" w:rsidR="008650EB" w:rsidRPr="00660F26" w:rsidRDefault="008650EB">
      <w:pPr>
        <w:pStyle w:val="ListParagraph"/>
        <w:numPr>
          <w:ilvl w:val="0"/>
          <w:numId w:val="68"/>
        </w:numPr>
        <w:spacing w:before="0" w:line="276" w:lineRule="auto"/>
        <w:rPr>
          <w:rFonts w:cs="Calibri Light"/>
          <w:color w:val="000000" w:themeColor="text1"/>
          <w:szCs w:val="22"/>
        </w:rPr>
      </w:pPr>
      <w:r w:rsidRPr="00660F26">
        <w:rPr>
          <w:rFonts w:cs="Calibri Light"/>
          <w:color w:val="000000" w:themeColor="text1"/>
          <w:szCs w:val="22"/>
        </w:rPr>
        <w:t>Samo obučeni i ovlašteni radnici mogu rukovati opremom i uređajima za podizanje i premještanje.</w:t>
      </w:r>
    </w:p>
    <w:p w14:paraId="025D6E76" w14:textId="45EAA877" w:rsidR="009F5DDA" w:rsidRPr="00660F26" w:rsidRDefault="008650EB">
      <w:pPr>
        <w:pStyle w:val="ListParagraph"/>
        <w:numPr>
          <w:ilvl w:val="0"/>
          <w:numId w:val="68"/>
        </w:numPr>
        <w:spacing w:before="0" w:line="276" w:lineRule="auto"/>
        <w:rPr>
          <w:rFonts w:cs="Calibri Light"/>
          <w:color w:val="000000" w:themeColor="text1"/>
          <w:szCs w:val="22"/>
        </w:rPr>
      </w:pPr>
      <w:r w:rsidRPr="00660F26">
        <w:rPr>
          <w:rFonts w:cs="Calibri Light"/>
          <w:color w:val="000000" w:themeColor="text1"/>
          <w:szCs w:val="22"/>
        </w:rPr>
        <w:t xml:space="preserve">Oprema i uređaji koji se </w:t>
      </w:r>
      <w:proofErr w:type="spellStart"/>
      <w:r w:rsidRPr="00660F26">
        <w:rPr>
          <w:rFonts w:cs="Calibri Light"/>
          <w:color w:val="000000" w:themeColor="text1"/>
          <w:szCs w:val="22"/>
        </w:rPr>
        <w:t>korstie</w:t>
      </w:r>
      <w:proofErr w:type="spellEnd"/>
      <w:r w:rsidRPr="00660F26">
        <w:rPr>
          <w:rFonts w:cs="Calibri Light"/>
          <w:color w:val="000000" w:themeColor="text1"/>
          <w:szCs w:val="22"/>
        </w:rPr>
        <w:t xml:space="preserve"> moraju biti ispravni i servisirani sukladno uputama proizvođača.</w:t>
      </w:r>
    </w:p>
    <w:p w14:paraId="55636621" w14:textId="77777777" w:rsidR="009F5DDA" w:rsidRPr="00660F26" w:rsidRDefault="009F5DDA">
      <w:pPr>
        <w:pStyle w:val="ListParagraph"/>
        <w:numPr>
          <w:ilvl w:val="0"/>
          <w:numId w:val="68"/>
        </w:numPr>
        <w:spacing w:before="0" w:line="276" w:lineRule="auto"/>
        <w:rPr>
          <w:rFonts w:cs="Calibri Light"/>
          <w:color w:val="000000" w:themeColor="text1"/>
          <w:szCs w:val="22"/>
        </w:rPr>
      </w:pPr>
      <w:r w:rsidRPr="00660F26">
        <w:rPr>
          <w:rFonts w:cs="Calibri Light"/>
          <w:color w:val="000000" w:themeColor="text1"/>
          <w:szCs w:val="22"/>
        </w:rPr>
        <w:t>Oprema za podizanje mora odgovarati svrsi (npr. nazivni kapacitet) i primjerena teretu.</w:t>
      </w:r>
    </w:p>
    <w:p w14:paraId="6151E1D8" w14:textId="77777777" w:rsidR="009F5DDA" w:rsidRPr="00660F26" w:rsidRDefault="009F5DDA">
      <w:pPr>
        <w:pStyle w:val="ListParagraph"/>
        <w:numPr>
          <w:ilvl w:val="0"/>
          <w:numId w:val="68"/>
        </w:numPr>
        <w:spacing w:before="0" w:line="276" w:lineRule="auto"/>
        <w:rPr>
          <w:rFonts w:cs="Calibri Light"/>
          <w:color w:val="000000" w:themeColor="text1"/>
          <w:szCs w:val="22"/>
        </w:rPr>
      </w:pPr>
      <w:r w:rsidRPr="00660F26">
        <w:rPr>
          <w:rFonts w:cs="Calibri Light"/>
          <w:color w:val="000000" w:themeColor="text1"/>
          <w:szCs w:val="22"/>
        </w:rPr>
        <w:t>Radnik za signalizaciju mora biti imenovan kad god je potrebno (npr. dizanja na slijepo, kritično podizanje) i postavljen tako da ima stalan vizualni kontakt s operaterom dizalice. Ako vizualni kontakt s operaterom dizalice nije moguć, potrebno je koristiti opremu za glasovnu komunikaciju. Isključivo jedna osoba može biti imenovana osobom za signalizaciju.</w:t>
      </w:r>
    </w:p>
    <w:p w14:paraId="1D5214DB" w14:textId="121A000A" w:rsidR="009F5DDA" w:rsidRPr="00660F26" w:rsidRDefault="009F5DDA">
      <w:pPr>
        <w:pStyle w:val="ListParagraph"/>
        <w:numPr>
          <w:ilvl w:val="0"/>
          <w:numId w:val="68"/>
        </w:numPr>
        <w:spacing w:before="0" w:line="276" w:lineRule="auto"/>
        <w:rPr>
          <w:rFonts w:cs="Calibri Light"/>
          <w:color w:val="000000" w:themeColor="text1"/>
          <w:szCs w:val="22"/>
        </w:rPr>
      </w:pPr>
      <w:r w:rsidRPr="00660F26">
        <w:rPr>
          <w:rFonts w:cs="Calibri Light"/>
          <w:color w:val="000000" w:themeColor="text1"/>
          <w:szCs w:val="22"/>
        </w:rPr>
        <w:t>Užad za ručno ispravljanje pri podizanju</w:t>
      </w:r>
      <w:r w:rsidR="00B52505" w:rsidRPr="00660F26">
        <w:rPr>
          <w:rFonts w:cs="Calibri Light"/>
          <w:color w:val="000000" w:themeColor="text1"/>
          <w:szCs w:val="22"/>
        </w:rPr>
        <w:t xml:space="preserve"> tereta</w:t>
      </w:r>
      <w:r w:rsidRPr="00660F26">
        <w:rPr>
          <w:rFonts w:cs="Calibri Light"/>
          <w:color w:val="000000" w:themeColor="text1"/>
          <w:szCs w:val="22"/>
        </w:rPr>
        <w:t xml:space="preserve"> preferirana je metoda kontrole tereta. U slučajevima u kojima teret mora biti fizički usmjeren ili ručno postavljen, potrebno je primijeniti mjere predostrožnosti </w:t>
      </w:r>
      <w:r w:rsidR="00B52505" w:rsidRPr="00660F26">
        <w:rPr>
          <w:rFonts w:cs="Calibri Light"/>
          <w:color w:val="000000" w:themeColor="text1"/>
          <w:szCs w:val="22"/>
        </w:rPr>
        <w:t xml:space="preserve">i pomoćne alate/uređaje </w:t>
      </w:r>
      <w:r w:rsidRPr="00660F26">
        <w:rPr>
          <w:rFonts w:cs="Calibri Light"/>
          <w:color w:val="000000" w:themeColor="text1"/>
          <w:szCs w:val="22"/>
        </w:rPr>
        <w:t>radi smanjenja izloženosti radnika.</w:t>
      </w:r>
    </w:p>
    <w:p w14:paraId="70F6D2EC" w14:textId="77777777" w:rsidR="009F5DDA" w:rsidRPr="00660F26" w:rsidRDefault="009F5DDA">
      <w:pPr>
        <w:pStyle w:val="ListParagraph"/>
        <w:numPr>
          <w:ilvl w:val="0"/>
          <w:numId w:val="68"/>
        </w:numPr>
        <w:spacing w:before="0" w:line="276" w:lineRule="auto"/>
        <w:rPr>
          <w:rFonts w:cs="Calibri Light"/>
          <w:color w:val="000000" w:themeColor="text1"/>
          <w:szCs w:val="22"/>
        </w:rPr>
      </w:pPr>
      <w:r w:rsidRPr="00660F26">
        <w:rPr>
          <w:rFonts w:cs="Calibri Light"/>
          <w:color w:val="000000" w:themeColor="text1"/>
          <w:szCs w:val="22"/>
        </w:rPr>
        <w:t>Zabranjeno je zadržavanje ili dopuštanje radnicima da se zadržavaju ispod tereta te je zabranjeno podizanje tereta iznad radnika.</w:t>
      </w:r>
    </w:p>
    <w:p w14:paraId="48069EDF" w14:textId="37280844" w:rsidR="009F5DDA" w:rsidRPr="00660F26" w:rsidRDefault="009F5DDA">
      <w:pPr>
        <w:pStyle w:val="ListParagraph"/>
        <w:numPr>
          <w:ilvl w:val="0"/>
          <w:numId w:val="68"/>
        </w:numPr>
        <w:spacing w:before="0" w:line="276" w:lineRule="auto"/>
        <w:rPr>
          <w:rFonts w:cs="Calibri Light"/>
          <w:color w:val="000000" w:themeColor="text1"/>
          <w:szCs w:val="22"/>
        </w:rPr>
      </w:pPr>
      <w:r w:rsidRPr="00660F26">
        <w:rPr>
          <w:rFonts w:cs="Calibri Light"/>
          <w:color w:val="000000" w:themeColor="text1"/>
          <w:szCs w:val="22"/>
        </w:rPr>
        <w:lastRenderedPageBreak/>
        <w:t xml:space="preserve">Područje u kojem se obavlja podizanje tereta mora biti osigurano (npr. vrpce, prepreke) i putanja podizanja slobodna. Ako postoji mogućnost ulaska osoba na područje u kojem se obavlja podizanje tereta, </w:t>
      </w:r>
      <w:r w:rsidR="008650EB" w:rsidRPr="00660F26">
        <w:rPr>
          <w:rFonts w:cs="Calibri Light"/>
          <w:color w:val="000000" w:themeColor="text1"/>
          <w:szCs w:val="22"/>
        </w:rPr>
        <w:t>potrebno je imenovati radnika koji će kontrolirati pristup području</w:t>
      </w:r>
      <w:r w:rsidRPr="00660F26">
        <w:rPr>
          <w:rFonts w:cs="Calibri Light"/>
          <w:color w:val="000000" w:themeColor="text1"/>
          <w:szCs w:val="22"/>
        </w:rPr>
        <w:t>.</w:t>
      </w:r>
    </w:p>
    <w:p w14:paraId="4109A3A8" w14:textId="400AEBAC" w:rsidR="009F5DDA" w:rsidRPr="00660F26" w:rsidRDefault="009F5DDA">
      <w:pPr>
        <w:pStyle w:val="ListParagraph"/>
        <w:numPr>
          <w:ilvl w:val="0"/>
          <w:numId w:val="68"/>
        </w:numPr>
        <w:spacing w:before="0" w:line="276" w:lineRule="auto"/>
        <w:rPr>
          <w:rFonts w:cs="Calibri Light"/>
          <w:color w:val="000000" w:themeColor="text1"/>
          <w:szCs w:val="22"/>
        </w:rPr>
      </w:pPr>
      <w:r w:rsidRPr="00660F26">
        <w:rPr>
          <w:rFonts w:cs="Calibri Light"/>
          <w:color w:val="000000" w:themeColor="text1"/>
          <w:szCs w:val="22"/>
        </w:rPr>
        <w:t>Operacij</w:t>
      </w:r>
      <w:r w:rsidR="008650EB" w:rsidRPr="00660F26">
        <w:rPr>
          <w:rFonts w:cs="Calibri Light"/>
          <w:color w:val="000000" w:themeColor="text1"/>
          <w:szCs w:val="22"/>
        </w:rPr>
        <w:t>u</w:t>
      </w:r>
      <w:r w:rsidRPr="00660F26">
        <w:rPr>
          <w:rFonts w:cs="Calibri Light"/>
          <w:color w:val="000000" w:themeColor="text1"/>
          <w:szCs w:val="22"/>
        </w:rPr>
        <w:t xml:space="preserve"> podizanja odmah</w:t>
      </w:r>
      <w:r w:rsidR="008650EB" w:rsidRPr="00660F26">
        <w:rPr>
          <w:rFonts w:cs="Calibri Light"/>
          <w:color w:val="000000" w:themeColor="text1"/>
          <w:szCs w:val="22"/>
        </w:rPr>
        <w:t xml:space="preserve"> je</w:t>
      </w:r>
      <w:r w:rsidRPr="00660F26">
        <w:rPr>
          <w:rFonts w:cs="Calibri Light"/>
          <w:color w:val="000000" w:themeColor="text1"/>
          <w:szCs w:val="22"/>
        </w:rPr>
        <w:t xml:space="preserve"> </w:t>
      </w:r>
      <w:r w:rsidR="008650EB" w:rsidRPr="00660F26">
        <w:rPr>
          <w:rFonts w:cs="Calibri Light"/>
          <w:color w:val="000000" w:themeColor="text1"/>
          <w:szCs w:val="22"/>
        </w:rPr>
        <w:t>potrebno prekinuti</w:t>
      </w:r>
      <w:r w:rsidRPr="00660F26">
        <w:rPr>
          <w:rFonts w:cs="Calibri Light"/>
          <w:color w:val="000000" w:themeColor="text1"/>
          <w:szCs w:val="22"/>
        </w:rPr>
        <w:t xml:space="preserve"> ako je ugrožena sigurnost (npr. vremenski uvjeti), kada su upute nejasne ili u slučaju prekida komunikacije.</w:t>
      </w:r>
    </w:p>
    <w:p w14:paraId="29D84B49" w14:textId="77777777" w:rsidR="009F5DDA" w:rsidRPr="00660F26" w:rsidRDefault="009F5DDA">
      <w:pPr>
        <w:pStyle w:val="ListParagraph"/>
        <w:numPr>
          <w:ilvl w:val="0"/>
          <w:numId w:val="68"/>
        </w:numPr>
        <w:spacing w:before="0" w:line="276" w:lineRule="auto"/>
        <w:rPr>
          <w:rFonts w:cs="Calibri Light"/>
          <w:color w:val="000000" w:themeColor="text1"/>
          <w:szCs w:val="22"/>
        </w:rPr>
      </w:pPr>
      <w:r w:rsidRPr="00660F26">
        <w:rPr>
          <w:rFonts w:cs="Calibri Light"/>
          <w:color w:val="000000" w:themeColor="text1"/>
          <w:szCs w:val="22"/>
        </w:rPr>
        <w:t>Potrebno je izraditi plan podizanja za aktivnosti kritičnog podizanja. Planovi podizanja moraju obuhvaćati najmanje sljedeće:</w:t>
      </w:r>
    </w:p>
    <w:p w14:paraId="69CCEE88" w14:textId="77777777" w:rsidR="009F5DDA" w:rsidRPr="00660F26" w:rsidRDefault="009F5DDA">
      <w:pPr>
        <w:pStyle w:val="ListParagraph"/>
        <w:numPr>
          <w:ilvl w:val="0"/>
          <w:numId w:val="69"/>
        </w:numPr>
        <w:spacing w:before="0" w:line="276" w:lineRule="auto"/>
        <w:rPr>
          <w:rFonts w:cs="Calibri Light"/>
          <w:color w:val="000000" w:themeColor="text1"/>
          <w:szCs w:val="22"/>
        </w:rPr>
      </w:pPr>
      <w:r w:rsidRPr="00660F26">
        <w:rPr>
          <w:rFonts w:cs="Calibri Light"/>
          <w:color w:val="000000" w:themeColor="text1"/>
          <w:szCs w:val="22"/>
        </w:rPr>
        <w:t>Općenite informacije (datum, lokacija, opis podizanja);</w:t>
      </w:r>
    </w:p>
    <w:p w14:paraId="75E7CE64" w14:textId="3A98B750" w:rsidR="009F5DDA" w:rsidRPr="00660F26" w:rsidRDefault="009F5DDA">
      <w:pPr>
        <w:pStyle w:val="ListParagraph"/>
        <w:numPr>
          <w:ilvl w:val="0"/>
          <w:numId w:val="69"/>
        </w:numPr>
        <w:spacing w:before="0" w:line="276" w:lineRule="auto"/>
        <w:rPr>
          <w:rFonts w:cs="Calibri Light"/>
          <w:color w:val="000000" w:themeColor="text1"/>
          <w:szCs w:val="22"/>
        </w:rPr>
      </w:pPr>
      <w:r w:rsidRPr="00660F26">
        <w:rPr>
          <w:rFonts w:cs="Calibri Light"/>
          <w:color w:val="000000" w:themeColor="text1"/>
          <w:szCs w:val="22"/>
        </w:rPr>
        <w:t xml:space="preserve">Informacije o </w:t>
      </w:r>
      <w:r w:rsidR="008650EB" w:rsidRPr="00660F26">
        <w:rPr>
          <w:rFonts w:cs="Calibri Light"/>
          <w:color w:val="000000" w:themeColor="text1"/>
          <w:szCs w:val="22"/>
        </w:rPr>
        <w:t>radnicima</w:t>
      </w:r>
      <w:r w:rsidRPr="00660F26">
        <w:rPr>
          <w:rFonts w:cs="Calibri Light"/>
          <w:color w:val="000000" w:themeColor="text1"/>
          <w:szCs w:val="22"/>
        </w:rPr>
        <w:t xml:space="preserve"> (operater dizalice, monter, osoba za signalizaciju);</w:t>
      </w:r>
    </w:p>
    <w:p w14:paraId="58E5BD40" w14:textId="77777777" w:rsidR="009F5DDA" w:rsidRPr="00660F26" w:rsidRDefault="009F5DDA">
      <w:pPr>
        <w:pStyle w:val="ListParagraph"/>
        <w:numPr>
          <w:ilvl w:val="0"/>
          <w:numId w:val="69"/>
        </w:numPr>
        <w:spacing w:before="0" w:line="276" w:lineRule="auto"/>
        <w:rPr>
          <w:rFonts w:cs="Calibri Light"/>
          <w:color w:val="000000" w:themeColor="text1"/>
          <w:szCs w:val="22"/>
        </w:rPr>
      </w:pPr>
      <w:r w:rsidRPr="00660F26">
        <w:rPr>
          <w:rFonts w:cs="Calibri Light"/>
          <w:color w:val="000000" w:themeColor="text1"/>
          <w:szCs w:val="22"/>
        </w:rPr>
        <w:t>Informacije o dizalici (tip, kapacitet dizalice kod polumjera točke podizanja i kuta kraka);</w:t>
      </w:r>
    </w:p>
    <w:p w14:paraId="009A21E3" w14:textId="77777777" w:rsidR="009F5DDA" w:rsidRPr="00660F26" w:rsidRDefault="009F5DDA">
      <w:pPr>
        <w:pStyle w:val="ListParagraph"/>
        <w:numPr>
          <w:ilvl w:val="0"/>
          <w:numId w:val="69"/>
        </w:numPr>
        <w:spacing w:before="0" w:line="276" w:lineRule="auto"/>
        <w:rPr>
          <w:rFonts w:cs="Calibri Light"/>
          <w:color w:val="000000" w:themeColor="text1"/>
          <w:szCs w:val="22"/>
        </w:rPr>
      </w:pPr>
      <w:r w:rsidRPr="00660F26">
        <w:rPr>
          <w:rFonts w:cs="Calibri Light"/>
          <w:color w:val="000000" w:themeColor="text1"/>
          <w:szCs w:val="22"/>
        </w:rPr>
        <w:t>Informacije o teretu (težina, konfiguracija omči i karika);</w:t>
      </w:r>
    </w:p>
    <w:p w14:paraId="3412A894" w14:textId="77777777" w:rsidR="009F5DDA" w:rsidRPr="00660F26" w:rsidRDefault="009F5DDA">
      <w:pPr>
        <w:pStyle w:val="ListParagraph"/>
        <w:numPr>
          <w:ilvl w:val="0"/>
          <w:numId w:val="69"/>
        </w:numPr>
        <w:spacing w:before="0" w:line="276" w:lineRule="auto"/>
        <w:rPr>
          <w:rFonts w:cs="Calibri Light"/>
          <w:color w:val="000000" w:themeColor="text1"/>
          <w:szCs w:val="22"/>
        </w:rPr>
      </w:pPr>
      <w:r w:rsidRPr="00660F26">
        <w:rPr>
          <w:rFonts w:cs="Calibri Light"/>
          <w:color w:val="000000" w:themeColor="text1"/>
          <w:szCs w:val="22"/>
        </w:rPr>
        <w:t>Metode komunikacije;</w:t>
      </w:r>
    </w:p>
    <w:p w14:paraId="4ADA0890" w14:textId="77777777" w:rsidR="009F5DDA" w:rsidRPr="00660F26" w:rsidRDefault="009F5DDA">
      <w:pPr>
        <w:pStyle w:val="ListParagraph"/>
        <w:numPr>
          <w:ilvl w:val="0"/>
          <w:numId w:val="69"/>
        </w:numPr>
        <w:spacing w:before="0" w:line="276" w:lineRule="auto"/>
        <w:rPr>
          <w:rFonts w:cs="Calibri Light"/>
          <w:color w:val="000000" w:themeColor="text1"/>
          <w:szCs w:val="22"/>
        </w:rPr>
      </w:pPr>
      <w:r w:rsidRPr="00660F26">
        <w:rPr>
          <w:rFonts w:cs="Calibri Light"/>
          <w:color w:val="000000" w:themeColor="text1"/>
          <w:szCs w:val="22"/>
        </w:rPr>
        <w:t>Odobrenja.</w:t>
      </w:r>
    </w:p>
    <w:p w14:paraId="298756A4" w14:textId="0FBD4312" w:rsidR="009F5DDA" w:rsidRPr="00660F26" w:rsidRDefault="009F5DDA">
      <w:pPr>
        <w:pStyle w:val="ListParagraph"/>
        <w:numPr>
          <w:ilvl w:val="0"/>
          <w:numId w:val="68"/>
        </w:numPr>
        <w:spacing w:before="0" w:line="276" w:lineRule="auto"/>
        <w:rPr>
          <w:rFonts w:cs="Calibri Light"/>
          <w:color w:val="000000" w:themeColor="text1"/>
          <w:szCs w:val="22"/>
        </w:rPr>
      </w:pPr>
      <w:r w:rsidRPr="00660F26">
        <w:rPr>
          <w:rFonts w:cs="Calibri Light"/>
          <w:color w:val="000000" w:themeColor="text1"/>
          <w:szCs w:val="22"/>
        </w:rPr>
        <w:t>Sve aktivnosti podizanja i premještanja tereta moraju biti u skladu s važećim propisima.</w:t>
      </w:r>
    </w:p>
    <w:p w14:paraId="2C79F82B" w14:textId="3EBBBDF7" w:rsidR="009F5DDA" w:rsidRPr="0022146B" w:rsidRDefault="009F5DDA">
      <w:pPr>
        <w:pStyle w:val="Heading2"/>
      </w:pPr>
      <w:bookmarkStart w:id="118" w:name="_Toc60656229"/>
      <w:bookmarkStart w:id="119" w:name="_Toc123228300"/>
      <w:r w:rsidRPr="0022146B">
        <w:t>Rad na visini</w:t>
      </w:r>
      <w:bookmarkEnd w:id="118"/>
      <w:bookmarkEnd w:id="119"/>
      <w:r w:rsidRPr="0022146B">
        <w:t xml:space="preserve"> </w:t>
      </w:r>
    </w:p>
    <w:p w14:paraId="5E32646F" w14:textId="3AA94B2C" w:rsidR="009F5DDA" w:rsidRPr="00660F26" w:rsidRDefault="009F5DDA">
      <w:pPr>
        <w:pStyle w:val="ListParagraph"/>
        <w:numPr>
          <w:ilvl w:val="0"/>
          <w:numId w:val="70"/>
        </w:numPr>
        <w:spacing w:before="0" w:line="276" w:lineRule="auto"/>
        <w:rPr>
          <w:rFonts w:asciiTheme="majorHAnsi" w:hAnsiTheme="majorHAnsi" w:cstheme="majorHAnsi"/>
          <w:color w:val="000000" w:themeColor="text1"/>
          <w:szCs w:val="22"/>
        </w:rPr>
      </w:pPr>
      <w:bookmarkStart w:id="120" w:name="_Hlk128762057"/>
      <w:r w:rsidRPr="00660F26">
        <w:rPr>
          <w:rFonts w:asciiTheme="majorHAnsi" w:hAnsiTheme="majorHAnsi" w:cstheme="majorHAnsi"/>
          <w:color w:val="000000" w:themeColor="text1"/>
          <w:szCs w:val="22"/>
        </w:rPr>
        <w:t>Svi radnici koji se nalaze na površini za hodanje ili rad s nezaštićenom bočnom stranom, nezaštićenim rubom ili površinskom rupom, gdje postoji mogućnost pada s 1 ili više metara mora</w:t>
      </w:r>
      <w:r w:rsidR="00277B56" w:rsidRPr="00660F26">
        <w:rPr>
          <w:rFonts w:asciiTheme="majorHAnsi" w:hAnsiTheme="majorHAnsi" w:cstheme="majorHAnsi"/>
          <w:color w:val="000000" w:themeColor="text1"/>
          <w:szCs w:val="22"/>
        </w:rPr>
        <w:t>ju</w:t>
      </w:r>
      <w:r w:rsidRPr="00660F26">
        <w:rPr>
          <w:rFonts w:asciiTheme="majorHAnsi" w:hAnsiTheme="majorHAnsi" w:cstheme="majorHAnsi"/>
          <w:color w:val="000000" w:themeColor="text1"/>
          <w:szCs w:val="22"/>
        </w:rPr>
        <w:t xml:space="preserve"> biti zaštićen</w:t>
      </w:r>
      <w:r w:rsidR="00277B56" w:rsidRPr="00660F26">
        <w:rPr>
          <w:rFonts w:asciiTheme="majorHAnsi" w:hAnsiTheme="majorHAnsi" w:cstheme="majorHAnsi"/>
          <w:color w:val="000000" w:themeColor="text1"/>
          <w:szCs w:val="22"/>
        </w:rPr>
        <w:t>i</w:t>
      </w:r>
      <w:r w:rsidRPr="00660F26">
        <w:rPr>
          <w:rFonts w:asciiTheme="majorHAnsi" w:hAnsiTheme="majorHAnsi" w:cstheme="majorHAnsi"/>
          <w:color w:val="000000" w:themeColor="text1"/>
          <w:szCs w:val="22"/>
        </w:rPr>
        <w:t xml:space="preserve"> od pada upotrebom:</w:t>
      </w:r>
    </w:p>
    <w:p w14:paraId="4E43D5DB" w14:textId="0250680E" w:rsidR="009F5DDA" w:rsidRPr="00660F26" w:rsidRDefault="009F5DDA">
      <w:pPr>
        <w:pStyle w:val="ListParagraph"/>
        <w:numPr>
          <w:ilvl w:val="0"/>
          <w:numId w:val="72"/>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Sustava s</w:t>
      </w:r>
      <w:r w:rsidR="00FE3171" w:rsidRPr="00660F26">
        <w:rPr>
          <w:rFonts w:asciiTheme="majorHAnsi" w:hAnsiTheme="majorHAnsi" w:cstheme="majorHAnsi"/>
          <w:color w:val="000000" w:themeColor="text1"/>
          <w:szCs w:val="22"/>
        </w:rPr>
        <w:t>a</w:t>
      </w:r>
      <w:r w:rsidRPr="00660F26">
        <w:rPr>
          <w:rFonts w:asciiTheme="majorHAnsi" w:hAnsiTheme="majorHAnsi" w:cstheme="majorHAnsi"/>
          <w:color w:val="000000" w:themeColor="text1"/>
          <w:szCs w:val="22"/>
        </w:rPr>
        <w:t xml:space="preserve"> zaštitnom ogradom, sustava sigurnosnih mreža, sustava za zaustavljanje pada ili sustava za zaštitu od pada, ili;</w:t>
      </w:r>
    </w:p>
    <w:p w14:paraId="1B70231A" w14:textId="77777777" w:rsidR="009F5DDA" w:rsidRPr="00660F26" w:rsidRDefault="009F5DDA">
      <w:pPr>
        <w:pStyle w:val="ListParagraph"/>
        <w:numPr>
          <w:ilvl w:val="0"/>
          <w:numId w:val="72"/>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Alternativnog sigurnog pristupa površini za hodanje ili rad poput mobilnih izdignutih platformi, vozila s košarama, itd.</w:t>
      </w:r>
    </w:p>
    <w:p w14:paraId="37FF6F8B" w14:textId="0BB5994D" w:rsidR="009F5DDA" w:rsidRPr="00660F26" w:rsidRDefault="009F5DDA">
      <w:pPr>
        <w:pStyle w:val="ListParagraph"/>
        <w:numPr>
          <w:ilvl w:val="0"/>
          <w:numId w:val="70"/>
        </w:numPr>
        <w:spacing w:before="0" w:line="276" w:lineRule="auto"/>
        <w:rPr>
          <w:rFonts w:asciiTheme="majorHAnsi" w:hAnsiTheme="majorHAnsi" w:cstheme="majorHAnsi"/>
          <w:b/>
          <w:bCs/>
          <w:color w:val="000000" w:themeColor="text1"/>
          <w:szCs w:val="22"/>
        </w:rPr>
      </w:pPr>
      <w:r w:rsidRPr="00660F26">
        <w:rPr>
          <w:rFonts w:asciiTheme="majorHAnsi" w:hAnsiTheme="majorHAnsi" w:cstheme="majorHAnsi"/>
          <w:color w:val="000000" w:themeColor="text1"/>
          <w:szCs w:val="22"/>
        </w:rPr>
        <w:t>U svim slučajevima u kojima se rad obavlja iznad rizičnog okoliša</w:t>
      </w:r>
      <w:r w:rsidR="00612109">
        <w:rPr>
          <w:rFonts w:asciiTheme="majorHAnsi" w:hAnsiTheme="majorHAnsi" w:cstheme="majorHAnsi"/>
          <w:color w:val="000000" w:themeColor="text1"/>
          <w:szCs w:val="22"/>
        </w:rPr>
        <w:t xml:space="preserve">, </w:t>
      </w:r>
      <w:r w:rsidRPr="00660F26">
        <w:rPr>
          <w:rFonts w:asciiTheme="majorHAnsi" w:hAnsiTheme="majorHAnsi" w:cstheme="majorHAnsi"/>
          <w:color w:val="000000" w:themeColor="text1"/>
          <w:szCs w:val="22"/>
        </w:rPr>
        <w:t xml:space="preserve">poput vode ili opreme s pomičnim dijelovima, oštrim rubovima, bez obzira na visinu, </w:t>
      </w:r>
      <w:r w:rsidRPr="00660F26">
        <w:rPr>
          <w:rFonts w:asciiTheme="majorHAnsi" w:hAnsiTheme="majorHAnsi" w:cstheme="majorHAnsi"/>
          <w:b/>
          <w:bCs/>
          <w:color w:val="000000" w:themeColor="text1"/>
          <w:szCs w:val="22"/>
        </w:rPr>
        <w:t xml:space="preserve">sigurnosne mjere moraju biti uspostavljene kako bi se zaštitilo </w:t>
      </w:r>
      <w:r w:rsidR="00FE3171" w:rsidRPr="00660F26">
        <w:rPr>
          <w:rFonts w:asciiTheme="majorHAnsi" w:hAnsiTheme="majorHAnsi" w:cstheme="majorHAnsi"/>
          <w:b/>
          <w:bCs/>
          <w:color w:val="000000" w:themeColor="text1"/>
          <w:szCs w:val="22"/>
        </w:rPr>
        <w:t xml:space="preserve">radnike </w:t>
      </w:r>
      <w:r w:rsidRPr="00660F26">
        <w:rPr>
          <w:rFonts w:asciiTheme="majorHAnsi" w:hAnsiTheme="majorHAnsi" w:cstheme="majorHAnsi"/>
          <w:b/>
          <w:bCs/>
          <w:color w:val="000000" w:themeColor="text1"/>
          <w:szCs w:val="22"/>
        </w:rPr>
        <w:t>od pada.</w:t>
      </w:r>
    </w:p>
    <w:p w14:paraId="5D66EBD4" w14:textId="77777777" w:rsidR="009F5DDA" w:rsidRPr="00660F26" w:rsidRDefault="009F5DDA">
      <w:pPr>
        <w:pStyle w:val="ListParagraph"/>
        <w:numPr>
          <w:ilvl w:val="0"/>
          <w:numId w:val="70"/>
        </w:numPr>
        <w:spacing w:before="0" w:line="276" w:lineRule="auto"/>
        <w:rPr>
          <w:rStyle w:val="normalblack"/>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Odabir i primjena </w:t>
      </w:r>
      <w:r w:rsidRPr="00660F26">
        <w:rPr>
          <w:rStyle w:val="normalblack"/>
          <w:rFonts w:asciiTheme="majorHAnsi" w:hAnsiTheme="majorHAnsi" w:cstheme="majorHAnsi"/>
          <w:color w:val="000000" w:themeColor="text1"/>
          <w:szCs w:val="22"/>
        </w:rPr>
        <w:t>komponenti sustava za zaustavljanje pada:</w:t>
      </w:r>
    </w:p>
    <w:p w14:paraId="50721708" w14:textId="77777777" w:rsidR="009F5DDA" w:rsidRPr="00660F26" w:rsidRDefault="009F5DDA">
      <w:pPr>
        <w:pStyle w:val="ListParagraph"/>
        <w:numPr>
          <w:ilvl w:val="0"/>
          <w:numId w:val="71"/>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Koriste se isključivo pojasevi za cijelo tijelo koji su određeni prema težini korisnika;</w:t>
      </w:r>
    </w:p>
    <w:p w14:paraId="43EA60C7" w14:textId="77777777" w:rsidR="009F5DDA" w:rsidRPr="00660F26" w:rsidRDefault="009F5DDA">
      <w:pPr>
        <w:pStyle w:val="ListParagraph"/>
        <w:numPr>
          <w:ilvl w:val="0"/>
          <w:numId w:val="71"/>
        </w:numPr>
        <w:spacing w:before="0" w:line="276" w:lineRule="auto"/>
        <w:rPr>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Užad će amortizirati pad ili biti korištena uz uređaj za usporavanje pada. Najveća primijenjena sila zaustavljanja pada mora</w:t>
      </w:r>
      <w:r w:rsidRPr="00660F26">
        <w:rPr>
          <w:rFonts w:asciiTheme="majorHAnsi" w:hAnsiTheme="majorHAnsi" w:cstheme="majorHAnsi"/>
          <w:color w:val="000000" w:themeColor="text1"/>
          <w:szCs w:val="22"/>
        </w:rPr>
        <w:t xml:space="preserve"> biti manja od 8 kN.</w:t>
      </w:r>
    </w:p>
    <w:p w14:paraId="118F8817" w14:textId="77777777" w:rsidR="009F5DDA" w:rsidRPr="00660F26" w:rsidRDefault="009F5DDA">
      <w:pPr>
        <w:pStyle w:val="ListParagraph"/>
        <w:numPr>
          <w:ilvl w:val="0"/>
          <w:numId w:val="71"/>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Dvostruko ili „Y“ uže koje omogućuje stalno zavezivanje za sidrište ili uže za spašavanje;</w:t>
      </w:r>
    </w:p>
    <w:p w14:paraId="4A648D02" w14:textId="77777777" w:rsidR="009F5DDA" w:rsidRPr="00660F26" w:rsidRDefault="009F5DDA">
      <w:pPr>
        <w:pStyle w:val="ListParagraph"/>
        <w:numPr>
          <w:ilvl w:val="0"/>
          <w:numId w:val="71"/>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Sve komponente sustava za zaustavljanje pada moraju nositi 1.500 kg bez pucanja, slamanja ili trajnog deformiranja;</w:t>
      </w:r>
    </w:p>
    <w:p w14:paraId="0E82577A" w14:textId="77777777" w:rsidR="009F5DDA" w:rsidRPr="00660F26" w:rsidRDefault="009F5DDA">
      <w:pPr>
        <w:pStyle w:val="ListParagraph"/>
        <w:numPr>
          <w:ilvl w:val="0"/>
          <w:numId w:val="71"/>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Užad mora biti osigurana iznad struka ili iznad glave gdje je to moguće kako bi se smanjila stvarna dužina pada.</w:t>
      </w:r>
    </w:p>
    <w:p w14:paraId="39629D51" w14:textId="77777777" w:rsidR="009F5DDA" w:rsidRPr="00660F26" w:rsidRDefault="009F5DDA">
      <w:pPr>
        <w:pStyle w:val="ListParagraph"/>
        <w:numPr>
          <w:ilvl w:val="0"/>
          <w:numId w:val="71"/>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Komponente sustava za zaustavljanje pada moraju biti konfigurirane tako da osiguraju da je ukupna dužina pada manja od udaljenosti između radne površine i tla ili bilo koje prepreke na putanji pada.</w:t>
      </w:r>
    </w:p>
    <w:p w14:paraId="1739F688" w14:textId="77777777" w:rsidR="009F5DDA" w:rsidRPr="00660F26" w:rsidRDefault="009F5DDA">
      <w:pPr>
        <w:pStyle w:val="ListParagraph"/>
        <w:numPr>
          <w:ilvl w:val="0"/>
          <w:numId w:val="70"/>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U slučaju da je pad zaustavljen sustavom za zaustavljanje pada, spašavanje unutar 15 minuta mora biti omogućeno osobi na koju se to odnosi radi sprječavanja traume zbog ovješenja.</w:t>
      </w:r>
    </w:p>
    <w:p w14:paraId="25B38B89" w14:textId="21B8F828" w:rsidR="009F5DDA" w:rsidRPr="00660F26" w:rsidRDefault="009F5DDA">
      <w:pPr>
        <w:pStyle w:val="ListParagraph"/>
        <w:numPr>
          <w:ilvl w:val="0"/>
          <w:numId w:val="70"/>
        </w:numPr>
        <w:spacing w:before="0" w:line="276" w:lineRule="auto"/>
        <w:rPr>
          <w:rStyle w:val="normalblack"/>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Komponente sustava za zaustavljanje pada </w:t>
      </w:r>
      <w:r w:rsidR="00FE3171" w:rsidRPr="00660F26">
        <w:rPr>
          <w:rFonts w:asciiTheme="majorHAnsi" w:hAnsiTheme="majorHAnsi" w:cstheme="majorHAnsi"/>
          <w:color w:val="000000" w:themeColor="text1"/>
          <w:szCs w:val="22"/>
        </w:rPr>
        <w:t>treba periodički pregledavati i prije svake upotrebe vizualnim pregledom.</w:t>
      </w:r>
    </w:p>
    <w:p w14:paraId="73FCCF39" w14:textId="77777777" w:rsidR="009F5DDA" w:rsidRPr="00660F26" w:rsidRDefault="009F5DDA">
      <w:pPr>
        <w:pStyle w:val="ListParagraph"/>
        <w:numPr>
          <w:ilvl w:val="0"/>
          <w:numId w:val="70"/>
        </w:numPr>
        <w:spacing w:before="0" w:line="276" w:lineRule="auto"/>
        <w:rPr>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lastRenderedPageBreak/>
        <w:t>Komponente sustava za zaustavljanje pada izložene udarcima i oštećenjima odmah moraju biti stavljene izvan upotrebe i ne smiju opet biti korištene dok nisu pregledane od strane nadležne osobe i dok nije utvrđeno da su neoštećene i prikladne za</w:t>
      </w:r>
      <w:r w:rsidRPr="00660F26">
        <w:rPr>
          <w:rFonts w:asciiTheme="majorHAnsi" w:hAnsiTheme="majorHAnsi" w:cstheme="majorHAnsi"/>
          <w:color w:val="000000" w:themeColor="text1"/>
          <w:szCs w:val="22"/>
        </w:rPr>
        <w:t xml:space="preserve"> ponovnu upotrebu.</w:t>
      </w:r>
    </w:p>
    <w:p w14:paraId="44A6B059" w14:textId="77777777" w:rsidR="009F5DDA" w:rsidRPr="00660F26" w:rsidRDefault="009F5DDA">
      <w:pPr>
        <w:pStyle w:val="ListParagraph"/>
        <w:numPr>
          <w:ilvl w:val="0"/>
          <w:numId w:val="70"/>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Sustavi za sprječavanje pada moraju biti konfigurirani tako da drže osobu na najmanjoj sigurnosnoj udaljenosti od 1 metra od nezaštićene strane, nezaštićenih rubova ili površinskih rupa gdje postoji mogućnost pada.</w:t>
      </w:r>
    </w:p>
    <w:p w14:paraId="49C81CE0" w14:textId="77777777" w:rsidR="009F5DDA" w:rsidRPr="00660F26" w:rsidRDefault="009F5DDA">
      <w:pPr>
        <w:pStyle w:val="ListParagraph"/>
        <w:numPr>
          <w:ilvl w:val="0"/>
          <w:numId w:val="70"/>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b/>
          <w:bCs/>
          <w:color w:val="000000" w:themeColor="text1"/>
          <w:szCs w:val="22"/>
        </w:rPr>
        <w:t>Ljestve</w:t>
      </w:r>
      <w:r w:rsidRPr="00660F26">
        <w:rPr>
          <w:rFonts w:asciiTheme="majorHAnsi" w:hAnsiTheme="majorHAnsi" w:cstheme="majorHAnsi"/>
          <w:color w:val="000000" w:themeColor="text1"/>
          <w:szCs w:val="22"/>
        </w:rPr>
        <w:t xml:space="preserve"> je moguće koristiti isključivo u svrhu pristupa ili za jednostavne radove kratkog trajanja.</w:t>
      </w:r>
    </w:p>
    <w:p w14:paraId="1D088F59" w14:textId="77777777" w:rsidR="009F5DDA" w:rsidRPr="00660F26" w:rsidRDefault="009F5DDA">
      <w:pPr>
        <w:pStyle w:val="ListParagraph"/>
        <w:numPr>
          <w:ilvl w:val="0"/>
          <w:numId w:val="70"/>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Najveća visina na koju se moguće popeti na ljestvama mora biti ograničena na:</w:t>
      </w:r>
    </w:p>
    <w:p w14:paraId="6C70183B" w14:textId="7F43CCC4" w:rsidR="009F5DDA" w:rsidRPr="00660F26" w:rsidRDefault="009F5DDA">
      <w:pPr>
        <w:pStyle w:val="ListParagraph"/>
        <w:numPr>
          <w:ilvl w:val="0"/>
          <w:numId w:val="73"/>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2 metra bez upotrebe osobne</w:t>
      </w:r>
      <w:r w:rsidR="008C2CA3" w:rsidRPr="00660F26">
        <w:rPr>
          <w:rFonts w:asciiTheme="majorHAnsi" w:hAnsiTheme="majorHAnsi" w:cstheme="majorHAnsi"/>
          <w:color w:val="000000" w:themeColor="text1"/>
          <w:szCs w:val="22"/>
        </w:rPr>
        <w:t xml:space="preserve"> zaštitne</w:t>
      </w:r>
      <w:r w:rsidRPr="00660F26">
        <w:rPr>
          <w:rFonts w:asciiTheme="majorHAnsi" w:hAnsiTheme="majorHAnsi" w:cstheme="majorHAnsi"/>
          <w:color w:val="000000" w:themeColor="text1"/>
          <w:szCs w:val="22"/>
        </w:rPr>
        <w:t xml:space="preserve"> opreme za zaustavljanje pada</w:t>
      </w:r>
    </w:p>
    <w:p w14:paraId="235E738A" w14:textId="7354199E" w:rsidR="009F5DDA" w:rsidRPr="00660F26" w:rsidRDefault="009F5DDA">
      <w:pPr>
        <w:pStyle w:val="ListParagraph"/>
        <w:numPr>
          <w:ilvl w:val="0"/>
          <w:numId w:val="73"/>
        </w:numPr>
        <w:spacing w:before="0" w:line="276" w:lineRule="auto"/>
        <w:rPr>
          <w:rStyle w:val="normalblack"/>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6 metara uz upotrebu osobne</w:t>
      </w:r>
      <w:r w:rsidR="008B4901" w:rsidRPr="00660F26">
        <w:rPr>
          <w:rFonts w:asciiTheme="majorHAnsi" w:hAnsiTheme="majorHAnsi" w:cstheme="majorHAnsi"/>
          <w:color w:val="000000" w:themeColor="text1"/>
          <w:szCs w:val="22"/>
        </w:rPr>
        <w:t xml:space="preserve"> </w:t>
      </w:r>
      <w:r w:rsidR="008C2CA3" w:rsidRPr="00660F26">
        <w:rPr>
          <w:rFonts w:asciiTheme="majorHAnsi" w:hAnsiTheme="majorHAnsi" w:cstheme="majorHAnsi"/>
          <w:color w:val="000000" w:themeColor="text1"/>
          <w:szCs w:val="22"/>
        </w:rPr>
        <w:t xml:space="preserve">zaštitne </w:t>
      </w:r>
      <w:r w:rsidRPr="00660F26">
        <w:rPr>
          <w:rFonts w:asciiTheme="majorHAnsi" w:hAnsiTheme="majorHAnsi" w:cstheme="majorHAnsi"/>
          <w:color w:val="000000" w:themeColor="text1"/>
          <w:szCs w:val="22"/>
        </w:rPr>
        <w:t xml:space="preserve"> </w:t>
      </w:r>
      <w:r w:rsidRPr="00660F26">
        <w:rPr>
          <w:rStyle w:val="normalblack"/>
          <w:rFonts w:asciiTheme="majorHAnsi" w:hAnsiTheme="majorHAnsi" w:cstheme="majorHAnsi"/>
          <w:color w:val="000000" w:themeColor="text1"/>
          <w:szCs w:val="22"/>
        </w:rPr>
        <w:t>opreme za zaustavljanje pada.</w:t>
      </w:r>
    </w:p>
    <w:p w14:paraId="79834261" w14:textId="201991CD" w:rsidR="009F5DDA" w:rsidRPr="00660F26" w:rsidRDefault="009F5DDA">
      <w:pPr>
        <w:pStyle w:val="ListParagraph"/>
        <w:numPr>
          <w:ilvl w:val="0"/>
          <w:numId w:val="70"/>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Sustavi s</w:t>
      </w:r>
      <w:r w:rsidR="008C2CA3" w:rsidRPr="00660F26">
        <w:rPr>
          <w:rStyle w:val="normalblack"/>
          <w:rFonts w:asciiTheme="majorHAnsi" w:hAnsiTheme="majorHAnsi" w:cstheme="majorHAnsi"/>
          <w:color w:val="000000" w:themeColor="text1"/>
          <w:szCs w:val="22"/>
        </w:rPr>
        <w:t>a</w:t>
      </w:r>
      <w:r w:rsidRPr="00660F26">
        <w:rPr>
          <w:rStyle w:val="normalblack"/>
          <w:rFonts w:asciiTheme="majorHAnsi" w:hAnsiTheme="majorHAnsi" w:cstheme="majorHAnsi"/>
          <w:color w:val="000000" w:themeColor="text1"/>
          <w:szCs w:val="22"/>
        </w:rPr>
        <w:t xml:space="preserve"> zaštitnom ogradom najmanje moraju sadržavati gornje vodilice, središnje vodilice (ako ne postoji zid ili druga struktura najmanje visine 0,5 metara) i rubne daske za sprječavanje pada predmeta na donju razinu. </w:t>
      </w:r>
    </w:p>
    <w:p w14:paraId="3B968DDB" w14:textId="77777777" w:rsidR="009F5DDA" w:rsidRPr="00660F26" w:rsidRDefault="009F5DDA">
      <w:pPr>
        <w:pStyle w:val="ListParagraph"/>
        <w:numPr>
          <w:ilvl w:val="0"/>
          <w:numId w:val="70"/>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Gornje vodilice moraju biti između 1,0 i 1,2 metra iznad razine na kojoj se hoda/radi, osim kada uvjeti zahtijevaju drugačije i sigurnost osoba izloženih</w:t>
      </w:r>
      <w:r w:rsidRPr="00660F26">
        <w:rPr>
          <w:rFonts w:asciiTheme="majorHAnsi" w:hAnsiTheme="majorHAnsi" w:cstheme="majorHAnsi"/>
          <w:color w:val="000000" w:themeColor="text1"/>
          <w:szCs w:val="22"/>
        </w:rPr>
        <w:t xml:space="preserve"> padu nije ugrožena. Srednje </w:t>
      </w:r>
      <w:r w:rsidRPr="00660F26">
        <w:rPr>
          <w:rStyle w:val="normalblack"/>
          <w:rFonts w:asciiTheme="majorHAnsi" w:hAnsiTheme="majorHAnsi" w:cstheme="majorHAnsi"/>
          <w:color w:val="000000" w:themeColor="text1"/>
          <w:szCs w:val="22"/>
        </w:rPr>
        <w:t>vodilice moraju biti postavljene na srednjoj udaljenosti između gornjeg ruba sustava zaštitne opreme i razine na kojoj se hoda/radi.</w:t>
      </w:r>
    </w:p>
    <w:p w14:paraId="19CCE5E6" w14:textId="77777777" w:rsidR="009F5DDA" w:rsidRPr="00660F26" w:rsidRDefault="009F5DDA">
      <w:pPr>
        <w:pStyle w:val="ListParagraph"/>
        <w:numPr>
          <w:ilvl w:val="0"/>
          <w:numId w:val="70"/>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Ako predmeti koji ispadnu mogu oštetiti opremu pod pritiskom ili koja sadrži opasan materijal, područje je potrebno fizički zaštititi ili izolirati energije.</w:t>
      </w:r>
    </w:p>
    <w:p w14:paraId="0DB31540" w14:textId="77777777" w:rsidR="008B4901" w:rsidRPr="00660F26" w:rsidRDefault="009F5DDA">
      <w:pPr>
        <w:pStyle w:val="ListParagraph"/>
        <w:numPr>
          <w:ilvl w:val="0"/>
          <w:numId w:val="70"/>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b/>
          <w:bCs/>
          <w:color w:val="000000" w:themeColor="text1"/>
          <w:szCs w:val="22"/>
        </w:rPr>
        <w:t>Skele</w:t>
      </w:r>
      <w:r w:rsidRPr="00660F26">
        <w:rPr>
          <w:rStyle w:val="normalblack"/>
          <w:rFonts w:asciiTheme="majorHAnsi" w:hAnsiTheme="majorHAnsi" w:cstheme="majorHAnsi"/>
          <w:color w:val="000000" w:themeColor="text1"/>
          <w:szCs w:val="22"/>
        </w:rPr>
        <w:t xml:space="preserve"> pregledane od strane ovlaštenih osoba</w:t>
      </w:r>
      <w:r w:rsidR="008B4901" w:rsidRPr="00660F26">
        <w:rPr>
          <w:rStyle w:val="normalblack"/>
          <w:rFonts w:asciiTheme="majorHAnsi" w:hAnsiTheme="majorHAnsi" w:cstheme="majorHAnsi"/>
          <w:color w:val="000000" w:themeColor="text1"/>
          <w:szCs w:val="22"/>
        </w:rPr>
        <w:t xml:space="preserve"> za pregled skela</w:t>
      </w:r>
      <w:r w:rsidRPr="00660F26">
        <w:rPr>
          <w:rStyle w:val="normalblack"/>
          <w:rFonts w:asciiTheme="majorHAnsi" w:hAnsiTheme="majorHAnsi" w:cstheme="majorHAnsi"/>
          <w:color w:val="000000" w:themeColor="text1"/>
          <w:szCs w:val="22"/>
        </w:rPr>
        <w:t xml:space="preserve"> smiju se upotrebljavati samo ako su odgovarajuće primopredajne oznake postavljene na vidljivo mjesto. </w:t>
      </w:r>
    </w:p>
    <w:p w14:paraId="79765B41" w14:textId="77777777" w:rsidR="008B4901" w:rsidRPr="00660F26" w:rsidRDefault="009F5DDA">
      <w:pPr>
        <w:pStyle w:val="ListParagraph"/>
        <w:numPr>
          <w:ilvl w:val="1"/>
          <w:numId w:val="70"/>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Skele bez primopredajne oznake moraju se smatrati da su u izradi i nisu sigurne za rad.</w:t>
      </w:r>
    </w:p>
    <w:p w14:paraId="649C6C23" w14:textId="50C6C8EF" w:rsidR="009F5DDA" w:rsidRPr="00660F26" w:rsidRDefault="009F5DDA">
      <w:pPr>
        <w:pStyle w:val="ListParagraph"/>
        <w:numPr>
          <w:ilvl w:val="1"/>
          <w:numId w:val="70"/>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Primopredajne oznake moraju biti označene crvenom bojom koja označava zabranu pristupa i zelenom bojom koja označava odobren pristup.</w:t>
      </w:r>
    </w:p>
    <w:p w14:paraId="7D0B3B6C" w14:textId="6E817640" w:rsidR="008B4901" w:rsidRPr="00660F26" w:rsidRDefault="008B4901">
      <w:pPr>
        <w:pStyle w:val="ListParagraph"/>
        <w:numPr>
          <w:ilvl w:val="1"/>
          <w:numId w:val="70"/>
        </w:numPr>
        <w:spacing w:before="0" w:line="276" w:lineRule="auto"/>
        <w:rPr>
          <w:rStyle w:val="normalblack"/>
          <w:rFonts w:asciiTheme="majorHAnsi" w:hAnsiTheme="majorHAnsi" w:cstheme="majorHAnsi"/>
          <w:color w:val="000000" w:themeColor="text1"/>
          <w:szCs w:val="22"/>
        </w:rPr>
      </w:pPr>
      <w:proofErr w:type="spellStart"/>
      <w:r w:rsidRPr="00660F26">
        <w:rPr>
          <w:rStyle w:val="normalblack"/>
          <w:rFonts w:asciiTheme="majorHAnsi" w:hAnsiTheme="majorHAnsi" w:cstheme="majorHAnsi"/>
          <w:color w:val="000000" w:themeColor="text1"/>
          <w:szCs w:val="22"/>
        </w:rPr>
        <w:t>Postavljanje,modifikaciju</w:t>
      </w:r>
      <w:proofErr w:type="spellEnd"/>
      <w:r w:rsidRPr="00660F26">
        <w:rPr>
          <w:rStyle w:val="normalblack"/>
          <w:rFonts w:asciiTheme="majorHAnsi" w:hAnsiTheme="majorHAnsi" w:cstheme="majorHAnsi"/>
          <w:color w:val="000000" w:themeColor="text1"/>
          <w:szCs w:val="22"/>
        </w:rPr>
        <w:t xml:space="preserve"> i uklanjanje skela smiju izvoditi samo ovlašteni i stručno osposobljeni skelari.</w:t>
      </w:r>
    </w:p>
    <w:p w14:paraId="5FED74C5" w14:textId="77777777" w:rsidR="009F5DDA" w:rsidRPr="00660F26" w:rsidRDefault="009F5DDA">
      <w:pPr>
        <w:pStyle w:val="ListParagraph"/>
        <w:numPr>
          <w:ilvl w:val="0"/>
          <w:numId w:val="70"/>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Primopredajna oznaka skele mora najmanje sadržavati:</w:t>
      </w:r>
    </w:p>
    <w:p w14:paraId="33A5A5A6" w14:textId="77777777" w:rsidR="009F5DDA" w:rsidRPr="00660F26" w:rsidRDefault="009F5DDA">
      <w:pPr>
        <w:pStyle w:val="ListParagraph"/>
        <w:numPr>
          <w:ilvl w:val="0"/>
          <w:numId w:val="74"/>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Lokaciju na kojoj je postavljena skela;</w:t>
      </w:r>
    </w:p>
    <w:p w14:paraId="74D0A359" w14:textId="77777777" w:rsidR="009F5DDA" w:rsidRPr="00660F26" w:rsidRDefault="009F5DDA">
      <w:pPr>
        <w:pStyle w:val="ListParagraph"/>
        <w:numPr>
          <w:ilvl w:val="0"/>
          <w:numId w:val="74"/>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Naziv trgovačkog društva koje je postavilo skelu;</w:t>
      </w:r>
    </w:p>
    <w:p w14:paraId="03178991" w14:textId="77777777" w:rsidR="009F5DDA" w:rsidRPr="00660F26" w:rsidRDefault="009F5DDA">
      <w:pPr>
        <w:pStyle w:val="ListParagraph"/>
        <w:numPr>
          <w:ilvl w:val="0"/>
          <w:numId w:val="74"/>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Datum primopredaje;</w:t>
      </w:r>
    </w:p>
    <w:p w14:paraId="7CA69167" w14:textId="751747DF" w:rsidR="008B4901" w:rsidRPr="00660F26" w:rsidRDefault="009F5DDA">
      <w:pPr>
        <w:pStyle w:val="ListParagraph"/>
        <w:numPr>
          <w:ilvl w:val="0"/>
          <w:numId w:val="74"/>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Ime i potpis odgovorne osobe u ime trgovačkog društva koje je postavilo skelu.</w:t>
      </w:r>
    </w:p>
    <w:p w14:paraId="389AD5DF" w14:textId="57A2F525" w:rsidR="009F5DDA" w:rsidRDefault="00127CC0">
      <w:pPr>
        <w:pStyle w:val="ListParagraph"/>
        <w:numPr>
          <w:ilvl w:val="0"/>
          <w:numId w:val="70"/>
        </w:numPr>
        <w:spacing w:before="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Preuzimanje skele </w:t>
      </w:r>
      <w:r w:rsidR="008B4901" w:rsidRPr="00660F26">
        <w:rPr>
          <w:rStyle w:val="normalblack"/>
          <w:rFonts w:asciiTheme="majorHAnsi" w:hAnsiTheme="majorHAnsi"/>
          <w:color w:val="000000" w:themeColor="text1"/>
          <w:szCs w:val="22"/>
        </w:rPr>
        <w:t xml:space="preserve">obavezno je provesti </w:t>
      </w:r>
      <w:r w:rsidRPr="00660F26">
        <w:rPr>
          <w:rStyle w:val="normalblack"/>
          <w:rFonts w:asciiTheme="majorHAnsi" w:hAnsiTheme="majorHAnsi"/>
          <w:color w:val="000000" w:themeColor="text1"/>
          <w:szCs w:val="22"/>
        </w:rPr>
        <w:t xml:space="preserve">od strane </w:t>
      </w:r>
      <w:r w:rsidR="008B4901" w:rsidRPr="00660F26">
        <w:rPr>
          <w:rStyle w:val="normalblack"/>
          <w:rFonts w:asciiTheme="majorHAnsi" w:hAnsiTheme="majorHAnsi"/>
          <w:color w:val="000000" w:themeColor="text1"/>
          <w:szCs w:val="22"/>
        </w:rPr>
        <w:t xml:space="preserve">svakog </w:t>
      </w:r>
      <w:r w:rsidRPr="00660F26">
        <w:rPr>
          <w:rStyle w:val="normalblack"/>
          <w:rFonts w:asciiTheme="majorHAnsi" w:hAnsiTheme="majorHAnsi"/>
          <w:color w:val="000000" w:themeColor="text1"/>
          <w:szCs w:val="22"/>
        </w:rPr>
        <w:t xml:space="preserve">izvođača </w:t>
      </w:r>
      <w:r w:rsidR="008B4901" w:rsidRPr="00660F26">
        <w:rPr>
          <w:rStyle w:val="normalblack"/>
          <w:rFonts w:asciiTheme="majorHAnsi" w:hAnsiTheme="majorHAnsi"/>
          <w:color w:val="000000" w:themeColor="text1"/>
          <w:szCs w:val="22"/>
        </w:rPr>
        <w:t xml:space="preserve">koji obavlja rad sa skele i </w:t>
      </w:r>
      <w:r w:rsidRPr="00660F26">
        <w:rPr>
          <w:rStyle w:val="normalblack"/>
          <w:rFonts w:asciiTheme="majorHAnsi" w:hAnsiTheme="majorHAnsi"/>
          <w:color w:val="000000" w:themeColor="text1"/>
          <w:szCs w:val="22"/>
        </w:rPr>
        <w:t xml:space="preserve">vrši se kako je propisano u </w:t>
      </w:r>
      <w:r w:rsidRPr="00660F26">
        <w:rPr>
          <w:rStyle w:val="normalblack"/>
          <w:rFonts w:asciiTheme="majorHAnsi" w:hAnsiTheme="majorHAnsi"/>
          <w:i/>
          <w:iCs/>
          <w:color w:val="000000" w:themeColor="text1"/>
          <w:szCs w:val="22"/>
        </w:rPr>
        <w:t>Prilogu 4</w:t>
      </w:r>
      <w:r w:rsidRPr="00660F26">
        <w:rPr>
          <w:rStyle w:val="normalblack"/>
          <w:rFonts w:asciiTheme="majorHAnsi" w:hAnsiTheme="majorHAnsi"/>
          <w:color w:val="000000" w:themeColor="text1"/>
          <w:szCs w:val="22"/>
        </w:rPr>
        <w:t>.</w:t>
      </w:r>
    </w:p>
    <w:p w14:paraId="21A35F64" w14:textId="7A7F7C8E" w:rsidR="00612109" w:rsidRPr="00660F26" w:rsidRDefault="00612109">
      <w:pPr>
        <w:pStyle w:val="ListParagraph"/>
        <w:numPr>
          <w:ilvl w:val="0"/>
          <w:numId w:val="70"/>
        </w:numPr>
        <w:spacing w:before="0" w:line="276" w:lineRule="auto"/>
        <w:rPr>
          <w:rStyle w:val="normalblack"/>
          <w:rFonts w:asciiTheme="majorHAnsi" w:hAnsiTheme="majorHAnsi"/>
          <w:color w:val="000000" w:themeColor="text1"/>
          <w:szCs w:val="22"/>
        </w:rPr>
      </w:pPr>
      <w:r>
        <w:rPr>
          <w:rStyle w:val="normalblack"/>
          <w:rFonts w:asciiTheme="majorHAnsi" w:hAnsiTheme="majorHAnsi"/>
          <w:color w:val="000000" w:themeColor="text1"/>
          <w:szCs w:val="22"/>
        </w:rPr>
        <w:t xml:space="preserve">Svi radnici izvođača moraju se držati propisanih mjera pri radu na visini. </w:t>
      </w:r>
    </w:p>
    <w:p w14:paraId="1EFDB843" w14:textId="77777777" w:rsidR="00BF124F" w:rsidRPr="00660F26" w:rsidRDefault="00BF124F">
      <w:pPr>
        <w:pStyle w:val="Heading2"/>
        <w:rPr>
          <w:rStyle w:val="normalblack"/>
          <w:rFonts w:ascii="Calibri Light" w:hAnsi="Calibri Light"/>
          <w:color w:val="000000" w:themeColor="text1"/>
        </w:rPr>
      </w:pPr>
      <w:bookmarkStart w:id="121" w:name="_Toc366572554"/>
      <w:bookmarkStart w:id="122" w:name="_Toc123228301"/>
      <w:bookmarkEnd w:id="120"/>
      <w:r w:rsidRPr="00660F26">
        <w:rPr>
          <w:rStyle w:val="normalblack"/>
          <w:rFonts w:ascii="Calibri Light" w:hAnsi="Calibri Light"/>
          <w:color w:val="000000" w:themeColor="text1"/>
        </w:rPr>
        <w:t>Iskopi</w:t>
      </w:r>
      <w:bookmarkEnd w:id="121"/>
      <w:bookmarkEnd w:id="122"/>
    </w:p>
    <w:p w14:paraId="102D8E01" w14:textId="155C4BFE" w:rsidR="00C5713B" w:rsidRDefault="00C5713B">
      <w:pPr>
        <w:pStyle w:val="ListParagraph"/>
        <w:numPr>
          <w:ilvl w:val="0"/>
          <w:numId w:val="39"/>
        </w:numPr>
        <w:spacing w:before="0" w:after="200" w:line="276" w:lineRule="auto"/>
        <w:rPr>
          <w:rStyle w:val="normalblack"/>
          <w:rFonts w:asciiTheme="majorHAnsi" w:hAnsiTheme="majorHAnsi"/>
          <w:color w:val="000000" w:themeColor="text1"/>
          <w:szCs w:val="22"/>
        </w:rPr>
      </w:pPr>
      <w:r>
        <w:rPr>
          <w:rStyle w:val="normalblack"/>
          <w:rFonts w:asciiTheme="majorHAnsi" w:hAnsiTheme="majorHAnsi"/>
          <w:color w:val="000000" w:themeColor="text1"/>
          <w:szCs w:val="22"/>
        </w:rPr>
        <w:t>S</w:t>
      </w:r>
      <w:r w:rsidR="00440715" w:rsidRPr="00660F26">
        <w:rPr>
          <w:rStyle w:val="normalblack"/>
          <w:rFonts w:asciiTheme="majorHAnsi" w:hAnsiTheme="majorHAnsi"/>
          <w:color w:val="000000" w:themeColor="text1"/>
          <w:szCs w:val="22"/>
        </w:rPr>
        <w:t xml:space="preserve">vi zakopani vodovi </w:t>
      </w:r>
      <w:r>
        <w:rPr>
          <w:rStyle w:val="normalblack"/>
          <w:rFonts w:asciiTheme="majorHAnsi" w:hAnsiTheme="majorHAnsi"/>
          <w:color w:val="000000" w:themeColor="text1"/>
          <w:szCs w:val="22"/>
        </w:rPr>
        <w:t xml:space="preserve">moraju biti </w:t>
      </w:r>
      <w:r w:rsidR="00440715" w:rsidRPr="00660F26">
        <w:rPr>
          <w:rStyle w:val="normalblack"/>
          <w:rFonts w:asciiTheme="majorHAnsi" w:hAnsiTheme="majorHAnsi"/>
          <w:color w:val="000000" w:themeColor="text1"/>
          <w:szCs w:val="22"/>
        </w:rPr>
        <w:t xml:space="preserve">locirani i označeni nego </w:t>
      </w:r>
      <w:r>
        <w:rPr>
          <w:rStyle w:val="normalblack"/>
          <w:rFonts w:asciiTheme="majorHAnsi" w:hAnsiTheme="majorHAnsi"/>
          <w:color w:val="000000" w:themeColor="text1"/>
          <w:szCs w:val="22"/>
        </w:rPr>
        <w:t xml:space="preserve">krenu </w:t>
      </w:r>
      <w:r w:rsidR="008B4901" w:rsidRPr="00660F26">
        <w:rPr>
          <w:rStyle w:val="normalblack"/>
          <w:rFonts w:asciiTheme="majorHAnsi" w:hAnsiTheme="majorHAnsi"/>
          <w:color w:val="000000" w:themeColor="text1"/>
          <w:szCs w:val="22"/>
        </w:rPr>
        <w:t>radov</w:t>
      </w:r>
      <w:r>
        <w:rPr>
          <w:rStyle w:val="normalblack"/>
          <w:rFonts w:asciiTheme="majorHAnsi" w:hAnsiTheme="majorHAnsi"/>
          <w:color w:val="000000" w:themeColor="text1"/>
          <w:szCs w:val="22"/>
        </w:rPr>
        <w:t>i</w:t>
      </w:r>
      <w:r w:rsidR="008B4901" w:rsidRPr="00660F26">
        <w:rPr>
          <w:rStyle w:val="normalblack"/>
          <w:rFonts w:asciiTheme="majorHAnsi" w:hAnsiTheme="majorHAnsi"/>
          <w:color w:val="000000" w:themeColor="text1"/>
          <w:szCs w:val="22"/>
        </w:rPr>
        <w:t xml:space="preserve"> iskapanja</w:t>
      </w:r>
      <w:r w:rsidR="00440715" w:rsidRPr="00660F26">
        <w:rPr>
          <w:rStyle w:val="normalblack"/>
          <w:rFonts w:asciiTheme="majorHAnsi" w:hAnsiTheme="majorHAnsi"/>
          <w:color w:val="000000" w:themeColor="text1"/>
          <w:szCs w:val="22"/>
        </w:rPr>
        <w:t xml:space="preserve">. </w:t>
      </w:r>
    </w:p>
    <w:p w14:paraId="6B47D667" w14:textId="3738915E" w:rsidR="00440715" w:rsidRPr="00660F26" w:rsidRDefault="00440715">
      <w:pPr>
        <w:pStyle w:val="ListParagraph"/>
        <w:numPr>
          <w:ilvl w:val="0"/>
          <w:numId w:val="39"/>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Oznake trebaju ostati na mjestu tijekom operacija kopanja.</w:t>
      </w:r>
    </w:p>
    <w:p w14:paraId="3DF91A4A" w14:textId="33C1E65F" w:rsidR="00440715" w:rsidRPr="00660F26" w:rsidRDefault="00C5713B">
      <w:pPr>
        <w:pStyle w:val="ListParagraph"/>
        <w:numPr>
          <w:ilvl w:val="0"/>
          <w:numId w:val="39"/>
        </w:numPr>
        <w:spacing w:before="0" w:after="200" w:line="276" w:lineRule="auto"/>
        <w:rPr>
          <w:rStyle w:val="normalblack"/>
          <w:rFonts w:asciiTheme="majorHAnsi" w:hAnsiTheme="majorHAnsi"/>
          <w:color w:val="000000" w:themeColor="text1"/>
          <w:szCs w:val="22"/>
        </w:rPr>
      </w:pPr>
      <w:r>
        <w:rPr>
          <w:rStyle w:val="normalblack"/>
          <w:rFonts w:asciiTheme="majorHAnsi" w:hAnsiTheme="majorHAnsi"/>
          <w:color w:val="000000" w:themeColor="text1"/>
          <w:szCs w:val="22"/>
        </w:rPr>
        <w:t>I</w:t>
      </w:r>
      <w:r w:rsidR="00440715" w:rsidRPr="00660F26">
        <w:rPr>
          <w:rStyle w:val="normalblack"/>
          <w:rFonts w:asciiTheme="majorHAnsi" w:hAnsiTheme="majorHAnsi"/>
          <w:color w:val="000000" w:themeColor="text1"/>
          <w:szCs w:val="22"/>
        </w:rPr>
        <w:t>skopa</w:t>
      </w:r>
      <w:r>
        <w:rPr>
          <w:rStyle w:val="normalblack"/>
          <w:rFonts w:asciiTheme="majorHAnsi" w:hAnsiTheme="majorHAnsi"/>
          <w:color w:val="000000" w:themeColor="text1"/>
          <w:szCs w:val="22"/>
        </w:rPr>
        <w:t>na</w:t>
      </w:r>
      <w:r w:rsidR="00440715" w:rsidRPr="00660F26">
        <w:rPr>
          <w:rStyle w:val="normalblack"/>
          <w:rFonts w:asciiTheme="majorHAnsi" w:hAnsiTheme="majorHAnsi"/>
          <w:color w:val="000000" w:themeColor="text1"/>
          <w:szCs w:val="22"/>
        </w:rPr>
        <w:t xml:space="preserve"> zemlj</w:t>
      </w:r>
      <w:r>
        <w:rPr>
          <w:rStyle w:val="normalblack"/>
          <w:rFonts w:asciiTheme="majorHAnsi" w:hAnsiTheme="majorHAnsi"/>
          <w:color w:val="000000" w:themeColor="text1"/>
          <w:szCs w:val="22"/>
        </w:rPr>
        <w:t>a</w:t>
      </w:r>
      <w:r w:rsidR="00440715" w:rsidRPr="00660F26">
        <w:rPr>
          <w:rStyle w:val="normalblack"/>
          <w:rFonts w:asciiTheme="majorHAnsi" w:hAnsiTheme="majorHAnsi"/>
          <w:color w:val="000000" w:themeColor="text1"/>
          <w:szCs w:val="22"/>
        </w:rPr>
        <w:t>, materijal i oprem</w:t>
      </w:r>
      <w:r>
        <w:rPr>
          <w:rStyle w:val="normalblack"/>
          <w:rFonts w:asciiTheme="majorHAnsi" w:hAnsiTheme="majorHAnsi"/>
          <w:color w:val="000000" w:themeColor="text1"/>
          <w:szCs w:val="22"/>
        </w:rPr>
        <w:t>a mora biti udaljena</w:t>
      </w:r>
      <w:r w:rsidR="00440715" w:rsidRPr="00660F26">
        <w:rPr>
          <w:rStyle w:val="normalblack"/>
          <w:rFonts w:asciiTheme="majorHAnsi" w:hAnsiTheme="majorHAnsi"/>
          <w:color w:val="000000" w:themeColor="text1"/>
          <w:szCs w:val="22"/>
        </w:rPr>
        <w:t xml:space="preserve"> više od </w:t>
      </w:r>
      <w:r w:rsidR="00F75C76" w:rsidRPr="00660F26">
        <w:rPr>
          <w:rStyle w:val="normalblack"/>
          <w:rFonts w:asciiTheme="majorHAnsi" w:hAnsiTheme="majorHAnsi"/>
          <w:color w:val="000000" w:themeColor="text1"/>
          <w:szCs w:val="22"/>
        </w:rPr>
        <w:t>1 m</w:t>
      </w:r>
      <w:r w:rsidR="00440715" w:rsidRPr="00660F26">
        <w:rPr>
          <w:rStyle w:val="normalblack"/>
          <w:rFonts w:asciiTheme="majorHAnsi" w:hAnsiTheme="majorHAnsi"/>
          <w:color w:val="000000" w:themeColor="text1"/>
          <w:szCs w:val="22"/>
        </w:rPr>
        <w:t xml:space="preserve"> od ruba iskopa.</w:t>
      </w:r>
    </w:p>
    <w:p w14:paraId="18725FE1" w14:textId="4DE9E608" w:rsidR="00440715" w:rsidRPr="00660F26" w:rsidRDefault="00C5713B">
      <w:pPr>
        <w:pStyle w:val="ListParagraph"/>
        <w:numPr>
          <w:ilvl w:val="0"/>
          <w:numId w:val="39"/>
        </w:numPr>
        <w:spacing w:before="0" w:after="200" w:line="276" w:lineRule="auto"/>
        <w:rPr>
          <w:rStyle w:val="normalblack"/>
          <w:rFonts w:asciiTheme="majorHAnsi" w:hAnsiTheme="majorHAnsi"/>
          <w:color w:val="000000" w:themeColor="text1"/>
          <w:szCs w:val="22"/>
        </w:rPr>
      </w:pPr>
      <w:r>
        <w:rPr>
          <w:rStyle w:val="normalblack"/>
          <w:rFonts w:asciiTheme="majorHAnsi" w:hAnsiTheme="majorHAnsi"/>
          <w:color w:val="000000" w:themeColor="text1"/>
          <w:szCs w:val="22"/>
        </w:rPr>
        <w:t>Izvođač radova je dužan imenovati o</w:t>
      </w:r>
      <w:r w:rsidR="00440715" w:rsidRPr="00660F26">
        <w:rPr>
          <w:rStyle w:val="normalblack"/>
          <w:rFonts w:asciiTheme="majorHAnsi" w:hAnsiTheme="majorHAnsi"/>
          <w:color w:val="000000" w:themeColor="text1"/>
          <w:szCs w:val="22"/>
        </w:rPr>
        <w:t>sposobljen</w:t>
      </w:r>
      <w:r>
        <w:rPr>
          <w:rStyle w:val="normalblack"/>
          <w:rFonts w:asciiTheme="majorHAnsi" w:hAnsiTheme="majorHAnsi"/>
          <w:color w:val="000000" w:themeColor="text1"/>
          <w:szCs w:val="22"/>
        </w:rPr>
        <w:t>u</w:t>
      </w:r>
      <w:r w:rsidR="00440715" w:rsidRPr="00660F26">
        <w:rPr>
          <w:rStyle w:val="normalblack"/>
          <w:rFonts w:asciiTheme="majorHAnsi" w:hAnsiTheme="majorHAnsi"/>
          <w:color w:val="000000" w:themeColor="text1"/>
          <w:szCs w:val="22"/>
        </w:rPr>
        <w:t xml:space="preserve"> i kompetentn</w:t>
      </w:r>
      <w:r>
        <w:rPr>
          <w:rStyle w:val="normalblack"/>
          <w:rFonts w:asciiTheme="majorHAnsi" w:hAnsiTheme="majorHAnsi"/>
          <w:color w:val="000000" w:themeColor="text1"/>
          <w:szCs w:val="22"/>
        </w:rPr>
        <w:t>u</w:t>
      </w:r>
      <w:r w:rsidR="00440715" w:rsidRPr="00660F26">
        <w:rPr>
          <w:rStyle w:val="normalblack"/>
          <w:rFonts w:asciiTheme="majorHAnsi" w:hAnsiTheme="majorHAnsi"/>
          <w:color w:val="000000" w:themeColor="text1"/>
          <w:szCs w:val="22"/>
        </w:rPr>
        <w:t xml:space="preserve"> osob</w:t>
      </w:r>
      <w:r>
        <w:rPr>
          <w:rStyle w:val="normalblack"/>
          <w:rFonts w:asciiTheme="majorHAnsi" w:hAnsiTheme="majorHAnsi"/>
          <w:color w:val="000000" w:themeColor="text1"/>
          <w:szCs w:val="22"/>
        </w:rPr>
        <w:t>u koja ima obvezu</w:t>
      </w:r>
      <w:r w:rsidR="00440715" w:rsidRPr="00660F26">
        <w:rPr>
          <w:rStyle w:val="normalblack"/>
          <w:rFonts w:asciiTheme="majorHAnsi" w:hAnsiTheme="majorHAnsi"/>
          <w:color w:val="000000" w:themeColor="text1"/>
          <w:szCs w:val="22"/>
        </w:rPr>
        <w:t xml:space="preserve"> dnevn</w:t>
      </w:r>
      <w:r w:rsidR="00CB573D" w:rsidRPr="00660F26">
        <w:rPr>
          <w:rStyle w:val="normalblack"/>
          <w:rFonts w:asciiTheme="majorHAnsi" w:hAnsiTheme="majorHAnsi"/>
          <w:color w:val="000000" w:themeColor="text1"/>
          <w:szCs w:val="22"/>
        </w:rPr>
        <w:t>o</w:t>
      </w:r>
      <w:r w:rsidR="00440715" w:rsidRPr="00660F26">
        <w:rPr>
          <w:rStyle w:val="normalblack"/>
          <w:rFonts w:asciiTheme="majorHAnsi" w:hAnsiTheme="majorHAnsi"/>
          <w:color w:val="000000" w:themeColor="text1"/>
          <w:szCs w:val="22"/>
        </w:rPr>
        <w:t xml:space="preserve"> </w:t>
      </w:r>
      <w:r w:rsidR="00CB573D" w:rsidRPr="00660F26">
        <w:rPr>
          <w:rStyle w:val="normalblack"/>
          <w:rFonts w:asciiTheme="majorHAnsi" w:hAnsiTheme="majorHAnsi"/>
          <w:color w:val="000000" w:themeColor="text1"/>
          <w:szCs w:val="22"/>
        </w:rPr>
        <w:t>pregledavati</w:t>
      </w:r>
      <w:r w:rsidR="00440715" w:rsidRPr="00660F26">
        <w:rPr>
          <w:rStyle w:val="normalblack"/>
          <w:rFonts w:asciiTheme="majorHAnsi" w:hAnsiTheme="majorHAnsi"/>
          <w:color w:val="000000" w:themeColor="text1"/>
          <w:szCs w:val="22"/>
        </w:rPr>
        <w:t xml:space="preserve"> radilišt</w:t>
      </w:r>
      <w:r w:rsidR="00CB573D" w:rsidRPr="00660F26">
        <w:rPr>
          <w:rStyle w:val="normalblack"/>
          <w:rFonts w:asciiTheme="majorHAnsi" w:hAnsiTheme="majorHAnsi"/>
          <w:color w:val="000000" w:themeColor="text1"/>
          <w:szCs w:val="22"/>
        </w:rPr>
        <w:t>e</w:t>
      </w:r>
      <w:r w:rsidR="00440715" w:rsidRPr="00660F26">
        <w:rPr>
          <w:rStyle w:val="normalblack"/>
          <w:rFonts w:asciiTheme="majorHAnsi" w:hAnsiTheme="majorHAnsi"/>
          <w:color w:val="000000" w:themeColor="text1"/>
          <w:szCs w:val="22"/>
        </w:rPr>
        <w:t xml:space="preserve"> prije početka smjene.</w:t>
      </w:r>
    </w:p>
    <w:p w14:paraId="6119ED48" w14:textId="115EADE8" w:rsidR="00440715" w:rsidRDefault="00440715">
      <w:pPr>
        <w:pStyle w:val="ListParagraph"/>
        <w:numPr>
          <w:ilvl w:val="0"/>
          <w:numId w:val="39"/>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Iskope </w:t>
      </w:r>
      <w:r w:rsidR="00F75C76" w:rsidRPr="00660F26">
        <w:rPr>
          <w:rStyle w:val="normalblack"/>
          <w:rFonts w:asciiTheme="majorHAnsi" w:hAnsiTheme="majorHAnsi"/>
          <w:color w:val="000000" w:themeColor="text1"/>
          <w:szCs w:val="22"/>
        </w:rPr>
        <w:t>planira</w:t>
      </w:r>
      <w:r w:rsidRPr="00660F26">
        <w:rPr>
          <w:rStyle w:val="normalblack"/>
          <w:rFonts w:asciiTheme="majorHAnsi" w:hAnsiTheme="majorHAnsi"/>
          <w:color w:val="000000" w:themeColor="text1"/>
          <w:szCs w:val="22"/>
        </w:rPr>
        <w:t xml:space="preserve"> osoba koja je upoznata s </w:t>
      </w:r>
      <w:r w:rsidR="00F75C76" w:rsidRPr="00660F26">
        <w:rPr>
          <w:rStyle w:val="normalblack"/>
          <w:rFonts w:asciiTheme="majorHAnsi" w:hAnsiTheme="majorHAnsi"/>
          <w:color w:val="000000" w:themeColor="text1"/>
          <w:szCs w:val="22"/>
        </w:rPr>
        <w:t>projektom iskopa</w:t>
      </w:r>
      <w:r w:rsidRPr="00660F26">
        <w:rPr>
          <w:rStyle w:val="normalblack"/>
          <w:rFonts w:asciiTheme="majorHAnsi" w:hAnsiTheme="majorHAnsi"/>
          <w:color w:val="000000" w:themeColor="text1"/>
          <w:szCs w:val="22"/>
        </w:rPr>
        <w:t>.</w:t>
      </w:r>
    </w:p>
    <w:p w14:paraId="78425852" w14:textId="03C7E8FB" w:rsidR="00C5713B" w:rsidRPr="00660F26" w:rsidRDefault="00C5713B">
      <w:pPr>
        <w:pStyle w:val="ListParagraph"/>
        <w:numPr>
          <w:ilvl w:val="0"/>
          <w:numId w:val="39"/>
        </w:numPr>
        <w:spacing w:before="0" w:after="200" w:line="276" w:lineRule="auto"/>
        <w:rPr>
          <w:rStyle w:val="normalblack"/>
          <w:rFonts w:asciiTheme="majorHAnsi" w:hAnsiTheme="majorHAnsi"/>
          <w:color w:val="000000" w:themeColor="text1"/>
          <w:szCs w:val="22"/>
        </w:rPr>
      </w:pPr>
      <w:r>
        <w:lastRenderedPageBreak/>
        <w:t>Iskopi se moraju izvoditi u skladu sa projektom iskopa, uputama za rad na siguran način, propisima i Dozvolom za rad.</w:t>
      </w:r>
    </w:p>
    <w:p w14:paraId="3AB0C995" w14:textId="7A6469F5" w:rsidR="00440715" w:rsidRPr="00660F26" w:rsidRDefault="00440715">
      <w:pPr>
        <w:pStyle w:val="ListParagraph"/>
        <w:numPr>
          <w:ilvl w:val="0"/>
          <w:numId w:val="39"/>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Moraju se poduzeti mjere opreza kako </w:t>
      </w:r>
      <w:r w:rsidR="00C5713B">
        <w:rPr>
          <w:rStyle w:val="normalblack"/>
          <w:rFonts w:asciiTheme="majorHAnsi" w:hAnsiTheme="majorHAnsi"/>
          <w:color w:val="000000" w:themeColor="text1"/>
          <w:szCs w:val="22"/>
        </w:rPr>
        <w:t>ne bi došlo do urušavanja tj.</w:t>
      </w:r>
      <w:r w:rsidRPr="00660F26">
        <w:rPr>
          <w:rStyle w:val="normalblack"/>
          <w:rFonts w:asciiTheme="majorHAnsi" w:hAnsiTheme="majorHAnsi"/>
          <w:color w:val="000000" w:themeColor="text1"/>
          <w:szCs w:val="22"/>
        </w:rPr>
        <w:t xml:space="preserve"> iskopi i rovovi</w:t>
      </w:r>
      <w:r w:rsidR="00C5713B">
        <w:rPr>
          <w:rStyle w:val="normalblack"/>
          <w:rFonts w:asciiTheme="majorHAnsi" w:hAnsiTheme="majorHAnsi"/>
          <w:color w:val="000000" w:themeColor="text1"/>
          <w:szCs w:val="22"/>
        </w:rPr>
        <w:t xml:space="preserve"> trebaju biti</w:t>
      </w:r>
      <w:r w:rsidRPr="00660F26">
        <w:rPr>
          <w:rStyle w:val="normalblack"/>
          <w:rFonts w:asciiTheme="majorHAnsi" w:hAnsiTheme="majorHAnsi"/>
          <w:color w:val="000000" w:themeColor="text1"/>
          <w:szCs w:val="22"/>
        </w:rPr>
        <w:t xml:space="preserve"> pravilno dizajnirani </w:t>
      </w:r>
      <w:r w:rsidR="00B154DD">
        <w:rPr>
          <w:rStyle w:val="normalblack"/>
          <w:rFonts w:asciiTheme="majorHAnsi" w:hAnsiTheme="majorHAnsi"/>
          <w:color w:val="000000" w:themeColor="text1"/>
          <w:szCs w:val="22"/>
        </w:rPr>
        <w:t xml:space="preserve">uz osigurane puteve </w:t>
      </w:r>
      <w:proofErr w:type="spellStart"/>
      <w:r w:rsidR="00B154DD">
        <w:rPr>
          <w:rStyle w:val="normalblack"/>
          <w:rFonts w:asciiTheme="majorHAnsi" w:hAnsiTheme="majorHAnsi"/>
          <w:color w:val="000000" w:themeColor="text1"/>
          <w:szCs w:val="22"/>
        </w:rPr>
        <w:t>evakucaije</w:t>
      </w:r>
      <w:proofErr w:type="spellEnd"/>
      <w:r w:rsidR="00B154DD">
        <w:rPr>
          <w:rStyle w:val="normalblack"/>
          <w:rFonts w:asciiTheme="majorHAnsi" w:hAnsiTheme="majorHAnsi"/>
          <w:color w:val="000000" w:themeColor="text1"/>
          <w:szCs w:val="22"/>
        </w:rPr>
        <w:t>.</w:t>
      </w:r>
    </w:p>
    <w:p w14:paraId="2B323E95" w14:textId="7941CC78" w:rsidR="00440715" w:rsidRPr="00660F26" w:rsidRDefault="00440715">
      <w:pPr>
        <w:pStyle w:val="ListParagraph"/>
        <w:numPr>
          <w:ilvl w:val="0"/>
          <w:numId w:val="39"/>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Omogući</w:t>
      </w:r>
      <w:r w:rsidR="00B154DD">
        <w:rPr>
          <w:rStyle w:val="normalblack"/>
          <w:rFonts w:asciiTheme="majorHAnsi" w:hAnsiTheme="majorHAnsi"/>
          <w:color w:val="000000" w:themeColor="text1"/>
          <w:szCs w:val="22"/>
        </w:rPr>
        <w:t>ti</w:t>
      </w:r>
      <w:r w:rsidRPr="00660F26">
        <w:rPr>
          <w:rStyle w:val="normalblack"/>
          <w:rFonts w:asciiTheme="majorHAnsi" w:hAnsiTheme="majorHAnsi"/>
          <w:color w:val="000000" w:themeColor="text1"/>
          <w:szCs w:val="22"/>
        </w:rPr>
        <w:t xml:space="preserve"> pravilan pristup/izlaz</w:t>
      </w:r>
      <w:r w:rsidR="00F75C76" w:rsidRPr="00660F26">
        <w:rPr>
          <w:rStyle w:val="normalblack"/>
          <w:rFonts w:asciiTheme="majorHAnsi" w:hAnsiTheme="majorHAnsi"/>
          <w:color w:val="000000" w:themeColor="text1"/>
          <w:szCs w:val="22"/>
        </w:rPr>
        <w:t xml:space="preserve"> u slučaju opasnosti.</w:t>
      </w:r>
    </w:p>
    <w:p w14:paraId="040F214A" w14:textId="6C4E0A28" w:rsidR="00F75C76" w:rsidRPr="00660F26" w:rsidRDefault="00440715">
      <w:pPr>
        <w:pStyle w:val="ListParagraph"/>
        <w:numPr>
          <w:ilvl w:val="0"/>
          <w:numId w:val="39"/>
        </w:numPr>
        <w:spacing w:before="0" w:after="200" w:line="276" w:lineRule="auto"/>
        <w:rPr>
          <w:rStyle w:val="normalblack"/>
          <w:rFonts w:asciiTheme="majorHAnsi" w:hAnsiTheme="majorHAnsi"/>
          <w:bCs/>
          <w:iCs/>
          <w:color w:val="000000" w:themeColor="text1"/>
          <w:szCs w:val="22"/>
          <w:lang w:eastAsia="x-none"/>
        </w:rPr>
      </w:pPr>
      <w:r w:rsidRPr="00660F26">
        <w:rPr>
          <w:rStyle w:val="normalblack"/>
          <w:rFonts w:asciiTheme="majorHAnsi" w:hAnsiTheme="majorHAnsi"/>
          <w:color w:val="000000" w:themeColor="text1"/>
          <w:szCs w:val="22"/>
        </w:rPr>
        <w:t>Spriječit</w:t>
      </w:r>
      <w:r w:rsidR="00B154DD">
        <w:rPr>
          <w:rStyle w:val="normalblack"/>
          <w:rFonts w:asciiTheme="majorHAnsi" w:hAnsiTheme="majorHAnsi"/>
          <w:color w:val="000000" w:themeColor="text1"/>
          <w:szCs w:val="22"/>
        </w:rPr>
        <w:t>i</w:t>
      </w:r>
      <w:r w:rsidRPr="00660F26">
        <w:rPr>
          <w:rStyle w:val="normalblack"/>
          <w:rFonts w:asciiTheme="majorHAnsi" w:hAnsiTheme="majorHAnsi"/>
          <w:color w:val="000000" w:themeColor="text1"/>
          <w:szCs w:val="22"/>
        </w:rPr>
        <w:t xml:space="preserve"> kontakt s nadzemnim električnim vodovima (npr. znakovi, </w:t>
      </w:r>
      <w:proofErr w:type="spellStart"/>
      <w:r w:rsidRPr="00660F26">
        <w:rPr>
          <w:rStyle w:val="normalblack"/>
          <w:rFonts w:asciiTheme="majorHAnsi" w:hAnsiTheme="majorHAnsi"/>
          <w:color w:val="000000" w:themeColor="text1"/>
          <w:szCs w:val="22"/>
        </w:rPr>
        <w:t>osmatrači</w:t>
      </w:r>
      <w:proofErr w:type="spellEnd"/>
      <w:r w:rsidRPr="00660F26">
        <w:rPr>
          <w:rStyle w:val="normalblack"/>
          <w:rFonts w:asciiTheme="majorHAnsi" w:hAnsiTheme="majorHAnsi"/>
          <w:color w:val="000000" w:themeColor="text1"/>
          <w:szCs w:val="22"/>
        </w:rPr>
        <w:t>).</w:t>
      </w:r>
      <w:r w:rsidR="00F75C76" w:rsidRPr="00660F26">
        <w:rPr>
          <w:rStyle w:val="normalblack"/>
          <w:rFonts w:asciiTheme="majorHAnsi" w:hAnsiTheme="majorHAnsi"/>
          <w:color w:val="000000" w:themeColor="text1"/>
          <w:szCs w:val="22"/>
        </w:rPr>
        <w:t xml:space="preserve"> </w:t>
      </w:r>
    </w:p>
    <w:p w14:paraId="06929CDD" w14:textId="6E0B9954" w:rsidR="00BF124F" w:rsidRPr="00660F26" w:rsidRDefault="00B154DD">
      <w:pPr>
        <w:pStyle w:val="ListParagraph"/>
        <w:numPr>
          <w:ilvl w:val="0"/>
          <w:numId w:val="39"/>
        </w:numPr>
        <w:spacing w:before="0" w:after="200" w:line="276" w:lineRule="auto"/>
        <w:rPr>
          <w:rStyle w:val="normalblack"/>
          <w:rFonts w:asciiTheme="majorHAnsi" w:hAnsiTheme="majorHAnsi"/>
          <w:bCs/>
          <w:iCs/>
          <w:color w:val="000000" w:themeColor="text1"/>
          <w:szCs w:val="22"/>
          <w:lang w:eastAsia="x-none"/>
        </w:rPr>
      </w:pPr>
      <w:r>
        <w:rPr>
          <w:rStyle w:val="normalblack"/>
          <w:rFonts w:asciiTheme="majorHAnsi" w:hAnsiTheme="majorHAnsi"/>
          <w:color w:val="000000" w:themeColor="text1"/>
          <w:szCs w:val="22"/>
        </w:rPr>
        <w:t>S</w:t>
      </w:r>
      <w:r w:rsidR="00BF124F" w:rsidRPr="00660F26">
        <w:rPr>
          <w:rStyle w:val="normalblack"/>
          <w:rFonts w:asciiTheme="majorHAnsi" w:hAnsiTheme="majorHAnsi"/>
          <w:color w:val="000000" w:themeColor="text1"/>
          <w:szCs w:val="22"/>
        </w:rPr>
        <w:t xml:space="preserve">igurnost </w:t>
      </w:r>
      <w:r w:rsidR="0017343C" w:rsidRPr="00660F26">
        <w:rPr>
          <w:rStyle w:val="normalblack"/>
          <w:rFonts w:asciiTheme="majorHAnsi" w:hAnsiTheme="majorHAnsi"/>
          <w:color w:val="000000" w:themeColor="text1"/>
          <w:szCs w:val="22"/>
        </w:rPr>
        <w:t>radnika</w:t>
      </w:r>
      <w:r>
        <w:rPr>
          <w:rStyle w:val="normalblack"/>
          <w:rFonts w:asciiTheme="majorHAnsi" w:hAnsiTheme="majorHAnsi"/>
          <w:color w:val="000000" w:themeColor="text1"/>
          <w:szCs w:val="22"/>
        </w:rPr>
        <w:t xml:space="preserve"> koji provodi iskapanje i radnika u blizini mora biti osigurana </w:t>
      </w:r>
      <w:r w:rsidR="0017343C" w:rsidRPr="00660F26">
        <w:rPr>
          <w:rStyle w:val="normalblack"/>
          <w:rFonts w:asciiTheme="majorHAnsi" w:hAnsiTheme="majorHAnsi"/>
          <w:color w:val="000000" w:themeColor="text1"/>
          <w:szCs w:val="22"/>
        </w:rPr>
        <w:t xml:space="preserve">kao i </w:t>
      </w:r>
      <w:r>
        <w:rPr>
          <w:rStyle w:val="normalblack"/>
          <w:rFonts w:asciiTheme="majorHAnsi" w:hAnsiTheme="majorHAnsi"/>
          <w:color w:val="000000" w:themeColor="text1"/>
          <w:szCs w:val="22"/>
        </w:rPr>
        <w:t xml:space="preserve">sigurnost </w:t>
      </w:r>
      <w:r w:rsidR="00BF124F" w:rsidRPr="00660F26">
        <w:rPr>
          <w:rStyle w:val="normalblack"/>
          <w:rFonts w:asciiTheme="majorHAnsi" w:hAnsiTheme="majorHAnsi"/>
          <w:color w:val="000000" w:themeColor="text1"/>
          <w:szCs w:val="22"/>
        </w:rPr>
        <w:t>postojećih obližnjih nadzemnih i podzemnih objekata.</w:t>
      </w:r>
    </w:p>
    <w:p w14:paraId="41987871" w14:textId="77777777" w:rsidR="00BF124F" w:rsidRPr="00660F26" w:rsidRDefault="00BF124F">
      <w:pPr>
        <w:pStyle w:val="ListParagraph"/>
        <w:numPr>
          <w:ilvl w:val="0"/>
          <w:numId w:val="39"/>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U slučaju pojave bilo koje opasnosti, radove treba odmah prekinuti i obavijestiti Izdavatelja Dozvole za rad.</w:t>
      </w:r>
    </w:p>
    <w:p w14:paraId="60914F0D" w14:textId="0BBB85F5" w:rsidR="005A4E86" w:rsidRPr="00660F26" w:rsidRDefault="00BF124F">
      <w:pPr>
        <w:pStyle w:val="Heading2"/>
      </w:pPr>
      <w:bookmarkStart w:id="123" w:name="_Toc366572555"/>
      <w:bookmarkStart w:id="124" w:name="_Toc123228302"/>
      <w:r w:rsidRPr="00660F26">
        <w:rPr>
          <w:rStyle w:val="normalblack"/>
          <w:rFonts w:ascii="Calibri Light" w:hAnsi="Calibri Light"/>
          <w:color w:val="000000" w:themeColor="text1"/>
        </w:rPr>
        <w:t>Ulazak u zatvorene prostore</w:t>
      </w:r>
      <w:bookmarkEnd w:id="123"/>
      <w:bookmarkEnd w:id="124"/>
    </w:p>
    <w:p w14:paraId="55BC2D2B" w14:textId="5B4B9789" w:rsidR="005A4E86" w:rsidRPr="00660F26" w:rsidRDefault="20077C4B">
      <w:pPr>
        <w:pStyle w:val="ListParagraph"/>
        <w:numPr>
          <w:ilvl w:val="1"/>
          <w:numId w:val="94"/>
        </w:numPr>
        <w:rPr>
          <w:rFonts w:eastAsia="Calibri Light" w:cs="Calibri Light"/>
        </w:rPr>
      </w:pPr>
      <w:r w:rsidRPr="00660F26">
        <w:rPr>
          <w:rFonts w:eastAsia="Calibri Light" w:cs="Calibri Light"/>
        </w:rPr>
        <w:t xml:space="preserve">Zatvoreni prostor je ograničeni prostor koji je dovoljno velik da radnik u njega može ući i obavljati rad, a ima ograničene otvore ulaska ili izlaska (spremnici, šahtovi, i sl.).  </w:t>
      </w:r>
    </w:p>
    <w:p w14:paraId="70048900" w14:textId="7E015136" w:rsidR="005A4E86" w:rsidRDefault="20077C4B">
      <w:pPr>
        <w:pStyle w:val="ListParagraph"/>
        <w:numPr>
          <w:ilvl w:val="1"/>
          <w:numId w:val="94"/>
        </w:numPr>
        <w:rPr>
          <w:rFonts w:eastAsia="Calibri Light" w:cs="Calibri Light"/>
        </w:rPr>
      </w:pPr>
      <w:r w:rsidRPr="00660F26">
        <w:rPr>
          <w:rFonts w:eastAsia="Calibri Light" w:cs="Calibri Light"/>
        </w:rPr>
        <w:t xml:space="preserve">U ograničene prostore može se ući i obavljati rad samo s valjanom Dozvolom za rad u zatvorenom prostoru, a nakon provedenog mjerenja kemijskih štetnosti i eksplozivnosti 30 minuta prije početka izvođenja radova, </w:t>
      </w:r>
    </w:p>
    <w:p w14:paraId="05EC1D41" w14:textId="13957AC8" w:rsidR="005A4E86" w:rsidRPr="00660F26" w:rsidRDefault="20077C4B">
      <w:pPr>
        <w:pStyle w:val="ListParagraph"/>
        <w:numPr>
          <w:ilvl w:val="1"/>
          <w:numId w:val="94"/>
        </w:numPr>
        <w:rPr>
          <w:rFonts w:eastAsia="Calibri Light" w:cs="Calibri Light"/>
        </w:rPr>
      </w:pPr>
      <w:r w:rsidRPr="00660F26">
        <w:rPr>
          <w:rFonts w:eastAsia="Calibri Light" w:cs="Calibri Light"/>
        </w:rPr>
        <w:t xml:space="preserve">Izdana Dozvola za rad u zatvorenom prostoru vrijedi za vrijeme izvođenja radova, a </w:t>
      </w:r>
      <w:proofErr w:type="spellStart"/>
      <w:r w:rsidRPr="00660F26">
        <w:rPr>
          <w:rFonts w:eastAsia="Calibri Light" w:cs="Calibri Light"/>
        </w:rPr>
        <w:t>max</w:t>
      </w:r>
      <w:proofErr w:type="spellEnd"/>
      <w:r w:rsidRPr="00660F26">
        <w:rPr>
          <w:rFonts w:eastAsia="Calibri Light" w:cs="Calibri Light"/>
        </w:rPr>
        <w:t>. 1 smjenu,</w:t>
      </w:r>
    </w:p>
    <w:p w14:paraId="6312E53C" w14:textId="57C36A29" w:rsidR="20077C4B" w:rsidRPr="00660F26" w:rsidRDefault="20077C4B">
      <w:pPr>
        <w:pStyle w:val="ListParagraph"/>
        <w:numPr>
          <w:ilvl w:val="1"/>
          <w:numId w:val="94"/>
        </w:numPr>
        <w:rPr>
          <w:rFonts w:eastAsia="Calibri Light" w:cs="Calibri Light"/>
        </w:rPr>
      </w:pPr>
      <w:r w:rsidRPr="00660F26">
        <w:rPr>
          <w:rFonts w:eastAsia="Calibri Light" w:cs="Calibri Light"/>
        </w:rPr>
        <w:t>Propisana sredstva i oprema za rad u zatvorenom prostoru sastavni dio su Dozvole za rad.</w:t>
      </w:r>
    </w:p>
    <w:p w14:paraId="52563A18" w14:textId="4A91F52F" w:rsidR="20077C4B" w:rsidRPr="00660F26" w:rsidRDefault="20077C4B">
      <w:pPr>
        <w:pStyle w:val="ListParagraph"/>
        <w:numPr>
          <w:ilvl w:val="1"/>
          <w:numId w:val="94"/>
        </w:numPr>
        <w:rPr>
          <w:rFonts w:eastAsia="Calibri Light" w:cs="Calibri Light"/>
        </w:rPr>
      </w:pPr>
      <w:r w:rsidRPr="00660F26">
        <w:rPr>
          <w:rFonts w:eastAsia="Calibri Light" w:cs="Calibri Light"/>
        </w:rPr>
        <w:t>Izvođač radova dužan je svojim radnicima osigurati umjerene, prijenosne odnosno osobne detektore za mjerenje koncentracije štetnih plinova i para u okolnoj atmosferi, koji se moraju koristiti cijelo vrijeme kod izvođenja radova u zatvorenim prostorima, te moraju posjedovati zapisnik o periodičkom  umjeravanju.</w:t>
      </w:r>
    </w:p>
    <w:p w14:paraId="500DA95E" w14:textId="619185F4" w:rsidR="20077C4B" w:rsidRPr="00660F26" w:rsidRDefault="20077C4B">
      <w:pPr>
        <w:pStyle w:val="ListParagraph"/>
        <w:numPr>
          <w:ilvl w:val="1"/>
          <w:numId w:val="94"/>
        </w:numPr>
        <w:rPr>
          <w:rFonts w:eastAsia="Calibri Light" w:cs="Calibri Light"/>
        </w:rPr>
      </w:pPr>
      <w:r w:rsidRPr="00660F26">
        <w:rPr>
          <w:rFonts w:eastAsia="Calibri Light" w:cs="Calibri Light"/>
        </w:rPr>
        <w:t xml:space="preserve">Ukoliko su izmjerene koncentracije kisika niže i više od dopuštenih graničnih vrijednosti (GVI) i ako su koncentracije opasnih i štetnih plinova i para više od graničnih vrijednosti radovi se moraju prekinuti odmah ili nakon aktivacije alarma na detektoru, </w:t>
      </w:r>
    </w:p>
    <w:p w14:paraId="4EC66C51" w14:textId="0F1A7030" w:rsidR="20077C4B" w:rsidRPr="00660F26" w:rsidRDefault="20077C4B">
      <w:pPr>
        <w:pStyle w:val="ListParagraph"/>
        <w:numPr>
          <w:ilvl w:val="1"/>
          <w:numId w:val="94"/>
        </w:numPr>
        <w:rPr>
          <w:rFonts w:eastAsia="Calibri Light" w:cs="Calibri Light"/>
        </w:rPr>
      </w:pPr>
      <w:r w:rsidRPr="00660F26">
        <w:rPr>
          <w:rFonts w:eastAsia="Calibri Light" w:cs="Calibri Light"/>
        </w:rPr>
        <w:t>Izvođač je dužan zabilježiti zapise o ispitivanju plina u Dozvoli za rad ili predati primjerak izmjerenih vrijednosti izdavatelju Dozvole za rad,</w:t>
      </w:r>
    </w:p>
    <w:p w14:paraId="3D3E927F" w14:textId="7709B8EF" w:rsidR="20077C4B" w:rsidRPr="00660F26" w:rsidRDefault="20077C4B">
      <w:pPr>
        <w:pStyle w:val="ListParagraph"/>
        <w:numPr>
          <w:ilvl w:val="1"/>
          <w:numId w:val="94"/>
        </w:numPr>
        <w:rPr>
          <w:rFonts w:eastAsia="Calibri Light" w:cs="Calibri Light"/>
        </w:rPr>
      </w:pPr>
      <w:r w:rsidRPr="00660F26">
        <w:rPr>
          <w:rFonts w:eastAsia="Calibri Light" w:cs="Calibri Light"/>
        </w:rPr>
        <w:t xml:space="preserve">Prilikom ulaska i rada u zatvorenom prostoru, rad izvode najmanje dva ili više radnika gdje je jedan obavezno zadužen za nadzor, </w:t>
      </w:r>
    </w:p>
    <w:p w14:paraId="3D8101A6" w14:textId="5B7453D9" w:rsidR="20077C4B" w:rsidRPr="00660F26" w:rsidRDefault="20077C4B">
      <w:pPr>
        <w:pStyle w:val="ListParagraph"/>
        <w:numPr>
          <w:ilvl w:val="1"/>
          <w:numId w:val="94"/>
        </w:numPr>
        <w:rPr>
          <w:rFonts w:eastAsia="Calibri Light" w:cs="Calibri Light"/>
        </w:rPr>
      </w:pPr>
      <w:r w:rsidRPr="00660F26">
        <w:rPr>
          <w:rFonts w:eastAsia="Calibri Light" w:cs="Calibri Light"/>
        </w:rPr>
        <w:t>Za svaku točku ulaza/izlaza u zatvorenom prostoru Izvođač mora osigurati i imenovati Osobu za nadzor radova u zatvorenim prostorima koja se mora razlikovati od radnika koji ulaze ( mora imati crvenu traku na nadlaktici) te koja mora voditi evidenciju osoba koje izvode radove u zatvorenom prostoru kako bi kasnije postojala pisana potvrda važnih informacija (npr. ukupan broj radnika koji ulaze u zatvoreni prostor, upozorenja, vrijeme početka/završetka). .</w:t>
      </w:r>
    </w:p>
    <w:p w14:paraId="692EE7E2" w14:textId="4C5D5F8B" w:rsidR="20077C4B" w:rsidRPr="00660F26" w:rsidRDefault="20077C4B">
      <w:pPr>
        <w:pStyle w:val="ListParagraph"/>
        <w:numPr>
          <w:ilvl w:val="1"/>
          <w:numId w:val="94"/>
        </w:numPr>
        <w:rPr>
          <w:rFonts w:eastAsia="Calibri Light" w:cs="Calibri Light"/>
        </w:rPr>
      </w:pPr>
      <w:r w:rsidRPr="00660F26">
        <w:rPr>
          <w:rFonts w:eastAsia="Calibri Light" w:cs="Calibri Light"/>
        </w:rPr>
        <w:t xml:space="preserve">Ako postoji velik broj mogućih točaka ulaza/izlaza, glavne točke moraju biti utvrđene i popisane, a broj imenovanih osoba za nadzor radova ovisi o mogućnosti kontroliranja ulaza/izlaza. </w:t>
      </w:r>
    </w:p>
    <w:p w14:paraId="29A08A20" w14:textId="65C91355" w:rsidR="20077C4B" w:rsidRPr="00660F26" w:rsidRDefault="20077C4B">
      <w:pPr>
        <w:pStyle w:val="ListParagraph"/>
        <w:numPr>
          <w:ilvl w:val="1"/>
          <w:numId w:val="94"/>
        </w:numPr>
        <w:rPr>
          <w:rFonts w:eastAsia="Calibri Light" w:cs="Calibri Light"/>
        </w:rPr>
      </w:pPr>
      <w:r w:rsidRPr="00660F26">
        <w:rPr>
          <w:rFonts w:eastAsia="Calibri Light" w:cs="Calibri Light"/>
        </w:rPr>
        <w:t>Osobi za nadzor zabranjeno je provoditi aktivnosti koje bi mogle ometati njegove primarne odgovornosti:</w:t>
      </w:r>
    </w:p>
    <w:p w14:paraId="0D20F6F6" w14:textId="78731D7D" w:rsidR="20077C4B" w:rsidRPr="00660F26" w:rsidRDefault="20077C4B">
      <w:pPr>
        <w:pStyle w:val="ListParagraph"/>
        <w:numPr>
          <w:ilvl w:val="1"/>
          <w:numId w:val="95"/>
        </w:numPr>
        <w:rPr>
          <w:rFonts w:eastAsia="Calibri Light" w:cs="Calibri Light"/>
          <w:color w:val="000000" w:themeColor="text1"/>
          <w:szCs w:val="22"/>
        </w:rPr>
      </w:pPr>
      <w:r w:rsidRPr="00660F26">
        <w:rPr>
          <w:rFonts w:eastAsia="Calibri Light" w:cs="Calibri Light"/>
          <w:color w:val="000000" w:themeColor="text1"/>
          <w:szCs w:val="22"/>
        </w:rPr>
        <w:t>Identifikacija osposobljenih radnika koji ulaze u zatvoreni prostor te broj radnika koji se nalaze u zatvorenom prostoru u bilo kojem trenutku;</w:t>
      </w:r>
    </w:p>
    <w:p w14:paraId="6B29F97C" w14:textId="2029E688" w:rsidR="20077C4B" w:rsidRPr="00660F26" w:rsidRDefault="20077C4B">
      <w:pPr>
        <w:pStyle w:val="ListParagraph"/>
        <w:numPr>
          <w:ilvl w:val="1"/>
          <w:numId w:val="95"/>
        </w:numPr>
        <w:rPr>
          <w:rFonts w:eastAsia="Calibri Light" w:cs="Calibri Light"/>
          <w:color w:val="000000" w:themeColor="text1"/>
          <w:szCs w:val="22"/>
        </w:rPr>
      </w:pPr>
      <w:r w:rsidRPr="00660F26">
        <w:rPr>
          <w:rFonts w:eastAsia="Calibri Light" w:cs="Calibri Light"/>
          <w:color w:val="000000" w:themeColor="text1"/>
          <w:szCs w:val="22"/>
        </w:rPr>
        <w:t>Komunikaciju/znakovni jezik s osposobljenim radnicima koje ulaze u zatvoreni prostor kako bi pratili njihovo stanje. Komunikacija mora biti svima jasna i prethodno dogovorena,</w:t>
      </w:r>
    </w:p>
    <w:p w14:paraId="19D9D09C" w14:textId="60F543AD" w:rsidR="20077C4B" w:rsidRPr="00660F26" w:rsidRDefault="20077C4B">
      <w:pPr>
        <w:pStyle w:val="ListParagraph"/>
        <w:numPr>
          <w:ilvl w:val="1"/>
          <w:numId w:val="95"/>
        </w:numPr>
        <w:rPr>
          <w:rFonts w:eastAsia="Calibri Light" w:cs="Calibri Light"/>
          <w:color w:val="000000" w:themeColor="text1"/>
          <w:szCs w:val="22"/>
        </w:rPr>
      </w:pPr>
      <w:r w:rsidRPr="00660F26">
        <w:rPr>
          <w:rFonts w:eastAsia="Calibri Light" w:cs="Calibri Light"/>
          <w:color w:val="000000" w:themeColor="text1"/>
          <w:szCs w:val="22"/>
        </w:rPr>
        <w:t>Obavještavanje osposobljenih radnika koji ulaze u zatvoreni prostor i voditelja radova ako su neovlašteni radnici/osobe ušle u zatvoreni prostor,</w:t>
      </w:r>
    </w:p>
    <w:p w14:paraId="63CD253B" w14:textId="013D5DDA" w:rsidR="20077C4B" w:rsidRPr="00660F26" w:rsidRDefault="20077C4B">
      <w:pPr>
        <w:pStyle w:val="ListParagraph"/>
        <w:numPr>
          <w:ilvl w:val="1"/>
          <w:numId w:val="95"/>
        </w:numPr>
        <w:rPr>
          <w:rFonts w:eastAsia="Calibri Light" w:cs="Calibri Light"/>
          <w:color w:val="000000" w:themeColor="text1"/>
          <w:szCs w:val="22"/>
        </w:rPr>
      </w:pPr>
      <w:r w:rsidRPr="00660F26">
        <w:rPr>
          <w:rFonts w:eastAsia="Calibri Light" w:cs="Calibri Light"/>
          <w:color w:val="000000" w:themeColor="text1"/>
          <w:szCs w:val="22"/>
        </w:rPr>
        <w:lastRenderedPageBreak/>
        <w:t>Upozoriti radnike na mogućnost neočekivanog stanja u zatvorenom prostoru, negativne učinke opasnosti na ponašanje radnika koje ulaze u zatvoreni prostor ili opasne situacije izvan zatvorenog prostora zbog kojih više ne mogu obavljati dužnost nadzora radova u zatvorenim prostorima,</w:t>
      </w:r>
    </w:p>
    <w:p w14:paraId="48144C51" w14:textId="0372C077" w:rsidR="20077C4B" w:rsidRPr="00660F26" w:rsidRDefault="20077C4B">
      <w:pPr>
        <w:pStyle w:val="ListParagraph"/>
        <w:numPr>
          <w:ilvl w:val="1"/>
          <w:numId w:val="96"/>
        </w:numPr>
        <w:rPr>
          <w:rFonts w:eastAsia="Calibri Light" w:cs="Calibri Light"/>
          <w:color w:val="000000" w:themeColor="text1"/>
          <w:szCs w:val="22"/>
        </w:rPr>
      </w:pPr>
      <w:r w:rsidRPr="00660F26">
        <w:rPr>
          <w:rFonts w:eastAsia="Calibri Light" w:cs="Calibri Light"/>
          <w:color w:val="000000" w:themeColor="text1"/>
          <w:szCs w:val="22"/>
        </w:rPr>
        <w:t>Poznavanje mjera spašavanja u hitnim situacijama i pozivanje hitne službe/službe za spašavanje čim se utvrdi kako radnici trebaju što prije napustiti mjesto rada.</w:t>
      </w:r>
    </w:p>
    <w:p w14:paraId="19830D36" w14:textId="78807731" w:rsidR="20077C4B" w:rsidRPr="00660F26" w:rsidRDefault="20077C4B">
      <w:pPr>
        <w:pStyle w:val="ListParagraph"/>
        <w:numPr>
          <w:ilvl w:val="1"/>
          <w:numId w:val="94"/>
        </w:numPr>
        <w:tabs>
          <w:tab w:val="left" w:pos="708"/>
        </w:tabs>
        <w:rPr>
          <w:rFonts w:eastAsia="Calibri Light" w:cs="Calibri Light"/>
          <w:color w:val="000000" w:themeColor="text1"/>
          <w:szCs w:val="22"/>
        </w:rPr>
      </w:pPr>
      <w:r w:rsidRPr="00660F26">
        <w:rPr>
          <w:rFonts w:eastAsia="Calibri Light" w:cs="Calibri Light"/>
          <w:color w:val="000000" w:themeColor="text1"/>
          <w:szCs w:val="22"/>
        </w:rPr>
        <w:t>Voditelj radova mora upoznati radnike koji ulaze i izvode radove u zatvorenom prostoru s:</w:t>
      </w:r>
    </w:p>
    <w:p w14:paraId="70A8B772" w14:textId="144BB406" w:rsidR="20077C4B" w:rsidRPr="00660F26" w:rsidRDefault="20077C4B">
      <w:pPr>
        <w:pStyle w:val="ListParagraph"/>
        <w:numPr>
          <w:ilvl w:val="1"/>
          <w:numId w:val="97"/>
        </w:numPr>
        <w:rPr>
          <w:rFonts w:eastAsia="Calibri Light" w:cs="Calibri Light"/>
          <w:color w:val="000000" w:themeColor="text1"/>
          <w:szCs w:val="22"/>
        </w:rPr>
      </w:pPr>
      <w:r w:rsidRPr="00660F26">
        <w:rPr>
          <w:rFonts w:eastAsia="Calibri Light" w:cs="Calibri Light"/>
          <w:color w:val="000000" w:themeColor="text1"/>
          <w:szCs w:val="22"/>
        </w:rPr>
        <w:t>Opasnostima s kojima mogu biti suočeni tijekom ulaska i rada u zatvorenom prostoru, uključujući znakove, simptome i posljedice izloženosti opasnim kemikalijama ili izvorima energije,</w:t>
      </w:r>
    </w:p>
    <w:p w14:paraId="0CC06A59" w14:textId="45134144" w:rsidR="20077C4B" w:rsidRPr="00660F26" w:rsidRDefault="20077C4B">
      <w:pPr>
        <w:pStyle w:val="ListParagraph"/>
        <w:numPr>
          <w:ilvl w:val="1"/>
          <w:numId w:val="97"/>
        </w:numPr>
        <w:rPr>
          <w:rFonts w:eastAsia="Calibri Light" w:cs="Calibri Light"/>
          <w:color w:val="000000" w:themeColor="text1"/>
          <w:szCs w:val="22"/>
        </w:rPr>
      </w:pPr>
      <w:r w:rsidRPr="00660F26">
        <w:rPr>
          <w:rFonts w:eastAsia="Calibri Light" w:cs="Calibri Light"/>
          <w:color w:val="000000" w:themeColor="text1"/>
          <w:szCs w:val="22"/>
        </w:rPr>
        <w:t>Pravilnim korištenjem opreme (tj. ispitivanje i praćenje, prozračivanje, komunikacija, spašavanje, itd.) potrebne za ulazak i rad u zatvorenom prostoru,</w:t>
      </w:r>
    </w:p>
    <w:p w14:paraId="1C45FAEB" w14:textId="0DC4F39A" w:rsidR="20077C4B" w:rsidRPr="00660F26" w:rsidRDefault="20077C4B">
      <w:pPr>
        <w:pStyle w:val="ListParagraph"/>
        <w:numPr>
          <w:ilvl w:val="1"/>
          <w:numId w:val="97"/>
        </w:numPr>
        <w:rPr>
          <w:rFonts w:eastAsia="Calibri Light" w:cs="Calibri Light"/>
          <w:color w:val="000000" w:themeColor="text1"/>
          <w:szCs w:val="22"/>
        </w:rPr>
      </w:pPr>
      <w:r w:rsidRPr="00660F26">
        <w:rPr>
          <w:rFonts w:eastAsia="Calibri Light" w:cs="Calibri Light"/>
          <w:color w:val="000000" w:themeColor="text1"/>
          <w:szCs w:val="22"/>
        </w:rPr>
        <w:t>Načinu komunikacije s osobama za nadzor kako bi bile u mogućnosti pratiti stanje radnika te upozoravanje radnika o potrebi evakuacije iz zatvorenog prostora,</w:t>
      </w:r>
    </w:p>
    <w:p w14:paraId="45AB1416" w14:textId="4C8E9BBE" w:rsidR="20077C4B" w:rsidRPr="00660F26" w:rsidRDefault="20077C4B">
      <w:pPr>
        <w:pStyle w:val="ListParagraph"/>
        <w:numPr>
          <w:ilvl w:val="1"/>
          <w:numId w:val="97"/>
        </w:numPr>
        <w:rPr>
          <w:rFonts w:eastAsia="Calibri Light" w:cs="Calibri Light"/>
          <w:color w:val="000000" w:themeColor="text1"/>
          <w:szCs w:val="22"/>
        </w:rPr>
      </w:pPr>
      <w:r w:rsidRPr="00660F26">
        <w:rPr>
          <w:rFonts w:eastAsia="Calibri Light" w:cs="Calibri Light"/>
          <w:color w:val="000000" w:themeColor="text1"/>
          <w:szCs w:val="22"/>
        </w:rPr>
        <w:t>Način potvrđivanja s osobom za nadzor da osposobljeni radnik može ući u zatvoreni prostor,</w:t>
      </w:r>
    </w:p>
    <w:p w14:paraId="2B688677" w14:textId="268C5111" w:rsidR="20077C4B" w:rsidRPr="00660F26" w:rsidRDefault="20077C4B">
      <w:pPr>
        <w:pStyle w:val="ListParagraph"/>
        <w:numPr>
          <w:ilvl w:val="1"/>
          <w:numId w:val="97"/>
        </w:numPr>
        <w:rPr>
          <w:rFonts w:eastAsia="Calibri Light" w:cs="Calibri Light"/>
          <w:color w:val="000000" w:themeColor="text1"/>
          <w:szCs w:val="22"/>
        </w:rPr>
      </w:pPr>
      <w:r w:rsidRPr="00660F26">
        <w:rPr>
          <w:rFonts w:eastAsia="Calibri Light" w:cs="Calibri Light"/>
          <w:color w:val="000000" w:themeColor="text1"/>
          <w:szCs w:val="22"/>
        </w:rPr>
        <w:t>Propisanim uvjetima iz Dozvole za rad i poštivanje istih,</w:t>
      </w:r>
    </w:p>
    <w:p w14:paraId="5040007C" w14:textId="0B3E7CBD" w:rsidR="20077C4B" w:rsidRPr="00660F26" w:rsidRDefault="20077C4B">
      <w:pPr>
        <w:pStyle w:val="ListParagraph"/>
        <w:numPr>
          <w:ilvl w:val="1"/>
          <w:numId w:val="97"/>
        </w:numPr>
        <w:rPr>
          <w:rFonts w:eastAsia="Calibri Light" w:cs="Calibri Light"/>
          <w:color w:val="000000" w:themeColor="text1"/>
          <w:szCs w:val="22"/>
        </w:rPr>
      </w:pPr>
      <w:r w:rsidRPr="00660F26">
        <w:rPr>
          <w:rFonts w:eastAsia="Calibri Light" w:cs="Calibri Light"/>
          <w:color w:val="000000" w:themeColor="text1"/>
          <w:szCs w:val="22"/>
        </w:rPr>
        <w:t>Postupkom evakuacije u slučaju opasnosti. Zatvoreni prostor je potrebno napustiti što je brže moguće kad radnik primijeti opasnosti ili kad se aktivira alarm ili kad osoba za nadzor ili voditelj radova naredi.</w:t>
      </w:r>
    </w:p>
    <w:p w14:paraId="7FB9DF36" w14:textId="492CCAC6" w:rsidR="00BF124F" w:rsidRPr="00660F26" w:rsidRDefault="00BF124F">
      <w:pPr>
        <w:pStyle w:val="Heading2"/>
        <w:rPr>
          <w:rStyle w:val="normalblack"/>
          <w:rFonts w:ascii="Calibri Light" w:hAnsi="Calibri Light"/>
          <w:color w:val="000000" w:themeColor="text1"/>
        </w:rPr>
      </w:pPr>
      <w:bookmarkStart w:id="125" w:name="_Toc366572556"/>
      <w:bookmarkStart w:id="126" w:name="_Toc123228303"/>
      <w:r w:rsidRPr="00660F26">
        <w:rPr>
          <w:rStyle w:val="normalblack"/>
          <w:rFonts w:ascii="Calibri Light" w:hAnsi="Calibri Light"/>
          <w:color w:val="000000" w:themeColor="text1"/>
        </w:rPr>
        <w:t>Rad s vatrom</w:t>
      </w:r>
      <w:bookmarkEnd w:id="125"/>
      <w:bookmarkEnd w:id="126"/>
    </w:p>
    <w:p w14:paraId="18B50624" w14:textId="7EF584FF" w:rsidR="00BF124F" w:rsidRPr="00660F26" w:rsidRDefault="00BF124F">
      <w:pPr>
        <w:pStyle w:val="ListParagraph"/>
        <w:numPr>
          <w:ilvl w:val="0"/>
          <w:numId w:val="98"/>
        </w:numPr>
        <w:spacing w:before="0" w:after="200" w:line="276" w:lineRule="auto"/>
        <w:rPr>
          <w:rStyle w:val="normalblack"/>
          <w:rFonts w:asciiTheme="majorHAnsi" w:hAnsiTheme="majorHAnsi"/>
          <w:b/>
          <w:bCs/>
          <w:iCs/>
          <w:color w:val="000000" w:themeColor="text1"/>
          <w:sz w:val="28"/>
          <w:szCs w:val="22"/>
          <w:lang w:eastAsia="x-none"/>
        </w:rPr>
      </w:pPr>
      <w:bookmarkStart w:id="127" w:name="_Toc365140734"/>
      <w:r w:rsidRPr="00660F26">
        <w:rPr>
          <w:rStyle w:val="normalblack"/>
          <w:rFonts w:asciiTheme="majorHAnsi" w:hAnsiTheme="majorHAnsi"/>
          <w:color w:val="000000" w:themeColor="text1"/>
          <w:szCs w:val="22"/>
        </w:rPr>
        <w:t xml:space="preserve">Dozvola za rad s vatrom obavezna je za svaki rad koji stvara visoke temperature ili potencijalne izvore zapaljenja, u području gdje mogu biti prisutne zapaljive pare, plinovi ili gorive tvari. Dozvolu za rad s vatrom </w:t>
      </w:r>
      <w:r w:rsidR="00B112A4" w:rsidRPr="00660F26">
        <w:rPr>
          <w:rStyle w:val="normalblack"/>
          <w:rFonts w:asciiTheme="majorHAnsi" w:hAnsiTheme="majorHAnsi"/>
          <w:color w:val="000000" w:themeColor="text1"/>
          <w:szCs w:val="22"/>
        </w:rPr>
        <w:t>supotpisuje</w:t>
      </w:r>
      <w:r w:rsidRPr="00660F26">
        <w:rPr>
          <w:rStyle w:val="normalblack"/>
          <w:rFonts w:asciiTheme="majorHAnsi" w:hAnsiTheme="majorHAnsi"/>
          <w:color w:val="000000" w:themeColor="text1"/>
          <w:szCs w:val="22"/>
        </w:rPr>
        <w:t xml:space="preserve"> stručnjak za zaštitu od požara te propisuje mjere koje treba provoditi tokom izvođenja radova;</w:t>
      </w:r>
    </w:p>
    <w:p w14:paraId="73B95FBA" w14:textId="77777777" w:rsidR="00BF124F" w:rsidRPr="00660F26" w:rsidRDefault="00BF124F">
      <w:pPr>
        <w:pStyle w:val="ListParagraph"/>
        <w:numPr>
          <w:ilvl w:val="0"/>
          <w:numId w:val="9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Dozvola za rad s vatrom vrijedi za radove za koje je izdana;</w:t>
      </w:r>
    </w:p>
    <w:p w14:paraId="299A5BCE" w14:textId="77777777" w:rsidR="00BF124F" w:rsidRPr="00660F26" w:rsidRDefault="00BF124F">
      <w:pPr>
        <w:pStyle w:val="ListParagraph"/>
        <w:numPr>
          <w:ilvl w:val="0"/>
          <w:numId w:val="9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Mjesto na kojem će se koristiti otvoreni plamen (zavarivanje, plinsko rezanje, lemljenje) mora biti očišćeno od zapaljivog materijala (drvo, papir, zapaljive tekućine, suho raslinje i sl.);</w:t>
      </w:r>
    </w:p>
    <w:p w14:paraId="21C0C3C8" w14:textId="77777777" w:rsidR="00BF124F" w:rsidRPr="00660F26" w:rsidRDefault="00BF124F">
      <w:pPr>
        <w:pStyle w:val="ListParagraph"/>
        <w:numPr>
          <w:ilvl w:val="0"/>
          <w:numId w:val="9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Osim radnika koji obavljaju radove s vatrom, takvim radovima mora prisustvovati i vatrogasac ako je to isto dozvolom utvrđeno;</w:t>
      </w:r>
    </w:p>
    <w:p w14:paraId="7B23903E" w14:textId="4C7ECCB7" w:rsidR="00BF124F" w:rsidRPr="00660F26" w:rsidRDefault="00BF124F">
      <w:pPr>
        <w:pStyle w:val="ListParagraph"/>
        <w:numPr>
          <w:ilvl w:val="0"/>
          <w:numId w:val="9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Na mjestu gdje se odvijaju radovi s vatrom mora biti postavljen barem jedan vatrogasni aparat za gašenje požara (ili više ako je propisano Dozvolom za rad s vatrom);</w:t>
      </w:r>
    </w:p>
    <w:p w14:paraId="1E618A65" w14:textId="77777777" w:rsidR="00BF124F" w:rsidRPr="00660F26" w:rsidRDefault="00BF124F">
      <w:pPr>
        <w:pStyle w:val="ListParagraph"/>
        <w:numPr>
          <w:ilvl w:val="0"/>
          <w:numId w:val="9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Područje na kome se radi mora biti ispravno pripremljeno (pokrov </w:t>
      </w:r>
      <w:proofErr w:type="spellStart"/>
      <w:r w:rsidRPr="00660F26">
        <w:rPr>
          <w:rStyle w:val="normalblack"/>
          <w:rFonts w:asciiTheme="majorHAnsi" w:hAnsiTheme="majorHAnsi"/>
          <w:color w:val="000000" w:themeColor="text1"/>
          <w:szCs w:val="22"/>
        </w:rPr>
        <w:t>šahti</w:t>
      </w:r>
      <w:proofErr w:type="spellEnd"/>
      <w:r w:rsidRPr="00660F26">
        <w:rPr>
          <w:rStyle w:val="normalblack"/>
          <w:rFonts w:asciiTheme="majorHAnsi" w:hAnsiTheme="majorHAnsi"/>
          <w:color w:val="000000" w:themeColor="text1"/>
          <w:szCs w:val="22"/>
        </w:rPr>
        <w:t xml:space="preserve"> i otvora, zalijevanje, čišćenje) sve u skladu s Dozvolom;</w:t>
      </w:r>
    </w:p>
    <w:p w14:paraId="1F06FF83" w14:textId="77777777" w:rsidR="00BF124F" w:rsidRPr="00660F26" w:rsidRDefault="00BF124F">
      <w:pPr>
        <w:pStyle w:val="ListParagraph"/>
        <w:numPr>
          <w:ilvl w:val="0"/>
          <w:numId w:val="9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Okna i odvodi moraju biti poklopljeni kako bi se spriječila prisutnost zapaljivih plinova ako je to predviđeno Dozvolom;</w:t>
      </w:r>
    </w:p>
    <w:p w14:paraId="6A850E9E" w14:textId="23DC83F0" w:rsidR="00BF124F" w:rsidRPr="00660F26" w:rsidRDefault="00BF124F">
      <w:pPr>
        <w:pStyle w:val="ListParagraph"/>
        <w:numPr>
          <w:ilvl w:val="0"/>
          <w:numId w:val="98"/>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Na području rada s otvorenom vatrom ili gdje se obavljaju popravci na uređajima u "EX" izvedbi, ne smiju se istodobno obavljati drugi radovi zbog kojih bi moglo doći do zapaljenja plinova, para ili tekućina; </w:t>
      </w:r>
    </w:p>
    <w:p w14:paraId="0D8EAEED" w14:textId="77777777" w:rsidR="00BF124F" w:rsidRPr="00660F26" w:rsidRDefault="00BF124F">
      <w:pPr>
        <w:pStyle w:val="ListParagraph"/>
        <w:numPr>
          <w:ilvl w:val="0"/>
          <w:numId w:val="98"/>
        </w:numPr>
        <w:spacing w:before="0" w:after="200" w:line="276" w:lineRule="auto"/>
        <w:rPr>
          <w:rStyle w:val="normalblack"/>
          <w:rFonts w:asciiTheme="majorHAnsi" w:hAnsiTheme="majorHAnsi"/>
          <w:color w:val="000000" w:themeColor="text1"/>
        </w:rPr>
      </w:pPr>
      <w:r w:rsidRPr="00660F26">
        <w:rPr>
          <w:rStyle w:val="normalblack"/>
          <w:rFonts w:asciiTheme="majorHAnsi" w:hAnsiTheme="majorHAnsi"/>
          <w:color w:val="000000" w:themeColor="text1"/>
        </w:rPr>
        <w:t>Zabranjeno je bez Dozvole za rad s vatrom na mjestima gdje postoji opasnost od požara ili eksplozije upotrebljavati iskreći alat, električni alat u običnoj izvedbi ili bilo koji drugi alat koji može prouzročiti iskru.</w:t>
      </w:r>
    </w:p>
    <w:p w14:paraId="3CA198DC" w14:textId="6A8D4BA3" w:rsidR="299A4154" w:rsidRPr="00660F26" w:rsidRDefault="299A4154">
      <w:pPr>
        <w:pStyle w:val="Heading2"/>
        <w:rPr>
          <w:rFonts w:eastAsia="Calibri Light"/>
        </w:rPr>
      </w:pPr>
      <w:bookmarkStart w:id="128" w:name="_Toc123228304"/>
      <w:r w:rsidRPr="00660F26">
        <w:rPr>
          <w:rFonts w:eastAsia="Calibri Light"/>
        </w:rPr>
        <w:lastRenderedPageBreak/>
        <w:t>Oprema za plinsko (autogeno) rezanje i zavarivanje</w:t>
      </w:r>
      <w:bookmarkEnd w:id="128"/>
    </w:p>
    <w:p w14:paraId="6808F5D3" w14:textId="6A191568" w:rsidR="299A4154" w:rsidRPr="00660F26" w:rsidRDefault="299A4154">
      <w:pPr>
        <w:pStyle w:val="ListParagraph"/>
        <w:numPr>
          <w:ilvl w:val="0"/>
          <w:numId w:val="99"/>
        </w:numPr>
        <w:rPr>
          <w:rFonts w:eastAsia="Calibri Light"/>
        </w:rPr>
      </w:pPr>
      <w:r w:rsidRPr="00660F26">
        <w:rPr>
          <w:rFonts w:eastAsia="Calibri Light"/>
        </w:rPr>
        <w:t>Čelične boce moraju biti označene oznakom iz koje je vidljiv vlasnik -tvrtka;</w:t>
      </w:r>
    </w:p>
    <w:p w14:paraId="5AA47474" w14:textId="6D9B9E1B" w:rsidR="299A4154" w:rsidRPr="00660F26" w:rsidRDefault="299A4154">
      <w:pPr>
        <w:pStyle w:val="ListParagraph"/>
        <w:numPr>
          <w:ilvl w:val="0"/>
          <w:numId w:val="99"/>
        </w:numPr>
        <w:rPr>
          <w:rFonts w:eastAsia="Calibri Light"/>
        </w:rPr>
      </w:pPr>
      <w:r w:rsidRPr="00660F26">
        <w:rPr>
          <w:rFonts w:eastAsia="Calibri Light"/>
        </w:rPr>
        <w:t>Čelične boce za plinove moraju se držati uvijek pričvršćene obujmicama o zid, ili na posebnim kolicima zaštićene od pada;</w:t>
      </w:r>
    </w:p>
    <w:p w14:paraId="004E4EE6" w14:textId="21479BA8" w:rsidR="299A4154" w:rsidRPr="00660F26" w:rsidRDefault="299A4154">
      <w:pPr>
        <w:pStyle w:val="ListParagraph"/>
        <w:numPr>
          <w:ilvl w:val="0"/>
          <w:numId w:val="99"/>
        </w:numPr>
        <w:rPr>
          <w:rFonts w:eastAsia="Calibri Light"/>
        </w:rPr>
      </w:pPr>
      <w:r w:rsidRPr="00660F26">
        <w:rPr>
          <w:rFonts w:eastAsia="Calibri Light"/>
        </w:rPr>
        <w:t>Boce moraju biti udaljene od mjesta zavarivanja najmanje 3 m;</w:t>
      </w:r>
    </w:p>
    <w:p w14:paraId="131CB6DA" w14:textId="3EA340C2" w:rsidR="299A4154" w:rsidRPr="00660F26" w:rsidRDefault="299A4154">
      <w:pPr>
        <w:pStyle w:val="ListParagraph"/>
        <w:numPr>
          <w:ilvl w:val="0"/>
          <w:numId w:val="99"/>
        </w:numPr>
        <w:rPr>
          <w:rFonts w:eastAsia="Calibri Light"/>
        </w:rPr>
      </w:pPr>
      <w:r w:rsidRPr="00660F26">
        <w:rPr>
          <w:rFonts w:eastAsia="Calibri Light"/>
        </w:rPr>
        <w:t>Boce je najbolje držati izvan radnih prostorija, ali zaštićene od sunčevih zraka, mraza ili kiše;</w:t>
      </w:r>
    </w:p>
    <w:p w14:paraId="1EDB9512" w14:textId="68C91226" w:rsidR="299A4154" w:rsidRPr="00660F26" w:rsidRDefault="299A4154">
      <w:pPr>
        <w:pStyle w:val="ListParagraph"/>
        <w:numPr>
          <w:ilvl w:val="0"/>
          <w:numId w:val="99"/>
        </w:numPr>
        <w:rPr>
          <w:rFonts w:eastAsia="Calibri Light"/>
        </w:rPr>
      </w:pPr>
      <w:r w:rsidRPr="00660F26">
        <w:rPr>
          <w:rFonts w:eastAsia="Calibri Light"/>
        </w:rPr>
        <w:t>Boca s acetilenom mora stajati uspravno, ili pod kutom ne manjim od 45 stupnjeva u odnosu prema vodoravnoj podlozi;</w:t>
      </w:r>
    </w:p>
    <w:p w14:paraId="0190B679" w14:textId="31C6B448" w:rsidR="299A4154" w:rsidRPr="00660F26" w:rsidRDefault="299A4154">
      <w:pPr>
        <w:pStyle w:val="ListParagraph"/>
        <w:numPr>
          <w:ilvl w:val="0"/>
          <w:numId w:val="99"/>
        </w:numPr>
        <w:rPr>
          <w:rFonts w:eastAsia="Calibri Light"/>
        </w:rPr>
      </w:pPr>
      <w:r w:rsidRPr="00660F26">
        <w:rPr>
          <w:rFonts w:eastAsia="Calibri Light"/>
        </w:rPr>
        <w:t>Prije početka rada potrebno je provjeriti jesu li gumene cijevi za dovod plinova u dobrom stanju i dovoljno savitljive, jesu li odgovarajuće boje za pojedinu vrstu plina (plava za kisik, crvena za gorivi plin), jesu li nepropusne naročito na spojevima, jesu li dobro pričvršćene na spojna mjesta odgovarajućim obujmicama (nikada žicom) te jesu li zaštićene od iskri i vrućih predmeta, kao i od oštećenja na prolazima;</w:t>
      </w:r>
    </w:p>
    <w:p w14:paraId="6151FC87" w14:textId="0C8722F9" w:rsidR="299A4154" w:rsidRPr="00660F26" w:rsidRDefault="299A4154">
      <w:pPr>
        <w:pStyle w:val="ListParagraph"/>
        <w:numPr>
          <w:ilvl w:val="0"/>
          <w:numId w:val="99"/>
        </w:numPr>
        <w:rPr>
          <w:rFonts w:eastAsia="Calibri Light"/>
        </w:rPr>
      </w:pPr>
      <w:r w:rsidRPr="00660F26">
        <w:rPr>
          <w:rFonts w:eastAsia="Calibri Light"/>
        </w:rPr>
        <w:t>Ako se za zavarivanje i rezanje koriste plinovi iz čeličnih boca, na njima moraju biti postavljeni uređaji za zaštitu od povratnog udara plamena – nepovratni ventili. Nepovratni ventili (suhi osigurači) moraju biti postavljeni na rezaču na priključnim mjestima gumenih cijevi, kao i na redukcijskim ventilima;</w:t>
      </w:r>
    </w:p>
    <w:p w14:paraId="0D2505AE" w14:textId="45FB4EF6" w:rsidR="299A4154" w:rsidRPr="00660F26" w:rsidRDefault="299A4154">
      <w:pPr>
        <w:pStyle w:val="ListParagraph"/>
        <w:numPr>
          <w:ilvl w:val="0"/>
          <w:numId w:val="99"/>
        </w:numPr>
        <w:rPr>
          <w:rFonts w:eastAsia="Calibri Light"/>
        </w:rPr>
      </w:pPr>
      <w:r w:rsidRPr="00660F26">
        <w:rPr>
          <w:rFonts w:eastAsia="Calibri Light"/>
        </w:rPr>
        <w:t>Mjesta za zavarivanje mogu biti stalna i privremena</w:t>
      </w:r>
      <w:r w:rsidR="003A1E97">
        <w:rPr>
          <w:rFonts w:eastAsia="Calibri Light"/>
        </w:rPr>
        <w:t>:</w:t>
      </w:r>
    </w:p>
    <w:p w14:paraId="66EE7578" w14:textId="6A3A56AC" w:rsidR="299A4154" w:rsidRPr="00660F26" w:rsidRDefault="299A4154">
      <w:pPr>
        <w:pStyle w:val="ListParagraph"/>
        <w:numPr>
          <w:ilvl w:val="0"/>
          <w:numId w:val="99"/>
        </w:numPr>
        <w:tabs>
          <w:tab w:val="left" w:pos="708"/>
        </w:tabs>
        <w:rPr>
          <w:rFonts w:eastAsia="Calibri Light" w:cs="Calibri Light"/>
          <w:color w:val="000000" w:themeColor="text1"/>
          <w:szCs w:val="22"/>
        </w:rPr>
      </w:pPr>
      <w:r w:rsidRPr="00660F26">
        <w:rPr>
          <w:rFonts w:eastAsia="Calibri Light" w:cs="Calibri Light"/>
          <w:color w:val="000000" w:themeColor="text1"/>
          <w:szCs w:val="22"/>
        </w:rPr>
        <w:t>Stalna mjesta za zavarivanje:</w:t>
      </w:r>
    </w:p>
    <w:p w14:paraId="5C9DF46E" w14:textId="33114570" w:rsidR="299A4154" w:rsidRPr="00660F26" w:rsidRDefault="299A4154">
      <w:pPr>
        <w:pStyle w:val="ListParagraph"/>
        <w:numPr>
          <w:ilvl w:val="0"/>
          <w:numId w:val="100"/>
        </w:numPr>
        <w:ind w:left="1134"/>
        <w:rPr>
          <w:rFonts w:eastAsia="Calibri Light" w:cs="Calibri Light"/>
          <w:color w:val="000000" w:themeColor="text1"/>
          <w:szCs w:val="22"/>
        </w:rPr>
      </w:pPr>
      <w:r w:rsidRPr="00660F26">
        <w:rPr>
          <w:rFonts w:eastAsia="Calibri Light" w:cs="Calibri Light"/>
          <w:color w:val="000000" w:themeColor="text1"/>
          <w:szCs w:val="22"/>
        </w:rPr>
        <w:t>Stalna mjesta za zavarivanje moraju biti negoriva ili od konstrukcije otporne prema požaru najmanje 1 sat (F 60), potpuno slobodna od svakog gorivog i zapaljivog sadržaja i na pogodan način odvojena od susjednih površina;</w:t>
      </w:r>
    </w:p>
    <w:p w14:paraId="55ACE612" w14:textId="30D3DD55" w:rsidR="299A4154" w:rsidRPr="00660F26" w:rsidRDefault="299A4154">
      <w:pPr>
        <w:pStyle w:val="ListParagraph"/>
        <w:numPr>
          <w:ilvl w:val="0"/>
          <w:numId w:val="100"/>
        </w:numPr>
        <w:ind w:left="1134"/>
        <w:rPr>
          <w:rFonts w:eastAsia="Calibri Light" w:cs="Calibri Light"/>
          <w:color w:val="000000" w:themeColor="text1"/>
          <w:szCs w:val="22"/>
        </w:rPr>
      </w:pPr>
      <w:r w:rsidRPr="00660F26">
        <w:rPr>
          <w:rFonts w:eastAsia="Calibri Light" w:cs="Calibri Light"/>
          <w:color w:val="000000" w:themeColor="text1"/>
          <w:szCs w:val="22"/>
        </w:rPr>
        <w:t>U slučajevima kada se zavarivanje vrši acetilenom i kisikom boce moraju biti osigurane od pada. Boce moraju biti postavljene na udaljenosti najmanje 2 metra od grijaćih uređaja (radijatori i sl.), odnosno 10 m od otvorenih izvora vatre. Broj boca ne smije biti veći od jednodnevne potrošnje svakog korisnika;</w:t>
      </w:r>
    </w:p>
    <w:p w14:paraId="13E64400" w14:textId="00CD37F1" w:rsidR="299A4154" w:rsidRPr="00660F26" w:rsidRDefault="299A4154">
      <w:pPr>
        <w:pStyle w:val="ListParagraph"/>
        <w:numPr>
          <w:ilvl w:val="0"/>
          <w:numId w:val="100"/>
        </w:numPr>
        <w:ind w:left="1134"/>
        <w:rPr>
          <w:rFonts w:eastAsia="Calibri Light" w:cs="Calibri Light"/>
          <w:color w:val="000000" w:themeColor="text1"/>
          <w:szCs w:val="22"/>
        </w:rPr>
      </w:pPr>
      <w:r w:rsidRPr="00660F26">
        <w:rPr>
          <w:rFonts w:eastAsia="Calibri Light" w:cs="Calibri Light"/>
          <w:color w:val="000000" w:themeColor="text1"/>
          <w:szCs w:val="22"/>
        </w:rPr>
        <w:t>Rezervne boce s kisikom i acetilenom moraju biti uskladištene na odobrenom skladišnom prostoru te međusobno odvojene i postavljene na natkrivenom prostoru ili u posebnim prostorijama koje odgovaraju tehničkim normativima za držanje plinova;</w:t>
      </w:r>
    </w:p>
    <w:p w14:paraId="21BD7D10" w14:textId="62725641" w:rsidR="299A4154" w:rsidRPr="00660F26" w:rsidRDefault="299A4154">
      <w:pPr>
        <w:pStyle w:val="ListParagraph"/>
        <w:numPr>
          <w:ilvl w:val="0"/>
          <w:numId w:val="99"/>
        </w:numPr>
        <w:tabs>
          <w:tab w:val="left" w:pos="708"/>
        </w:tabs>
        <w:rPr>
          <w:rFonts w:eastAsia="Calibri Light" w:cs="Calibri Light"/>
          <w:color w:val="000000" w:themeColor="text1"/>
          <w:szCs w:val="22"/>
        </w:rPr>
      </w:pPr>
      <w:r w:rsidRPr="00660F26">
        <w:rPr>
          <w:rFonts w:eastAsia="Calibri Light" w:cs="Calibri Light"/>
          <w:color w:val="000000" w:themeColor="text1"/>
          <w:szCs w:val="22"/>
        </w:rPr>
        <w:t>Privremena mjesta za zavarivanje:</w:t>
      </w:r>
    </w:p>
    <w:p w14:paraId="463A8F36" w14:textId="00E1DBD7" w:rsidR="299A4154" w:rsidRPr="00660F26" w:rsidRDefault="299A4154">
      <w:pPr>
        <w:pStyle w:val="ListParagraph"/>
        <w:numPr>
          <w:ilvl w:val="0"/>
          <w:numId w:val="101"/>
        </w:numPr>
        <w:ind w:left="1134"/>
        <w:rPr>
          <w:rFonts w:eastAsia="Calibri Light" w:cs="Calibri Light"/>
          <w:color w:val="000000" w:themeColor="text1"/>
          <w:szCs w:val="22"/>
        </w:rPr>
      </w:pPr>
      <w:r w:rsidRPr="00660F26">
        <w:rPr>
          <w:rFonts w:eastAsia="Calibri Light" w:cs="Calibri Light"/>
          <w:color w:val="000000" w:themeColor="text1"/>
          <w:szCs w:val="22"/>
        </w:rPr>
        <w:t>Odobrenje za zavarivanje sadrži / Dozvola: naziv davaoca odobrenja; broj i datum izdavanja odobrenja; naziv organizacije odnosno tvrtke u kojoj se izvodi zavarivanje, pogon, odjeljenje; mjesto zavarivanja; opis radova; vrijeme izvođenja zavarivanja od – do; mjere koje treba poduzeti u cilju sigurnog izvođenja zavarivanja; potrebnu opremu te broj i vrstu aparata za gašenje požara; konačnu provjeru izvršenih radova; osobno ime i prezime rukovodioca radova; osobno ime i prezime i potpis ovlaštenih osoba davaoca odobrenja;</w:t>
      </w:r>
    </w:p>
    <w:p w14:paraId="2979EAAE" w14:textId="25E2C432" w:rsidR="299A4154" w:rsidRPr="00660F26" w:rsidRDefault="299A4154">
      <w:pPr>
        <w:pStyle w:val="ListParagraph"/>
        <w:numPr>
          <w:ilvl w:val="0"/>
          <w:numId w:val="101"/>
        </w:numPr>
        <w:ind w:left="1134"/>
        <w:rPr>
          <w:rFonts w:eastAsia="Calibri Light" w:cs="Calibri Light"/>
          <w:color w:val="000000" w:themeColor="text1"/>
          <w:szCs w:val="22"/>
        </w:rPr>
      </w:pPr>
      <w:r w:rsidRPr="00660F26">
        <w:rPr>
          <w:rFonts w:eastAsia="Calibri Light" w:cs="Calibri Light"/>
          <w:color w:val="000000" w:themeColor="text1"/>
          <w:szCs w:val="22"/>
        </w:rPr>
        <w:t xml:space="preserve">U slučajevima kada važnost odobrenja istekne, a zavarivanje nije završeno, </w:t>
      </w:r>
      <w:r w:rsidR="006B0537">
        <w:rPr>
          <w:rFonts w:eastAsia="Calibri Light" w:cs="Calibri Light"/>
          <w:color w:val="000000" w:themeColor="text1"/>
          <w:szCs w:val="22"/>
        </w:rPr>
        <w:t>rukovoditelj</w:t>
      </w:r>
      <w:r w:rsidRPr="00660F26">
        <w:rPr>
          <w:rFonts w:eastAsia="Calibri Light" w:cs="Calibri Light"/>
          <w:color w:val="000000" w:themeColor="text1"/>
          <w:szCs w:val="22"/>
        </w:rPr>
        <w:t xml:space="preserve"> izvođača zavarivanja (u daljem tekstu: </w:t>
      </w:r>
      <w:r w:rsidR="006B0537">
        <w:rPr>
          <w:rFonts w:eastAsia="Calibri Light" w:cs="Calibri Light"/>
          <w:color w:val="000000" w:themeColor="text1"/>
          <w:szCs w:val="22"/>
        </w:rPr>
        <w:t>rukovoditelj</w:t>
      </w:r>
      <w:r w:rsidRPr="00660F26">
        <w:rPr>
          <w:rFonts w:eastAsia="Calibri Light" w:cs="Calibri Light"/>
          <w:color w:val="000000" w:themeColor="text1"/>
          <w:szCs w:val="22"/>
        </w:rPr>
        <w:t xml:space="preserve"> radova) dužan je zatražiti produženje važnosti odobrenja, a ovlašteni radnici za izdavanje odobrenja dužni su ponovno pregledati mjesto zavarivanja i kada utvrde da su ispunjeni propisani uvjeti produžuju odobrenje / Dozvolu;</w:t>
      </w:r>
    </w:p>
    <w:p w14:paraId="735A8856" w14:textId="5C1D1910" w:rsidR="299A4154" w:rsidRPr="00660F26" w:rsidRDefault="299A4154">
      <w:pPr>
        <w:pStyle w:val="ListParagraph"/>
        <w:numPr>
          <w:ilvl w:val="0"/>
          <w:numId w:val="101"/>
        </w:numPr>
        <w:ind w:left="1134"/>
        <w:rPr>
          <w:rFonts w:eastAsia="Calibri Light" w:cs="Calibri Light"/>
          <w:color w:val="000000" w:themeColor="text1"/>
          <w:szCs w:val="22"/>
        </w:rPr>
      </w:pPr>
      <w:r w:rsidRPr="00660F26">
        <w:rPr>
          <w:rFonts w:eastAsia="Calibri Light" w:cs="Calibri Light"/>
          <w:color w:val="000000" w:themeColor="text1"/>
          <w:szCs w:val="22"/>
        </w:rPr>
        <w:t>Odobrenje za zavarivanje / Dozvola izdaje se u najmanje dva primjerka. Prvi primjerak uručuje se rukovodiocu radova, a drugi se čuva u dokumentaciji davaoca odobrenja;</w:t>
      </w:r>
    </w:p>
    <w:p w14:paraId="630CA196" w14:textId="51A4C8C3" w:rsidR="299A4154" w:rsidRPr="00660F26" w:rsidRDefault="299A4154">
      <w:pPr>
        <w:pStyle w:val="ListParagraph"/>
        <w:numPr>
          <w:ilvl w:val="0"/>
          <w:numId w:val="101"/>
        </w:numPr>
        <w:ind w:left="1134"/>
        <w:rPr>
          <w:rFonts w:eastAsia="Calibri Light" w:cs="Calibri Light"/>
          <w:color w:val="000000" w:themeColor="text1"/>
          <w:szCs w:val="22"/>
        </w:rPr>
      </w:pPr>
      <w:r w:rsidRPr="00660F26">
        <w:rPr>
          <w:rFonts w:eastAsia="Calibri Light" w:cs="Calibri Light"/>
          <w:color w:val="000000" w:themeColor="text1"/>
          <w:szCs w:val="22"/>
        </w:rPr>
        <w:t>Ovlaštene osobe koje izdaju odobrenje / Dozvolu za izvođenje zavarivanja izdat će odobrenje tek kada utvrdi da su predviđene i poduzete odgovarajuće mjere za zaštitu od požara i PEX zaštite;</w:t>
      </w:r>
    </w:p>
    <w:p w14:paraId="2E3E5755" w14:textId="2125DCF2" w:rsidR="299A4154" w:rsidRPr="00660F26" w:rsidRDefault="299A4154">
      <w:pPr>
        <w:pStyle w:val="ListParagraph"/>
        <w:numPr>
          <w:ilvl w:val="0"/>
          <w:numId w:val="99"/>
        </w:numPr>
        <w:rPr>
          <w:rFonts w:eastAsia="Calibri Light" w:cs="Calibri Light"/>
          <w:color w:val="000000" w:themeColor="text1"/>
          <w:szCs w:val="22"/>
        </w:rPr>
      </w:pPr>
      <w:r w:rsidRPr="00660F26">
        <w:rPr>
          <w:rFonts w:eastAsia="Calibri Light" w:cs="Calibri Light"/>
          <w:color w:val="000000" w:themeColor="text1"/>
          <w:szCs w:val="22"/>
        </w:rPr>
        <w:t>Odobrenje za zavarivanje / Dozvolu ne smije se izdati u slijedećim slučajevima:</w:t>
      </w:r>
    </w:p>
    <w:p w14:paraId="628451A2" w14:textId="6CEB042A" w:rsidR="299A4154" w:rsidRPr="00660F26" w:rsidRDefault="299A4154">
      <w:pPr>
        <w:pStyle w:val="ListParagraph"/>
        <w:numPr>
          <w:ilvl w:val="0"/>
          <w:numId w:val="102"/>
        </w:numPr>
        <w:ind w:left="1134"/>
        <w:rPr>
          <w:rFonts w:eastAsia="Calibri Light" w:cs="Calibri Light"/>
          <w:color w:val="000000" w:themeColor="text1"/>
          <w:szCs w:val="22"/>
        </w:rPr>
      </w:pPr>
      <w:r w:rsidRPr="00660F26">
        <w:rPr>
          <w:rFonts w:eastAsia="Calibri Light" w:cs="Calibri Light"/>
          <w:color w:val="000000" w:themeColor="text1"/>
          <w:szCs w:val="22"/>
        </w:rPr>
        <w:t>za mjesta koja nisu pripremljena za zavarivanje;</w:t>
      </w:r>
    </w:p>
    <w:p w14:paraId="22ABDF5B" w14:textId="4686C6B6" w:rsidR="299A4154" w:rsidRPr="00660F26" w:rsidRDefault="299A4154">
      <w:pPr>
        <w:pStyle w:val="ListParagraph"/>
        <w:numPr>
          <w:ilvl w:val="0"/>
          <w:numId w:val="102"/>
        </w:numPr>
        <w:ind w:left="1134"/>
        <w:rPr>
          <w:rFonts w:eastAsia="Calibri Light" w:cs="Calibri Light"/>
          <w:color w:val="000000" w:themeColor="text1"/>
          <w:szCs w:val="22"/>
        </w:rPr>
      </w:pPr>
      <w:r w:rsidRPr="00660F26">
        <w:rPr>
          <w:rFonts w:eastAsia="Calibri Light" w:cs="Calibri Light"/>
          <w:color w:val="000000" w:themeColor="text1"/>
          <w:szCs w:val="22"/>
        </w:rPr>
        <w:lastRenderedPageBreak/>
        <w:t>u prostorijama sa uređajima za automatsko gašenje požara, ako ovi uređaji nisu blokirani ili ako se zavarivanjem mogu oštetiti;</w:t>
      </w:r>
    </w:p>
    <w:p w14:paraId="4803E897" w14:textId="2AB1CF1F" w:rsidR="299A4154" w:rsidRPr="00660F26" w:rsidRDefault="299A4154">
      <w:pPr>
        <w:pStyle w:val="ListParagraph"/>
        <w:numPr>
          <w:ilvl w:val="0"/>
          <w:numId w:val="102"/>
        </w:numPr>
        <w:ind w:left="1134"/>
        <w:rPr>
          <w:rFonts w:eastAsia="Calibri Light" w:cs="Calibri Light"/>
          <w:color w:val="000000" w:themeColor="text1"/>
          <w:szCs w:val="22"/>
        </w:rPr>
      </w:pPr>
      <w:r w:rsidRPr="00660F26">
        <w:rPr>
          <w:rFonts w:eastAsia="Calibri Light" w:cs="Calibri Light"/>
          <w:color w:val="000000" w:themeColor="text1"/>
          <w:szCs w:val="22"/>
        </w:rPr>
        <w:t>kada postoji opasnost od izbijanja eksplozija uslijed smjesa zapaljivih plinova, para ili prašine sa zrakom, zatim nedovoljno očišćenih spremnika, posuda, instalacija i drugih dijelova postrojenja u kojima su se nalazile tvari što mogu stvarati eksplozivne smjese ili su opasne zbog požara i eksplozije;</w:t>
      </w:r>
    </w:p>
    <w:p w14:paraId="62B33078" w14:textId="6E70A697" w:rsidR="299A4154" w:rsidRPr="00660F26" w:rsidRDefault="299A4154">
      <w:pPr>
        <w:pStyle w:val="ListParagraph"/>
        <w:numPr>
          <w:ilvl w:val="0"/>
          <w:numId w:val="102"/>
        </w:numPr>
        <w:ind w:left="1134"/>
        <w:rPr>
          <w:rFonts w:eastAsia="Calibri Light" w:cs="Calibri Light"/>
          <w:color w:val="000000" w:themeColor="text1"/>
          <w:szCs w:val="22"/>
        </w:rPr>
      </w:pPr>
      <w:r w:rsidRPr="00660F26">
        <w:rPr>
          <w:rFonts w:eastAsia="Calibri Light" w:cs="Calibri Light"/>
          <w:color w:val="000000" w:themeColor="text1"/>
          <w:szCs w:val="22"/>
        </w:rPr>
        <w:t>kad se zavarivanje treba vršiti na prostoru u blizini uskladištenih velikih količina lakozapaljivih ili eksplozivnih tvari ili drugih gorivih materijala, a time bi se direktno ugrozilo i izazvalo opasnost za imovinu većeg opsega.</w:t>
      </w:r>
    </w:p>
    <w:p w14:paraId="2DF4E98D" w14:textId="078D8351" w:rsidR="299A4154" w:rsidRPr="00660F26" w:rsidRDefault="299A4154">
      <w:pPr>
        <w:pStyle w:val="ListParagraph"/>
        <w:numPr>
          <w:ilvl w:val="0"/>
          <w:numId w:val="99"/>
        </w:numPr>
        <w:rPr>
          <w:rFonts w:eastAsia="Calibri Light" w:cs="Calibri Light"/>
          <w:color w:val="000000" w:themeColor="text1"/>
          <w:szCs w:val="22"/>
        </w:rPr>
      </w:pPr>
      <w:r w:rsidRPr="00660F26">
        <w:rPr>
          <w:rFonts w:eastAsia="Calibri Light" w:cs="Calibri Light"/>
          <w:color w:val="000000" w:themeColor="text1"/>
          <w:szCs w:val="22"/>
        </w:rPr>
        <w:t xml:space="preserve">Za sigurno izvođenje zavarivanja u smislu zaštite od požara i eksplozije neposredno odgovaraju izvođač i </w:t>
      </w:r>
      <w:r w:rsidR="006B0537">
        <w:rPr>
          <w:rFonts w:eastAsia="Calibri Light" w:cs="Calibri Light"/>
          <w:color w:val="000000" w:themeColor="text1"/>
          <w:szCs w:val="22"/>
        </w:rPr>
        <w:t>rukovoditelj</w:t>
      </w:r>
      <w:r w:rsidRPr="00660F26">
        <w:rPr>
          <w:rFonts w:eastAsia="Calibri Light" w:cs="Calibri Light"/>
          <w:color w:val="000000" w:themeColor="text1"/>
          <w:szCs w:val="22"/>
        </w:rPr>
        <w:t xml:space="preserve"> radova te ovlaštene osobe tvrtke na čijem se objektu / lokaciji izvodi zavarivanje;</w:t>
      </w:r>
    </w:p>
    <w:p w14:paraId="76CA611B" w14:textId="77777777" w:rsidR="00C00BFE" w:rsidRPr="00660F26" w:rsidRDefault="00C00BFE" w:rsidP="00C00BFE">
      <w:pPr>
        <w:pStyle w:val="ListParagraph"/>
        <w:numPr>
          <w:ilvl w:val="0"/>
          <w:numId w:val="99"/>
        </w:numPr>
        <w:rPr>
          <w:rFonts w:eastAsia="Calibri Light" w:cs="Calibri Light"/>
          <w:color w:val="000000" w:themeColor="text1"/>
          <w:szCs w:val="22"/>
        </w:rPr>
      </w:pPr>
      <w:r w:rsidRPr="00660F26">
        <w:rPr>
          <w:rFonts w:eastAsia="Calibri Light" w:cs="Calibri Light"/>
          <w:b/>
          <w:bCs/>
          <w:color w:val="000000" w:themeColor="text1"/>
          <w:szCs w:val="22"/>
        </w:rPr>
        <w:t>Zavarivanje mogu izvoditi radnici koji su stručno osposobljeni za rukovanje</w:t>
      </w:r>
      <w:r w:rsidRPr="00660F26">
        <w:rPr>
          <w:rFonts w:eastAsia="Calibri Light" w:cs="Calibri Light"/>
          <w:color w:val="000000" w:themeColor="text1"/>
          <w:szCs w:val="22"/>
        </w:rPr>
        <w:t xml:space="preserve"> i upotrebu opreme za zavarivanje i upoznati s propisanim mjerama zaštite od požara koje treba poduzeti prilikom zavarivanja;</w:t>
      </w:r>
    </w:p>
    <w:p w14:paraId="4CFC4411" w14:textId="77777777" w:rsidR="00C00BFE" w:rsidRPr="00660F26" w:rsidRDefault="00C00BFE" w:rsidP="00C00BFE">
      <w:pPr>
        <w:pStyle w:val="ListParagraph"/>
        <w:numPr>
          <w:ilvl w:val="0"/>
          <w:numId w:val="99"/>
        </w:numPr>
        <w:rPr>
          <w:rFonts w:eastAsia="Calibri Light" w:cs="Calibri Light"/>
          <w:color w:val="000000" w:themeColor="text1"/>
          <w:szCs w:val="22"/>
        </w:rPr>
      </w:pPr>
      <w:r w:rsidRPr="00660F26">
        <w:rPr>
          <w:rFonts w:eastAsia="Calibri Light" w:cs="Calibri Light"/>
          <w:color w:val="000000" w:themeColor="text1"/>
          <w:szCs w:val="22"/>
        </w:rPr>
        <w:t>Zavarivanje se mora izvoditi pod nadzorom rukov</w:t>
      </w:r>
      <w:r>
        <w:rPr>
          <w:rFonts w:eastAsia="Calibri Light" w:cs="Calibri Light"/>
          <w:color w:val="000000" w:themeColor="text1"/>
          <w:szCs w:val="22"/>
        </w:rPr>
        <w:t>oditelja</w:t>
      </w:r>
      <w:r w:rsidRPr="00660F26">
        <w:rPr>
          <w:rFonts w:eastAsia="Calibri Light" w:cs="Calibri Light"/>
          <w:color w:val="000000" w:themeColor="text1"/>
          <w:szCs w:val="22"/>
        </w:rPr>
        <w:t xml:space="preserve"> radova na mjestu, i to na način i u vrijeme koje je u odobrenju određeno za zavarivanje;</w:t>
      </w:r>
    </w:p>
    <w:p w14:paraId="04CC1260" w14:textId="77777777" w:rsidR="00C00BFE" w:rsidRPr="00660F26" w:rsidRDefault="00C00BFE" w:rsidP="00C00BFE">
      <w:pPr>
        <w:pStyle w:val="ListParagraph"/>
        <w:numPr>
          <w:ilvl w:val="0"/>
          <w:numId w:val="99"/>
        </w:numPr>
        <w:rPr>
          <w:rFonts w:eastAsia="Calibri Light" w:cs="Calibri Light"/>
          <w:color w:val="000000" w:themeColor="text1"/>
          <w:szCs w:val="22"/>
        </w:rPr>
      </w:pPr>
      <w:r>
        <w:rPr>
          <w:rFonts w:eastAsia="Calibri Light" w:cs="Calibri Light"/>
          <w:color w:val="000000" w:themeColor="text1"/>
          <w:szCs w:val="22"/>
        </w:rPr>
        <w:t>Rukovoditelj</w:t>
      </w:r>
      <w:r w:rsidRPr="00660F26">
        <w:rPr>
          <w:rFonts w:eastAsia="Calibri Light" w:cs="Calibri Light"/>
          <w:color w:val="000000" w:themeColor="text1"/>
          <w:szCs w:val="22"/>
        </w:rPr>
        <w:t xml:space="preserve"> radova nakon dobivanja odobrenja za zavarivanje, dužan je provjeriti poduzete mjere zaštite od požara i eksplozija na mjestu predviđenom za zavarivanje, kao i utvrditi da li je isključena mogućnost izazivanja požara ili eksplozija u susjednim prostorijama i prostorima, posebno ispod, iznad ili s bočnih strana od mjesta zavarivanja. U tom cilju </w:t>
      </w:r>
      <w:r>
        <w:rPr>
          <w:rFonts w:eastAsia="Calibri Light" w:cs="Calibri Light"/>
          <w:color w:val="000000" w:themeColor="text1"/>
          <w:szCs w:val="22"/>
        </w:rPr>
        <w:t>rukovoditelj</w:t>
      </w:r>
      <w:r w:rsidRPr="00660F26">
        <w:rPr>
          <w:rFonts w:eastAsia="Calibri Light" w:cs="Calibri Light"/>
          <w:color w:val="000000" w:themeColor="text1"/>
          <w:szCs w:val="22"/>
        </w:rPr>
        <w:t xml:space="preserve"> radova treba poduzeti mjere za otklanjanje eventualnih nedostataka prije početka radova (uklanjanje zapaljivog materijala, zatvaranje svih otvora, stavljanje zaštitnih elemenata sa svih strana na mjestu zavarivanja, utvrđivanje preostale koncentracije zapaljivih plinova, para ili prašine, postavljanje vatrogasnog dežurstva te dr.);</w:t>
      </w:r>
    </w:p>
    <w:p w14:paraId="23E9AA51" w14:textId="77777777" w:rsidR="00C00BFE" w:rsidRPr="00660F26" w:rsidRDefault="00C00BFE" w:rsidP="00C00BFE">
      <w:pPr>
        <w:pStyle w:val="ListParagraph"/>
        <w:numPr>
          <w:ilvl w:val="0"/>
          <w:numId w:val="99"/>
        </w:numPr>
        <w:rPr>
          <w:rFonts w:eastAsia="Calibri Light" w:cs="Calibri Light"/>
          <w:color w:val="000000" w:themeColor="text1"/>
          <w:szCs w:val="22"/>
        </w:rPr>
      </w:pPr>
      <w:r w:rsidRPr="00660F26">
        <w:rPr>
          <w:rFonts w:eastAsia="Calibri Light" w:cs="Calibri Light"/>
          <w:color w:val="000000" w:themeColor="text1"/>
          <w:szCs w:val="22"/>
        </w:rPr>
        <w:t xml:space="preserve">Nakon završetka zavarivanja </w:t>
      </w:r>
      <w:r>
        <w:rPr>
          <w:rFonts w:eastAsia="Calibri Light" w:cs="Calibri Light"/>
          <w:color w:val="000000" w:themeColor="text1"/>
          <w:szCs w:val="22"/>
        </w:rPr>
        <w:t>rukovoditelj</w:t>
      </w:r>
      <w:r w:rsidRPr="00660F26">
        <w:rPr>
          <w:rFonts w:eastAsia="Calibri Light" w:cs="Calibri Light"/>
          <w:color w:val="000000" w:themeColor="text1"/>
          <w:szCs w:val="22"/>
        </w:rPr>
        <w:t xml:space="preserve"> radova provjerava da li su izvršeni radovi stvorili potencijalnu opasnost za nastajanje požara;</w:t>
      </w:r>
    </w:p>
    <w:p w14:paraId="5637BD2A" w14:textId="77777777" w:rsidR="00C00BFE" w:rsidRPr="00660F26" w:rsidRDefault="00C00BFE" w:rsidP="00C00BFE">
      <w:pPr>
        <w:pStyle w:val="ListParagraph"/>
        <w:numPr>
          <w:ilvl w:val="0"/>
          <w:numId w:val="99"/>
        </w:numPr>
        <w:rPr>
          <w:rFonts w:eastAsia="Calibri Light" w:cs="Calibri Light"/>
          <w:color w:val="000000" w:themeColor="text1"/>
          <w:szCs w:val="22"/>
        </w:rPr>
      </w:pPr>
      <w:r w:rsidRPr="00660F26">
        <w:rPr>
          <w:rFonts w:eastAsia="Calibri Light" w:cs="Calibri Light"/>
          <w:color w:val="000000" w:themeColor="text1"/>
          <w:szCs w:val="22"/>
        </w:rPr>
        <w:t>Radnici koji izvode zavarivanje mogu zavarivati samo na onim mjestima, na način i u vrijeme kako je to u odobrenju određeno;</w:t>
      </w:r>
    </w:p>
    <w:p w14:paraId="3360E8FF" w14:textId="77777777" w:rsidR="00C00BFE" w:rsidRPr="00660F26" w:rsidRDefault="00C00BFE" w:rsidP="00C00BFE">
      <w:pPr>
        <w:pStyle w:val="ListParagraph"/>
        <w:numPr>
          <w:ilvl w:val="0"/>
          <w:numId w:val="99"/>
        </w:numPr>
        <w:rPr>
          <w:rFonts w:eastAsia="Calibri Light" w:cs="Calibri Light"/>
          <w:color w:val="000000" w:themeColor="text1"/>
          <w:szCs w:val="22"/>
        </w:rPr>
      </w:pPr>
      <w:r w:rsidRPr="00660F26">
        <w:rPr>
          <w:rFonts w:eastAsia="Calibri Light" w:cs="Calibri Light"/>
          <w:color w:val="000000" w:themeColor="text1"/>
          <w:szCs w:val="22"/>
        </w:rPr>
        <w:t xml:space="preserve">Poslije obavljenog zavarivanja vrši se primopredaja, u kojoj sudjeluju </w:t>
      </w:r>
      <w:r>
        <w:rPr>
          <w:rFonts w:eastAsia="Calibri Light" w:cs="Calibri Light"/>
          <w:color w:val="000000" w:themeColor="text1"/>
          <w:szCs w:val="22"/>
        </w:rPr>
        <w:t>rukovoditelj</w:t>
      </w:r>
      <w:r w:rsidRPr="00660F26">
        <w:rPr>
          <w:rFonts w:eastAsia="Calibri Light" w:cs="Calibri Light"/>
          <w:color w:val="000000" w:themeColor="text1"/>
          <w:szCs w:val="22"/>
        </w:rPr>
        <w:t xml:space="preserve"> radova i ovlaštena osoba tvrtke na čijem je objektu ili prostoru izvođeno zavarivanje;</w:t>
      </w:r>
    </w:p>
    <w:p w14:paraId="27D75854" w14:textId="77777777" w:rsidR="00C00BFE" w:rsidRPr="00660F26" w:rsidRDefault="00C00BFE" w:rsidP="00C00BFE">
      <w:pPr>
        <w:pStyle w:val="ListParagraph"/>
        <w:numPr>
          <w:ilvl w:val="0"/>
          <w:numId w:val="99"/>
        </w:numPr>
        <w:rPr>
          <w:rFonts w:eastAsia="Calibri Light" w:cs="Calibri Light"/>
          <w:color w:val="000000" w:themeColor="text1"/>
          <w:szCs w:val="22"/>
        </w:rPr>
      </w:pPr>
      <w:r w:rsidRPr="00660F26">
        <w:rPr>
          <w:rFonts w:eastAsia="Calibri Light" w:cs="Calibri Light"/>
          <w:color w:val="000000" w:themeColor="text1"/>
          <w:szCs w:val="22"/>
        </w:rPr>
        <w:t>Primopredaja iz prethodnog stavka vrši se zapisnički odnosno potpisivanjem na mjestu za konačnu provjeru izvršenih radova u odobrenju za zavarivanje;</w:t>
      </w:r>
    </w:p>
    <w:p w14:paraId="0B645241" w14:textId="77777777" w:rsidR="00C00BFE" w:rsidRPr="00660F26" w:rsidRDefault="00C00BFE" w:rsidP="00C00BFE">
      <w:pPr>
        <w:pStyle w:val="ListParagraph"/>
        <w:numPr>
          <w:ilvl w:val="0"/>
          <w:numId w:val="99"/>
        </w:numPr>
        <w:rPr>
          <w:rFonts w:eastAsia="Calibri Light" w:cs="Calibri Light"/>
          <w:color w:val="000000" w:themeColor="text1"/>
          <w:szCs w:val="22"/>
        </w:rPr>
      </w:pPr>
      <w:r w:rsidRPr="00660F26">
        <w:rPr>
          <w:rFonts w:eastAsia="Calibri Light" w:cs="Calibri Light"/>
          <w:color w:val="000000" w:themeColor="text1"/>
          <w:szCs w:val="22"/>
        </w:rPr>
        <w:t>Ako se utvrdi da nakon izvedenog zavarivanja postoji opasnost od nastajanja požara, odgovorne osobe dužne su poduzeti odgovarajuće mjere da se ta opasnost otkloni odnosno drži pod nadzorom (npr. osigurava se nazočnost – dežurstvo vatrogasaca na mjestu zavarivanja);</w:t>
      </w:r>
    </w:p>
    <w:p w14:paraId="22B442E2" w14:textId="77777777" w:rsidR="00C00BFE" w:rsidRPr="00660F26" w:rsidRDefault="00C00BFE" w:rsidP="00C00BFE">
      <w:pPr>
        <w:pStyle w:val="ListParagraph"/>
        <w:numPr>
          <w:ilvl w:val="0"/>
          <w:numId w:val="99"/>
        </w:numPr>
        <w:rPr>
          <w:rFonts w:eastAsia="Calibri Light" w:cs="Calibri Light"/>
          <w:color w:val="000000" w:themeColor="text1"/>
          <w:szCs w:val="22"/>
        </w:rPr>
      </w:pPr>
      <w:r w:rsidRPr="00660F26">
        <w:rPr>
          <w:rFonts w:eastAsia="Calibri Light" w:cs="Calibri Light"/>
          <w:color w:val="000000" w:themeColor="text1"/>
          <w:szCs w:val="22"/>
        </w:rPr>
        <w:t>Započeto zavarivanje obustavit će ovlaštene osobe u slučajevima kada se izmijene uvjeti rada u smislu zaštite od požara ili eksplozije ili sam karakter zavarivanja;</w:t>
      </w:r>
    </w:p>
    <w:p w14:paraId="7876A593" w14:textId="77777777" w:rsidR="00C00BFE" w:rsidRPr="00660F26" w:rsidRDefault="00C00BFE" w:rsidP="00C00BFE">
      <w:pPr>
        <w:pStyle w:val="ListParagraph"/>
        <w:numPr>
          <w:ilvl w:val="0"/>
          <w:numId w:val="99"/>
        </w:numPr>
        <w:rPr>
          <w:rFonts w:eastAsia="Calibri Light" w:cs="Calibri Light"/>
          <w:color w:val="000000" w:themeColor="text1"/>
          <w:szCs w:val="22"/>
        </w:rPr>
      </w:pPr>
      <w:r w:rsidRPr="00660F26">
        <w:rPr>
          <w:rFonts w:eastAsia="Calibri Light" w:cs="Calibri Light"/>
          <w:color w:val="000000" w:themeColor="text1"/>
          <w:szCs w:val="22"/>
        </w:rPr>
        <w:t>Zavarivanje se može nastaviti kada se poduzmu potrebne mjere zaštite od požara ili eksplozije te dopuni i ponovno ovjeri odobrenje za zavarivanje;</w:t>
      </w:r>
    </w:p>
    <w:p w14:paraId="7ABAF18F" w14:textId="77777777" w:rsidR="00C00BFE" w:rsidRPr="00660F26" w:rsidRDefault="00C00BFE" w:rsidP="00C00BFE">
      <w:pPr>
        <w:pStyle w:val="ListParagraph"/>
        <w:numPr>
          <w:ilvl w:val="0"/>
          <w:numId w:val="99"/>
        </w:numPr>
        <w:rPr>
          <w:rFonts w:eastAsia="Calibri Light" w:cs="Calibri Light"/>
          <w:color w:val="000000" w:themeColor="text1"/>
          <w:szCs w:val="22"/>
        </w:rPr>
      </w:pPr>
      <w:r w:rsidRPr="00660F26">
        <w:rPr>
          <w:rFonts w:eastAsia="Calibri Light" w:cs="Calibri Light"/>
          <w:color w:val="000000" w:themeColor="text1"/>
          <w:szCs w:val="22"/>
        </w:rPr>
        <w:t>Ukoliko se uvjeti rada ili karakter zavarivanja bitno izmijene, mora se zatražiti novo odobrenje za zavarivanje / Dozvola;</w:t>
      </w:r>
    </w:p>
    <w:p w14:paraId="70D1F036" w14:textId="77777777" w:rsidR="00C00BFE" w:rsidRPr="00660F26" w:rsidRDefault="00C00BFE" w:rsidP="00C00BFE">
      <w:pPr>
        <w:pStyle w:val="ListParagraph"/>
        <w:numPr>
          <w:ilvl w:val="0"/>
          <w:numId w:val="99"/>
        </w:numPr>
        <w:rPr>
          <w:rFonts w:eastAsia="Calibri Light" w:cs="Calibri Light"/>
          <w:color w:val="000000" w:themeColor="text1"/>
          <w:szCs w:val="22"/>
        </w:rPr>
      </w:pPr>
      <w:r w:rsidRPr="00660F26">
        <w:rPr>
          <w:rFonts w:eastAsia="Calibri Light" w:cs="Calibri Light"/>
          <w:color w:val="000000" w:themeColor="text1"/>
          <w:szCs w:val="22"/>
        </w:rPr>
        <w:t>Na privremenim mjestima za zavarivanje mogu se držati najviše po dvije boce kisika i dvije boce acetilena (radne i rezervne).</w:t>
      </w:r>
    </w:p>
    <w:p w14:paraId="1A32FDA7" w14:textId="77777777" w:rsidR="003C3444" w:rsidRPr="0022146B" w:rsidRDefault="003C3444">
      <w:pPr>
        <w:pStyle w:val="Heading2"/>
      </w:pPr>
      <w:bookmarkStart w:id="129" w:name="_Toc123228305"/>
      <w:bookmarkStart w:id="130" w:name="_Toc366572559"/>
      <w:bookmarkEnd w:id="127"/>
      <w:r w:rsidRPr="0022146B">
        <w:t>Ručno prenošenje tereta</w:t>
      </w:r>
      <w:bookmarkEnd w:id="129"/>
    </w:p>
    <w:p w14:paraId="3139B906" w14:textId="5F844138" w:rsidR="003C3444" w:rsidRPr="00660F26" w:rsidRDefault="003C3444">
      <w:pPr>
        <w:pStyle w:val="ListParagraph"/>
        <w:numPr>
          <w:ilvl w:val="0"/>
          <w:numId w:val="76"/>
        </w:numPr>
        <w:spacing w:before="0" w:line="276" w:lineRule="auto"/>
        <w:rPr>
          <w:rFonts w:cs="Calibri Light"/>
          <w:color w:val="000000" w:themeColor="text1"/>
          <w:szCs w:val="22"/>
        </w:rPr>
      </w:pPr>
      <w:r w:rsidRPr="00660F26">
        <w:rPr>
          <w:rFonts w:cs="Calibri Light"/>
          <w:color w:val="000000" w:themeColor="text1"/>
          <w:szCs w:val="22"/>
        </w:rPr>
        <w:t>Ručno prenošenje tereta - svaki fizički rad koji uključuje dizanje, prenošenje, spuštanje, guranje, vučenje ili nošenje tereta ljudskom snagom i druge slične radnje (npr. podupiranje, držanje)</w:t>
      </w:r>
      <w:r w:rsidR="00871E83" w:rsidRPr="00660F26">
        <w:rPr>
          <w:rFonts w:cs="Calibri Light"/>
          <w:color w:val="000000" w:themeColor="text1"/>
          <w:szCs w:val="22"/>
        </w:rPr>
        <w:t>;</w:t>
      </w:r>
    </w:p>
    <w:p w14:paraId="4373BE00" w14:textId="61CEA0AD" w:rsidR="003C3444" w:rsidRPr="00660F26" w:rsidRDefault="00B66960">
      <w:pPr>
        <w:pStyle w:val="ListParagraph"/>
        <w:numPr>
          <w:ilvl w:val="0"/>
          <w:numId w:val="76"/>
        </w:numPr>
        <w:spacing w:before="0" w:line="276" w:lineRule="auto"/>
        <w:rPr>
          <w:rFonts w:cs="Calibri Light"/>
          <w:color w:val="000000" w:themeColor="text1"/>
          <w:szCs w:val="22"/>
        </w:rPr>
      </w:pPr>
      <w:r w:rsidRPr="00660F26">
        <w:rPr>
          <w:rFonts w:cs="Calibri Light"/>
          <w:color w:val="000000" w:themeColor="text1"/>
          <w:szCs w:val="22"/>
        </w:rPr>
        <w:lastRenderedPageBreak/>
        <w:t>Izvođač</w:t>
      </w:r>
      <w:r w:rsidR="003C3444" w:rsidRPr="00660F26">
        <w:rPr>
          <w:rFonts w:cs="Calibri Light"/>
          <w:color w:val="000000" w:themeColor="text1"/>
          <w:szCs w:val="22"/>
        </w:rPr>
        <w:t xml:space="preserve"> je obvezan, zamijeniti ručnu manipulaciju teretom prikladnim tehničkim uređajima i pomagalima (tzv. uklanjanje rizika), </w:t>
      </w:r>
    </w:p>
    <w:p w14:paraId="4A4CCE88" w14:textId="732D4663" w:rsidR="003C3444" w:rsidRPr="00660F26" w:rsidRDefault="00B66960">
      <w:pPr>
        <w:pStyle w:val="ListParagraph"/>
        <w:numPr>
          <w:ilvl w:val="0"/>
          <w:numId w:val="76"/>
        </w:numPr>
        <w:spacing w:before="0" w:line="276" w:lineRule="auto"/>
        <w:rPr>
          <w:rFonts w:cs="Calibri Light"/>
          <w:color w:val="000000" w:themeColor="text1"/>
          <w:szCs w:val="22"/>
        </w:rPr>
      </w:pPr>
      <w:r w:rsidRPr="00660F26">
        <w:rPr>
          <w:rFonts w:cs="Calibri Light"/>
          <w:color w:val="000000" w:themeColor="text1"/>
          <w:szCs w:val="22"/>
        </w:rPr>
        <w:t>Izvođač</w:t>
      </w:r>
      <w:r w:rsidR="003C3444" w:rsidRPr="00660F26">
        <w:rPr>
          <w:rFonts w:cs="Calibri Light"/>
          <w:color w:val="000000" w:themeColor="text1"/>
          <w:szCs w:val="22"/>
        </w:rPr>
        <w:t xml:space="preserve"> je obvezan odrediti i poduzeti organizacijske i tehničke mjere te osigurati primjerenu organizaciju rada, kako bi se smanjilo opterećenje leđa te rizik od oštećenje kralješnice koji je s tim povezan, ako ručno prenošenje tereta neizbježno, </w:t>
      </w:r>
    </w:p>
    <w:p w14:paraId="7F9C0AA6" w14:textId="2B6A5494" w:rsidR="003C3444" w:rsidRPr="00660F26" w:rsidRDefault="00B66960">
      <w:pPr>
        <w:pStyle w:val="ListParagraph"/>
        <w:numPr>
          <w:ilvl w:val="0"/>
          <w:numId w:val="76"/>
        </w:numPr>
        <w:spacing w:before="0" w:line="276" w:lineRule="auto"/>
        <w:rPr>
          <w:rFonts w:cs="Calibri Light"/>
          <w:color w:val="000000" w:themeColor="text1"/>
          <w:szCs w:val="22"/>
        </w:rPr>
      </w:pPr>
      <w:r w:rsidRPr="00660F26">
        <w:rPr>
          <w:rFonts w:cs="Calibri Light"/>
          <w:color w:val="000000" w:themeColor="text1"/>
          <w:szCs w:val="22"/>
        </w:rPr>
        <w:t>Izvođač</w:t>
      </w:r>
      <w:r w:rsidR="003C3444" w:rsidRPr="00660F26">
        <w:rPr>
          <w:rFonts w:cs="Calibri Light"/>
          <w:color w:val="000000" w:themeColor="text1"/>
          <w:szCs w:val="22"/>
        </w:rPr>
        <w:t xml:space="preserve"> je obvezan konzultirati se s osobama na radu i njihovim predstavnicima o svim mjerama vezanim za sigurnost i zaštitu zdravlja, </w:t>
      </w:r>
    </w:p>
    <w:p w14:paraId="20517AF1" w14:textId="6ADDBCB2" w:rsidR="003C3444" w:rsidRPr="00660F26" w:rsidRDefault="00B66960">
      <w:pPr>
        <w:pStyle w:val="ListParagraph"/>
        <w:numPr>
          <w:ilvl w:val="0"/>
          <w:numId w:val="76"/>
        </w:numPr>
        <w:spacing w:before="0" w:line="276" w:lineRule="auto"/>
        <w:rPr>
          <w:rFonts w:cs="Calibri Light"/>
          <w:color w:val="000000" w:themeColor="text1"/>
          <w:szCs w:val="22"/>
        </w:rPr>
      </w:pPr>
      <w:r w:rsidRPr="00660F26">
        <w:rPr>
          <w:rFonts w:cs="Calibri Light"/>
          <w:color w:val="000000" w:themeColor="text1"/>
          <w:szCs w:val="22"/>
        </w:rPr>
        <w:t>Izvođač</w:t>
      </w:r>
      <w:r w:rsidR="003C3444" w:rsidRPr="00660F26">
        <w:rPr>
          <w:rFonts w:cs="Calibri Light"/>
          <w:color w:val="000000" w:themeColor="text1"/>
          <w:szCs w:val="22"/>
        </w:rPr>
        <w:t xml:space="preserve"> je obvezan kod raspodjele radnih zadataka za ručno prenošenje tereta, uzeti u obzir fizičke mogućnosti osoba na radu, njihovu dob i spol, </w:t>
      </w:r>
    </w:p>
    <w:p w14:paraId="70E6341C" w14:textId="3A5221D9" w:rsidR="003C3444" w:rsidRPr="00660F26" w:rsidRDefault="00B66960">
      <w:pPr>
        <w:pStyle w:val="ListParagraph"/>
        <w:numPr>
          <w:ilvl w:val="0"/>
          <w:numId w:val="76"/>
        </w:numPr>
        <w:spacing w:before="0" w:line="276" w:lineRule="auto"/>
        <w:rPr>
          <w:rFonts w:cs="Calibri Light"/>
          <w:color w:val="000000" w:themeColor="text1"/>
          <w:szCs w:val="22"/>
        </w:rPr>
      </w:pPr>
      <w:r w:rsidRPr="00660F26">
        <w:rPr>
          <w:rFonts w:cs="Calibri Light"/>
          <w:color w:val="000000" w:themeColor="text1"/>
          <w:szCs w:val="22"/>
        </w:rPr>
        <w:t>Izvođač</w:t>
      </w:r>
      <w:r w:rsidR="003C3444" w:rsidRPr="00660F26">
        <w:rPr>
          <w:rFonts w:cs="Calibri Light"/>
          <w:color w:val="000000" w:themeColor="text1"/>
          <w:szCs w:val="22"/>
        </w:rPr>
        <w:t xml:space="preserve"> je obvezan osigurati od strane ovlaštenog liječnika procjenu fizičkih mogućnosti osoba kojima želi povjeriti ručno prenošenje tereta, </w:t>
      </w:r>
    </w:p>
    <w:p w14:paraId="4A69F7BA" w14:textId="57D19AB6" w:rsidR="003C3444" w:rsidRPr="00660F26" w:rsidRDefault="00B66960">
      <w:pPr>
        <w:pStyle w:val="ListParagraph"/>
        <w:numPr>
          <w:ilvl w:val="0"/>
          <w:numId w:val="76"/>
        </w:numPr>
        <w:spacing w:before="0" w:line="276" w:lineRule="auto"/>
        <w:rPr>
          <w:rFonts w:cs="Calibri Light"/>
          <w:color w:val="000000" w:themeColor="text1"/>
          <w:szCs w:val="22"/>
        </w:rPr>
      </w:pPr>
      <w:r w:rsidRPr="00660F26">
        <w:rPr>
          <w:rFonts w:cs="Calibri Light"/>
          <w:color w:val="000000" w:themeColor="text1"/>
          <w:szCs w:val="22"/>
        </w:rPr>
        <w:t>Izvođač</w:t>
      </w:r>
      <w:r w:rsidR="003C3444" w:rsidRPr="00660F26">
        <w:rPr>
          <w:rFonts w:cs="Calibri Light"/>
          <w:color w:val="000000" w:themeColor="text1"/>
          <w:szCs w:val="22"/>
        </w:rPr>
        <w:t xml:space="preserve"> unutarnjim nadzorom provjerava tehničke i organizacijske mjere te je u slučaju potrebe obvezan poduzeti mjere za poboljšanje stanja.</w:t>
      </w:r>
    </w:p>
    <w:p w14:paraId="647ACBE3" w14:textId="77777777" w:rsidR="00665899" w:rsidRPr="0022146B" w:rsidRDefault="00665899">
      <w:pPr>
        <w:pStyle w:val="Heading2"/>
      </w:pPr>
      <w:bookmarkStart w:id="131" w:name="_Toc60656232"/>
      <w:bookmarkStart w:id="132" w:name="_Toc123228306"/>
      <w:r w:rsidRPr="0022146B">
        <w:t>Sigurnost pri radu s električnom energijom</w:t>
      </w:r>
      <w:bookmarkEnd w:id="131"/>
      <w:bookmarkEnd w:id="132"/>
      <w:r w:rsidRPr="0022146B">
        <w:t xml:space="preserve"> </w:t>
      </w:r>
    </w:p>
    <w:p w14:paraId="55ECBA26" w14:textId="77777777" w:rsidR="00665899" w:rsidRPr="00660F26" w:rsidRDefault="00665899">
      <w:pPr>
        <w:pStyle w:val="ListParagraph"/>
        <w:numPr>
          <w:ilvl w:val="0"/>
          <w:numId w:val="103"/>
        </w:numPr>
        <w:spacing w:before="0" w:line="276" w:lineRule="auto"/>
        <w:rPr>
          <w:rFonts w:cs="Calibri Light"/>
          <w:color w:val="000000" w:themeColor="text1"/>
          <w:szCs w:val="22"/>
        </w:rPr>
      </w:pPr>
      <w:r w:rsidRPr="00660F26">
        <w:rPr>
          <w:rFonts w:cs="Calibri Light"/>
          <w:color w:val="000000" w:themeColor="text1"/>
          <w:szCs w:val="22"/>
        </w:rPr>
        <w:t>Električnu opremu koja se koristi na metalnim strukturama (npr. spremnicima) gdje se može pojaviti „strani“ električni potencijal potrebno je opskrbljivati električnom energijom kroz izolacijski transformator, kako bi se izbjegla opasnost od strujnog udara.</w:t>
      </w:r>
    </w:p>
    <w:p w14:paraId="75AE3937" w14:textId="18E3BCCD" w:rsidR="00665899" w:rsidRPr="00660F26" w:rsidRDefault="00665899">
      <w:pPr>
        <w:pStyle w:val="ListParagraph"/>
        <w:numPr>
          <w:ilvl w:val="0"/>
          <w:numId w:val="103"/>
        </w:numPr>
        <w:spacing w:before="0" w:line="276" w:lineRule="auto"/>
        <w:rPr>
          <w:rFonts w:cs="Calibri Light"/>
          <w:color w:val="000000" w:themeColor="text1"/>
          <w:szCs w:val="22"/>
        </w:rPr>
      </w:pPr>
      <w:r w:rsidRPr="00660F26">
        <w:rPr>
          <w:rFonts w:cs="Calibri Light"/>
          <w:color w:val="000000" w:themeColor="text1"/>
          <w:szCs w:val="22"/>
        </w:rPr>
        <w:t xml:space="preserve">Za ostala pravila vezana za sigurnost pri radu s električnom energijom potrebno je konzultirati </w:t>
      </w:r>
      <w:r w:rsidRPr="00660F26">
        <w:rPr>
          <w:iCs/>
          <w:color w:val="000000" w:themeColor="text1"/>
        </w:rPr>
        <w:t>važeće propise.</w:t>
      </w:r>
      <w:r w:rsidRPr="00660F26">
        <w:rPr>
          <w:rFonts w:cs="Calibri Light"/>
          <w:color w:val="000000" w:themeColor="text1"/>
          <w:szCs w:val="22"/>
        </w:rPr>
        <w:t xml:space="preserve"> </w:t>
      </w:r>
    </w:p>
    <w:p w14:paraId="73CEB5D9" w14:textId="533B17C4" w:rsidR="005C5877" w:rsidRPr="00660F26" w:rsidRDefault="003E1DFA">
      <w:pPr>
        <w:pStyle w:val="ListParagraph"/>
        <w:numPr>
          <w:ilvl w:val="0"/>
          <w:numId w:val="103"/>
        </w:numPr>
        <w:spacing w:before="0" w:line="276" w:lineRule="auto"/>
        <w:rPr>
          <w:rFonts w:cs="Calibri Light"/>
          <w:color w:val="000000" w:themeColor="text1"/>
          <w:szCs w:val="22"/>
        </w:rPr>
      </w:pPr>
      <w:r>
        <w:rPr>
          <w:rFonts w:cs="Calibri Light"/>
          <w:color w:val="000000" w:themeColor="text1"/>
          <w:szCs w:val="22"/>
        </w:rPr>
        <w:t>S</w:t>
      </w:r>
      <w:r w:rsidR="005C5877" w:rsidRPr="00660F26">
        <w:rPr>
          <w:rFonts w:cs="Calibri Light"/>
          <w:color w:val="000000" w:themeColor="text1"/>
          <w:szCs w:val="22"/>
        </w:rPr>
        <w:t>vi radovi moraju se izvoditi sukladno važećim propisima i izdanom Dozvolom za rad</w:t>
      </w:r>
      <w:r w:rsidR="003E5587">
        <w:rPr>
          <w:rFonts w:cs="Calibri Light"/>
          <w:color w:val="000000" w:themeColor="text1"/>
          <w:szCs w:val="22"/>
        </w:rPr>
        <w:t>.</w:t>
      </w:r>
    </w:p>
    <w:p w14:paraId="603EF25D" w14:textId="639BE0A1" w:rsidR="0017782A" w:rsidRPr="00660F26" w:rsidRDefault="003E1DFA">
      <w:pPr>
        <w:keepNext/>
        <w:numPr>
          <w:ilvl w:val="1"/>
          <w:numId w:val="3"/>
        </w:numPr>
        <w:spacing w:before="240" w:after="60"/>
        <w:ind w:left="426"/>
        <w:outlineLvl w:val="1"/>
        <w:rPr>
          <w:bCs/>
          <w:iCs/>
          <w:color w:val="000000" w:themeColor="text1"/>
          <w:sz w:val="28"/>
          <w:szCs w:val="28"/>
          <w:lang w:eastAsia="x-none"/>
        </w:rPr>
      </w:pPr>
      <w:bookmarkStart w:id="133" w:name="_Toc123228307"/>
      <w:r>
        <w:rPr>
          <w:b/>
          <w:bCs/>
          <w:color w:val="000000" w:themeColor="text1"/>
          <w:sz w:val="28"/>
          <w:szCs w:val="28"/>
        </w:rPr>
        <w:t>Cjevovodi</w:t>
      </w:r>
      <w:bookmarkEnd w:id="133"/>
    </w:p>
    <w:p w14:paraId="69E4C827" w14:textId="43C43CEA" w:rsidR="0017782A" w:rsidRPr="00660F26" w:rsidRDefault="003E1DFA">
      <w:pPr>
        <w:pStyle w:val="ListParagraph"/>
        <w:numPr>
          <w:ilvl w:val="0"/>
          <w:numId w:val="67"/>
        </w:numPr>
        <w:spacing w:before="0" w:line="276" w:lineRule="auto"/>
        <w:rPr>
          <w:color w:val="000000" w:themeColor="text1"/>
        </w:rPr>
      </w:pPr>
      <w:r>
        <w:t xml:space="preserve">Radnicima izvođača nije dozvoljeno samostalno izvoditi radove na cjevovodima ukoliko nisu dobili jasnu uputu/oznaku i potvrdu vlasnika lokacije/opreme kako se može pristupiti izvođenju radova na siguran način. </w:t>
      </w:r>
    </w:p>
    <w:p w14:paraId="08DF6F5E" w14:textId="36697BDE" w:rsidR="0017782A" w:rsidRPr="00660F26" w:rsidRDefault="003E1DFA">
      <w:pPr>
        <w:pStyle w:val="ListParagraph"/>
        <w:numPr>
          <w:ilvl w:val="0"/>
          <w:numId w:val="67"/>
        </w:numPr>
        <w:spacing w:before="0" w:line="276" w:lineRule="auto"/>
        <w:rPr>
          <w:color w:val="000000" w:themeColor="text1"/>
        </w:rPr>
      </w:pPr>
      <w:r>
        <w:rPr>
          <w:color w:val="000000" w:themeColor="text1"/>
        </w:rPr>
        <w:t>Bez jasne upute, oznake i odobrenja radovi na cjevovodu nisu dozvoljeni</w:t>
      </w:r>
      <w:r w:rsidR="003E5587">
        <w:rPr>
          <w:color w:val="000000" w:themeColor="text1"/>
        </w:rPr>
        <w:t>.</w:t>
      </w:r>
      <w:r>
        <w:rPr>
          <w:color w:val="000000" w:themeColor="text1"/>
        </w:rPr>
        <w:t xml:space="preserve"> </w:t>
      </w:r>
    </w:p>
    <w:p w14:paraId="38CFD2D1" w14:textId="77777777" w:rsidR="00DD7972" w:rsidRPr="00660F26" w:rsidRDefault="00DD7972">
      <w:pPr>
        <w:keepNext/>
        <w:numPr>
          <w:ilvl w:val="1"/>
          <w:numId w:val="3"/>
        </w:numPr>
        <w:spacing w:before="240" w:after="60"/>
        <w:ind w:left="567"/>
        <w:outlineLvl w:val="1"/>
        <w:rPr>
          <w:bCs/>
          <w:iCs/>
          <w:color w:val="000000" w:themeColor="text1"/>
          <w:sz w:val="28"/>
          <w:szCs w:val="28"/>
          <w:lang w:eastAsia="x-none"/>
        </w:rPr>
      </w:pPr>
      <w:bookmarkStart w:id="134" w:name="_Toc60656233"/>
      <w:bookmarkStart w:id="135" w:name="_Toc123228308"/>
      <w:r w:rsidRPr="00660F26">
        <w:rPr>
          <w:b/>
          <w:bCs/>
          <w:color w:val="000000" w:themeColor="text1"/>
          <w:sz w:val="28"/>
          <w:szCs w:val="28"/>
        </w:rPr>
        <w:t>Otvaranje procesne opreme i cjevovoda</w:t>
      </w:r>
      <w:bookmarkEnd w:id="134"/>
      <w:bookmarkEnd w:id="135"/>
      <w:r w:rsidRPr="00660F26">
        <w:rPr>
          <w:b/>
          <w:bCs/>
          <w:color w:val="000000" w:themeColor="text1"/>
          <w:sz w:val="28"/>
          <w:szCs w:val="28"/>
        </w:rPr>
        <w:t xml:space="preserve"> </w:t>
      </w:r>
    </w:p>
    <w:p w14:paraId="17D7789D" w14:textId="47BA2C91" w:rsidR="00DD7972" w:rsidRPr="00660F26" w:rsidRDefault="00DD7972">
      <w:pPr>
        <w:pStyle w:val="ListParagraph"/>
        <w:numPr>
          <w:ilvl w:val="0"/>
          <w:numId w:val="77"/>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Tijekom otvaranja procesne opreme i cjevovoda (općenito „line </w:t>
      </w:r>
      <w:proofErr w:type="spellStart"/>
      <w:r w:rsidRPr="00660F26">
        <w:rPr>
          <w:rFonts w:asciiTheme="majorHAnsi" w:hAnsiTheme="majorHAnsi" w:cstheme="majorHAnsi"/>
          <w:color w:val="000000" w:themeColor="text1"/>
          <w:szCs w:val="22"/>
        </w:rPr>
        <w:t>breaking</w:t>
      </w:r>
      <w:proofErr w:type="spellEnd"/>
      <w:r w:rsidRPr="00660F26">
        <w:rPr>
          <w:rFonts w:asciiTheme="majorHAnsi" w:hAnsiTheme="majorHAnsi" w:cstheme="majorHAnsi"/>
          <w:color w:val="000000" w:themeColor="text1"/>
          <w:szCs w:val="22"/>
        </w:rPr>
        <w:t xml:space="preserve">“) koji sadržavaju ili su sadržavali bilo kakve opasne materijale (tekućine ili plinove), potrebno je poduzeti primjerene mjere </w:t>
      </w:r>
      <w:r w:rsidR="005510A3" w:rsidRPr="00660F26">
        <w:rPr>
          <w:rFonts w:asciiTheme="majorHAnsi" w:hAnsiTheme="majorHAnsi" w:cstheme="majorHAnsi"/>
          <w:color w:val="000000" w:themeColor="text1"/>
          <w:szCs w:val="22"/>
        </w:rPr>
        <w:t xml:space="preserve">zaštite </w:t>
      </w:r>
      <w:r w:rsidRPr="00660F26">
        <w:rPr>
          <w:rFonts w:asciiTheme="majorHAnsi" w:hAnsiTheme="majorHAnsi" w:cstheme="majorHAnsi"/>
          <w:color w:val="000000" w:themeColor="text1"/>
          <w:szCs w:val="22"/>
        </w:rPr>
        <w:t>kako bi se izbjegao ili umanjio rizik pojave incidenata u procesu.</w:t>
      </w:r>
    </w:p>
    <w:p w14:paraId="403AECF6" w14:textId="77777777" w:rsidR="00DD7972" w:rsidRPr="00660F26" w:rsidRDefault="00DD7972">
      <w:pPr>
        <w:pStyle w:val="ListParagraph"/>
        <w:numPr>
          <w:ilvl w:val="0"/>
          <w:numId w:val="77"/>
        </w:numPr>
        <w:spacing w:before="0" w:line="276" w:lineRule="auto"/>
        <w:rPr>
          <w:rStyle w:val="normalblack"/>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Prije </w:t>
      </w:r>
      <w:r w:rsidRPr="00660F26">
        <w:rPr>
          <w:rStyle w:val="normalblack"/>
          <w:rFonts w:asciiTheme="majorHAnsi" w:hAnsiTheme="majorHAnsi" w:cstheme="majorHAnsi"/>
          <w:color w:val="000000" w:themeColor="text1"/>
          <w:szCs w:val="22"/>
        </w:rPr>
        <w:t>čišćenja i otvaranja procesne opreme i cjevovoda, potrebno je provesti procjenu rizika (npr. Analizu sigurnosti posla) kako bi se definiralo na koji način će sustav/oprema biti osigurani radi održavanja.</w:t>
      </w:r>
    </w:p>
    <w:p w14:paraId="2FA16F9C" w14:textId="77777777" w:rsidR="00DD7972" w:rsidRPr="00660F26" w:rsidRDefault="00DD7972">
      <w:pPr>
        <w:pStyle w:val="ListParagraph"/>
        <w:numPr>
          <w:ilvl w:val="0"/>
          <w:numId w:val="77"/>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Postupak smanjenja tlaka, pražnjenja i rukovanja opasnim materijalom mora biti određen, s definicijom uloga i odgovornosti.</w:t>
      </w:r>
    </w:p>
    <w:p w14:paraId="5F439022" w14:textId="4C4C9456" w:rsidR="00DD7972" w:rsidRPr="00660F26" w:rsidRDefault="00DD7972">
      <w:pPr>
        <w:pStyle w:val="ListParagraph"/>
        <w:numPr>
          <w:ilvl w:val="0"/>
          <w:numId w:val="77"/>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Plan izolacije izvora energije zadržane u procesnim posudama, cjevovodima i sl. (plan zaključavanja i označavanja, LOTO</w:t>
      </w:r>
      <w:r w:rsidR="00CA66D5">
        <w:rPr>
          <w:rStyle w:val="normalblack"/>
          <w:rFonts w:asciiTheme="majorHAnsi" w:hAnsiTheme="majorHAnsi" w:cstheme="majorHAnsi"/>
          <w:color w:val="000000" w:themeColor="text1"/>
          <w:szCs w:val="22"/>
        </w:rPr>
        <w:t>)</w:t>
      </w:r>
      <w:r w:rsidRPr="00660F26">
        <w:rPr>
          <w:rStyle w:val="normalblack"/>
          <w:rFonts w:asciiTheme="majorHAnsi" w:hAnsiTheme="majorHAnsi" w:cstheme="majorHAnsi"/>
          <w:color w:val="000000" w:themeColor="text1"/>
          <w:szCs w:val="22"/>
        </w:rPr>
        <w:t xml:space="preserve"> treba biti pripremljen/osiguran.</w:t>
      </w:r>
    </w:p>
    <w:p w14:paraId="3DFD47BC" w14:textId="20B91535" w:rsidR="00DD7972" w:rsidRPr="00660F26" w:rsidRDefault="00DD7972">
      <w:pPr>
        <w:pStyle w:val="ListParagraph"/>
        <w:numPr>
          <w:ilvl w:val="0"/>
          <w:numId w:val="77"/>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 xml:space="preserve">Prije otvaranja potrebno je potvrditi </w:t>
      </w:r>
      <w:r w:rsidR="00C63F35" w:rsidRPr="00660F26">
        <w:rPr>
          <w:rStyle w:val="normalblack"/>
          <w:rFonts w:asciiTheme="majorHAnsi" w:hAnsiTheme="majorHAnsi" w:cstheme="majorHAnsi"/>
          <w:color w:val="000000" w:themeColor="text1"/>
          <w:szCs w:val="22"/>
        </w:rPr>
        <w:t>je li</w:t>
      </w:r>
      <w:r w:rsidRPr="00660F26">
        <w:rPr>
          <w:rStyle w:val="normalblack"/>
          <w:rFonts w:asciiTheme="majorHAnsi" w:hAnsiTheme="majorHAnsi" w:cstheme="majorHAnsi"/>
          <w:color w:val="000000" w:themeColor="text1"/>
          <w:szCs w:val="22"/>
        </w:rPr>
        <w:t xml:space="preserve"> sustav siguran za otvaranje i da je rad na sustavu siguran.</w:t>
      </w:r>
    </w:p>
    <w:p w14:paraId="776F49EC" w14:textId="2FAA9766" w:rsidR="005510A3" w:rsidRPr="00660F26" w:rsidRDefault="005510A3">
      <w:pPr>
        <w:pStyle w:val="ListParagraph"/>
        <w:numPr>
          <w:ilvl w:val="0"/>
          <w:numId w:val="77"/>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 xml:space="preserve">Izvođač radova ne smije dozvoliti ni započeti izvođenje radova ukoliko rizici nisu </w:t>
      </w:r>
      <w:proofErr w:type="spellStart"/>
      <w:r w:rsidRPr="00660F26">
        <w:rPr>
          <w:rStyle w:val="normalblack"/>
          <w:rFonts w:asciiTheme="majorHAnsi" w:hAnsiTheme="majorHAnsi" w:cstheme="majorHAnsi"/>
          <w:color w:val="000000" w:themeColor="text1"/>
          <w:szCs w:val="22"/>
        </w:rPr>
        <w:t>procjenjeni</w:t>
      </w:r>
      <w:proofErr w:type="spellEnd"/>
      <w:r w:rsidRPr="00660F26">
        <w:rPr>
          <w:rStyle w:val="normalblack"/>
          <w:rFonts w:asciiTheme="majorHAnsi" w:hAnsiTheme="majorHAnsi" w:cstheme="majorHAnsi"/>
          <w:color w:val="000000" w:themeColor="text1"/>
          <w:szCs w:val="22"/>
        </w:rPr>
        <w:t xml:space="preserve"> i mjere zaštite radnika utvrđene i provedene.</w:t>
      </w:r>
    </w:p>
    <w:p w14:paraId="38B5D9E7" w14:textId="77777777" w:rsidR="00DD7972" w:rsidRPr="00660F26" w:rsidRDefault="00DD7972">
      <w:pPr>
        <w:pStyle w:val="ListParagraph"/>
        <w:numPr>
          <w:ilvl w:val="0"/>
          <w:numId w:val="77"/>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lastRenderedPageBreak/>
        <w:t>Radnici uključeni u prikupljanje i odlaganje opasnih materijala moraju nositi odgovarajuću OZO primjerenu za taj posao.</w:t>
      </w:r>
    </w:p>
    <w:p w14:paraId="33754E42" w14:textId="77777777" w:rsidR="00DD7972" w:rsidRPr="00660F26" w:rsidRDefault="00DD7972">
      <w:pPr>
        <w:pStyle w:val="ListParagraph"/>
        <w:numPr>
          <w:ilvl w:val="0"/>
          <w:numId w:val="77"/>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Opasne materijale prikupljene tijekom otvaranja sustava/opreme potrebno je odgovarajuće zbrinuti na siguran način.</w:t>
      </w:r>
    </w:p>
    <w:p w14:paraId="167F2D57" w14:textId="77777777" w:rsidR="00133754" w:rsidRPr="0022146B" w:rsidRDefault="00133754">
      <w:pPr>
        <w:pStyle w:val="Heading2"/>
      </w:pPr>
      <w:bookmarkStart w:id="136" w:name="_Toc60656234"/>
      <w:bookmarkStart w:id="137" w:name="_Toc123228309"/>
      <w:r w:rsidRPr="0022146B">
        <w:t>Provjera mehaničkog integriteta procesne opreme (tlačna proba)</w:t>
      </w:r>
      <w:bookmarkEnd w:id="136"/>
      <w:bookmarkEnd w:id="137"/>
      <w:r w:rsidRPr="0022146B">
        <w:t xml:space="preserve"> </w:t>
      </w:r>
    </w:p>
    <w:p w14:paraId="27FB19D4" w14:textId="77777777" w:rsidR="00133754" w:rsidRPr="00660F26" w:rsidRDefault="00133754">
      <w:pPr>
        <w:pStyle w:val="ListParagraph"/>
        <w:numPr>
          <w:ilvl w:val="0"/>
          <w:numId w:val="78"/>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Svaka provjera integriteta mora biti planirana i provedena na način koji umanjuje nepotrebno izlaganje proceduralnim opasnostima.</w:t>
      </w:r>
    </w:p>
    <w:p w14:paraId="671AAED5" w14:textId="77777777" w:rsidR="00133754" w:rsidRPr="00660F26" w:rsidRDefault="00133754">
      <w:pPr>
        <w:pStyle w:val="ListParagraph"/>
        <w:numPr>
          <w:ilvl w:val="0"/>
          <w:numId w:val="78"/>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Plan tlačne proba temelji se na podacima o opremi, maksimalnim dopuštenim radnim i ispitnim tlakovima, rezultatima prethodnih tlačnih proba, prethodnih mjerenja debljine stijene procesne opreme tamo gdje je to primjereno i ostalih relevantnih tehničkih podataka koji moraju biti poznati i provjereni kako bi se ZZSO rizici ovog ispitivanja sveli na minimum.</w:t>
      </w:r>
    </w:p>
    <w:p w14:paraId="05B212E6" w14:textId="77777777" w:rsidR="00133754" w:rsidRPr="00660F26" w:rsidRDefault="00133754">
      <w:pPr>
        <w:pStyle w:val="ListParagraph"/>
        <w:numPr>
          <w:ilvl w:val="0"/>
          <w:numId w:val="78"/>
        </w:numPr>
        <w:spacing w:before="0" w:line="276" w:lineRule="auto"/>
        <w:rPr>
          <w:rStyle w:val="normalblack"/>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Potrebno je provesti primjerenu analizu rizika (npr. Analizu sigurnosti posla) kako bi se identificiralo i ublažilo uočene i stvarne opasnosti za okoliš i opasnosti u radu.</w:t>
      </w:r>
    </w:p>
    <w:p w14:paraId="1B8BBC27" w14:textId="77777777" w:rsidR="00133754" w:rsidRPr="00660F26" w:rsidRDefault="00133754">
      <w:pPr>
        <w:pStyle w:val="ListParagraph"/>
        <w:numPr>
          <w:ilvl w:val="0"/>
          <w:numId w:val="78"/>
        </w:numPr>
        <w:spacing w:before="0" w:line="276" w:lineRule="auto"/>
        <w:rPr>
          <w:rFonts w:asciiTheme="majorHAnsi" w:hAnsiTheme="majorHAnsi" w:cstheme="majorHAnsi"/>
          <w:color w:val="000000" w:themeColor="text1"/>
          <w:szCs w:val="22"/>
        </w:rPr>
      </w:pPr>
      <w:r w:rsidRPr="00660F26">
        <w:rPr>
          <w:rStyle w:val="normalblack"/>
          <w:rFonts w:asciiTheme="majorHAnsi" w:hAnsiTheme="majorHAnsi" w:cstheme="majorHAnsi"/>
          <w:color w:val="000000" w:themeColor="text1"/>
          <w:szCs w:val="22"/>
        </w:rPr>
        <w:t>Potrebno je pripremiti</w:t>
      </w:r>
      <w:r w:rsidRPr="00660F26">
        <w:rPr>
          <w:rFonts w:asciiTheme="majorHAnsi" w:hAnsiTheme="majorHAnsi" w:cstheme="majorHAnsi"/>
          <w:color w:val="000000" w:themeColor="text1"/>
          <w:szCs w:val="22"/>
        </w:rPr>
        <w:t xml:space="preserve"> pisani plan ispitivanja prije provođenja tlačnih proba, uključujući postupke i kontrole vezane uz sigurnost.</w:t>
      </w:r>
    </w:p>
    <w:p w14:paraId="5ABDD94A" w14:textId="61F2D21A" w:rsidR="00133754" w:rsidRPr="00660F26" w:rsidRDefault="00CE7A64">
      <w:pPr>
        <w:pStyle w:val="ListParagraph"/>
        <w:numPr>
          <w:ilvl w:val="0"/>
          <w:numId w:val="78"/>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Radnici</w:t>
      </w:r>
      <w:r w:rsidR="00133754" w:rsidRPr="00660F26">
        <w:rPr>
          <w:rFonts w:asciiTheme="majorHAnsi" w:hAnsiTheme="majorHAnsi" w:cstheme="majorHAnsi"/>
          <w:color w:val="000000" w:themeColor="text1"/>
          <w:szCs w:val="22"/>
        </w:rPr>
        <w:t xml:space="preserve"> koje sudjeluje u provođenju tlačnih proba mora posjedovati i koristiti ovlaštenje „Zaustavljanje rada“ kada god se primijete opasni uvjeti ili potencijalno opasni uvjeti.</w:t>
      </w:r>
    </w:p>
    <w:p w14:paraId="4045E3C5" w14:textId="2299513F" w:rsidR="00133754" w:rsidRPr="00660F26" w:rsidRDefault="00133754">
      <w:pPr>
        <w:pStyle w:val="ListParagraph"/>
        <w:numPr>
          <w:ilvl w:val="0"/>
          <w:numId w:val="78"/>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Znakove, barikade ili druge zaštitne barijere potrebno je postaviti na takav način i na takvoj udaljenosti koji su primjereni za označavanje sigurnosne zone, kako bi se zaštitilo </w:t>
      </w:r>
      <w:r w:rsidR="00CE7A64" w:rsidRPr="00660F26">
        <w:rPr>
          <w:rFonts w:asciiTheme="majorHAnsi" w:hAnsiTheme="majorHAnsi" w:cstheme="majorHAnsi"/>
          <w:color w:val="000000" w:themeColor="text1"/>
          <w:szCs w:val="22"/>
        </w:rPr>
        <w:t>radnike</w:t>
      </w:r>
      <w:r w:rsidRPr="00660F26">
        <w:rPr>
          <w:rFonts w:asciiTheme="majorHAnsi" w:hAnsiTheme="majorHAnsi" w:cstheme="majorHAnsi"/>
          <w:color w:val="000000" w:themeColor="text1"/>
          <w:szCs w:val="22"/>
        </w:rPr>
        <w:t xml:space="preserve"> od neočekivanog oslobađanja tlaka ili kvara opreme.</w:t>
      </w:r>
    </w:p>
    <w:p w14:paraId="543FC805" w14:textId="1E48F0B9" w:rsidR="00133754" w:rsidRPr="00660F26" w:rsidRDefault="00133754">
      <w:pPr>
        <w:pStyle w:val="ListParagraph"/>
        <w:numPr>
          <w:ilvl w:val="0"/>
          <w:numId w:val="78"/>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Instalacij</w:t>
      </w:r>
      <w:r w:rsidR="00903BE5" w:rsidRPr="00660F26">
        <w:rPr>
          <w:rFonts w:asciiTheme="majorHAnsi" w:hAnsiTheme="majorHAnsi" w:cstheme="majorHAnsi"/>
          <w:color w:val="000000" w:themeColor="text1"/>
          <w:szCs w:val="22"/>
        </w:rPr>
        <w:t>e</w:t>
      </w:r>
      <w:r w:rsidRPr="00660F26">
        <w:rPr>
          <w:rFonts w:asciiTheme="majorHAnsi" w:hAnsiTheme="majorHAnsi" w:cstheme="majorHAnsi"/>
          <w:color w:val="000000" w:themeColor="text1"/>
          <w:szCs w:val="22"/>
        </w:rPr>
        <w:t xml:space="preserve"> uređaja mora</w:t>
      </w:r>
      <w:r w:rsidR="00903BE5" w:rsidRPr="00660F26">
        <w:rPr>
          <w:rFonts w:asciiTheme="majorHAnsi" w:hAnsiTheme="majorHAnsi" w:cstheme="majorHAnsi"/>
          <w:color w:val="000000" w:themeColor="text1"/>
          <w:szCs w:val="22"/>
        </w:rPr>
        <w:t>ju</w:t>
      </w:r>
      <w:r w:rsidRPr="00660F26">
        <w:rPr>
          <w:rFonts w:asciiTheme="majorHAnsi" w:hAnsiTheme="majorHAnsi" w:cstheme="majorHAnsi"/>
          <w:color w:val="000000" w:themeColor="text1"/>
          <w:szCs w:val="22"/>
        </w:rPr>
        <w:t xml:space="preserve"> označavati granice zone isključenja.</w:t>
      </w:r>
    </w:p>
    <w:p w14:paraId="2DE93E49" w14:textId="75C9BC2A" w:rsidR="00133754" w:rsidRPr="00660F26" w:rsidRDefault="00133754">
      <w:pPr>
        <w:pStyle w:val="ListParagraph"/>
        <w:numPr>
          <w:ilvl w:val="0"/>
          <w:numId w:val="78"/>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Neovlašten</w:t>
      </w:r>
      <w:r w:rsidR="00CE7A64" w:rsidRPr="00660F26">
        <w:rPr>
          <w:rFonts w:asciiTheme="majorHAnsi" w:hAnsiTheme="majorHAnsi" w:cstheme="majorHAnsi"/>
          <w:color w:val="000000" w:themeColor="text1"/>
          <w:szCs w:val="22"/>
        </w:rPr>
        <w:t>i</w:t>
      </w:r>
      <w:r w:rsidRPr="00660F26">
        <w:rPr>
          <w:rFonts w:asciiTheme="majorHAnsi" w:hAnsiTheme="majorHAnsi" w:cstheme="majorHAnsi"/>
          <w:color w:val="000000" w:themeColor="text1"/>
          <w:szCs w:val="22"/>
        </w:rPr>
        <w:t xml:space="preserve"> </w:t>
      </w:r>
      <w:r w:rsidR="00CE7A64" w:rsidRPr="00660F26">
        <w:rPr>
          <w:rFonts w:asciiTheme="majorHAnsi" w:hAnsiTheme="majorHAnsi" w:cstheme="majorHAnsi"/>
          <w:color w:val="000000" w:themeColor="text1"/>
          <w:szCs w:val="22"/>
        </w:rPr>
        <w:t>radnici</w:t>
      </w:r>
      <w:r w:rsidRPr="00660F26">
        <w:rPr>
          <w:rFonts w:asciiTheme="majorHAnsi" w:hAnsiTheme="majorHAnsi" w:cstheme="majorHAnsi"/>
          <w:color w:val="000000" w:themeColor="text1"/>
          <w:szCs w:val="22"/>
        </w:rPr>
        <w:t xml:space="preserve"> ne smij</w:t>
      </w:r>
      <w:r w:rsidR="00CE7A64" w:rsidRPr="00660F26">
        <w:rPr>
          <w:rFonts w:asciiTheme="majorHAnsi" w:hAnsiTheme="majorHAnsi" w:cstheme="majorHAnsi"/>
          <w:color w:val="000000" w:themeColor="text1"/>
          <w:szCs w:val="22"/>
        </w:rPr>
        <w:t>u</w:t>
      </w:r>
      <w:r w:rsidRPr="00660F26">
        <w:rPr>
          <w:rFonts w:asciiTheme="majorHAnsi" w:hAnsiTheme="majorHAnsi" w:cstheme="majorHAnsi"/>
          <w:color w:val="000000" w:themeColor="text1"/>
          <w:szCs w:val="22"/>
        </w:rPr>
        <w:t xml:space="preserve"> ulaziti u ispitno područje.</w:t>
      </w:r>
    </w:p>
    <w:p w14:paraId="68074185" w14:textId="6399F947" w:rsidR="00133754" w:rsidRPr="00660F26" w:rsidRDefault="00CE7A64">
      <w:pPr>
        <w:pStyle w:val="ListParagraph"/>
        <w:numPr>
          <w:ilvl w:val="0"/>
          <w:numId w:val="78"/>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Radnici</w:t>
      </w:r>
      <w:r w:rsidR="00133754" w:rsidRPr="00660F26">
        <w:rPr>
          <w:rFonts w:asciiTheme="majorHAnsi" w:hAnsiTheme="majorHAnsi" w:cstheme="majorHAnsi"/>
          <w:color w:val="000000" w:themeColor="text1"/>
          <w:szCs w:val="22"/>
        </w:rPr>
        <w:t xml:space="preserve"> na lokaciji na koje se ispitivanje odnosi treba biti obaviješteno o planiranom ispitivanju.</w:t>
      </w:r>
    </w:p>
    <w:p w14:paraId="796984B2" w14:textId="77777777" w:rsidR="00133754" w:rsidRPr="00660F26" w:rsidRDefault="00133754">
      <w:pPr>
        <w:pStyle w:val="ListParagraph"/>
        <w:numPr>
          <w:ilvl w:val="0"/>
          <w:numId w:val="78"/>
        </w:numPr>
        <w:spacing w:before="0" w:line="276" w:lineRule="auto"/>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Oprema i materijali moraju biti tako raspoređeni da pružaju neometan pristup/izlazak tijekom ispitivanja te u slučaju izvanredne situacije.</w:t>
      </w:r>
    </w:p>
    <w:p w14:paraId="6014AAC1" w14:textId="77777777" w:rsidR="00133754" w:rsidRPr="00660F26" w:rsidRDefault="00133754">
      <w:pPr>
        <w:pStyle w:val="ListParagraph"/>
        <w:numPr>
          <w:ilvl w:val="0"/>
          <w:numId w:val="78"/>
        </w:numPr>
        <w:spacing w:before="0" w:line="276" w:lineRule="auto"/>
        <w:rPr>
          <w:rFonts w:asciiTheme="majorHAnsi" w:hAnsiTheme="majorHAnsi" w:cstheme="majorHAnsi"/>
          <w:color w:val="000000" w:themeColor="text1"/>
          <w:szCs w:val="22"/>
        </w:rPr>
      </w:pPr>
      <w:r w:rsidRPr="00660F26">
        <w:rPr>
          <w:rFonts w:asciiTheme="majorHAnsi" w:hAnsiTheme="majorHAnsi" w:cstheme="majorBidi"/>
          <w:color w:val="000000" w:themeColor="text1"/>
        </w:rPr>
        <w:t>Tijekom svih faza ispitivanja, potrebno je koristiti pouzdane prijevozne i komunikacijske sustave.</w:t>
      </w:r>
    </w:p>
    <w:p w14:paraId="5DC2E316" w14:textId="42DF1F60" w:rsidR="7A20B0DE" w:rsidRPr="00660F26" w:rsidRDefault="7A20B0DE">
      <w:pPr>
        <w:pStyle w:val="Heading2"/>
      </w:pPr>
      <w:bookmarkStart w:id="138" w:name="_Toc123228310"/>
      <w:r w:rsidRPr="00660F26">
        <w:t xml:space="preserve">Izvođenje radova na </w:t>
      </w:r>
      <w:proofErr w:type="spellStart"/>
      <w:r w:rsidRPr="00660F26">
        <w:t>prirubnicama</w:t>
      </w:r>
      <w:bookmarkEnd w:id="138"/>
      <w:proofErr w:type="spellEnd"/>
      <w:r w:rsidRPr="00660F26">
        <w:t xml:space="preserve"> </w:t>
      </w:r>
    </w:p>
    <w:p w14:paraId="35F6F1B7" w14:textId="30E38308" w:rsidR="7A20B0DE" w:rsidRPr="00660F26" w:rsidRDefault="7A20B0DE">
      <w:pPr>
        <w:pStyle w:val="ListParagraph"/>
        <w:numPr>
          <w:ilvl w:val="0"/>
          <w:numId w:val="104"/>
        </w:numPr>
        <w:spacing w:before="0" w:line="276" w:lineRule="auto"/>
        <w:rPr>
          <w:rFonts w:asciiTheme="majorHAnsi" w:hAnsiTheme="majorHAnsi" w:cstheme="majorBidi"/>
          <w:color w:val="000000" w:themeColor="text1"/>
        </w:rPr>
      </w:pPr>
      <w:r w:rsidRPr="00660F26">
        <w:rPr>
          <w:rFonts w:asciiTheme="majorHAnsi" w:hAnsiTheme="majorHAnsi" w:cstheme="majorBidi"/>
          <w:color w:val="000000" w:themeColor="text1"/>
        </w:rPr>
        <w:t xml:space="preserve">S obzirom na povećani rizik za radnike prilikom izvođenja radova s udarnim alatom (čekić, udarni ključevi, različite vrste ključeva za odvijanje i zatezanje te </w:t>
      </w:r>
      <w:proofErr w:type="spellStart"/>
      <w:r w:rsidRPr="00660F26">
        <w:rPr>
          <w:rFonts w:asciiTheme="majorHAnsi" w:hAnsiTheme="majorHAnsi" w:cstheme="majorBidi"/>
          <w:color w:val="000000" w:themeColor="text1"/>
        </w:rPr>
        <w:t>dr</w:t>
      </w:r>
      <w:proofErr w:type="spellEnd"/>
      <w:r w:rsidRPr="00660F26">
        <w:rPr>
          <w:rFonts w:asciiTheme="majorHAnsi" w:hAnsiTheme="majorHAnsi" w:cstheme="majorBidi"/>
          <w:color w:val="000000" w:themeColor="text1"/>
        </w:rPr>
        <w:t>) preporuča se korištenje sigurnosnog alata koji udaljuje radnika iz opasnog područja.</w:t>
      </w:r>
    </w:p>
    <w:p w14:paraId="1F0A924A" w14:textId="77777777" w:rsidR="00BC217C" w:rsidRPr="0022146B" w:rsidRDefault="00BC217C">
      <w:pPr>
        <w:pStyle w:val="Heading2"/>
      </w:pPr>
      <w:bookmarkStart w:id="139" w:name="_Toc60656237"/>
      <w:bookmarkStart w:id="140" w:name="_Toc123228311"/>
      <w:r w:rsidRPr="0022146B">
        <w:t>Sigurnost na cesti</w:t>
      </w:r>
      <w:bookmarkEnd w:id="139"/>
      <w:bookmarkEnd w:id="140"/>
      <w:r w:rsidRPr="0022146B">
        <w:t xml:space="preserve"> </w:t>
      </w:r>
    </w:p>
    <w:p w14:paraId="11E6F511" w14:textId="39A7A9B8" w:rsidR="00BC217C" w:rsidRPr="00660F26" w:rsidRDefault="00BC217C">
      <w:pPr>
        <w:pStyle w:val="ListParagraph"/>
        <w:numPr>
          <w:ilvl w:val="0"/>
          <w:numId w:val="79"/>
        </w:numPr>
        <w:spacing w:before="0" w:line="276" w:lineRule="auto"/>
        <w:rPr>
          <w:rFonts w:cs="Calibri Light"/>
          <w:color w:val="000000" w:themeColor="text1"/>
          <w:szCs w:val="22"/>
        </w:rPr>
      </w:pPr>
      <w:r w:rsidRPr="00660F26">
        <w:rPr>
          <w:rFonts w:asciiTheme="majorHAnsi" w:hAnsiTheme="majorHAnsi" w:cstheme="majorBidi"/>
          <w:color w:val="000000" w:themeColor="text1"/>
        </w:rPr>
        <w:t xml:space="preserve">Sljedeći zahtjevi primjenjuju se kao minimalni zahtjevi za sva vozila čije je korištenje dozvoljeno </w:t>
      </w:r>
      <w:r w:rsidR="006E2613" w:rsidRPr="00660F26">
        <w:rPr>
          <w:rFonts w:asciiTheme="majorHAnsi" w:hAnsiTheme="majorHAnsi" w:cstheme="majorBidi"/>
          <w:color w:val="000000" w:themeColor="text1"/>
        </w:rPr>
        <w:t>na</w:t>
      </w:r>
      <w:r w:rsidR="006E2613" w:rsidRPr="00660F26">
        <w:rPr>
          <w:rFonts w:cs="Calibri Light"/>
          <w:color w:val="000000" w:themeColor="text1"/>
          <w:szCs w:val="22"/>
        </w:rPr>
        <w:t xml:space="preserve"> </w:t>
      </w:r>
      <w:r w:rsidR="0047630E" w:rsidRPr="00660F26">
        <w:rPr>
          <w:rFonts w:cs="Calibri Light"/>
          <w:color w:val="000000" w:themeColor="text1"/>
          <w:szCs w:val="22"/>
        </w:rPr>
        <w:t>lokacijama</w:t>
      </w:r>
      <w:r w:rsidR="006E2613" w:rsidRPr="00660F26">
        <w:rPr>
          <w:rFonts w:cs="Calibri Light"/>
          <w:color w:val="000000" w:themeColor="text1"/>
          <w:szCs w:val="22"/>
        </w:rPr>
        <w:t xml:space="preserve"> INA Grupe</w:t>
      </w:r>
      <w:r w:rsidRPr="00660F26">
        <w:rPr>
          <w:rFonts w:cs="Calibri Light"/>
          <w:color w:val="000000" w:themeColor="text1"/>
          <w:szCs w:val="22"/>
        </w:rPr>
        <w:t xml:space="preserve">: </w:t>
      </w:r>
    </w:p>
    <w:p w14:paraId="64543ACE" w14:textId="77777777" w:rsidR="00BC217C" w:rsidRPr="00660F26" w:rsidRDefault="00BC217C">
      <w:pPr>
        <w:pStyle w:val="ListParagraph"/>
        <w:numPr>
          <w:ilvl w:val="0"/>
          <w:numId w:val="105"/>
        </w:numPr>
        <w:spacing w:before="0" w:line="276" w:lineRule="auto"/>
        <w:rPr>
          <w:rFonts w:cs="Calibri Light"/>
          <w:color w:val="000000" w:themeColor="text1"/>
          <w:szCs w:val="22"/>
        </w:rPr>
      </w:pPr>
      <w:r w:rsidRPr="00660F26">
        <w:rPr>
          <w:rFonts w:cs="Calibri Light"/>
          <w:color w:val="000000" w:themeColor="text1"/>
          <w:szCs w:val="22"/>
        </w:rPr>
        <w:t>Vozilo mora odgovarati svrsi te ga je potrebno održavati u sigurnom radnom stanju;</w:t>
      </w:r>
    </w:p>
    <w:p w14:paraId="0E60E26E" w14:textId="77777777" w:rsidR="00BC217C" w:rsidRPr="00660F26" w:rsidRDefault="00BC217C">
      <w:pPr>
        <w:pStyle w:val="ListParagraph"/>
        <w:numPr>
          <w:ilvl w:val="0"/>
          <w:numId w:val="105"/>
        </w:numPr>
        <w:spacing w:before="0" w:line="276" w:lineRule="auto"/>
        <w:rPr>
          <w:rFonts w:cs="Calibri Light"/>
          <w:color w:val="000000" w:themeColor="text1"/>
          <w:szCs w:val="22"/>
        </w:rPr>
      </w:pPr>
      <w:r w:rsidRPr="00660F26">
        <w:rPr>
          <w:rFonts w:cs="Calibri Light"/>
          <w:color w:val="000000" w:themeColor="text1"/>
          <w:szCs w:val="22"/>
        </w:rPr>
        <w:t>Broj putnika ne smije prelaziti specifikaciju proizvođača za vozilo;</w:t>
      </w:r>
    </w:p>
    <w:p w14:paraId="35DB5786" w14:textId="77777777" w:rsidR="00BC217C" w:rsidRPr="00660F26" w:rsidRDefault="00BC217C">
      <w:pPr>
        <w:pStyle w:val="ListParagraph"/>
        <w:numPr>
          <w:ilvl w:val="0"/>
          <w:numId w:val="105"/>
        </w:numPr>
        <w:spacing w:before="0" w:line="276" w:lineRule="auto"/>
        <w:rPr>
          <w:rFonts w:cs="Calibri Light"/>
          <w:color w:val="000000" w:themeColor="text1"/>
          <w:szCs w:val="22"/>
        </w:rPr>
      </w:pPr>
      <w:r w:rsidRPr="00660F26">
        <w:rPr>
          <w:rFonts w:cs="Calibri Light"/>
          <w:color w:val="000000" w:themeColor="text1"/>
          <w:szCs w:val="22"/>
        </w:rPr>
        <w:t>Teret mora biti osiguran i ne smije prelaziti specifikaciju proizvođača i ograničenja propisana važećim propisom za vozilo;</w:t>
      </w:r>
    </w:p>
    <w:p w14:paraId="39B2EBDC" w14:textId="77777777" w:rsidR="0047630E" w:rsidRPr="00660F26" w:rsidRDefault="00BC217C">
      <w:pPr>
        <w:pStyle w:val="ListParagraph"/>
        <w:numPr>
          <w:ilvl w:val="0"/>
          <w:numId w:val="79"/>
        </w:numPr>
        <w:spacing w:before="0" w:line="276" w:lineRule="auto"/>
        <w:rPr>
          <w:rFonts w:cs="Calibri Light"/>
          <w:color w:val="000000" w:themeColor="text1"/>
          <w:szCs w:val="22"/>
        </w:rPr>
      </w:pPr>
      <w:r w:rsidRPr="00660F26">
        <w:rPr>
          <w:rFonts w:cs="Calibri Light"/>
          <w:color w:val="000000" w:themeColor="text1"/>
          <w:szCs w:val="22"/>
        </w:rPr>
        <w:t xml:space="preserve">Sigurnosni pojasevi moraju biti instalirani. </w:t>
      </w:r>
    </w:p>
    <w:p w14:paraId="17057C82" w14:textId="200F1C88" w:rsidR="00BC217C" w:rsidRPr="00660F26" w:rsidRDefault="00BC217C">
      <w:pPr>
        <w:pStyle w:val="ListParagraph"/>
        <w:numPr>
          <w:ilvl w:val="0"/>
          <w:numId w:val="79"/>
        </w:numPr>
        <w:spacing w:before="0" w:line="276" w:lineRule="auto"/>
        <w:rPr>
          <w:rFonts w:cs="Calibri Light"/>
          <w:color w:val="000000" w:themeColor="text1"/>
          <w:szCs w:val="22"/>
        </w:rPr>
      </w:pPr>
      <w:r w:rsidRPr="00660F26">
        <w:rPr>
          <w:rFonts w:cs="Calibri Light"/>
          <w:color w:val="000000" w:themeColor="text1"/>
          <w:szCs w:val="22"/>
        </w:rPr>
        <w:t>Sljedeći zahtjevi primjenjuju se kao minimalni zahtjevi za sve radnike koji su ovlašteni za vožnju:</w:t>
      </w:r>
    </w:p>
    <w:p w14:paraId="4886541A" w14:textId="6D3126AE" w:rsidR="00BC217C" w:rsidRPr="00660F26" w:rsidRDefault="00BC217C">
      <w:pPr>
        <w:pStyle w:val="ListParagraph"/>
        <w:numPr>
          <w:ilvl w:val="0"/>
          <w:numId w:val="106"/>
        </w:numPr>
        <w:spacing w:before="0" w:line="276" w:lineRule="auto"/>
        <w:rPr>
          <w:rFonts w:cs="Calibri Light"/>
          <w:color w:val="000000" w:themeColor="text1"/>
          <w:szCs w:val="22"/>
        </w:rPr>
      </w:pPr>
      <w:r w:rsidRPr="00660F26">
        <w:rPr>
          <w:rFonts w:cs="Calibri Light"/>
          <w:color w:val="000000" w:themeColor="text1"/>
          <w:szCs w:val="22"/>
        </w:rPr>
        <w:lastRenderedPageBreak/>
        <w:t xml:space="preserve">Vozači moraju posjedovati valjanu vozačku dozvolu i </w:t>
      </w:r>
      <w:r w:rsidR="0047630E" w:rsidRPr="00660F26">
        <w:rPr>
          <w:rFonts w:cs="Calibri Light"/>
          <w:color w:val="000000" w:themeColor="text1"/>
          <w:szCs w:val="22"/>
        </w:rPr>
        <w:t xml:space="preserve">biti </w:t>
      </w:r>
      <w:r w:rsidRPr="00660F26">
        <w:rPr>
          <w:rFonts w:cs="Calibri Light"/>
          <w:color w:val="000000" w:themeColor="text1"/>
          <w:szCs w:val="22"/>
        </w:rPr>
        <w:t>zdravstveno sposobni za upravljanje vozilom;</w:t>
      </w:r>
    </w:p>
    <w:p w14:paraId="64555138" w14:textId="77777777" w:rsidR="00BC217C" w:rsidRPr="00660F26" w:rsidRDefault="00BC217C">
      <w:pPr>
        <w:pStyle w:val="ListParagraph"/>
        <w:numPr>
          <w:ilvl w:val="0"/>
          <w:numId w:val="106"/>
        </w:numPr>
        <w:spacing w:before="0" w:line="276" w:lineRule="auto"/>
        <w:rPr>
          <w:rFonts w:cs="Calibri Light"/>
          <w:color w:val="000000" w:themeColor="text1"/>
          <w:szCs w:val="22"/>
        </w:rPr>
      </w:pPr>
      <w:r w:rsidRPr="00660F26">
        <w:rPr>
          <w:rFonts w:cs="Calibri Light"/>
          <w:color w:val="000000" w:themeColor="text1"/>
          <w:szCs w:val="22"/>
        </w:rPr>
        <w:t>Vozači moraju biti primjereno odmorni i na oprezu;</w:t>
      </w:r>
    </w:p>
    <w:p w14:paraId="3819C123" w14:textId="3BAD2B16" w:rsidR="00BC217C" w:rsidRPr="00660F26" w:rsidRDefault="00BC217C">
      <w:pPr>
        <w:pStyle w:val="ListParagraph"/>
        <w:numPr>
          <w:ilvl w:val="0"/>
          <w:numId w:val="106"/>
        </w:numPr>
        <w:spacing w:before="0" w:line="276" w:lineRule="auto"/>
        <w:rPr>
          <w:rFonts w:cs="Calibri Light"/>
          <w:color w:val="000000" w:themeColor="text1"/>
          <w:szCs w:val="22"/>
        </w:rPr>
      </w:pPr>
      <w:r w:rsidRPr="00660F26">
        <w:rPr>
          <w:rFonts w:cs="Calibri Light"/>
          <w:color w:val="000000" w:themeColor="text1"/>
          <w:szCs w:val="22"/>
        </w:rPr>
        <w:t xml:space="preserve">Svi putnici moraju </w:t>
      </w:r>
      <w:r w:rsidR="0047630E" w:rsidRPr="00660F26">
        <w:rPr>
          <w:rFonts w:cs="Calibri Light"/>
          <w:color w:val="000000" w:themeColor="text1"/>
          <w:szCs w:val="22"/>
        </w:rPr>
        <w:t>imati zavezane</w:t>
      </w:r>
      <w:r w:rsidRPr="00660F26">
        <w:rPr>
          <w:rFonts w:cs="Calibri Light"/>
          <w:color w:val="000000" w:themeColor="text1"/>
          <w:szCs w:val="22"/>
        </w:rPr>
        <w:t xml:space="preserve"> sigurnosne pojaseve dok je vozilo u pokretu;</w:t>
      </w:r>
    </w:p>
    <w:p w14:paraId="4F1335DA" w14:textId="77777777" w:rsidR="00BC217C" w:rsidRPr="00660F26" w:rsidRDefault="00BC217C">
      <w:pPr>
        <w:pStyle w:val="ListParagraph"/>
        <w:numPr>
          <w:ilvl w:val="0"/>
          <w:numId w:val="106"/>
        </w:numPr>
        <w:spacing w:before="0" w:line="276" w:lineRule="auto"/>
        <w:rPr>
          <w:rFonts w:cs="Calibri Light"/>
          <w:color w:val="000000" w:themeColor="text1"/>
          <w:szCs w:val="22"/>
        </w:rPr>
      </w:pPr>
      <w:r w:rsidRPr="00660F26">
        <w:rPr>
          <w:rFonts w:cs="Calibri Light"/>
          <w:color w:val="000000" w:themeColor="text1"/>
          <w:szCs w:val="22"/>
        </w:rPr>
        <w:t>Vozači ne smiju biti pod utjecajem alkohola ili droge, ili bilo koje druge supstance ili lijeka koji bi mogao utjecati na njihovu sposobnost vožnje;</w:t>
      </w:r>
    </w:p>
    <w:p w14:paraId="2F05D9BE" w14:textId="77777777" w:rsidR="00BC217C" w:rsidRPr="00660F26" w:rsidRDefault="00BC217C">
      <w:pPr>
        <w:pStyle w:val="ListParagraph"/>
        <w:numPr>
          <w:ilvl w:val="0"/>
          <w:numId w:val="106"/>
        </w:numPr>
        <w:spacing w:before="0" w:line="276" w:lineRule="auto"/>
        <w:rPr>
          <w:rFonts w:cs="Calibri Light"/>
          <w:color w:val="000000" w:themeColor="text1"/>
          <w:szCs w:val="22"/>
        </w:rPr>
      </w:pPr>
      <w:r w:rsidRPr="00660F26">
        <w:rPr>
          <w:rFonts w:cs="Calibri Light"/>
          <w:color w:val="000000" w:themeColor="text1"/>
          <w:szCs w:val="22"/>
        </w:rPr>
        <w:t xml:space="preserve">Vozači ne smiju koristiti komunikacijske uređaje koji se drže u ruci, niti obavljati pozive za vrijeme vožnje. Preporuča se zaustavljanje vozila umjesto korištenja kompleta za razgovor bez uporabe ruku za vrijeme vožnje. </w:t>
      </w:r>
    </w:p>
    <w:p w14:paraId="754917BE" w14:textId="77777777" w:rsidR="00BC217C" w:rsidRPr="00660F26" w:rsidRDefault="00BC217C">
      <w:pPr>
        <w:pStyle w:val="ListParagraph"/>
        <w:numPr>
          <w:ilvl w:val="0"/>
          <w:numId w:val="79"/>
        </w:numPr>
        <w:spacing w:before="0" w:line="276" w:lineRule="auto"/>
        <w:rPr>
          <w:rStyle w:val="normalblack"/>
          <w:rFonts w:ascii="Calibri Light" w:hAnsi="Calibri Light" w:cs="Calibri Light"/>
          <w:color w:val="000000" w:themeColor="text1"/>
          <w:szCs w:val="22"/>
        </w:rPr>
      </w:pPr>
      <w:r w:rsidRPr="00660F26">
        <w:rPr>
          <w:rStyle w:val="normalblack"/>
          <w:rFonts w:ascii="Calibri Light" w:hAnsi="Calibri Light" w:cs="Calibri Light"/>
          <w:color w:val="000000" w:themeColor="text1"/>
          <w:szCs w:val="22"/>
        </w:rPr>
        <w:t>Klasifikaciju i prijevoz opasnih tvari (HAZMAT) potrebno je izvršiti uz potpuno poštivanje međunarodnih standarda (tj. ADR, RID, ADN), važećih odredbi važećih propisa i internih dokumenata.</w:t>
      </w:r>
    </w:p>
    <w:p w14:paraId="0AABB6B4" w14:textId="04D0EB78" w:rsidR="00EB2E67" w:rsidRPr="0022146B" w:rsidRDefault="00EB2E67">
      <w:pPr>
        <w:pStyle w:val="Heading2"/>
      </w:pPr>
      <w:bookmarkStart w:id="141" w:name="_Toc123228312"/>
      <w:r w:rsidRPr="0022146B">
        <w:t>Organizacija zaštite zdravlja i sigurnosti na radu za strane državljane koji izvode radove na lokacijama društava INA Grupe</w:t>
      </w:r>
      <w:bookmarkEnd w:id="141"/>
      <w:r w:rsidRPr="0022146B">
        <w:t xml:space="preserve"> </w:t>
      </w:r>
    </w:p>
    <w:p w14:paraId="73781E2F" w14:textId="13F85255" w:rsidR="00EB2E67" w:rsidRPr="00660F26" w:rsidRDefault="00EB2E67">
      <w:pPr>
        <w:pStyle w:val="ListParagraph"/>
        <w:numPr>
          <w:ilvl w:val="0"/>
          <w:numId w:val="53"/>
        </w:numPr>
        <w:spacing w:line="276" w:lineRule="auto"/>
        <w:ind w:left="360"/>
        <w:rPr>
          <w:b/>
          <w:color w:val="000000" w:themeColor="text1"/>
          <w:lang w:eastAsia="x-none"/>
        </w:rPr>
      </w:pPr>
      <w:r w:rsidRPr="00660F26">
        <w:rPr>
          <w:color w:val="000000" w:themeColor="text1"/>
          <w:lang w:eastAsia="x-none"/>
        </w:rPr>
        <w:t>U slučaju kada</w:t>
      </w:r>
      <w:r w:rsidR="00183C00" w:rsidRPr="00660F26">
        <w:rPr>
          <w:color w:val="000000" w:themeColor="text1"/>
          <w:lang w:eastAsia="x-none"/>
        </w:rPr>
        <w:t xml:space="preserve"> glavni izvođač </w:t>
      </w:r>
      <w:r w:rsidRPr="00660F26">
        <w:rPr>
          <w:color w:val="000000" w:themeColor="text1"/>
          <w:lang w:eastAsia="x-none"/>
        </w:rPr>
        <w:t>upućuje na ograničeno vrijeme stranog državljana na rad</w:t>
      </w:r>
      <w:r w:rsidR="00183C00" w:rsidRPr="00660F26">
        <w:rPr>
          <w:color w:val="000000" w:themeColor="text1"/>
          <w:lang w:eastAsia="x-none"/>
        </w:rPr>
        <w:t>u</w:t>
      </w:r>
      <w:r w:rsidRPr="00660F26">
        <w:rPr>
          <w:color w:val="000000" w:themeColor="text1"/>
          <w:lang w:eastAsia="x-none"/>
        </w:rPr>
        <w:t xml:space="preserve"> </w:t>
      </w:r>
      <w:r w:rsidRPr="00660F26">
        <w:rPr>
          <w:b/>
          <w:color w:val="000000" w:themeColor="text1"/>
          <w:lang w:eastAsia="x-none"/>
        </w:rPr>
        <w:t>isti je odgovoran za organiziranj</w:t>
      </w:r>
      <w:r w:rsidR="00785F5A" w:rsidRPr="00660F26">
        <w:rPr>
          <w:b/>
          <w:color w:val="000000" w:themeColor="text1"/>
          <w:lang w:eastAsia="x-none"/>
        </w:rPr>
        <w:t>e i provođenje zaštite na radu;</w:t>
      </w:r>
    </w:p>
    <w:p w14:paraId="6FC2653C" w14:textId="6720B88C" w:rsidR="00EB2E67" w:rsidRPr="00660F26" w:rsidRDefault="00EB2E67">
      <w:pPr>
        <w:pStyle w:val="ListParagraph"/>
        <w:numPr>
          <w:ilvl w:val="0"/>
          <w:numId w:val="53"/>
        </w:numPr>
        <w:spacing w:line="276" w:lineRule="auto"/>
        <w:ind w:left="360"/>
        <w:rPr>
          <w:color w:val="000000" w:themeColor="text1"/>
          <w:lang w:eastAsia="x-none"/>
        </w:rPr>
      </w:pPr>
      <w:r w:rsidRPr="00660F26">
        <w:rPr>
          <w:color w:val="000000" w:themeColor="text1"/>
          <w:lang w:eastAsia="x-none"/>
        </w:rPr>
        <w:t>Ugovoreni izvođač registriran u državi koja nije država članica EGP-a obvezan je tijekom obavljanja radova u pojedinom društvu INA Grupe koje posluje u državi koja je članica EGP-a organizirati i provoditi zaštitu na rad</w:t>
      </w:r>
      <w:r w:rsidR="00503F00" w:rsidRPr="00660F26">
        <w:rPr>
          <w:color w:val="000000" w:themeColor="text1"/>
          <w:lang w:eastAsia="x-none"/>
        </w:rPr>
        <w:t>u u skladu s mjerodavnim pravom;</w:t>
      </w:r>
    </w:p>
    <w:p w14:paraId="2B163ADE" w14:textId="1ED9516C" w:rsidR="00AF48D1" w:rsidRPr="00660F26" w:rsidRDefault="00AF48D1">
      <w:pPr>
        <w:pStyle w:val="Heading3"/>
        <w:rPr>
          <w:color w:val="000000" w:themeColor="text1"/>
        </w:rPr>
      </w:pPr>
      <w:bookmarkStart w:id="142" w:name="_Toc123228313"/>
      <w:r w:rsidRPr="00660F26">
        <w:rPr>
          <w:color w:val="000000" w:themeColor="text1"/>
        </w:rPr>
        <w:t>Procjena rizika za poslove koje strani radnici obavljaju na mjestima rada</w:t>
      </w:r>
      <w:bookmarkEnd w:id="142"/>
    </w:p>
    <w:p w14:paraId="28F6EDB4" w14:textId="12490943" w:rsidR="00785F5A" w:rsidRPr="00660F26" w:rsidRDefault="00AF48D1">
      <w:pPr>
        <w:pStyle w:val="ListParagraph"/>
        <w:numPr>
          <w:ilvl w:val="0"/>
          <w:numId w:val="55"/>
        </w:numPr>
        <w:spacing w:line="276" w:lineRule="auto"/>
        <w:ind w:left="360"/>
        <w:rPr>
          <w:color w:val="000000" w:themeColor="text1"/>
          <w:lang w:eastAsia="x-none"/>
        </w:rPr>
      </w:pPr>
      <w:r w:rsidRPr="00660F26">
        <w:rPr>
          <w:color w:val="000000" w:themeColor="text1"/>
          <w:lang w:eastAsia="x-none"/>
        </w:rPr>
        <w:t>U</w:t>
      </w:r>
      <w:r w:rsidR="00785F5A" w:rsidRPr="00660F26">
        <w:rPr>
          <w:color w:val="000000" w:themeColor="text1"/>
          <w:lang w:eastAsia="x-none"/>
        </w:rPr>
        <w:t>gov</w:t>
      </w:r>
      <w:r w:rsidR="00503F00" w:rsidRPr="00660F26">
        <w:rPr>
          <w:color w:val="000000" w:themeColor="text1"/>
          <w:lang w:eastAsia="x-none"/>
        </w:rPr>
        <w:t>oreni izvođač obvezan</w:t>
      </w:r>
      <w:r w:rsidR="00BA3F0B" w:rsidRPr="00660F26">
        <w:rPr>
          <w:color w:val="000000" w:themeColor="text1"/>
          <w:lang w:eastAsia="x-none"/>
        </w:rPr>
        <w:t xml:space="preserve"> je</w:t>
      </w:r>
      <w:r w:rsidR="00785F5A" w:rsidRPr="00660F26">
        <w:rPr>
          <w:color w:val="000000" w:themeColor="text1"/>
          <w:lang w:eastAsia="x-none"/>
        </w:rPr>
        <w:t xml:space="preserve"> procjenjivati rizike za život i zdravlje radnika</w:t>
      </w:r>
      <w:r w:rsidR="00503F00" w:rsidRPr="00660F26">
        <w:rPr>
          <w:color w:val="000000" w:themeColor="text1"/>
          <w:lang w:eastAsia="x-none"/>
        </w:rPr>
        <w:t>;</w:t>
      </w:r>
    </w:p>
    <w:p w14:paraId="2409E650" w14:textId="16F502AB" w:rsidR="00785F5A" w:rsidRPr="00660F26" w:rsidRDefault="00785F5A">
      <w:pPr>
        <w:pStyle w:val="ListParagraph"/>
        <w:numPr>
          <w:ilvl w:val="0"/>
          <w:numId w:val="55"/>
        </w:numPr>
        <w:spacing w:line="276" w:lineRule="auto"/>
        <w:ind w:left="360"/>
        <w:rPr>
          <w:color w:val="000000" w:themeColor="text1"/>
          <w:lang w:eastAsia="x-none"/>
        </w:rPr>
      </w:pPr>
      <w:r w:rsidRPr="00660F26">
        <w:rPr>
          <w:b/>
          <w:color w:val="000000" w:themeColor="text1"/>
          <w:lang w:eastAsia="x-none"/>
        </w:rPr>
        <w:t>Stranim ugovorenim izvođačima</w:t>
      </w:r>
      <w:r w:rsidRPr="00660F26">
        <w:rPr>
          <w:color w:val="000000" w:themeColor="text1"/>
          <w:lang w:eastAsia="x-none"/>
        </w:rPr>
        <w:t xml:space="preserve"> koji ostvaruju poslovni </w:t>
      </w:r>
      <w:proofErr w:type="spellStart"/>
      <w:r w:rsidRPr="00660F26">
        <w:rPr>
          <w:color w:val="000000" w:themeColor="text1"/>
          <w:lang w:eastAsia="x-none"/>
        </w:rPr>
        <w:t>nastan</w:t>
      </w:r>
      <w:proofErr w:type="spellEnd"/>
      <w:r w:rsidRPr="00660F26">
        <w:rPr>
          <w:color w:val="000000" w:themeColor="text1"/>
          <w:lang w:eastAsia="x-none"/>
        </w:rPr>
        <w:t xml:space="preserve"> u drugoj državi članici EGP-a</w:t>
      </w:r>
      <w:r w:rsidRPr="00660F26">
        <w:rPr>
          <w:b/>
          <w:color w:val="000000" w:themeColor="text1"/>
          <w:lang w:eastAsia="x-none"/>
        </w:rPr>
        <w:t xml:space="preserve">, </w:t>
      </w:r>
      <w:r w:rsidR="00BA3F0B" w:rsidRPr="00660F26">
        <w:rPr>
          <w:b/>
          <w:color w:val="000000" w:themeColor="text1"/>
          <w:lang w:eastAsia="x-none"/>
        </w:rPr>
        <w:t xml:space="preserve">priznaje </w:t>
      </w:r>
      <w:r w:rsidRPr="00660F26">
        <w:rPr>
          <w:b/>
          <w:color w:val="000000" w:themeColor="text1"/>
          <w:lang w:eastAsia="x-none"/>
        </w:rPr>
        <w:t>se procjena rizika</w:t>
      </w:r>
      <w:r w:rsidRPr="00660F26">
        <w:rPr>
          <w:color w:val="000000" w:themeColor="text1"/>
          <w:lang w:eastAsia="x-none"/>
        </w:rPr>
        <w:t xml:space="preserve"> koja je u skladu s propisima zemlje iz koje strani izvođač dolazi, ako procjena rizika odgovara rizicima pri obav</w:t>
      </w:r>
      <w:r w:rsidR="00503F00" w:rsidRPr="00660F26">
        <w:rPr>
          <w:color w:val="000000" w:themeColor="text1"/>
          <w:lang w:eastAsia="x-none"/>
        </w:rPr>
        <w:t>ljanju poslova na mjestima rada;</w:t>
      </w:r>
    </w:p>
    <w:p w14:paraId="2AD54F53" w14:textId="50741DDB" w:rsidR="00785F5A" w:rsidRPr="00660F26" w:rsidRDefault="00785F5A">
      <w:pPr>
        <w:pStyle w:val="ListParagraph"/>
        <w:numPr>
          <w:ilvl w:val="0"/>
          <w:numId w:val="55"/>
        </w:numPr>
        <w:spacing w:line="276" w:lineRule="auto"/>
        <w:ind w:left="360"/>
        <w:rPr>
          <w:color w:val="000000" w:themeColor="text1"/>
          <w:lang w:eastAsia="x-none"/>
        </w:rPr>
      </w:pPr>
      <w:r w:rsidRPr="00660F26">
        <w:rPr>
          <w:color w:val="000000" w:themeColor="text1"/>
          <w:lang w:eastAsia="x-none"/>
        </w:rPr>
        <w:t>Procjena rizika mora biti dostupna na jeziku i pismu države u kojoj posluje pojedino društvo INA Grupe te za strane državljane d</w:t>
      </w:r>
      <w:r w:rsidR="00503F00" w:rsidRPr="00660F26">
        <w:rPr>
          <w:color w:val="000000" w:themeColor="text1"/>
          <w:lang w:eastAsia="x-none"/>
        </w:rPr>
        <w:t>ostupna na jeziku koji razumiju</w:t>
      </w:r>
      <w:r w:rsidR="00743898" w:rsidRPr="00660F26">
        <w:rPr>
          <w:color w:val="000000" w:themeColor="text1"/>
          <w:lang w:eastAsia="x-none"/>
        </w:rPr>
        <w:t>.</w:t>
      </w:r>
    </w:p>
    <w:p w14:paraId="5FF31A48" w14:textId="25201126" w:rsidR="00CC263E" w:rsidRPr="00660F26" w:rsidRDefault="00CC263E">
      <w:pPr>
        <w:pStyle w:val="Heading3"/>
        <w:rPr>
          <w:color w:val="000000" w:themeColor="text1"/>
        </w:rPr>
      </w:pPr>
      <w:bookmarkStart w:id="143" w:name="_Toc123228314"/>
      <w:r w:rsidRPr="00660F26">
        <w:rPr>
          <w:color w:val="000000" w:themeColor="text1"/>
        </w:rPr>
        <w:t>Obavljanje poslova zaštite na radu</w:t>
      </w:r>
      <w:bookmarkEnd w:id="143"/>
    </w:p>
    <w:p w14:paraId="2459E173" w14:textId="4CFDBD4B" w:rsidR="00503F00" w:rsidRPr="00660F26" w:rsidRDefault="00503F00">
      <w:pPr>
        <w:pStyle w:val="ListParagraph"/>
        <w:numPr>
          <w:ilvl w:val="0"/>
          <w:numId w:val="56"/>
        </w:numPr>
        <w:spacing w:line="276" w:lineRule="auto"/>
        <w:ind w:left="360"/>
        <w:rPr>
          <w:color w:val="000000" w:themeColor="text1"/>
          <w:lang w:eastAsia="x-none"/>
        </w:rPr>
      </w:pPr>
      <w:r w:rsidRPr="00660F26">
        <w:rPr>
          <w:color w:val="000000" w:themeColor="text1"/>
          <w:lang w:eastAsia="x-none"/>
        </w:rPr>
        <w:t xml:space="preserve">Izvođač je obvezan obavljati poslove zaštite na radu u skladu s odredbama mjerodavnog prava; </w:t>
      </w:r>
    </w:p>
    <w:p w14:paraId="272AC295" w14:textId="3FDC0397" w:rsidR="00503F00" w:rsidRPr="00660F26" w:rsidRDefault="00503F00">
      <w:pPr>
        <w:pStyle w:val="ListParagraph"/>
        <w:numPr>
          <w:ilvl w:val="0"/>
          <w:numId w:val="56"/>
        </w:numPr>
        <w:spacing w:line="276" w:lineRule="auto"/>
        <w:ind w:left="360"/>
        <w:rPr>
          <w:color w:val="000000" w:themeColor="text1"/>
          <w:lang w:eastAsia="x-none"/>
        </w:rPr>
      </w:pPr>
      <w:r w:rsidRPr="00660F26">
        <w:rPr>
          <w:color w:val="000000" w:themeColor="text1"/>
          <w:lang w:eastAsia="x-none"/>
        </w:rPr>
        <w:t xml:space="preserve">Stranim izvođačima koji ostvaruju poslovni </w:t>
      </w:r>
      <w:proofErr w:type="spellStart"/>
      <w:r w:rsidRPr="00660F26">
        <w:rPr>
          <w:color w:val="000000" w:themeColor="text1"/>
          <w:lang w:eastAsia="x-none"/>
        </w:rPr>
        <w:t>nastan</w:t>
      </w:r>
      <w:proofErr w:type="spellEnd"/>
      <w:r w:rsidRPr="00660F26">
        <w:rPr>
          <w:color w:val="000000" w:themeColor="text1"/>
          <w:lang w:eastAsia="x-none"/>
        </w:rPr>
        <w:t xml:space="preserve"> u drugoj državi članici EGP-a, priznat će se ispunjavanje odredbi vezanih za obavljanje poslova osobe zadužene za zaštitu na radu propisanih mjerodavnim pravom, ako su iste proveli u skladu s propisima zemlje iz koje strani izvođač</w:t>
      </w:r>
      <w:r w:rsidR="004A03C7" w:rsidRPr="00660F26">
        <w:rPr>
          <w:color w:val="000000" w:themeColor="text1"/>
          <w:lang w:eastAsia="x-none"/>
        </w:rPr>
        <w:t xml:space="preserve"> dolazi</w:t>
      </w:r>
      <w:r w:rsidRPr="00660F26">
        <w:rPr>
          <w:color w:val="000000" w:themeColor="text1"/>
          <w:lang w:eastAsia="x-none"/>
        </w:rPr>
        <w:t>;</w:t>
      </w:r>
    </w:p>
    <w:p w14:paraId="2E77A4BF" w14:textId="23488DC8" w:rsidR="00503F00" w:rsidRPr="00660F26" w:rsidRDefault="00503F00">
      <w:pPr>
        <w:pStyle w:val="ListParagraph"/>
        <w:numPr>
          <w:ilvl w:val="0"/>
          <w:numId w:val="56"/>
        </w:numPr>
        <w:spacing w:line="276" w:lineRule="auto"/>
        <w:ind w:left="360"/>
        <w:rPr>
          <w:color w:val="000000" w:themeColor="text1"/>
          <w:lang w:eastAsia="x-none"/>
        </w:rPr>
      </w:pPr>
      <w:r w:rsidRPr="00660F26">
        <w:rPr>
          <w:color w:val="000000" w:themeColor="text1"/>
          <w:lang w:eastAsia="x-none"/>
        </w:rPr>
        <w:t xml:space="preserve">Strani izvođač </w:t>
      </w:r>
      <w:r w:rsidR="00CC263E" w:rsidRPr="00660F26">
        <w:rPr>
          <w:color w:val="000000" w:themeColor="text1"/>
          <w:lang w:eastAsia="x-none"/>
        </w:rPr>
        <w:t>može</w:t>
      </w:r>
      <w:r w:rsidRPr="00660F26">
        <w:rPr>
          <w:color w:val="000000" w:themeColor="text1"/>
          <w:lang w:eastAsia="x-none"/>
        </w:rPr>
        <w:t xml:space="preserve"> dodatno ugovoriti obavljanje poslova zaštite na radu s ovlaštenom fizičkom ili pravnom osobom za obavljanje poslova zaštite na radu u zemlji u kojoj posluje pojedino društvo INA Grupe</w:t>
      </w:r>
      <w:r w:rsidR="00AF466B" w:rsidRPr="00660F26">
        <w:rPr>
          <w:color w:val="000000" w:themeColor="text1"/>
          <w:lang w:eastAsia="x-none"/>
        </w:rPr>
        <w:t>.</w:t>
      </w:r>
    </w:p>
    <w:p w14:paraId="04270F03" w14:textId="54CE60B7" w:rsidR="00B03052" w:rsidRPr="00660F26" w:rsidRDefault="00B03052">
      <w:pPr>
        <w:pStyle w:val="Heading3"/>
        <w:rPr>
          <w:color w:val="000000" w:themeColor="text1"/>
        </w:rPr>
      </w:pPr>
      <w:bookmarkStart w:id="144" w:name="_Toc123228315"/>
      <w:r w:rsidRPr="00660F26">
        <w:rPr>
          <w:color w:val="000000" w:themeColor="text1"/>
        </w:rPr>
        <w:t>Osposobljavanje za rad na siguran način</w:t>
      </w:r>
      <w:r w:rsidR="00974720" w:rsidRPr="00660F26">
        <w:rPr>
          <w:color w:val="000000" w:themeColor="text1"/>
        </w:rPr>
        <w:t xml:space="preserve"> za poslove koje radnik obavlja</w:t>
      </w:r>
      <w:bookmarkEnd w:id="144"/>
    </w:p>
    <w:p w14:paraId="21EEFADE" w14:textId="5CD41D57" w:rsidR="007D63B8" w:rsidRPr="00660F26" w:rsidRDefault="007D63B8">
      <w:pPr>
        <w:pStyle w:val="ListParagraph"/>
        <w:numPr>
          <w:ilvl w:val="0"/>
          <w:numId w:val="63"/>
        </w:numPr>
        <w:spacing w:line="276" w:lineRule="auto"/>
        <w:ind w:left="360"/>
        <w:rPr>
          <w:color w:val="000000" w:themeColor="text1"/>
          <w:lang w:eastAsia="x-none"/>
        </w:rPr>
      </w:pPr>
      <w:r w:rsidRPr="00660F26">
        <w:rPr>
          <w:color w:val="000000" w:themeColor="text1"/>
          <w:lang w:eastAsia="x-none"/>
        </w:rPr>
        <w:t>Strani državljani moraju biti ospos</w:t>
      </w:r>
      <w:r w:rsidR="00BA3F0B" w:rsidRPr="00660F26">
        <w:rPr>
          <w:color w:val="000000" w:themeColor="text1"/>
          <w:lang w:eastAsia="x-none"/>
        </w:rPr>
        <w:t>obljeni za rad na siguran način;</w:t>
      </w:r>
    </w:p>
    <w:p w14:paraId="681AE9AB" w14:textId="3824634B" w:rsidR="007D63B8" w:rsidRPr="00660F26" w:rsidRDefault="007D63B8">
      <w:pPr>
        <w:pStyle w:val="ListParagraph"/>
        <w:numPr>
          <w:ilvl w:val="0"/>
          <w:numId w:val="63"/>
        </w:numPr>
        <w:spacing w:line="276" w:lineRule="auto"/>
        <w:ind w:left="360"/>
        <w:rPr>
          <w:color w:val="000000" w:themeColor="text1"/>
          <w:lang w:eastAsia="x-none"/>
        </w:rPr>
      </w:pPr>
      <w:r w:rsidRPr="00660F26">
        <w:rPr>
          <w:color w:val="000000" w:themeColor="text1"/>
          <w:lang w:eastAsia="x-none"/>
        </w:rPr>
        <w:t>Strani izvođač dužan je radnika prije početka rada obavijestiti o svim činjenicama i okolnostima koje utječu na sigurnost i zdravlje radnika i osposo</w:t>
      </w:r>
      <w:r w:rsidR="00BA3F0B" w:rsidRPr="00660F26">
        <w:rPr>
          <w:color w:val="000000" w:themeColor="text1"/>
          <w:lang w:eastAsia="x-none"/>
        </w:rPr>
        <w:t>biti ga za rad na siguran način;</w:t>
      </w:r>
      <w:r w:rsidRPr="00660F26">
        <w:rPr>
          <w:color w:val="000000" w:themeColor="text1"/>
          <w:lang w:eastAsia="x-none"/>
        </w:rPr>
        <w:t xml:space="preserve"> </w:t>
      </w:r>
    </w:p>
    <w:p w14:paraId="6B8328D9" w14:textId="607E2D16" w:rsidR="007D63B8" w:rsidRPr="00660F26" w:rsidRDefault="007D63B8">
      <w:pPr>
        <w:pStyle w:val="ListParagraph"/>
        <w:numPr>
          <w:ilvl w:val="0"/>
          <w:numId w:val="63"/>
        </w:numPr>
        <w:spacing w:line="276" w:lineRule="auto"/>
        <w:ind w:left="360"/>
        <w:rPr>
          <w:color w:val="000000" w:themeColor="text1"/>
          <w:lang w:eastAsia="x-none"/>
        </w:rPr>
      </w:pPr>
      <w:r w:rsidRPr="00660F26">
        <w:rPr>
          <w:color w:val="000000" w:themeColor="text1"/>
          <w:lang w:eastAsia="x-none"/>
        </w:rPr>
        <w:lastRenderedPageBreak/>
        <w:t>Osposobljavanje radnika za rad na siguran način provodi se u sklad</w:t>
      </w:r>
      <w:r w:rsidR="00BA3F0B" w:rsidRPr="00660F26">
        <w:rPr>
          <w:color w:val="000000" w:themeColor="text1"/>
          <w:lang w:eastAsia="x-none"/>
        </w:rPr>
        <w:t>u s odredbama mjerodavnog prava;</w:t>
      </w:r>
    </w:p>
    <w:p w14:paraId="21C303F8" w14:textId="3E0DCCBD" w:rsidR="007D63B8" w:rsidRPr="00660F26" w:rsidRDefault="007D63B8">
      <w:pPr>
        <w:pStyle w:val="ListParagraph"/>
        <w:numPr>
          <w:ilvl w:val="0"/>
          <w:numId w:val="63"/>
        </w:numPr>
        <w:spacing w:line="276" w:lineRule="auto"/>
        <w:ind w:left="360"/>
        <w:rPr>
          <w:b/>
          <w:color w:val="000000" w:themeColor="text1"/>
          <w:lang w:eastAsia="x-none"/>
        </w:rPr>
      </w:pPr>
      <w:r w:rsidRPr="00660F26">
        <w:rPr>
          <w:color w:val="000000" w:themeColor="text1"/>
          <w:lang w:eastAsia="x-none"/>
        </w:rPr>
        <w:t>Strani državljani iz država članica EGP</w:t>
      </w:r>
      <w:r w:rsidR="00804BB0" w:rsidRPr="00660F26">
        <w:rPr>
          <w:color w:val="000000" w:themeColor="text1"/>
          <w:lang w:eastAsia="x-none"/>
        </w:rPr>
        <w:t>-a</w:t>
      </w:r>
      <w:r w:rsidRPr="00660F26">
        <w:rPr>
          <w:color w:val="000000" w:themeColor="text1"/>
          <w:lang w:eastAsia="x-none"/>
        </w:rPr>
        <w:t>, koji su osposobljeni za rad na siguran način prema propisima zemlje iz koje dolaze i za to posjeduju dokaz</w:t>
      </w:r>
      <w:r w:rsidR="00926AD8" w:rsidRPr="00660F26">
        <w:rPr>
          <w:color w:val="000000" w:themeColor="text1"/>
          <w:lang w:eastAsia="x-none"/>
        </w:rPr>
        <w:t>,</w:t>
      </w:r>
      <w:r w:rsidRPr="00660F26">
        <w:rPr>
          <w:color w:val="000000" w:themeColor="text1"/>
          <w:lang w:eastAsia="x-none"/>
        </w:rPr>
        <w:t xml:space="preserve"> ne moraju se ponovno osposobljavati za rad na siguran način za rad u društvu INA Grupe, ali je potrebno </w:t>
      </w:r>
      <w:r w:rsidRPr="00660F26">
        <w:rPr>
          <w:b/>
          <w:color w:val="000000" w:themeColor="text1"/>
          <w:lang w:eastAsia="x-none"/>
        </w:rPr>
        <w:t>provesti provjeru osposobljenosti (praktični dio</w:t>
      </w:r>
      <w:r w:rsidR="00BA3F0B" w:rsidRPr="00660F26">
        <w:rPr>
          <w:b/>
          <w:color w:val="000000" w:themeColor="text1"/>
          <w:lang w:eastAsia="x-none"/>
        </w:rPr>
        <w:t>) na mjestu rada u istoj državi;</w:t>
      </w:r>
    </w:p>
    <w:p w14:paraId="517C13BD" w14:textId="572DAA68" w:rsidR="007D63B8" w:rsidRPr="00660F26" w:rsidRDefault="00BA3F0B">
      <w:pPr>
        <w:pStyle w:val="ListParagraph"/>
        <w:numPr>
          <w:ilvl w:val="0"/>
          <w:numId w:val="63"/>
        </w:numPr>
        <w:spacing w:line="276" w:lineRule="auto"/>
        <w:ind w:left="360"/>
        <w:rPr>
          <w:color w:val="000000" w:themeColor="text1"/>
          <w:lang w:eastAsia="x-none"/>
        </w:rPr>
      </w:pPr>
      <w:r w:rsidRPr="00660F26">
        <w:rPr>
          <w:color w:val="000000" w:themeColor="text1"/>
          <w:lang w:eastAsia="x-none"/>
        </w:rPr>
        <w:t>Praktičnu p</w:t>
      </w:r>
      <w:r w:rsidR="007D63B8" w:rsidRPr="00660F26">
        <w:rPr>
          <w:color w:val="000000" w:themeColor="text1"/>
          <w:lang w:eastAsia="x-none"/>
        </w:rPr>
        <w:t xml:space="preserve">rovjeru </w:t>
      </w:r>
      <w:r w:rsidRPr="00660F26">
        <w:rPr>
          <w:color w:val="000000" w:themeColor="text1"/>
          <w:lang w:eastAsia="x-none"/>
        </w:rPr>
        <w:t>osposobljenosti provodi</w:t>
      </w:r>
      <w:r w:rsidR="007D63B8" w:rsidRPr="00660F26">
        <w:rPr>
          <w:color w:val="000000" w:themeColor="text1"/>
          <w:lang w:eastAsia="x-none"/>
        </w:rPr>
        <w:t xml:space="preserve"> osoba određena za obavljanje poslova zaštite na radu </w:t>
      </w:r>
      <w:r w:rsidR="00804BB0" w:rsidRPr="00660F26">
        <w:rPr>
          <w:color w:val="000000" w:themeColor="text1"/>
          <w:lang w:eastAsia="x-none"/>
        </w:rPr>
        <w:t>ili</w:t>
      </w:r>
      <w:r w:rsidR="007D63B8" w:rsidRPr="00660F26">
        <w:rPr>
          <w:color w:val="000000" w:themeColor="text1"/>
          <w:lang w:eastAsia="x-none"/>
        </w:rPr>
        <w:t xml:space="preserve"> strani izvođač za svoje radnike</w:t>
      </w:r>
      <w:r w:rsidRPr="00660F26">
        <w:rPr>
          <w:color w:val="000000" w:themeColor="text1"/>
          <w:lang w:eastAsia="x-none"/>
        </w:rPr>
        <w:t xml:space="preserve"> pri čemu se sastavlja </w:t>
      </w:r>
      <w:proofErr w:type="spellStart"/>
      <w:r w:rsidRPr="00660F26">
        <w:rPr>
          <w:color w:val="000000" w:themeColor="text1"/>
          <w:lang w:eastAsia="x-none"/>
        </w:rPr>
        <w:t>zaspisnik</w:t>
      </w:r>
      <w:proofErr w:type="spellEnd"/>
      <w:r w:rsidRPr="00660F26">
        <w:rPr>
          <w:color w:val="000000" w:themeColor="text1"/>
          <w:lang w:eastAsia="x-none"/>
        </w:rPr>
        <w:t xml:space="preserve"> o ocjeni osposobljenosti;</w:t>
      </w:r>
    </w:p>
    <w:p w14:paraId="59117005" w14:textId="0DEF325F" w:rsidR="007D63B8" w:rsidRPr="00660F26" w:rsidRDefault="007D63B8">
      <w:pPr>
        <w:pStyle w:val="ListParagraph"/>
        <w:numPr>
          <w:ilvl w:val="0"/>
          <w:numId w:val="63"/>
        </w:numPr>
        <w:spacing w:line="276" w:lineRule="auto"/>
        <w:ind w:left="360"/>
        <w:rPr>
          <w:color w:val="000000" w:themeColor="text1"/>
          <w:lang w:eastAsia="x-none"/>
        </w:rPr>
      </w:pPr>
      <w:r w:rsidRPr="00660F26">
        <w:rPr>
          <w:color w:val="000000" w:themeColor="text1"/>
          <w:lang w:eastAsia="x-none"/>
        </w:rPr>
        <w:t>Strani državljani koji nisu osposobljeni za rad na siguran način mogu raditi pod nadzorom radnika koji je osposobljen za rad na siguran načina za poslove koje radnici obavljaju, ali  takav način rada može trajati do 60 dana ukoliko nije str</w:t>
      </w:r>
      <w:r w:rsidR="00BA3F0B" w:rsidRPr="00660F26">
        <w:rPr>
          <w:color w:val="000000" w:themeColor="text1"/>
          <w:lang w:eastAsia="x-none"/>
        </w:rPr>
        <w:t xml:space="preserve">ože </w:t>
      </w:r>
      <w:r w:rsidR="002852FF" w:rsidRPr="00660F26">
        <w:rPr>
          <w:color w:val="000000" w:themeColor="text1"/>
          <w:lang w:eastAsia="x-none"/>
        </w:rPr>
        <w:t>definirano</w:t>
      </w:r>
      <w:r w:rsidR="00BA3F0B" w:rsidRPr="00660F26">
        <w:rPr>
          <w:color w:val="000000" w:themeColor="text1"/>
          <w:lang w:eastAsia="x-none"/>
        </w:rPr>
        <w:t xml:space="preserve"> mjerodavnim pravom;</w:t>
      </w:r>
    </w:p>
    <w:p w14:paraId="0D0366CE" w14:textId="07B89EFE" w:rsidR="007D63B8" w:rsidRPr="00660F26" w:rsidRDefault="007D63B8">
      <w:pPr>
        <w:pStyle w:val="ListParagraph"/>
        <w:numPr>
          <w:ilvl w:val="0"/>
          <w:numId w:val="63"/>
        </w:numPr>
        <w:spacing w:line="276" w:lineRule="auto"/>
        <w:ind w:left="360"/>
        <w:rPr>
          <w:color w:val="000000" w:themeColor="text1"/>
          <w:lang w:eastAsia="x-none"/>
        </w:rPr>
      </w:pPr>
      <w:r w:rsidRPr="00660F26">
        <w:rPr>
          <w:color w:val="000000" w:themeColor="text1"/>
          <w:lang w:eastAsia="x-none"/>
        </w:rPr>
        <w:t>Svi dokumenti moraju biti izdani na jeziku i pismu države u kojoj posluje pojedino društvo INA Grupe ili ako su izdani na drugom jeziku, moraju biti prevedeni na jezik i pismo države u kojoj posluje pojedino društvo INA Grup</w:t>
      </w:r>
      <w:r w:rsidR="00BA3F0B" w:rsidRPr="00660F26">
        <w:rPr>
          <w:color w:val="000000" w:themeColor="text1"/>
          <w:lang w:eastAsia="x-none"/>
        </w:rPr>
        <w:t>e kod ovlaštenog sudskog tumača;</w:t>
      </w:r>
    </w:p>
    <w:p w14:paraId="18DEA94E" w14:textId="2227AC46" w:rsidR="00F0713E" w:rsidRPr="00660F26" w:rsidRDefault="00F0713E">
      <w:pPr>
        <w:pStyle w:val="Heading3"/>
        <w:rPr>
          <w:color w:val="000000" w:themeColor="text1"/>
        </w:rPr>
      </w:pPr>
      <w:bookmarkStart w:id="145" w:name="_Toc123228316"/>
      <w:r w:rsidRPr="00660F26">
        <w:rPr>
          <w:color w:val="000000" w:themeColor="text1"/>
        </w:rPr>
        <w:t>Uređenje mjesta rada u skladu s pravilima zaštite na radu</w:t>
      </w:r>
      <w:bookmarkEnd w:id="145"/>
    </w:p>
    <w:p w14:paraId="3309AAF7" w14:textId="4F9635BB" w:rsidR="00434D94" w:rsidRPr="00434D94" w:rsidRDefault="00434D94" w:rsidP="00434D94">
      <w:pPr>
        <w:pStyle w:val="Heading3"/>
        <w:numPr>
          <w:ilvl w:val="2"/>
          <w:numId w:val="111"/>
        </w:numPr>
        <w:ind w:left="426"/>
        <w:rPr>
          <w:b w:val="0"/>
          <w:color w:val="000000" w:themeColor="text1"/>
          <w:sz w:val="22"/>
          <w:lang w:eastAsia="x-none"/>
        </w:rPr>
      </w:pPr>
      <w:bookmarkStart w:id="146" w:name="_Toc123228317"/>
      <w:r w:rsidRPr="00434D94">
        <w:rPr>
          <w:b w:val="0"/>
          <w:color w:val="000000" w:themeColor="text1"/>
          <w:sz w:val="22"/>
          <w:lang w:eastAsia="x-none"/>
        </w:rPr>
        <w:t>Mjesta rada moraju biti uređena u skladu s osnovnim, posebnim i priznatim pravilima zaštite na radu;</w:t>
      </w:r>
    </w:p>
    <w:p w14:paraId="14F08CD7" w14:textId="2193136B" w:rsidR="00434D94" w:rsidRPr="00434D94" w:rsidRDefault="00434D94" w:rsidP="00434D94">
      <w:pPr>
        <w:pStyle w:val="Heading3"/>
        <w:numPr>
          <w:ilvl w:val="2"/>
          <w:numId w:val="111"/>
        </w:numPr>
        <w:ind w:left="426"/>
        <w:rPr>
          <w:b w:val="0"/>
          <w:color w:val="000000" w:themeColor="text1"/>
          <w:sz w:val="22"/>
          <w:lang w:eastAsia="x-none"/>
        </w:rPr>
      </w:pPr>
      <w:r w:rsidRPr="00434D94">
        <w:rPr>
          <w:b w:val="0"/>
          <w:color w:val="000000" w:themeColor="text1"/>
          <w:sz w:val="22"/>
          <w:lang w:eastAsia="x-none"/>
        </w:rPr>
        <w:t>Mjesto rada je svako mjesto na kojem radnici i osobe na radu moraju biti, ili na koje moraju ići, ili kojemu imaju pristup tijekom rada zbog poslova koje obavljaju za ugovorenog izvođača, kao i svaki prostor, odnosno prostor koji ugovoreni izvođač koristi za obavljanje poslova i koja je pod njegovim izravnim ili neizravnim nadzorom;</w:t>
      </w:r>
    </w:p>
    <w:p w14:paraId="6B57D60A" w14:textId="555E4AE1" w:rsidR="00434D94" w:rsidRPr="00434D94" w:rsidRDefault="00434D94" w:rsidP="00434D94">
      <w:pPr>
        <w:pStyle w:val="Heading3"/>
        <w:numPr>
          <w:ilvl w:val="2"/>
          <w:numId w:val="111"/>
        </w:numPr>
        <w:ind w:left="426"/>
        <w:rPr>
          <w:b w:val="0"/>
          <w:color w:val="000000" w:themeColor="text1"/>
          <w:sz w:val="22"/>
          <w:lang w:eastAsia="x-none"/>
        </w:rPr>
      </w:pPr>
      <w:r w:rsidRPr="00434D94">
        <w:rPr>
          <w:b w:val="0"/>
          <w:color w:val="000000" w:themeColor="text1"/>
          <w:sz w:val="22"/>
          <w:lang w:eastAsia="x-none"/>
        </w:rPr>
        <w:t>Ugovoreni izvođač je obvezan na mjestima rada i sredstvima rada trajno postaviti sigurnosne znakove i upute za rad na vidljivom mjestu na jeziku i pismu koje strani državljanin razumije;</w:t>
      </w:r>
    </w:p>
    <w:p w14:paraId="23BB37D8" w14:textId="31555BAA" w:rsidR="00434D94" w:rsidRPr="00434D94" w:rsidRDefault="00434D94" w:rsidP="00434D94">
      <w:pPr>
        <w:pStyle w:val="Heading3"/>
        <w:numPr>
          <w:ilvl w:val="2"/>
          <w:numId w:val="111"/>
        </w:numPr>
        <w:ind w:left="426"/>
        <w:rPr>
          <w:b w:val="0"/>
          <w:color w:val="000000" w:themeColor="text1"/>
          <w:sz w:val="22"/>
          <w:lang w:eastAsia="x-none"/>
        </w:rPr>
      </w:pPr>
      <w:r w:rsidRPr="00434D94">
        <w:rPr>
          <w:b w:val="0"/>
          <w:color w:val="000000" w:themeColor="text1"/>
          <w:sz w:val="22"/>
          <w:lang w:eastAsia="x-none"/>
        </w:rPr>
        <w:t>Ugovoreni izvođač obvezan je na mjestima rada ispitivati radni okoliš – fizikalne, kemijske i biološke čimbenike radnog okoliša u skladu s odredbama mjerodavnog zakonodavstva;</w:t>
      </w:r>
    </w:p>
    <w:p w14:paraId="2903FB08" w14:textId="1F3238D8" w:rsidR="00434D94" w:rsidRPr="00434D94" w:rsidRDefault="00434D94" w:rsidP="00434D94">
      <w:pPr>
        <w:pStyle w:val="Heading3"/>
        <w:numPr>
          <w:ilvl w:val="2"/>
          <w:numId w:val="111"/>
        </w:numPr>
        <w:ind w:left="426"/>
        <w:rPr>
          <w:color w:val="000000" w:themeColor="text1"/>
        </w:rPr>
      </w:pPr>
      <w:r w:rsidRPr="00434D94">
        <w:rPr>
          <w:b w:val="0"/>
          <w:color w:val="000000" w:themeColor="text1"/>
          <w:sz w:val="22"/>
          <w:lang w:eastAsia="x-none"/>
        </w:rPr>
        <w:t>Vezano za ispitivanje radnog okoliša priznaju se isprave/dokumenti izdani u državi u kojoj posluje pojedino društvo INA Grupe od strane ovlaštenih osoba za zaštitu na radu;</w:t>
      </w:r>
    </w:p>
    <w:p w14:paraId="673A8414" w14:textId="28358A36" w:rsidR="00042CAA" w:rsidRPr="00660F26" w:rsidRDefault="00042CAA" w:rsidP="00434D94">
      <w:pPr>
        <w:pStyle w:val="Heading3"/>
        <w:rPr>
          <w:color w:val="000000" w:themeColor="text1"/>
        </w:rPr>
      </w:pPr>
      <w:r w:rsidRPr="00660F26">
        <w:rPr>
          <w:color w:val="000000" w:themeColor="text1"/>
        </w:rPr>
        <w:t>Ispunjavanje posebnih uvjeta za obavljanje poslova s posebnim uvjetima rada</w:t>
      </w:r>
      <w:bookmarkEnd w:id="146"/>
    </w:p>
    <w:p w14:paraId="6B39E92E" w14:textId="2C6C3124" w:rsidR="00D30D50" w:rsidRPr="00660F26" w:rsidRDefault="00D30D50">
      <w:pPr>
        <w:pStyle w:val="ListParagraph"/>
        <w:numPr>
          <w:ilvl w:val="0"/>
          <w:numId w:val="58"/>
        </w:numPr>
        <w:spacing w:line="276" w:lineRule="auto"/>
        <w:ind w:left="360"/>
        <w:rPr>
          <w:color w:val="000000" w:themeColor="text1"/>
          <w:lang w:eastAsia="x-none"/>
        </w:rPr>
      </w:pPr>
      <w:r w:rsidRPr="00660F26">
        <w:rPr>
          <w:color w:val="000000" w:themeColor="text1"/>
          <w:lang w:eastAsia="x-none"/>
        </w:rPr>
        <w:t>Strani državljani, koji obavljaju poslove s posebnim uvjetima rada</w:t>
      </w:r>
      <w:r w:rsidR="008C7790" w:rsidRPr="00660F26">
        <w:rPr>
          <w:color w:val="000000" w:themeColor="text1"/>
          <w:lang w:eastAsia="x-none"/>
        </w:rPr>
        <w:t xml:space="preserve"> (PUR)</w:t>
      </w:r>
      <w:r w:rsidRPr="00660F26">
        <w:rPr>
          <w:color w:val="000000" w:themeColor="text1"/>
          <w:lang w:eastAsia="x-none"/>
        </w:rPr>
        <w:t xml:space="preserve"> moraju ispunjavati i posebne uvjete glede dobi života, spola, stručnih sposobnosti, zdravstvenoga, tjelesnog i psihičkog stanja za obavljanje p</w:t>
      </w:r>
      <w:r w:rsidR="00BA3F0B" w:rsidRPr="00660F26">
        <w:rPr>
          <w:color w:val="000000" w:themeColor="text1"/>
          <w:lang w:eastAsia="x-none"/>
        </w:rPr>
        <w:t>oslova s posebnim uvjetima rada</w:t>
      </w:r>
      <w:r w:rsidR="008C7790" w:rsidRPr="00660F26">
        <w:rPr>
          <w:color w:val="000000" w:themeColor="text1"/>
          <w:lang w:eastAsia="x-none"/>
        </w:rPr>
        <w:t xml:space="preserve"> za što moraju imati odgovarajuću dokumentaciju;</w:t>
      </w:r>
    </w:p>
    <w:p w14:paraId="29E793FC" w14:textId="46D8955B" w:rsidR="00D30D50" w:rsidRPr="00660F26" w:rsidRDefault="00D30D50">
      <w:pPr>
        <w:pStyle w:val="ListParagraph"/>
        <w:numPr>
          <w:ilvl w:val="0"/>
          <w:numId w:val="58"/>
        </w:numPr>
        <w:spacing w:line="276" w:lineRule="auto"/>
        <w:ind w:left="360"/>
        <w:rPr>
          <w:color w:val="000000" w:themeColor="text1"/>
          <w:lang w:eastAsia="x-none"/>
        </w:rPr>
      </w:pPr>
      <w:r w:rsidRPr="00660F26">
        <w:rPr>
          <w:color w:val="000000" w:themeColor="text1"/>
          <w:lang w:eastAsia="x-none"/>
        </w:rPr>
        <w:t xml:space="preserve">Kao dokaz da su strani državljani stručno osposobljeni, priznat će se </w:t>
      </w:r>
      <w:r w:rsidR="008C7790" w:rsidRPr="00660F26">
        <w:rPr>
          <w:color w:val="000000" w:themeColor="text1"/>
          <w:lang w:eastAsia="x-none"/>
        </w:rPr>
        <w:t>dokumentacija važeća</w:t>
      </w:r>
      <w:r w:rsidRPr="00660F26">
        <w:rPr>
          <w:color w:val="000000" w:themeColor="text1"/>
          <w:lang w:eastAsia="x-none"/>
        </w:rPr>
        <w:t xml:space="preserve"> u državi članici EGP – a ili </w:t>
      </w:r>
      <w:r w:rsidR="008C7790" w:rsidRPr="00660F26">
        <w:rPr>
          <w:color w:val="000000" w:themeColor="text1"/>
          <w:lang w:eastAsia="x-none"/>
        </w:rPr>
        <w:t>dokumentacija izdana</w:t>
      </w:r>
      <w:r w:rsidRPr="00660F26">
        <w:rPr>
          <w:color w:val="000000" w:themeColor="text1"/>
          <w:lang w:eastAsia="x-none"/>
        </w:rPr>
        <w:t xml:space="preserve"> u državi u kojoj pos</w:t>
      </w:r>
      <w:r w:rsidR="008C7790" w:rsidRPr="00660F26">
        <w:rPr>
          <w:color w:val="000000" w:themeColor="text1"/>
          <w:lang w:eastAsia="x-none"/>
        </w:rPr>
        <w:t>luje pojedino društvo INA Grupe;</w:t>
      </w:r>
    </w:p>
    <w:p w14:paraId="342500DE" w14:textId="0AB5D8B7" w:rsidR="00D30D50" w:rsidRPr="00660F26" w:rsidRDefault="00D30D50">
      <w:pPr>
        <w:pStyle w:val="ListParagraph"/>
        <w:numPr>
          <w:ilvl w:val="0"/>
          <w:numId w:val="58"/>
        </w:numPr>
        <w:spacing w:line="276" w:lineRule="auto"/>
        <w:ind w:left="360"/>
        <w:rPr>
          <w:color w:val="000000" w:themeColor="text1"/>
          <w:lang w:eastAsia="x-none"/>
        </w:rPr>
      </w:pPr>
      <w:r w:rsidRPr="00660F26">
        <w:rPr>
          <w:color w:val="000000" w:themeColor="text1"/>
          <w:lang w:eastAsia="x-none"/>
        </w:rPr>
        <w:t>Za poslove za koje je pod stručnom osposobljenošću propisana stručna sprema odgovarajućeg stupnja obrazovanja, dokazivanje se za strane državljane mora provesti u skladu s posebnim propisima mjerodavnog prava o priz</w:t>
      </w:r>
      <w:r w:rsidR="003022D9" w:rsidRPr="00660F26">
        <w:rPr>
          <w:color w:val="000000" w:themeColor="text1"/>
          <w:lang w:eastAsia="x-none"/>
        </w:rPr>
        <w:t>navanju inozemnih kvalifikacija;</w:t>
      </w:r>
    </w:p>
    <w:p w14:paraId="0A9F01B8" w14:textId="4166439A" w:rsidR="00D30D50" w:rsidRPr="00660F26" w:rsidRDefault="00D30D50">
      <w:pPr>
        <w:pStyle w:val="ListParagraph"/>
        <w:numPr>
          <w:ilvl w:val="0"/>
          <w:numId w:val="58"/>
        </w:numPr>
        <w:spacing w:line="276" w:lineRule="auto"/>
        <w:ind w:left="360"/>
        <w:rPr>
          <w:color w:val="000000" w:themeColor="text1"/>
          <w:lang w:eastAsia="x-none"/>
        </w:rPr>
      </w:pPr>
      <w:r w:rsidRPr="00660F26">
        <w:rPr>
          <w:color w:val="000000" w:themeColor="text1"/>
          <w:lang w:eastAsia="x-none"/>
        </w:rPr>
        <w:t>Način utvrđivanja zdravstvene sposobnosti, rokovi u kojima se mora ponoviti utvrđivanje zdravstvene sposobnosti, sadržaj i način izdavanja uvjerenja o zdravstvenoj sposobnosti te druga pitanja važna za utvrđivanje zdravstvene sposobnosti radnika provod</w:t>
      </w:r>
      <w:r w:rsidR="003022D9" w:rsidRPr="00660F26">
        <w:rPr>
          <w:color w:val="000000" w:themeColor="text1"/>
          <w:lang w:eastAsia="x-none"/>
        </w:rPr>
        <w:t>i se sukladno mjerodavnom pravu;</w:t>
      </w:r>
    </w:p>
    <w:p w14:paraId="1111A4BF" w14:textId="12783B69" w:rsidR="00D30D50" w:rsidRPr="00660F26" w:rsidRDefault="00D30D50">
      <w:pPr>
        <w:pStyle w:val="ListParagraph"/>
        <w:numPr>
          <w:ilvl w:val="0"/>
          <w:numId w:val="58"/>
        </w:numPr>
        <w:spacing w:line="276" w:lineRule="auto"/>
        <w:ind w:left="360"/>
        <w:rPr>
          <w:color w:val="000000" w:themeColor="text1"/>
          <w:lang w:eastAsia="x-none"/>
        </w:rPr>
      </w:pPr>
      <w:r w:rsidRPr="00660F26">
        <w:rPr>
          <w:color w:val="000000" w:themeColor="text1"/>
          <w:lang w:eastAsia="x-none"/>
        </w:rPr>
        <w:lastRenderedPageBreak/>
        <w:t>Kao dokazi da strani državljanin ispunjava uvjet zdravstvene sposobnosti, priznat će se dokazi (liječničke svjedodžbe, uvjerenja i sl.) o zdravstvenoj sposobnosti izdani u državi članici EGP-a, uz uvjet da je u istima naznačeno koje poslove s posebnim uvjetima rada radnik smije obavljati (npr. rad na visini, ručno prenošenje tereta, vozač i sl.), ili će se priznati odgovarajuće isprave izdane u državi u kojoj pos</w:t>
      </w:r>
      <w:r w:rsidR="008C7790" w:rsidRPr="00660F26">
        <w:rPr>
          <w:color w:val="000000" w:themeColor="text1"/>
          <w:lang w:eastAsia="x-none"/>
        </w:rPr>
        <w:t>luje pojedino društvo INA Grupe;</w:t>
      </w:r>
    </w:p>
    <w:p w14:paraId="6CE9F000" w14:textId="4DA6089F" w:rsidR="00D30D50" w:rsidRPr="00660F26" w:rsidRDefault="00D30D50">
      <w:pPr>
        <w:pStyle w:val="ListParagraph"/>
        <w:numPr>
          <w:ilvl w:val="0"/>
          <w:numId w:val="58"/>
        </w:numPr>
        <w:spacing w:line="276" w:lineRule="auto"/>
        <w:ind w:left="360"/>
        <w:rPr>
          <w:color w:val="000000" w:themeColor="text1"/>
          <w:lang w:eastAsia="x-none"/>
        </w:rPr>
      </w:pPr>
      <w:r w:rsidRPr="00660F26">
        <w:rPr>
          <w:color w:val="000000" w:themeColor="text1"/>
          <w:lang w:eastAsia="x-none"/>
        </w:rPr>
        <w:t>Isprave moraju biti izdane na jeziku i pismu države u kojoj posluje pojedino društvo INA Grupe ili prevedene na jezik i pismo države u kojoj pos</w:t>
      </w:r>
      <w:r w:rsidR="003022D9" w:rsidRPr="00660F26">
        <w:rPr>
          <w:color w:val="000000" w:themeColor="text1"/>
          <w:lang w:eastAsia="x-none"/>
        </w:rPr>
        <w:t>luje pojedino društvo INA Grupe</w:t>
      </w:r>
      <w:r w:rsidR="00FD6A6C" w:rsidRPr="00660F26">
        <w:rPr>
          <w:color w:val="000000" w:themeColor="text1"/>
          <w:lang w:eastAsia="x-none"/>
        </w:rPr>
        <w:t>.</w:t>
      </w:r>
    </w:p>
    <w:p w14:paraId="7673887C" w14:textId="7F2B5E4B" w:rsidR="00FD6A6C" w:rsidRPr="00660F26" w:rsidRDefault="00FD6A6C">
      <w:pPr>
        <w:pStyle w:val="Heading3"/>
        <w:rPr>
          <w:color w:val="000000" w:themeColor="text1"/>
        </w:rPr>
      </w:pPr>
      <w:bookmarkStart w:id="147" w:name="_Toc123228318"/>
      <w:r w:rsidRPr="00660F26">
        <w:rPr>
          <w:color w:val="000000" w:themeColor="text1"/>
        </w:rPr>
        <w:t xml:space="preserve">Pregledi, održavanje i ispitivanje </w:t>
      </w:r>
      <w:r w:rsidR="00050630" w:rsidRPr="00660F26">
        <w:rPr>
          <w:color w:val="000000" w:themeColor="text1"/>
        </w:rPr>
        <w:t>radne opreme</w:t>
      </w:r>
      <w:bookmarkEnd w:id="147"/>
    </w:p>
    <w:p w14:paraId="7523D5AA" w14:textId="55A60ED0" w:rsidR="006127E1" w:rsidRPr="00660F26" w:rsidRDefault="00050630">
      <w:pPr>
        <w:pStyle w:val="ListParagraph"/>
        <w:numPr>
          <w:ilvl w:val="0"/>
          <w:numId w:val="59"/>
        </w:numPr>
        <w:spacing w:line="276" w:lineRule="auto"/>
        <w:ind w:left="360"/>
        <w:rPr>
          <w:color w:val="000000" w:themeColor="text1"/>
          <w:lang w:eastAsia="x-none"/>
        </w:rPr>
      </w:pPr>
      <w:r w:rsidRPr="00660F26">
        <w:rPr>
          <w:color w:val="000000" w:themeColor="text1"/>
          <w:lang w:eastAsia="x-none"/>
        </w:rPr>
        <w:t>Radna oprema</w:t>
      </w:r>
      <w:r w:rsidR="006127E1" w:rsidRPr="00660F26">
        <w:rPr>
          <w:color w:val="000000" w:themeColor="text1"/>
          <w:lang w:eastAsia="x-none"/>
        </w:rPr>
        <w:t xml:space="preserve"> koj</w:t>
      </w:r>
      <w:r w:rsidRPr="00660F26">
        <w:rPr>
          <w:color w:val="000000" w:themeColor="text1"/>
          <w:lang w:eastAsia="x-none"/>
        </w:rPr>
        <w:t>u</w:t>
      </w:r>
      <w:r w:rsidR="006127E1" w:rsidRPr="00660F26">
        <w:rPr>
          <w:color w:val="000000" w:themeColor="text1"/>
          <w:lang w:eastAsia="x-none"/>
        </w:rPr>
        <w:t xml:space="preserve"> koriste strani državljani moraju biti pregledavana, održavana i i</w:t>
      </w:r>
      <w:r w:rsidR="008C7790" w:rsidRPr="00660F26">
        <w:rPr>
          <w:color w:val="000000" w:themeColor="text1"/>
          <w:lang w:eastAsia="x-none"/>
        </w:rPr>
        <w:t>spitivana te u ispravnom stanju;</w:t>
      </w:r>
    </w:p>
    <w:p w14:paraId="03ADA1EA" w14:textId="54DE05A3" w:rsidR="006127E1" w:rsidRPr="00660F26" w:rsidRDefault="006127E1">
      <w:pPr>
        <w:pStyle w:val="ListParagraph"/>
        <w:numPr>
          <w:ilvl w:val="0"/>
          <w:numId w:val="59"/>
        </w:numPr>
        <w:spacing w:line="276" w:lineRule="auto"/>
        <w:ind w:left="360"/>
        <w:rPr>
          <w:color w:val="000000" w:themeColor="text1"/>
          <w:lang w:eastAsia="x-none"/>
        </w:rPr>
      </w:pPr>
      <w:r w:rsidRPr="00660F26">
        <w:rPr>
          <w:color w:val="000000" w:themeColor="text1"/>
          <w:lang w:eastAsia="x-none"/>
        </w:rPr>
        <w:t xml:space="preserve">Ugovoreni </w:t>
      </w:r>
      <w:r w:rsidRPr="00660F26">
        <w:rPr>
          <w:b/>
          <w:color w:val="000000" w:themeColor="text1"/>
          <w:lang w:eastAsia="x-none"/>
        </w:rPr>
        <w:t>izvođač je obvezan</w:t>
      </w:r>
      <w:r w:rsidRPr="00660F26">
        <w:rPr>
          <w:color w:val="000000" w:themeColor="text1"/>
          <w:lang w:eastAsia="x-none"/>
        </w:rPr>
        <w:t xml:space="preserve">, u skladu s mjerodavnim pravom, pravilima zaštite na radu, posebnim propisima, odnosno uputama proizvođača, obavljati preglede, odnosno </w:t>
      </w:r>
      <w:r w:rsidRPr="00660F26">
        <w:rPr>
          <w:b/>
          <w:color w:val="000000" w:themeColor="text1"/>
          <w:lang w:eastAsia="x-none"/>
        </w:rPr>
        <w:t>ispitivanj</w:t>
      </w:r>
      <w:r w:rsidR="00050630" w:rsidRPr="00660F26">
        <w:rPr>
          <w:b/>
          <w:color w:val="000000" w:themeColor="text1"/>
          <w:lang w:eastAsia="x-none"/>
        </w:rPr>
        <w:t>e</w:t>
      </w:r>
      <w:r w:rsidRPr="00660F26">
        <w:rPr>
          <w:b/>
          <w:color w:val="000000" w:themeColor="text1"/>
          <w:lang w:eastAsia="x-none"/>
        </w:rPr>
        <w:t xml:space="preserve"> </w:t>
      </w:r>
      <w:r w:rsidR="00050630" w:rsidRPr="00660F26">
        <w:rPr>
          <w:b/>
          <w:color w:val="000000" w:themeColor="text1"/>
          <w:lang w:eastAsia="x-none"/>
        </w:rPr>
        <w:t>radne opreme</w:t>
      </w:r>
      <w:r w:rsidRPr="00660F26">
        <w:rPr>
          <w:color w:val="000000" w:themeColor="text1"/>
          <w:lang w:eastAsia="x-none"/>
        </w:rPr>
        <w:t xml:space="preserve"> koja se korist</w:t>
      </w:r>
      <w:r w:rsidR="00050630" w:rsidRPr="00660F26">
        <w:rPr>
          <w:color w:val="000000" w:themeColor="text1"/>
          <w:lang w:eastAsia="x-none"/>
        </w:rPr>
        <w:t>i</w:t>
      </w:r>
      <w:r w:rsidRPr="00660F26">
        <w:rPr>
          <w:color w:val="000000" w:themeColor="text1"/>
          <w:lang w:eastAsia="x-none"/>
        </w:rPr>
        <w:t>, radi utvrđivanja jesu li na njima primijenjena pravila zaštite na radu i jesu li zbog nastalih promjena tijekom njihove uporabe ugrože</w:t>
      </w:r>
      <w:r w:rsidR="008C7790" w:rsidRPr="00660F26">
        <w:rPr>
          <w:color w:val="000000" w:themeColor="text1"/>
          <w:lang w:eastAsia="x-none"/>
        </w:rPr>
        <w:t>ni sigurnost i zdravlje radnika;</w:t>
      </w:r>
    </w:p>
    <w:p w14:paraId="37292F80" w14:textId="06E8D289" w:rsidR="006127E1" w:rsidRPr="00660F26" w:rsidRDefault="006127E1">
      <w:pPr>
        <w:pStyle w:val="ListParagraph"/>
        <w:numPr>
          <w:ilvl w:val="0"/>
          <w:numId w:val="59"/>
        </w:numPr>
        <w:spacing w:line="276" w:lineRule="auto"/>
        <w:ind w:left="360"/>
        <w:rPr>
          <w:color w:val="000000" w:themeColor="text1"/>
          <w:lang w:eastAsia="x-none"/>
        </w:rPr>
      </w:pPr>
      <w:r w:rsidRPr="00660F26">
        <w:rPr>
          <w:color w:val="000000" w:themeColor="text1"/>
          <w:lang w:eastAsia="x-none"/>
        </w:rPr>
        <w:t>Radnu opremu čine strojevi i uređaji, postrojenja, sredstva za prijenos i prijevoz tereta i alati te skele i druga sred</w:t>
      </w:r>
      <w:r w:rsidR="008C7790" w:rsidRPr="00660F26">
        <w:rPr>
          <w:color w:val="000000" w:themeColor="text1"/>
          <w:lang w:eastAsia="x-none"/>
        </w:rPr>
        <w:t>stva za povremeni rad na visini;</w:t>
      </w:r>
    </w:p>
    <w:p w14:paraId="421022C2" w14:textId="75A58DBB" w:rsidR="006127E1" w:rsidRPr="00660F26" w:rsidRDefault="006127E1">
      <w:pPr>
        <w:pStyle w:val="ListParagraph"/>
        <w:numPr>
          <w:ilvl w:val="0"/>
          <w:numId w:val="59"/>
        </w:numPr>
        <w:spacing w:line="276" w:lineRule="auto"/>
        <w:ind w:left="360"/>
        <w:rPr>
          <w:color w:val="000000" w:themeColor="text1"/>
          <w:lang w:eastAsia="x-none"/>
        </w:rPr>
      </w:pPr>
      <w:r w:rsidRPr="00660F26">
        <w:rPr>
          <w:color w:val="000000" w:themeColor="text1"/>
          <w:lang w:eastAsia="x-none"/>
        </w:rPr>
        <w:t xml:space="preserve">Za radnu opremu za koju postoji obveza pregleda i ispitivanja prema odredbama mjerodavnog prava stranim izvođačima priznat će se odgovarajuće isprave o pregledu i ispitivanju radne opreme, važeće u državi članici EGP-a ili odgovarajuće isprave izdane u </w:t>
      </w:r>
      <w:proofErr w:type="spellStart"/>
      <w:r w:rsidRPr="00660F26">
        <w:rPr>
          <w:color w:val="000000" w:themeColor="text1"/>
          <w:lang w:eastAsia="x-none"/>
        </w:rPr>
        <w:t>u</w:t>
      </w:r>
      <w:proofErr w:type="spellEnd"/>
      <w:r w:rsidRPr="00660F26">
        <w:rPr>
          <w:color w:val="000000" w:themeColor="text1"/>
          <w:lang w:eastAsia="x-none"/>
        </w:rPr>
        <w:t xml:space="preserve"> zemlji u kojoj posluje pojedino društvo INA Grupe od strane ovlaštenih osoba za zaštitu na radu.</w:t>
      </w:r>
      <w:r w:rsidR="00C5475E" w:rsidRPr="00660F26">
        <w:rPr>
          <w:color w:val="000000" w:themeColor="text1"/>
          <w:lang w:eastAsia="x-none"/>
        </w:rPr>
        <w:t>;</w:t>
      </w:r>
    </w:p>
    <w:p w14:paraId="00123D7A" w14:textId="77777777" w:rsidR="006127E1" w:rsidRPr="00660F26" w:rsidRDefault="006127E1">
      <w:pPr>
        <w:pStyle w:val="ListParagraph"/>
        <w:numPr>
          <w:ilvl w:val="0"/>
          <w:numId w:val="59"/>
        </w:numPr>
        <w:spacing w:line="276" w:lineRule="auto"/>
        <w:ind w:left="360"/>
        <w:rPr>
          <w:color w:val="000000" w:themeColor="text1"/>
          <w:lang w:eastAsia="x-none"/>
        </w:rPr>
      </w:pPr>
      <w:r w:rsidRPr="00660F26">
        <w:rPr>
          <w:color w:val="000000" w:themeColor="text1"/>
          <w:lang w:eastAsia="x-none"/>
        </w:rPr>
        <w:t>Radna oprema koja je rastavljena te ponovno sastavljena u zemlji u kojoj posluje pojedino društvo INA Grupe (npr. dizalica sastavljena na gradilištu) mora biti pregledana i ispitana u zemlji u kojoj posluje pojedino društvo INA Grupe od strane ovlaštene osobe za zaštitu na radu.</w:t>
      </w:r>
    </w:p>
    <w:p w14:paraId="50B2ECFE" w14:textId="13C0309C" w:rsidR="00C5475E" w:rsidRPr="00660F26" w:rsidRDefault="00C5475E">
      <w:pPr>
        <w:pStyle w:val="Heading3"/>
        <w:rPr>
          <w:color w:val="000000" w:themeColor="text1"/>
        </w:rPr>
      </w:pPr>
      <w:bookmarkStart w:id="148" w:name="_Toc123228319"/>
      <w:r w:rsidRPr="00660F26">
        <w:rPr>
          <w:color w:val="000000" w:themeColor="text1"/>
        </w:rPr>
        <w:t>Dostupnost radniku procjene rizika, zapisnika, obavijesti, uputa i sl.</w:t>
      </w:r>
      <w:bookmarkEnd w:id="148"/>
    </w:p>
    <w:p w14:paraId="3A55AA84" w14:textId="594E4658" w:rsidR="006127E1" w:rsidRPr="00660F26" w:rsidRDefault="00385EF0">
      <w:pPr>
        <w:pStyle w:val="ListParagraph"/>
        <w:numPr>
          <w:ilvl w:val="0"/>
          <w:numId w:val="60"/>
        </w:numPr>
        <w:spacing w:line="276" w:lineRule="auto"/>
        <w:ind w:left="360"/>
        <w:rPr>
          <w:color w:val="000000" w:themeColor="text1"/>
          <w:lang w:eastAsia="x-none"/>
        </w:rPr>
      </w:pPr>
      <w:r w:rsidRPr="00660F26">
        <w:rPr>
          <w:color w:val="000000" w:themeColor="text1"/>
          <w:lang w:eastAsia="x-none"/>
        </w:rPr>
        <w:t>U</w:t>
      </w:r>
      <w:r w:rsidR="006127E1" w:rsidRPr="00660F26">
        <w:rPr>
          <w:color w:val="000000" w:themeColor="text1"/>
          <w:lang w:eastAsia="x-none"/>
        </w:rPr>
        <w:t>govoreni izvođač obvezan je osigurati da radniku budu dostupni:</w:t>
      </w:r>
    </w:p>
    <w:p w14:paraId="037B6D50" w14:textId="77777777" w:rsidR="006127E1" w:rsidRPr="00660F26" w:rsidRDefault="006127E1">
      <w:pPr>
        <w:pStyle w:val="ListParagraph"/>
        <w:numPr>
          <w:ilvl w:val="0"/>
          <w:numId w:val="54"/>
        </w:numPr>
        <w:spacing w:line="276" w:lineRule="auto"/>
        <w:ind w:left="709"/>
        <w:rPr>
          <w:color w:val="000000" w:themeColor="text1"/>
          <w:lang w:eastAsia="x-none"/>
        </w:rPr>
      </w:pPr>
      <w:r w:rsidRPr="00660F26">
        <w:rPr>
          <w:color w:val="000000" w:themeColor="text1"/>
          <w:lang w:eastAsia="x-none"/>
        </w:rPr>
        <w:t>procjena rizika za mjesto rada i poslove koji se na njemu obavljaju,</w:t>
      </w:r>
    </w:p>
    <w:p w14:paraId="311D43FF" w14:textId="77777777" w:rsidR="006127E1" w:rsidRPr="00660F26" w:rsidRDefault="006127E1">
      <w:pPr>
        <w:pStyle w:val="ListParagraph"/>
        <w:numPr>
          <w:ilvl w:val="0"/>
          <w:numId w:val="54"/>
        </w:numPr>
        <w:spacing w:line="276" w:lineRule="auto"/>
        <w:ind w:left="709"/>
        <w:rPr>
          <w:color w:val="000000" w:themeColor="text1"/>
          <w:lang w:eastAsia="x-none"/>
        </w:rPr>
      </w:pPr>
      <w:r w:rsidRPr="00660F26">
        <w:rPr>
          <w:color w:val="000000" w:themeColor="text1"/>
          <w:lang w:eastAsia="x-none"/>
        </w:rPr>
        <w:t>upute za rad na siguran način za mjesto rada i poslove koji se na njemu obavljaju,</w:t>
      </w:r>
    </w:p>
    <w:p w14:paraId="4AC64E60" w14:textId="30325B07" w:rsidR="006127E1" w:rsidRPr="00660F26" w:rsidRDefault="006127E1">
      <w:pPr>
        <w:pStyle w:val="ListParagraph"/>
        <w:numPr>
          <w:ilvl w:val="0"/>
          <w:numId w:val="54"/>
        </w:numPr>
        <w:spacing w:line="276" w:lineRule="auto"/>
        <w:ind w:left="709"/>
        <w:rPr>
          <w:color w:val="000000" w:themeColor="text1"/>
          <w:lang w:eastAsia="x-none"/>
        </w:rPr>
      </w:pPr>
      <w:r w:rsidRPr="00660F26">
        <w:rPr>
          <w:color w:val="000000" w:themeColor="text1"/>
          <w:lang w:eastAsia="x-none"/>
        </w:rPr>
        <w:t>pisani dokaz o osposobljenosti radnika za rad na siguran način</w:t>
      </w:r>
      <w:r w:rsidR="005106B6" w:rsidRPr="00660F26">
        <w:rPr>
          <w:color w:val="000000" w:themeColor="text1"/>
          <w:lang w:eastAsia="x-none"/>
        </w:rPr>
        <w:t xml:space="preserve"> (praktični dio)</w:t>
      </w:r>
      <w:r w:rsidRPr="00660F26">
        <w:rPr>
          <w:color w:val="000000" w:themeColor="text1"/>
          <w:lang w:eastAsia="x-none"/>
        </w:rPr>
        <w:t>,</w:t>
      </w:r>
    </w:p>
    <w:p w14:paraId="34B99051" w14:textId="77777777" w:rsidR="006127E1" w:rsidRPr="00660F26" w:rsidRDefault="006127E1">
      <w:pPr>
        <w:pStyle w:val="ListParagraph"/>
        <w:numPr>
          <w:ilvl w:val="0"/>
          <w:numId w:val="54"/>
        </w:numPr>
        <w:spacing w:line="276" w:lineRule="auto"/>
        <w:ind w:left="709"/>
        <w:rPr>
          <w:color w:val="000000" w:themeColor="text1"/>
          <w:lang w:eastAsia="x-none"/>
        </w:rPr>
      </w:pPr>
      <w:r w:rsidRPr="00660F26">
        <w:rPr>
          <w:color w:val="000000" w:themeColor="text1"/>
          <w:lang w:eastAsia="x-none"/>
        </w:rPr>
        <w:t>pisani dokaz da radnik udovoljava uvjetima za obavljanje poslova s posebnim</w:t>
      </w:r>
    </w:p>
    <w:p w14:paraId="4DE24C4A" w14:textId="77777777" w:rsidR="006127E1" w:rsidRPr="00660F26" w:rsidRDefault="006127E1" w:rsidP="00330FE7">
      <w:pPr>
        <w:pStyle w:val="ListParagraph"/>
        <w:spacing w:line="276" w:lineRule="auto"/>
        <w:ind w:left="709"/>
        <w:rPr>
          <w:color w:val="000000" w:themeColor="text1"/>
          <w:lang w:eastAsia="x-none"/>
        </w:rPr>
      </w:pPr>
      <w:r w:rsidRPr="00660F26">
        <w:rPr>
          <w:color w:val="000000" w:themeColor="text1"/>
          <w:lang w:eastAsia="x-none"/>
        </w:rPr>
        <w:t>uvjetima rada,</w:t>
      </w:r>
    </w:p>
    <w:p w14:paraId="44C61A40" w14:textId="77777777" w:rsidR="005106B6" w:rsidRPr="00660F26" w:rsidRDefault="006127E1">
      <w:pPr>
        <w:pStyle w:val="ListParagraph"/>
        <w:numPr>
          <w:ilvl w:val="0"/>
          <w:numId w:val="54"/>
        </w:numPr>
        <w:spacing w:line="276" w:lineRule="auto"/>
        <w:ind w:left="709"/>
        <w:rPr>
          <w:color w:val="000000" w:themeColor="text1"/>
          <w:lang w:eastAsia="x-none"/>
        </w:rPr>
      </w:pPr>
      <w:r w:rsidRPr="00660F26">
        <w:rPr>
          <w:color w:val="000000" w:themeColor="text1"/>
          <w:lang w:eastAsia="x-none"/>
        </w:rPr>
        <w:t>zapisnik o ispitivanju radne oprem</w:t>
      </w:r>
      <w:r w:rsidR="00CC05B4" w:rsidRPr="00660F26">
        <w:rPr>
          <w:color w:val="000000" w:themeColor="text1"/>
          <w:lang w:eastAsia="x-none"/>
        </w:rPr>
        <w:t>e, instalacija i radnog okoliša</w:t>
      </w:r>
      <w:r w:rsidR="005106B6" w:rsidRPr="00660F26">
        <w:rPr>
          <w:color w:val="000000" w:themeColor="text1"/>
          <w:lang w:eastAsia="x-none"/>
        </w:rPr>
        <w:t>,</w:t>
      </w:r>
    </w:p>
    <w:p w14:paraId="7D959D0E" w14:textId="2AED7244" w:rsidR="006127E1" w:rsidRPr="00660F26" w:rsidRDefault="005106B6" w:rsidP="005866D3">
      <w:pPr>
        <w:spacing w:line="276" w:lineRule="auto"/>
        <w:ind w:left="349"/>
        <w:rPr>
          <w:color w:val="000000" w:themeColor="text1"/>
          <w:lang w:eastAsia="x-none"/>
        </w:rPr>
      </w:pPr>
      <w:r w:rsidRPr="00660F26">
        <w:rPr>
          <w:color w:val="000000" w:themeColor="text1"/>
          <w:lang w:eastAsia="x-none"/>
        </w:rPr>
        <w:t>na jeziku koji radnik razumije.</w:t>
      </w:r>
    </w:p>
    <w:p w14:paraId="6FB70AAF" w14:textId="31F81BB7" w:rsidR="006127E1" w:rsidRPr="00660F26" w:rsidRDefault="00385EF0">
      <w:pPr>
        <w:pStyle w:val="ListParagraph"/>
        <w:numPr>
          <w:ilvl w:val="0"/>
          <w:numId w:val="60"/>
        </w:numPr>
        <w:spacing w:line="276" w:lineRule="auto"/>
        <w:ind w:left="360"/>
        <w:rPr>
          <w:color w:val="000000" w:themeColor="text1"/>
          <w:lang w:eastAsia="x-none"/>
        </w:rPr>
      </w:pPr>
      <w:r w:rsidRPr="00660F26">
        <w:rPr>
          <w:color w:val="000000" w:themeColor="text1"/>
          <w:lang w:eastAsia="x-none"/>
        </w:rPr>
        <w:t xml:space="preserve">Dokumentacija (procjena rizika, dokazi, zapisnici, </w:t>
      </w:r>
      <w:proofErr w:type="spellStart"/>
      <w:r w:rsidRPr="00660F26">
        <w:rPr>
          <w:color w:val="000000" w:themeColor="text1"/>
          <w:lang w:eastAsia="x-none"/>
        </w:rPr>
        <w:t>zahtjevani</w:t>
      </w:r>
      <w:proofErr w:type="spellEnd"/>
      <w:r w:rsidRPr="00660F26">
        <w:rPr>
          <w:color w:val="000000" w:themeColor="text1"/>
          <w:lang w:eastAsia="x-none"/>
        </w:rPr>
        <w:t xml:space="preserve"> </w:t>
      </w:r>
      <w:proofErr w:type="spellStart"/>
      <w:r w:rsidRPr="00660F26">
        <w:rPr>
          <w:color w:val="000000" w:themeColor="text1"/>
          <w:lang w:eastAsia="x-none"/>
        </w:rPr>
        <w:t>certtifikati</w:t>
      </w:r>
      <w:proofErr w:type="spellEnd"/>
      <w:r w:rsidRPr="00660F26">
        <w:rPr>
          <w:color w:val="000000" w:themeColor="text1"/>
          <w:lang w:eastAsia="x-none"/>
        </w:rPr>
        <w:t xml:space="preserve"> itd. )</w:t>
      </w:r>
      <w:r w:rsidR="005106B6" w:rsidRPr="00660F26">
        <w:rPr>
          <w:color w:val="000000" w:themeColor="text1"/>
          <w:lang w:eastAsia="x-none"/>
        </w:rPr>
        <w:t xml:space="preserve"> mora biti dostupna</w:t>
      </w:r>
      <w:r w:rsidRPr="00660F26">
        <w:rPr>
          <w:color w:val="000000" w:themeColor="text1"/>
          <w:lang w:eastAsia="x-none"/>
        </w:rPr>
        <w:t xml:space="preserve"> na lokaciji izvođenja radova u bilo kojem trenutku</w:t>
      </w:r>
      <w:r w:rsidR="005106B6" w:rsidRPr="00660F26">
        <w:rPr>
          <w:color w:val="000000" w:themeColor="text1"/>
          <w:lang w:eastAsia="x-none"/>
        </w:rPr>
        <w:t xml:space="preserve"> na jeziku i pismu države u kojoj posluje pojedino društvo INA Grupe</w:t>
      </w:r>
      <w:r w:rsidRPr="00660F26">
        <w:rPr>
          <w:color w:val="000000" w:themeColor="text1"/>
          <w:lang w:eastAsia="x-none"/>
        </w:rPr>
        <w:t xml:space="preserve">; </w:t>
      </w:r>
    </w:p>
    <w:p w14:paraId="7A856A60" w14:textId="32CF30F2" w:rsidR="00817F3C" w:rsidRPr="00660F26" w:rsidRDefault="00817F3C">
      <w:pPr>
        <w:pStyle w:val="Heading3"/>
        <w:rPr>
          <w:color w:val="000000" w:themeColor="text1"/>
        </w:rPr>
      </w:pPr>
      <w:bookmarkStart w:id="149" w:name="_Toc31033661"/>
      <w:bookmarkStart w:id="150" w:name="_Toc31033662"/>
      <w:bookmarkStart w:id="151" w:name="_Toc31033663"/>
      <w:bookmarkStart w:id="152" w:name="_Toc31033664"/>
      <w:bookmarkStart w:id="153" w:name="_Toc123228320"/>
      <w:bookmarkEnd w:id="149"/>
      <w:bookmarkEnd w:id="150"/>
      <w:bookmarkEnd w:id="151"/>
      <w:bookmarkEnd w:id="152"/>
      <w:r w:rsidRPr="00660F26">
        <w:rPr>
          <w:color w:val="000000" w:themeColor="text1"/>
        </w:rPr>
        <w:t>Zdravstvena zaštita na radu (usluge medicine rada)</w:t>
      </w:r>
      <w:bookmarkEnd w:id="153"/>
    </w:p>
    <w:p w14:paraId="4EE3D286" w14:textId="37B17C34" w:rsidR="006127E1" w:rsidRPr="00660F26" w:rsidRDefault="006127E1">
      <w:pPr>
        <w:pStyle w:val="ListParagraph"/>
        <w:numPr>
          <w:ilvl w:val="0"/>
          <w:numId w:val="61"/>
        </w:numPr>
        <w:spacing w:line="276" w:lineRule="auto"/>
        <w:ind w:left="360"/>
        <w:rPr>
          <w:color w:val="000000" w:themeColor="text1"/>
          <w:lang w:eastAsia="x-none"/>
        </w:rPr>
      </w:pPr>
      <w:r w:rsidRPr="00660F26">
        <w:rPr>
          <w:color w:val="000000" w:themeColor="text1"/>
          <w:lang w:eastAsia="x-none"/>
        </w:rPr>
        <w:t>Ugovoreni izvođač obvezan je osigurati radniku zdravstvenu zaštitu primjerenu rizicima za sigurnost i zdravlje kojima je izložen na radu,</w:t>
      </w:r>
    </w:p>
    <w:p w14:paraId="15104230" w14:textId="49DB1C9D" w:rsidR="006127E1" w:rsidRPr="00660F26" w:rsidRDefault="006127E1">
      <w:pPr>
        <w:pStyle w:val="ListParagraph"/>
        <w:numPr>
          <w:ilvl w:val="0"/>
          <w:numId w:val="61"/>
        </w:numPr>
        <w:spacing w:line="276" w:lineRule="auto"/>
        <w:ind w:left="360"/>
        <w:rPr>
          <w:color w:val="000000" w:themeColor="text1"/>
          <w:lang w:eastAsia="x-none"/>
        </w:rPr>
      </w:pPr>
      <w:r w:rsidRPr="00660F26">
        <w:rPr>
          <w:color w:val="000000" w:themeColor="text1"/>
          <w:lang w:eastAsia="x-none"/>
        </w:rPr>
        <w:lastRenderedPageBreak/>
        <w:t xml:space="preserve">Stranim izvođačima koji ostvaruju poslovni </w:t>
      </w:r>
      <w:proofErr w:type="spellStart"/>
      <w:r w:rsidRPr="00660F26">
        <w:rPr>
          <w:color w:val="000000" w:themeColor="text1"/>
          <w:lang w:eastAsia="x-none"/>
        </w:rPr>
        <w:t>nastan</w:t>
      </w:r>
      <w:proofErr w:type="spellEnd"/>
      <w:r w:rsidRPr="00660F26">
        <w:rPr>
          <w:color w:val="000000" w:themeColor="text1"/>
          <w:lang w:eastAsia="x-none"/>
        </w:rPr>
        <w:t xml:space="preserve"> u drugoj državi članici EGP-a, priznat će se ispunjavanje navedenih odredbi mjerodavnog prava, ako su iste proveli u skladu s propisima zemlje članice EEG – a</w:t>
      </w:r>
      <w:r w:rsidR="0014599D" w:rsidRPr="00660F26">
        <w:rPr>
          <w:color w:val="000000" w:themeColor="text1"/>
          <w:lang w:eastAsia="x-none"/>
        </w:rPr>
        <w:t xml:space="preserve"> (</w:t>
      </w:r>
      <w:proofErr w:type="spellStart"/>
      <w:r w:rsidR="0014599D" w:rsidRPr="00660F26">
        <w:rPr>
          <w:color w:val="000000" w:themeColor="text1"/>
          <w:lang w:eastAsia="x-none"/>
        </w:rPr>
        <w:t>Istočnoeurospska</w:t>
      </w:r>
      <w:proofErr w:type="spellEnd"/>
      <w:r w:rsidR="0014599D" w:rsidRPr="00660F26">
        <w:rPr>
          <w:color w:val="000000" w:themeColor="text1"/>
          <w:lang w:eastAsia="x-none"/>
        </w:rPr>
        <w:t xml:space="preserve"> </w:t>
      </w:r>
      <w:proofErr w:type="spellStart"/>
      <w:r w:rsidR="0014599D" w:rsidRPr="00660F26">
        <w:rPr>
          <w:color w:val="000000" w:themeColor="text1"/>
          <w:lang w:eastAsia="x-none"/>
        </w:rPr>
        <w:t>regionalana</w:t>
      </w:r>
      <w:proofErr w:type="spellEnd"/>
      <w:r w:rsidR="0014599D" w:rsidRPr="00660F26">
        <w:rPr>
          <w:color w:val="000000" w:themeColor="text1"/>
          <w:lang w:eastAsia="x-none"/>
        </w:rPr>
        <w:t xml:space="preserve"> skupina)</w:t>
      </w:r>
      <w:r w:rsidRPr="00660F26">
        <w:rPr>
          <w:color w:val="000000" w:themeColor="text1"/>
          <w:lang w:eastAsia="x-none"/>
        </w:rPr>
        <w:t xml:space="preserve"> iz koje strani izvođač dolazi</w:t>
      </w:r>
      <w:r w:rsidR="008159E1" w:rsidRPr="00660F26">
        <w:rPr>
          <w:color w:val="000000" w:themeColor="text1"/>
          <w:lang w:eastAsia="x-none"/>
        </w:rPr>
        <w:t>.</w:t>
      </w:r>
    </w:p>
    <w:p w14:paraId="77A2A347" w14:textId="75E58767" w:rsidR="0068164A" w:rsidRPr="00660F26" w:rsidRDefault="0068164A">
      <w:pPr>
        <w:pStyle w:val="Heading3"/>
        <w:rPr>
          <w:color w:val="000000" w:themeColor="text1"/>
        </w:rPr>
      </w:pPr>
      <w:bookmarkStart w:id="154" w:name="_Toc123228321"/>
      <w:r w:rsidRPr="00660F26">
        <w:rPr>
          <w:color w:val="000000" w:themeColor="text1"/>
        </w:rPr>
        <w:t>Pružanje prve pomoći</w:t>
      </w:r>
      <w:bookmarkEnd w:id="154"/>
      <w:r w:rsidRPr="00660F26">
        <w:rPr>
          <w:color w:val="000000" w:themeColor="text1"/>
        </w:rPr>
        <w:t xml:space="preserve"> </w:t>
      </w:r>
    </w:p>
    <w:p w14:paraId="15343C79" w14:textId="77777777" w:rsidR="006127E1" w:rsidRPr="00660F26" w:rsidRDefault="006127E1">
      <w:pPr>
        <w:pStyle w:val="ListParagraph"/>
        <w:numPr>
          <w:ilvl w:val="0"/>
          <w:numId w:val="62"/>
        </w:numPr>
        <w:spacing w:line="276" w:lineRule="auto"/>
        <w:ind w:left="360"/>
        <w:rPr>
          <w:color w:val="000000" w:themeColor="text1"/>
          <w:lang w:eastAsia="x-none"/>
        </w:rPr>
      </w:pPr>
      <w:r w:rsidRPr="00660F26">
        <w:rPr>
          <w:color w:val="000000" w:themeColor="text1"/>
          <w:lang w:eastAsia="x-none"/>
        </w:rPr>
        <w:t>Na svakom radilištu i u radnim prostorijama ugovoreni izvođač je obavezan (osim ukoliko nije stroži zahtjev mjerodavnog prava):</w:t>
      </w:r>
    </w:p>
    <w:p w14:paraId="1000B0B9" w14:textId="5470EAD3" w:rsidR="006127E1" w:rsidRPr="00660F26" w:rsidRDefault="006127E1">
      <w:pPr>
        <w:pStyle w:val="ListParagraph"/>
        <w:numPr>
          <w:ilvl w:val="0"/>
          <w:numId w:val="54"/>
        </w:numPr>
        <w:spacing w:line="276" w:lineRule="auto"/>
        <w:ind w:left="709"/>
        <w:rPr>
          <w:color w:val="000000" w:themeColor="text1"/>
          <w:lang w:eastAsia="x-none"/>
        </w:rPr>
      </w:pPr>
      <w:r w:rsidRPr="00660F26">
        <w:rPr>
          <w:b/>
          <w:color w:val="000000" w:themeColor="text1"/>
          <w:lang w:eastAsia="x-none"/>
        </w:rPr>
        <w:t>Organizirati i osigurati pružanje prve pomoći</w:t>
      </w:r>
      <w:r w:rsidRPr="00660F26">
        <w:rPr>
          <w:color w:val="000000" w:themeColor="text1"/>
          <w:lang w:eastAsia="x-none"/>
        </w:rPr>
        <w:t xml:space="preserve"> radnicima i drugim osobama do pružanja hitne medicinske pomoći ili do prijema u zdravstvenu ustanovu te je obvezan omogućiti postupanje javne</w:t>
      </w:r>
      <w:r w:rsidR="00CC05B4" w:rsidRPr="00660F26">
        <w:rPr>
          <w:color w:val="000000" w:themeColor="text1"/>
          <w:lang w:eastAsia="x-none"/>
        </w:rPr>
        <w:t xml:space="preserve"> službe hitne medicinske pomoći,</w:t>
      </w:r>
    </w:p>
    <w:p w14:paraId="0588569E" w14:textId="3749C793" w:rsidR="006127E1" w:rsidRPr="00660F26" w:rsidRDefault="006127E1">
      <w:pPr>
        <w:pStyle w:val="ListParagraph"/>
        <w:numPr>
          <w:ilvl w:val="0"/>
          <w:numId w:val="54"/>
        </w:numPr>
        <w:spacing w:line="276" w:lineRule="auto"/>
        <w:ind w:left="709"/>
        <w:rPr>
          <w:color w:val="000000" w:themeColor="text1"/>
          <w:lang w:eastAsia="x-none"/>
        </w:rPr>
      </w:pPr>
      <w:r w:rsidRPr="00660F26">
        <w:rPr>
          <w:color w:val="000000" w:themeColor="text1"/>
          <w:lang w:eastAsia="x-none"/>
        </w:rPr>
        <w:t>Na svakom radilištu i u radnim prostorijama gdje istodobno radi dva do 50 radnika, najmanje jedan radnik, te još po jedan do svakih sljedećih 50 radnika, mora biti osposobljen za pružanje prve pomoći u skladu s pravilima zaštite na radu</w:t>
      </w:r>
      <w:r w:rsidR="00CC05B4" w:rsidRPr="00660F26">
        <w:rPr>
          <w:color w:val="000000" w:themeColor="text1"/>
          <w:lang w:eastAsia="x-none"/>
        </w:rPr>
        <w:t>:</w:t>
      </w:r>
    </w:p>
    <w:p w14:paraId="5A6FA1B8" w14:textId="79DB67EA" w:rsidR="006127E1" w:rsidRPr="00660F26" w:rsidRDefault="006127E1">
      <w:pPr>
        <w:pStyle w:val="ListParagraph"/>
        <w:numPr>
          <w:ilvl w:val="0"/>
          <w:numId w:val="62"/>
        </w:numPr>
        <w:spacing w:line="276" w:lineRule="auto"/>
        <w:ind w:left="360"/>
        <w:rPr>
          <w:color w:val="000000" w:themeColor="text1"/>
          <w:lang w:eastAsia="x-none"/>
        </w:rPr>
      </w:pPr>
      <w:r w:rsidRPr="00660F26">
        <w:rPr>
          <w:color w:val="000000" w:themeColor="text1"/>
          <w:lang w:eastAsia="x-none"/>
        </w:rPr>
        <w:t>Broj osposobljenih i imenovanih radnika za pružanje prve pomoći mora odgovarati broju lokacija izvođača, smjenskom radu te drugim organizacijskim okol</w:t>
      </w:r>
      <w:r w:rsidR="00CC05B4" w:rsidRPr="00660F26">
        <w:rPr>
          <w:color w:val="000000" w:themeColor="text1"/>
          <w:lang w:eastAsia="x-none"/>
        </w:rPr>
        <w:t>nostima kod ugovorenog izvođača;</w:t>
      </w:r>
    </w:p>
    <w:p w14:paraId="079C0423" w14:textId="4FB4E1CC" w:rsidR="006127E1" w:rsidRPr="00660F26" w:rsidRDefault="006127E1">
      <w:pPr>
        <w:pStyle w:val="ListParagraph"/>
        <w:numPr>
          <w:ilvl w:val="0"/>
          <w:numId w:val="62"/>
        </w:numPr>
        <w:spacing w:line="276" w:lineRule="auto"/>
        <w:ind w:left="360"/>
        <w:rPr>
          <w:color w:val="000000" w:themeColor="text1"/>
          <w:lang w:eastAsia="x-none"/>
        </w:rPr>
      </w:pPr>
      <w:r w:rsidRPr="00660F26">
        <w:rPr>
          <w:b/>
          <w:color w:val="000000" w:themeColor="text1"/>
          <w:lang w:eastAsia="x-none"/>
        </w:rPr>
        <w:t>Radnicima</w:t>
      </w:r>
      <w:r w:rsidRPr="00660F26">
        <w:rPr>
          <w:color w:val="000000" w:themeColor="text1"/>
          <w:lang w:eastAsia="x-none"/>
        </w:rPr>
        <w:t xml:space="preserve"> osposobljenim z</w:t>
      </w:r>
      <w:r w:rsidR="00CC05B4" w:rsidRPr="00660F26">
        <w:rPr>
          <w:color w:val="000000" w:themeColor="text1"/>
          <w:lang w:eastAsia="x-none"/>
        </w:rPr>
        <w:t xml:space="preserve">a pružanje prve pomoći izvođač </w:t>
      </w:r>
      <w:r w:rsidRPr="00660F26">
        <w:rPr>
          <w:color w:val="000000" w:themeColor="text1"/>
          <w:lang w:eastAsia="x-none"/>
        </w:rPr>
        <w:t xml:space="preserve">je dužan uručiti </w:t>
      </w:r>
      <w:r w:rsidRPr="00660F26">
        <w:rPr>
          <w:b/>
          <w:color w:val="000000" w:themeColor="text1"/>
          <w:lang w:eastAsia="x-none"/>
        </w:rPr>
        <w:t>pisanu odluku o imenovanju za pružanje prve pomoći</w:t>
      </w:r>
      <w:r w:rsidRPr="00660F26">
        <w:rPr>
          <w:color w:val="000000" w:themeColor="text1"/>
          <w:lang w:eastAsia="x-none"/>
        </w:rPr>
        <w:t xml:space="preserve"> te obavijestiti sve ostale radnike o radnicima koji su osposobljeni i im</w:t>
      </w:r>
      <w:r w:rsidR="00CC05B4" w:rsidRPr="00660F26">
        <w:rPr>
          <w:color w:val="000000" w:themeColor="text1"/>
          <w:lang w:eastAsia="x-none"/>
        </w:rPr>
        <w:t>enovani za pružanje prve pomoći;</w:t>
      </w:r>
    </w:p>
    <w:p w14:paraId="07576299" w14:textId="6A56BFCF" w:rsidR="006127E1" w:rsidRPr="00660F26" w:rsidRDefault="006127E1">
      <w:pPr>
        <w:pStyle w:val="ListParagraph"/>
        <w:numPr>
          <w:ilvl w:val="0"/>
          <w:numId w:val="62"/>
        </w:numPr>
        <w:spacing w:line="276" w:lineRule="auto"/>
        <w:ind w:left="360"/>
        <w:rPr>
          <w:color w:val="000000" w:themeColor="text1"/>
          <w:lang w:eastAsia="x-none"/>
        </w:rPr>
      </w:pPr>
      <w:r w:rsidRPr="00660F26">
        <w:rPr>
          <w:color w:val="000000" w:themeColor="text1"/>
          <w:lang w:eastAsia="x-none"/>
        </w:rPr>
        <w:t>Osigurati sredstva i opremu za pružanje prve pomoći, koja uvijek mora biti dostupna, označena i zašti</w:t>
      </w:r>
      <w:r w:rsidR="00CC05B4" w:rsidRPr="00660F26">
        <w:rPr>
          <w:color w:val="000000" w:themeColor="text1"/>
          <w:lang w:eastAsia="x-none"/>
        </w:rPr>
        <w:t>ćeni od neovlaštenog korištenja;</w:t>
      </w:r>
    </w:p>
    <w:p w14:paraId="3E6E3DAE" w14:textId="009DA746" w:rsidR="006127E1" w:rsidRPr="00660F26" w:rsidRDefault="006127E1">
      <w:pPr>
        <w:pStyle w:val="ListParagraph"/>
        <w:numPr>
          <w:ilvl w:val="0"/>
          <w:numId w:val="62"/>
        </w:numPr>
        <w:spacing w:line="276" w:lineRule="auto"/>
        <w:ind w:left="360"/>
        <w:rPr>
          <w:color w:val="000000" w:themeColor="text1"/>
          <w:lang w:eastAsia="x-none"/>
        </w:rPr>
      </w:pPr>
      <w:r w:rsidRPr="00660F26">
        <w:rPr>
          <w:color w:val="000000" w:themeColor="text1"/>
          <w:lang w:eastAsia="x-none"/>
        </w:rPr>
        <w:t xml:space="preserve">Stranim izvođačima koji ostvaruju poslovni </w:t>
      </w:r>
      <w:proofErr w:type="spellStart"/>
      <w:r w:rsidRPr="00660F26">
        <w:rPr>
          <w:color w:val="000000" w:themeColor="text1"/>
          <w:lang w:eastAsia="x-none"/>
        </w:rPr>
        <w:t>nastan</w:t>
      </w:r>
      <w:proofErr w:type="spellEnd"/>
      <w:r w:rsidRPr="00660F26">
        <w:rPr>
          <w:color w:val="000000" w:themeColor="text1"/>
          <w:lang w:eastAsia="x-none"/>
        </w:rPr>
        <w:t xml:space="preserve"> u drugoj državi članici EGP-a, priznaje se osposobljavanje za pružanje prve pomoći i s tim u vezi izdane isprave, važeće </w:t>
      </w:r>
      <w:r w:rsidR="00CC05B4" w:rsidRPr="00660F26">
        <w:rPr>
          <w:color w:val="000000" w:themeColor="text1"/>
          <w:lang w:eastAsia="x-none"/>
        </w:rPr>
        <w:t>u zemlji iz koje izvođač dolazi;</w:t>
      </w:r>
    </w:p>
    <w:p w14:paraId="26411B99" w14:textId="6214F48F" w:rsidR="006127E1" w:rsidRPr="00660F26" w:rsidRDefault="006127E1">
      <w:pPr>
        <w:pStyle w:val="ListParagraph"/>
        <w:numPr>
          <w:ilvl w:val="0"/>
          <w:numId w:val="62"/>
        </w:numPr>
        <w:spacing w:line="276" w:lineRule="auto"/>
        <w:ind w:left="360"/>
        <w:rPr>
          <w:color w:val="000000" w:themeColor="text1"/>
          <w:lang w:eastAsia="x-none"/>
        </w:rPr>
      </w:pPr>
      <w:r w:rsidRPr="00660F26">
        <w:rPr>
          <w:color w:val="000000" w:themeColor="text1"/>
          <w:lang w:eastAsia="x-none"/>
        </w:rPr>
        <w:t xml:space="preserve">Kada strani izvođač obavlja poslove na mjestima rada gdje su prisutni i drugi izvođači (domaći ili strani), </w:t>
      </w:r>
      <w:r w:rsidRPr="00660F26">
        <w:rPr>
          <w:b/>
          <w:color w:val="000000" w:themeColor="text1"/>
          <w:lang w:eastAsia="x-none"/>
        </w:rPr>
        <w:t>pružanje prve pomoći mogu zajedno organizirati</w:t>
      </w:r>
      <w:r w:rsidRPr="00660F26">
        <w:rPr>
          <w:color w:val="000000" w:themeColor="text1"/>
          <w:lang w:eastAsia="x-none"/>
        </w:rPr>
        <w:t xml:space="preserve"> (npr. na gradi</w:t>
      </w:r>
      <w:r w:rsidR="00CC05B4" w:rsidRPr="00660F26">
        <w:rPr>
          <w:color w:val="000000" w:themeColor="text1"/>
          <w:lang w:eastAsia="x-none"/>
        </w:rPr>
        <w:t>lištu);</w:t>
      </w:r>
    </w:p>
    <w:p w14:paraId="4949055F" w14:textId="691D56CE" w:rsidR="006127E1" w:rsidRPr="00660F26" w:rsidRDefault="006127E1">
      <w:pPr>
        <w:pStyle w:val="ListParagraph"/>
        <w:numPr>
          <w:ilvl w:val="0"/>
          <w:numId w:val="62"/>
        </w:numPr>
        <w:spacing w:line="276" w:lineRule="auto"/>
        <w:ind w:left="360"/>
        <w:rPr>
          <w:color w:val="000000" w:themeColor="text1"/>
          <w:lang w:eastAsia="x-none"/>
        </w:rPr>
      </w:pPr>
      <w:r w:rsidRPr="00660F26">
        <w:rPr>
          <w:color w:val="000000" w:themeColor="text1"/>
          <w:lang w:eastAsia="x-none"/>
        </w:rPr>
        <w:t xml:space="preserve">Vezano za zaštitu od požara te evakuaciju i spašavanje, ugovoreni izvođač je obvezan broj radnika, njihovu osposobljenost i potrebnu opremu, utvrditi i osigurati u skladu s odredbama mjerodavnog prava koje uređuju zaštitu od požara i spašavanje, ovisno o naravi procesa rada, veličini izvođača te ukupnom broju radnika, i </w:t>
      </w:r>
      <w:proofErr w:type="spellStart"/>
      <w:r w:rsidRPr="00660F26">
        <w:rPr>
          <w:color w:val="000000" w:themeColor="text1"/>
          <w:lang w:eastAsia="x-none"/>
        </w:rPr>
        <w:t>odrebama</w:t>
      </w:r>
      <w:proofErr w:type="spellEnd"/>
      <w:r w:rsidRPr="00660F26">
        <w:rPr>
          <w:color w:val="000000" w:themeColor="text1"/>
          <w:lang w:eastAsia="x-none"/>
        </w:rPr>
        <w:t xml:space="preserve"> koje su u nadležnosti odgovarajućeg državnog tijela</w:t>
      </w:r>
      <w:r w:rsidR="000954E5" w:rsidRPr="00660F26">
        <w:rPr>
          <w:color w:val="000000" w:themeColor="text1"/>
          <w:lang w:eastAsia="x-none"/>
        </w:rPr>
        <w:t>;</w:t>
      </w:r>
    </w:p>
    <w:p w14:paraId="115FF84A" w14:textId="37DF1F7D" w:rsidR="006127E1" w:rsidRPr="00660F26" w:rsidRDefault="00E340BD">
      <w:pPr>
        <w:pStyle w:val="ListParagraph"/>
        <w:numPr>
          <w:ilvl w:val="0"/>
          <w:numId w:val="62"/>
        </w:numPr>
        <w:spacing w:line="276" w:lineRule="auto"/>
        <w:ind w:left="360"/>
        <w:rPr>
          <w:color w:val="000000" w:themeColor="text1"/>
          <w:lang w:eastAsia="x-none"/>
        </w:rPr>
      </w:pPr>
      <w:r w:rsidRPr="00660F26">
        <w:rPr>
          <w:color w:val="000000" w:themeColor="text1"/>
          <w:lang w:eastAsia="x-none"/>
        </w:rPr>
        <w:t>S</w:t>
      </w:r>
      <w:r w:rsidR="006127E1" w:rsidRPr="00660F26">
        <w:rPr>
          <w:color w:val="000000" w:themeColor="text1"/>
          <w:lang w:eastAsia="x-none"/>
        </w:rPr>
        <w:t xml:space="preserve">tranim izvođačima koji ostvaruju poslovni </w:t>
      </w:r>
      <w:proofErr w:type="spellStart"/>
      <w:r w:rsidR="006127E1" w:rsidRPr="00660F26">
        <w:rPr>
          <w:color w:val="000000" w:themeColor="text1"/>
          <w:lang w:eastAsia="x-none"/>
        </w:rPr>
        <w:t>nastan</w:t>
      </w:r>
      <w:proofErr w:type="spellEnd"/>
      <w:r w:rsidR="006127E1" w:rsidRPr="00660F26">
        <w:rPr>
          <w:color w:val="000000" w:themeColor="text1"/>
          <w:lang w:eastAsia="x-none"/>
        </w:rPr>
        <w:t xml:space="preserve"> u drugoj državi članici EGP-a, priznaje se osposobljavanje za evakuaciju i spašavanje i s tim u vezi izdane isprave, važeće u zemlji iz koje izvođač dolazi. </w:t>
      </w:r>
    </w:p>
    <w:p w14:paraId="28E46E08" w14:textId="232690F1" w:rsidR="00BF124F" w:rsidRPr="00660F26" w:rsidRDefault="00BF124F">
      <w:pPr>
        <w:pStyle w:val="Heading2"/>
        <w:rPr>
          <w:rStyle w:val="normalblack"/>
          <w:rFonts w:ascii="Calibri Light" w:hAnsi="Calibri Light"/>
          <w:color w:val="000000" w:themeColor="text1"/>
        </w:rPr>
      </w:pPr>
      <w:bookmarkStart w:id="155" w:name="_Toc27391589"/>
      <w:bookmarkStart w:id="156" w:name="_Toc27391723"/>
      <w:bookmarkStart w:id="157" w:name="_Toc27393401"/>
      <w:bookmarkStart w:id="158" w:name="_Toc123228322"/>
      <w:bookmarkEnd w:id="155"/>
      <w:bookmarkEnd w:id="156"/>
      <w:bookmarkEnd w:id="157"/>
      <w:r w:rsidRPr="00023A8A">
        <w:rPr>
          <w:rStyle w:val="normalblack"/>
          <w:rFonts w:ascii="Calibri Light" w:hAnsi="Calibri Light"/>
          <w:color w:val="000000" w:themeColor="text1"/>
        </w:rPr>
        <w:t xml:space="preserve">Nadzori i sankcije s aspekta </w:t>
      </w:r>
      <w:bookmarkEnd w:id="130"/>
      <w:r w:rsidR="00E96106" w:rsidRPr="00023A8A">
        <w:rPr>
          <w:rStyle w:val="normalblack"/>
          <w:rFonts w:ascii="Calibri Light" w:hAnsi="Calibri Light"/>
          <w:color w:val="000000" w:themeColor="text1"/>
        </w:rPr>
        <w:t>ZZSO</w:t>
      </w:r>
      <w:bookmarkEnd w:id="158"/>
    </w:p>
    <w:p w14:paraId="5E5DF4A8" w14:textId="1886CF22" w:rsidR="00BF124F" w:rsidRPr="00660F26" w:rsidRDefault="00BF124F">
      <w:pPr>
        <w:pStyle w:val="ListParagraph"/>
        <w:numPr>
          <w:ilvl w:val="0"/>
          <w:numId w:val="40"/>
        </w:numPr>
        <w:spacing w:before="0" w:after="200" w:line="276" w:lineRule="auto"/>
        <w:rPr>
          <w:rStyle w:val="normalblack"/>
          <w:rFonts w:asciiTheme="majorHAnsi" w:hAnsiTheme="majorHAnsi"/>
          <w:b/>
          <w:bCs/>
          <w:iCs/>
          <w:color w:val="000000" w:themeColor="text1"/>
          <w:sz w:val="28"/>
          <w:szCs w:val="22"/>
          <w:lang w:eastAsia="x-none"/>
        </w:rPr>
      </w:pPr>
      <w:r w:rsidRPr="00660F26">
        <w:rPr>
          <w:rStyle w:val="normalblack"/>
          <w:rFonts w:asciiTheme="majorHAnsi" w:hAnsiTheme="majorHAnsi"/>
          <w:color w:val="000000" w:themeColor="text1"/>
          <w:szCs w:val="22"/>
        </w:rPr>
        <w:t xml:space="preserve">Uz kontinuiranu komunikaciju na lokaciji između predstavnika radilišta i Izvođača, provodi se nadzor izvođenja radova s aspekta </w:t>
      </w:r>
      <w:r w:rsidR="00E96106" w:rsidRPr="00660F26">
        <w:rPr>
          <w:rStyle w:val="normalblack"/>
          <w:rFonts w:asciiTheme="majorHAnsi" w:hAnsiTheme="majorHAnsi"/>
          <w:color w:val="000000" w:themeColor="text1"/>
          <w:szCs w:val="22"/>
        </w:rPr>
        <w:t>ZZSO</w:t>
      </w:r>
      <w:r w:rsidRPr="00660F26">
        <w:rPr>
          <w:rStyle w:val="normalblack"/>
          <w:rFonts w:asciiTheme="majorHAnsi" w:hAnsiTheme="majorHAnsi"/>
          <w:color w:val="000000" w:themeColor="text1"/>
          <w:szCs w:val="22"/>
        </w:rPr>
        <w:t>;</w:t>
      </w:r>
    </w:p>
    <w:p w14:paraId="2176F465" w14:textId="77777777" w:rsidR="00BF124F" w:rsidRPr="00660F26" w:rsidRDefault="00BF124F">
      <w:pPr>
        <w:pStyle w:val="ListParagraph"/>
        <w:numPr>
          <w:ilvl w:val="0"/>
          <w:numId w:val="40"/>
        </w:numPr>
        <w:spacing w:before="0" w:after="200" w:line="276" w:lineRule="auto"/>
        <w:rPr>
          <w:rStyle w:val="normalblack"/>
          <w:rFonts w:asciiTheme="majorHAnsi" w:hAnsiTheme="majorHAnsi"/>
          <w:color w:val="000000" w:themeColor="text1"/>
          <w:szCs w:val="22"/>
        </w:rPr>
      </w:pPr>
      <w:bookmarkStart w:id="159" w:name="_Toc365140754"/>
      <w:r w:rsidRPr="00660F26">
        <w:rPr>
          <w:rStyle w:val="normalblack"/>
          <w:rFonts w:asciiTheme="majorHAnsi" w:hAnsiTheme="majorHAnsi"/>
          <w:color w:val="000000" w:themeColor="text1"/>
          <w:szCs w:val="22"/>
        </w:rPr>
        <w:t>Sve aktivnosti na radilištu moraju se redovito nadzirati:</w:t>
      </w:r>
    </w:p>
    <w:p w14:paraId="6B8A9B35" w14:textId="06C50161" w:rsidR="00BF124F" w:rsidRPr="00660F26" w:rsidRDefault="00BF124F">
      <w:pPr>
        <w:pStyle w:val="ListParagraph"/>
        <w:numPr>
          <w:ilvl w:val="0"/>
          <w:numId w:val="41"/>
        </w:numPr>
        <w:spacing w:before="0" w:after="200" w:line="276" w:lineRule="auto"/>
        <w:jc w:val="left"/>
        <w:rPr>
          <w:rStyle w:val="normalblack"/>
          <w:rFonts w:asciiTheme="majorHAnsi" w:hAnsiTheme="majorHAnsi" w:cs="Arial"/>
          <w:color w:val="000000" w:themeColor="text1"/>
          <w:szCs w:val="22"/>
        </w:rPr>
      </w:pPr>
      <w:r w:rsidRPr="00660F26">
        <w:rPr>
          <w:rStyle w:val="normalblack"/>
          <w:rFonts w:asciiTheme="majorHAnsi" w:hAnsiTheme="majorHAnsi" w:cs="Arial"/>
          <w:color w:val="000000" w:themeColor="text1"/>
          <w:szCs w:val="22"/>
        </w:rPr>
        <w:t xml:space="preserve">od </w:t>
      </w:r>
      <w:r w:rsidRPr="00660F26">
        <w:rPr>
          <w:rFonts w:asciiTheme="majorHAnsi" w:hAnsiTheme="majorHAnsi" w:cs="Arial"/>
          <w:color w:val="000000" w:themeColor="text1"/>
          <w:szCs w:val="22"/>
        </w:rPr>
        <w:t xml:space="preserve">nadležne organizacijske jedinice/osobe zadužene za </w:t>
      </w:r>
      <w:r w:rsidR="00E96106" w:rsidRPr="00660F26">
        <w:rPr>
          <w:rFonts w:asciiTheme="majorHAnsi" w:hAnsiTheme="majorHAnsi" w:cs="Arial"/>
          <w:color w:val="000000" w:themeColor="text1"/>
          <w:szCs w:val="22"/>
        </w:rPr>
        <w:t>ZZSO</w:t>
      </w:r>
      <w:r w:rsidRPr="00660F26" w:rsidDel="007317D4">
        <w:rPr>
          <w:rStyle w:val="normalblack"/>
          <w:rFonts w:asciiTheme="majorHAnsi" w:hAnsiTheme="majorHAnsi" w:cs="Arial"/>
          <w:color w:val="000000" w:themeColor="text1"/>
          <w:szCs w:val="22"/>
        </w:rPr>
        <w:t xml:space="preserve"> </w:t>
      </w:r>
      <w:r w:rsidRPr="00660F26">
        <w:rPr>
          <w:rStyle w:val="normalblack"/>
          <w:rFonts w:asciiTheme="majorHAnsi" w:hAnsiTheme="majorHAnsi" w:cs="Arial"/>
          <w:color w:val="000000" w:themeColor="text1"/>
          <w:szCs w:val="22"/>
        </w:rPr>
        <w:t>i izdavatelja Dozvole za rad;</w:t>
      </w:r>
    </w:p>
    <w:p w14:paraId="3F713C43" w14:textId="77777777" w:rsidR="00BF124F" w:rsidRPr="00660F26" w:rsidRDefault="00BF124F">
      <w:pPr>
        <w:pStyle w:val="ListParagraph"/>
        <w:numPr>
          <w:ilvl w:val="0"/>
          <w:numId w:val="41"/>
        </w:numPr>
        <w:spacing w:before="0" w:after="200" w:line="276" w:lineRule="auto"/>
        <w:jc w:val="left"/>
        <w:rPr>
          <w:rStyle w:val="normalblack"/>
          <w:rFonts w:asciiTheme="majorHAnsi" w:hAnsiTheme="majorHAnsi" w:cs="Arial"/>
          <w:color w:val="000000" w:themeColor="text1"/>
          <w:szCs w:val="22"/>
        </w:rPr>
      </w:pPr>
      <w:r w:rsidRPr="00660F26">
        <w:rPr>
          <w:rStyle w:val="normalblack"/>
          <w:rFonts w:asciiTheme="majorHAnsi" w:hAnsiTheme="majorHAnsi" w:cs="Arial"/>
          <w:color w:val="000000" w:themeColor="text1"/>
          <w:szCs w:val="22"/>
        </w:rPr>
        <w:t xml:space="preserve">stručnjaka ZNR/ZOP; </w:t>
      </w:r>
    </w:p>
    <w:p w14:paraId="7621A17D" w14:textId="77777777" w:rsidR="00BF124F" w:rsidRPr="00660F26" w:rsidRDefault="00BF124F">
      <w:pPr>
        <w:pStyle w:val="ListParagraph"/>
        <w:numPr>
          <w:ilvl w:val="0"/>
          <w:numId w:val="41"/>
        </w:numPr>
        <w:spacing w:before="0" w:after="200" w:line="276" w:lineRule="auto"/>
        <w:jc w:val="left"/>
        <w:rPr>
          <w:rStyle w:val="normalblack"/>
          <w:rFonts w:asciiTheme="majorHAnsi" w:hAnsiTheme="majorHAnsi" w:cs="Arial"/>
          <w:color w:val="000000" w:themeColor="text1"/>
          <w:szCs w:val="22"/>
        </w:rPr>
      </w:pPr>
      <w:r w:rsidRPr="00660F26">
        <w:rPr>
          <w:rStyle w:val="normalblack"/>
          <w:rFonts w:asciiTheme="majorHAnsi" w:hAnsiTheme="majorHAnsi" w:cs="Arial"/>
          <w:color w:val="000000" w:themeColor="text1"/>
          <w:szCs w:val="22"/>
        </w:rPr>
        <w:t>od strane odgovornih osoba Izvođača.</w:t>
      </w:r>
    </w:p>
    <w:p w14:paraId="6D4CE925" w14:textId="61C1A8E1" w:rsidR="00337D93" w:rsidRPr="00660F26" w:rsidRDefault="00BF124F">
      <w:pPr>
        <w:pStyle w:val="ListParagraph"/>
        <w:numPr>
          <w:ilvl w:val="0"/>
          <w:numId w:val="4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Odgovorne osobe izvođača dužni su provoditi nadzor</w:t>
      </w:r>
      <w:r w:rsidR="00337D93" w:rsidRPr="00660F26">
        <w:rPr>
          <w:rStyle w:val="normalblack"/>
          <w:rFonts w:asciiTheme="majorHAnsi" w:hAnsiTheme="majorHAnsi"/>
          <w:color w:val="000000" w:themeColor="text1"/>
          <w:szCs w:val="22"/>
        </w:rPr>
        <w:t xml:space="preserve"> s obzirom na visinu rizika, kako slijedi: </w:t>
      </w:r>
      <w:r w:rsidRPr="00660F26">
        <w:rPr>
          <w:rStyle w:val="normalblack"/>
          <w:rFonts w:asciiTheme="majorHAnsi" w:hAnsiTheme="majorHAnsi"/>
          <w:color w:val="000000" w:themeColor="text1"/>
          <w:szCs w:val="22"/>
        </w:rPr>
        <w:t xml:space="preserve"> </w:t>
      </w:r>
    </w:p>
    <w:tbl>
      <w:tblPr>
        <w:tblStyle w:val="GridTable4-Accent5"/>
        <w:tblW w:w="0" w:type="auto"/>
        <w:jc w:val="center"/>
        <w:tblLook w:val="04A0" w:firstRow="1" w:lastRow="0" w:firstColumn="1" w:lastColumn="0" w:noHBand="0" w:noVBand="1"/>
      </w:tblPr>
      <w:tblGrid>
        <w:gridCol w:w="3300"/>
        <w:gridCol w:w="3300"/>
      </w:tblGrid>
      <w:tr w:rsidR="00023A8A" w:rsidRPr="00023A8A" w14:paraId="59C847C2" w14:textId="77777777" w:rsidTr="008B3830">
        <w:trPr>
          <w:cnfStyle w:val="100000000000" w:firstRow="1" w:lastRow="0" w:firstColumn="0" w:lastColumn="0" w:oddVBand="0" w:evenVBand="0" w:oddHBand="0"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3300" w:type="dxa"/>
          </w:tcPr>
          <w:p w14:paraId="3A99281A" w14:textId="77777777" w:rsidR="00337D93" w:rsidRPr="00660F26" w:rsidRDefault="00337D93" w:rsidP="00337D93">
            <w:pPr>
              <w:spacing w:before="60" w:after="60"/>
              <w:jc w:val="left"/>
              <w:rPr>
                <w:color w:val="000000" w:themeColor="text1"/>
                <w:sz w:val="18"/>
                <w:szCs w:val="18"/>
              </w:rPr>
            </w:pPr>
            <w:r w:rsidRPr="00660F26">
              <w:rPr>
                <w:color w:val="000000" w:themeColor="text1"/>
                <w:sz w:val="18"/>
                <w:szCs w:val="18"/>
              </w:rPr>
              <w:lastRenderedPageBreak/>
              <w:t>Stupanj rizika radova koji su ugovoreni</w:t>
            </w:r>
          </w:p>
        </w:tc>
        <w:tc>
          <w:tcPr>
            <w:tcW w:w="3300" w:type="dxa"/>
          </w:tcPr>
          <w:p w14:paraId="20A44A6F" w14:textId="4ED2984A" w:rsidR="00337D93" w:rsidRPr="00660F26" w:rsidRDefault="00337D93" w:rsidP="00337D93">
            <w:pPr>
              <w:spacing w:before="60" w:after="60"/>
              <w:jc w:val="left"/>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660F26">
              <w:rPr>
                <w:color w:val="000000" w:themeColor="text1"/>
                <w:sz w:val="18"/>
                <w:szCs w:val="18"/>
              </w:rPr>
              <w:t xml:space="preserve">Minimalna učestalost nadzora stručnjaka </w:t>
            </w:r>
            <w:r w:rsidR="00E96106" w:rsidRPr="00660F26">
              <w:rPr>
                <w:color w:val="000000" w:themeColor="text1"/>
                <w:sz w:val="18"/>
                <w:szCs w:val="18"/>
              </w:rPr>
              <w:t>ZZSO</w:t>
            </w:r>
            <w:r w:rsidRPr="00660F26">
              <w:rPr>
                <w:color w:val="000000" w:themeColor="text1"/>
                <w:sz w:val="18"/>
                <w:szCs w:val="18"/>
              </w:rPr>
              <w:t xml:space="preserve"> izvođača radova</w:t>
            </w:r>
          </w:p>
        </w:tc>
      </w:tr>
      <w:tr w:rsidR="00023A8A" w:rsidRPr="00023A8A" w14:paraId="5B2435F1" w14:textId="77777777" w:rsidTr="008B38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300" w:type="dxa"/>
          </w:tcPr>
          <w:p w14:paraId="7375C998" w14:textId="77777777" w:rsidR="00337D93" w:rsidRPr="00660F26" w:rsidRDefault="00337D93" w:rsidP="00337D93">
            <w:pPr>
              <w:spacing w:before="60" w:after="60"/>
              <w:jc w:val="left"/>
              <w:rPr>
                <w:color w:val="000000" w:themeColor="text1"/>
                <w:sz w:val="18"/>
                <w:szCs w:val="18"/>
              </w:rPr>
            </w:pPr>
            <w:r w:rsidRPr="00660F26">
              <w:rPr>
                <w:color w:val="000000" w:themeColor="text1"/>
                <w:sz w:val="18"/>
                <w:szCs w:val="18"/>
              </w:rPr>
              <w:t>Radovi niskog stupnja rizika</w:t>
            </w:r>
          </w:p>
        </w:tc>
        <w:tc>
          <w:tcPr>
            <w:tcW w:w="3300" w:type="dxa"/>
          </w:tcPr>
          <w:p w14:paraId="08C3D08C" w14:textId="77777777" w:rsidR="00337D93" w:rsidRPr="00660F26" w:rsidRDefault="00337D93" w:rsidP="00337D93">
            <w:pPr>
              <w:spacing w:before="60" w:after="60"/>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60F26">
              <w:rPr>
                <w:color w:val="000000" w:themeColor="text1"/>
                <w:sz w:val="18"/>
                <w:szCs w:val="18"/>
              </w:rPr>
              <w:t>Po potrebi</w:t>
            </w:r>
          </w:p>
        </w:tc>
      </w:tr>
      <w:tr w:rsidR="00023A8A" w:rsidRPr="00023A8A" w14:paraId="66148C91" w14:textId="77777777" w:rsidTr="008B3830">
        <w:trPr>
          <w:trHeight w:val="427"/>
          <w:jc w:val="center"/>
        </w:trPr>
        <w:tc>
          <w:tcPr>
            <w:cnfStyle w:val="001000000000" w:firstRow="0" w:lastRow="0" w:firstColumn="1" w:lastColumn="0" w:oddVBand="0" w:evenVBand="0" w:oddHBand="0" w:evenHBand="0" w:firstRowFirstColumn="0" w:firstRowLastColumn="0" w:lastRowFirstColumn="0" w:lastRowLastColumn="0"/>
            <w:tcW w:w="3300" w:type="dxa"/>
          </w:tcPr>
          <w:p w14:paraId="17364967" w14:textId="77777777" w:rsidR="00337D93" w:rsidRPr="00660F26" w:rsidRDefault="00337D93" w:rsidP="00337D93">
            <w:pPr>
              <w:spacing w:before="60" w:after="60"/>
              <w:jc w:val="left"/>
              <w:rPr>
                <w:color w:val="000000" w:themeColor="text1"/>
                <w:sz w:val="18"/>
                <w:szCs w:val="18"/>
              </w:rPr>
            </w:pPr>
            <w:r w:rsidRPr="00660F26">
              <w:rPr>
                <w:color w:val="000000" w:themeColor="text1"/>
                <w:sz w:val="18"/>
                <w:szCs w:val="18"/>
              </w:rPr>
              <w:t xml:space="preserve">Radovi srednjeg stupnja rizika </w:t>
            </w:r>
          </w:p>
        </w:tc>
        <w:tc>
          <w:tcPr>
            <w:tcW w:w="3300" w:type="dxa"/>
          </w:tcPr>
          <w:p w14:paraId="18AAA8A5" w14:textId="4C649465" w:rsidR="00337D93" w:rsidRPr="00660F26" w:rsidRDefault="00337D93" w:rsidP="00337D93">
            <w:pPr>
              <w:spacing w:before="60" w:after="60"/>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60F26">
              <w:rPr>
                <w:color w:val="000000" w:themeColor="text1"/>
                <w:sz w:val="18"/>
                <w:szCs w:val="18"/>
              </w:rPr>
              <w:t>1x tjedno</w:t>
            </w:r>
          </w:p>
        </w:tc>
      </w:tr>
      <w:tr w:rsidR="00023A8A" w:rsidRPr="00023A8A" w14:paraId="169CED59" w14:textId="77777777" w:rsidTr="008B38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300" w:type="dxa"/>
          </w:tcPr>
          <w:p w14:paraId="3D619395" w14:textId="77777777" w:rsidR="00337D93" w:rsidRPr="00660F26" w:rsidRDefault="00337D93" w:rsidP="00337D93">
            <w:pPr>
              <w:spacing w:before="60" w:after="60"/>
              <w:jc w:val="left"/>
              <w:rPr>
                <w:color w:val="000000" w:themeColor="text1"/>
                <w:sz w:val="18"/>
                <w:szCs w:val="18"/>
              </w:rPr>
            </w:pPr>
            <w:r w:rsidRPr="00660F26">
              <w:rPr>
                <w:color w:val="000000" w:themeColor="text1"/>
                <w:sz w:val="18"/>
                <w:szCs w:val="18"/>
              </w:rPr>
              <w:t>Radovi visokog stupnja rizika</w:t>
            </w:r>
          </w:p>
        </w:tc>
        <w:tc>
          <w:tcPr>
            <w:tcW w:w="3300" w:type="dxa"/>
          </w:tcPr>
          <w:p w14:paraId="63678D19" w14:textId="499DD61C" w:rsidR="00337D93" w:rsidRPr="00660F26" w:rsidDel="00E40C8F" w:rsidRDefault="00337D93" w:rsidP="00337D93">
            <w:pPr>
              <w:spacing w:before="60" w:after="60"/>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60F26">
              <w:rPr>
                <w:color w:val="000000" w:themeColor="text1"/>
                <w:sz w:val="18"/>
                <w:szCs w:val="18"/>
              </w:rPr>
              <w:t>1x dnevno</w:t>
            </w:r>
          </w:p>
        </w:tc>
      </w:tr>
      <w:tr w:rsidR="00023A8A" w:rsidRPr="00023A8A" w14:paraId="17DC5F6D" w14:textId="77777777" w:rsidTr="008B3830">
        <w:trPr>
          <w:trHeight w:val="427"/>
          <w:jc w:val="center"/>
        </w:trPr>
        <w:tc>
          <w:tcPr>
            <w:cnfStyle w:val="001000000000" w:firstRow="0" w:lastRow="0" w:firstColumn="1" w:lastColumn="0" w:oddVBand="0" w:evenVBand="0" w:oddHBand="0" w:evenHBand="0" w:firstRowFirstColumn="0" w:firstRowLastColumn="0" w:lastRowFirstColumn="0" w:lastRowLastColumn="0"/>
            <w:tcW w:w="3300" w:type="dxa"/>
          </w:tcPr>
          <w:p w14:paraId="1D4A2D13" w14:textId="22EB79D7" w:rsidR="00337D93" w:rsidRPr="00660F26" w:rsidRDefault="006E2613" w:rsidP="00337D93">
            <w:pPr>
              <w:spacing w:before="60" w:after="60"/>
              <w:jc w:val="left"/>
              <w:rPr>
                <w:color w:val="000000" w:themeColor="text1"/>
                <w:sz w:val="18"/>
                <w:szCs w:val="18"/>
              </w:rPr>
            </w:pPr>
            <w:r w:rsidRPr="00660F26">
              <w:rPr>
                <w:color w:val="000000" w:themeColor="text1"/>
                <w:sz w:val="18"/>
                <w:szCs w:val="18"/>
              </w:rPr>
              <w:t>Kompleksni radovi</w:t>
            </w:r>
            <w:r w:rsidR="00337D93" w:rsidRPr="00660F26">
              <w:rPr>
                <w:color w:val="000000" w:themeColor="text1"/>
                <w:sz w:val="18"/>
                <w:szCs w:val="18"/>
              </w:rPr>
              <w:t xml:space="preserve"> visokog stupnja rizika</w:t>
            </w:r>
          </w:p>
        </w:tc>
        <w:tc>
          <w:tcPr>
            <w:tcW w:w="3300" w:type="dxa"/>
          </w:tcPr>
          <w:p w14:paraId="41AFFF27" w14:textId="10C2E9FB" w:rsidR="00337D93" w:rsidRPr="00660F26" w:rsidRDefault="004E369A" w:rsidP="00337D93">
            <w:pPr>
              <w:spacing w:before="60" w:after="60"/>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60F26">
              <w:rPr>
                <w:color w:val="000000" w:themeColor="text1"/>
                <w:sz w:val="18"/>
                <w:szCs w:val="18"/>
              </w:rPr>
              <w:t>kontinuirani nadzor</w:t>
            </w:r>
          </w:p>
        </w:tc>
      </w:tr>
    </w:tbl>
    <w:p w14:paraId="033D3FBC" w14:textId="662324F0" w:rsidR="00BF124F" w:rsidRPr="00660F26" w:rsidRDefault="00BF124F" w:rsidP="00337D93">
      <w:pPr>
        <w:pStyle w:val="ListParagraph"/>
        <w:spacing w:before="0" w:after="200" w:line="276" w:lineRule="auto"/>
        <w:ind w:left="360"/>
        <w:rPr>
          <w:rStyle w:val="normalblack"/>
          <w:rFonts w:asciiTheme="majorHAnsi" w:hAnsiTheme="majorHAnsi"/>
          <w:color w:val="000000" w:themeColor="text1"/>
          <w:szCs w:val="22"/>
        </w:rPr>
      </w:pPr>
    </w:p>
    <w:p w14:paraId="5FC2C492" w14:textId="0029359D" w:rsidR="00BF124F" w:rsidRPr="00660F26" w:rsidRDefault="00BF124F">
      <w:pPr>
        <w:pStyle w:val="ListParagraph"/>
        <w:numPr>
          <w:ilvl w:val="0"/>
          <w:numId w:val="4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Izvođač je dužan imenovati osobu za nadzor koja će kontinuirano nadgledati poštivanje pravila </w:t>
      </w:r>
      <w:r w:rsidR="00E96106" w:rsidRPr="00660F26">
        <w:rPr>
          <w:rStyle w:val="normalblack"/>
          <w:rFonts w:asciiTheme="majorHAnsi" w:hAnsiTheme="majorHAnsi"/>
          <w:color w:val="000000" w:themeColor="text1"/>
          <w:szCs w:val="22"/>
        </w:rPr>
        <w:t>ZZSO</w:t>
      </w:r>
      <w:r w:rsidRPr="00660F26">
        <w:rPr>
          <w:rStyle w:val="normalblack"/>
          <w:rFonts w:asciiTheme="majorHAnsi" w:hAnsiTheme="majorHAnsi"/>
          <w:color w:val="000000" w:themeColor="text1"/>
          <w:szCs w:val="22"/>
        </w:rPr>
        <w:t>;</w:t>
      </w:r>
    </w:p>
    <w:p w14:paraId="4DFBF480" w14:textId="6F8C4052" w:rsidR="00BF124F" w:rsidRPr="00660F26" w:rsidRDefault="00BF124F">
      <w:pPr>
        <w:pStyle w:val="ListParagraph"/>
        <w:numPr>
          <w:ilvl w:val="0"/>
          <w:numId w:val="40"/>
        </w:numPr>
        <w:spacing w:before="0" w:after="200" w:line="276" w:lineRule="auto"/>
        <w:rPr>
          <w:rStyle w:val="normalblack"/>
          <w:rFonts w:asciiTheme="majorHAnsi" w:hAnsiTheme="majorHAnsi" w:cs="Arial"/>
          <w:color w:val="000000" w:themeColor="text1"/>
          <w:szCs w:val="22"/>
        </w:rPr>
      </w:pPr>
      <w:r w:rsidRPr="00660F26">
        <w:rPr>
          <w:rStyle w:val="normalblack"/>
          <w:rFonts w:asciiTheme="majorHAnsi" w:hAnsiTheme="majorHAnsi" w:cs="Arial"/>
          <w:color w:val="000000" w:themeColor="text1"/>
          <w:szCs w:val="22"/>
        </w:rPr>
        <w:t xml:space="preserve">Osoba koja je uočila kršenje pravila </w:t>
      </w:r>
      <w:r w:rsidR="00E96106" w:rsidRPr="00660F26">
        <w:rPr>
          <w:rStyle w:val="normalblack"/>
          <w:rFonts w:asciiTheme="majorHAnsi" w:hAnsiTheme="majorHAnsi" w:cs="Arial"/>
          <w:color w:val="000000" w:themeColor="text1"/>
          <w:szCs w:val="22"/>
        </w:rPr>
        <w:t>ZZSO</w:t>
      </w:r>
      <w:r w:rsidRPr="00660F26">
        <w:rPr>
          <w:rStyle w:val="normalblack"/>
          <w:rFonts w:asciiTheme="majorHAnsi" w:hAnsiTheme="majorHAnsi" w:cs="Arial"/>
          <w:color w:val="000000" w:themeColor="text1"/>
          <w:szCs w:val="22"/>
        </w:rPr>
        <w:t xml:space="preserve"> dužna je odmah usmeno upozoriti izvođača na mjestu rada i zatražiti trenutno otklanjanje nepravilnosti. U slučaju ne postupanja po usmenom upozorenju obavještava se </w:t>
      </w:r>
      <w:r w:rsidRPr="00660F26">
        <w:rPr>
          <w:rFonts w:asciiTheme="majorHAnsi" w:hAnsiTheme="majorHAnsi" w:cs="Arial"/>
          <w:color w:val="000000" w:themeColor="text1"/>
          <w:szCs w:val="22"/>
        </w:rPr>
        <w:t xml:space="preserve">nadležna organizacijska jedinica/osoba zadužena za </w:t>
      </w:r>
      <w:r w:rsidR="00E96106" w:rsidRPr="00660F26">
        <w:rPr>
          <w:rFonts w:asciiTheme="majorHAnsi" w:hAnsiTheme="majorHAnsi" w:cs="Arial"/>
          <w:color w:val="000000" w:themeColor="text1"/>
          <w:szCs w:val="22"/>
        </w:rPr>
        <w:t>ZZSO</w:t>
      </w:r>
      <w:r w:rsidRPr="00660F26">
        <w:rPr>
          <w:rStyle w:val="normalblack"/>
          <w:rFonts w:asciiTheme="majorHAnsi" w:hAnsiTheme="majorHAnsi" w:cs="Arial"/>
          <w:color w:val="000000" w:themeColor="text1"/>
          <w:szCs w:val="22"/>
        </w:rPr>
        <w:t>. U slučaju nesukladnosti utvrđenih tijekom nadzora, mogu se izreći slijedeće kazne/sankcije:</w:t>
      </w:r>
    </w:p>
    <w:p w14:paraId="55DFACB6" w14:textId="77777777" w:rsidR="00BF124F" w:rsidRPr="00660F26" w:rsidRDefault="00BF124F">
      <w:pPr>
        <w:pStyle w:val="ListParagraph"/>
        <w:numPr>
          <w:ilvl w:val="0"/>
          <w:numId w:val="42"/>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Zaustavljanje rada / radova</w:t>
      </w:r>
    </w:p>
    <w:p w14:paraId="00F1B6A3" w14:textId="77777777" w:rsidR="00BF124F" w:rsidRPr="00660F26" w:rsidRDefault="00BF124F">
      <w:pPr>
        <w:pStyle w:val="ListParagraph"/>
        <w:numPr>
          <w:ilvl w:val="0"/>
          <w:numId w:val="42"/>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Ukidanje Dozvole za rad </w:t>
      </w:r>
    </w:p>
    <w:p w14:paraId="53F829A3" w14:textId="728C8079" w:rsidR="00BF124F" w:rsidRPr="00660F26" w:rsidRDefault="00BF124F">
      <w:pPr>
        <w:pStyle w:val="ListParagraph"/>
        <w:numPr>
          <w:ilvl w:val="0"/>
          <w:numId w:val="42"/>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Ponovna edukacija iz područja </w:t>
      </w:r>
      <w:r w:rsidR="00E96106" w:rsidRPr="00660F26">
        <w:rPr>
          <w:rStyle w:val="normalblack"/>
          <w:rFonts w:asciiTheme="majorHAnsi" w:hAnsiTheme="majorHAnsi"/>
          <w:color w:val="000000" w:themeColor="text1"/>
          <w:szCs w:val="22"/>
        </w:rPr>
        <w:t>ZZSO</w:t>
      </w:r>
    </w:p>
    <w:p w14:paraId="72622250" w14:textId="77777777" w:rsidR="00BF124F" w:rsidRPr="00660F26" w:rsidRDefault="00BF124F">
      <w:pPr>
        <w:pStyle w:val="ListParagraph"/>
        <w:numPr>
          <w:ilvl w:val="0"/>
          <w:numId w:val="42"/>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Pismeno upozorenje</w:t>
      </w:r>
    </w:p>
    <w:p w14:paraId="39CB4309" w14:textId="77777777" w:rsidR="00BF124F" w:rsidRPr="00660F26" w:rsidRDefault="00BF124F">
      <w:pPr>
        <w:pStyle w:val="ListParagraph"/>
        <w:numPr>
          <w:ilvl w:val="0"/>
          <w:numId w:val="42"/>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Udaljavanje s lokacije </w:t>
      </w:r>
    </w:p>
    <w:p w14:paraId="45D7805E" w14:textId="00D1F410" w:rsidR="00BF124F" w:rsidRPr="00660F26" w:rsidRDefault="00BF124F">
      <w:pPr>
        <w:pStyle w:val="ListParagraph"/>
        <w:numPr>
          <w:ilvl w:val="0"/>
          <w:numId w:val="42"/>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Novčano kažnjavanje (</w:t>
      </w:r>
      <w:hyperlink w:anchor="Prilog4" w:history="1">
        <w:r w:rsidRPr="00660F26">
          <w:rPr>
            <w:rStyle w:val="normalitalic"/>
            <w:rFonts w:asciiTheme="majorHAnsi" w:hAnsiTheme="majorHAnsi"/>
            <w:color w:val="000000" w:themeColor="text1"/>
            <w:szCs w:val="22"/>
          </w:rPr>
          <w:t>Prilog 4</w:t>
        </w:r>
      </w:hyperlink>
      <w:r w:rsidRPr="00660F26">
        <w:rPr>
          <w:rStyle w:val="normalblack"/>
          <w:rFonts w:asciiTheme="majorHAnsi" w:hAnsiTheme="majorHAnsi"/>
          <w:color w:val="000000" w:themeColor="text1"/>
          <w:szCs w:val="22"/>
        </w:rPr>
        <w:t>)</w:t>
      </w:r>
    </w:p>
    <w:p w14:paraId="776476A7" w14:textId="77777777" w:rsidR="00BF124F" w:rsidRPr="00660F26" w:rsidRDefault="00BF124F">
      <w:pPr>
        <w:pStyle w:val="ListParagraph"/>
        <w:numPr>
          <w:ilvl w:val="0"/>
          <w:numId w:val="4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Plaćanjem kazne (i) izvođač neće biti izuzet od daljnjih sankcija zbog kršenja sporazuma, i/ili od ozbiljnijih pravnih posljedica utvrđenih važećim propisima;</w:t>
      </w:r>
    </w:p>
    <w:p w14:paraId="6428E312" w14:textId="7022E713" w:rsidR="00BF124F" w:rsidRPr="00660F26" w:rsidRDefault="00BF124F">
      <w:pPr>
        <w:pStyle w:val="ListParagraph"/>
        <w:numPr>
          <w:ilvl w:val="0"/>
          <w:numId w:val="4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Ako </w:t>
      </w:r>
      <w:r w:rsidR="006E2613" w:rsidRPr="00660F26">
        <w:rPr>
          <w:rStyle w:val="normalblack"/>
          <w:rFonts w:asciiTheme="majorHAnsi" w:hAnsiTheme="majorHAnsi"/>
          <w:color w:val="000000" w:themeColor="text1"/>
          <w:szCs w:val="22"/>
        </w:rPr>
        <w:t>osoba/</w:t>
      </w:r>
      <w:r w:rsidRPr="00660F26">
        <w:rPr>
          <w:rStyle w:val="normalblack"/>
          <w:rFonts w:asciiTheme="majorHAnsi" w:hAnsiTheme="majorHAnsi"/>
          <w:color w:val="000000" w:themeColor="text1"/>
          <w:szCs w:val="22"/>
        </w:rPr>
        <w:t xml:space="preserve">tim za nadzor više puta utvrditi činjenice za izricanje kazne na lokaciji provođenja nadzora, kazna može biti više puta izrečena; </w:t>
      </w:r>
    </w:p>
    <w:p w14:paraId="0F9C13DE" w14:textId="77777777" w:rsidR="00BF124F" w:rsidRPr="00660F26" w:rsidRDefault="00BF124F">
      <w:pPr>
        <w:pStyle w:val="ListParagraph"/>
        <w:numPr>
          <w:ilvl w:val="0"/>
          <w:numId w:val="4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U slučaju da postoji više nedostataka (kaznenih činjenica) istovremeno na lokaciji, kazna se izriče za svaki nedostatak, jedna po jedna;</w:t>
      </w:r>
    </w:p>
    <w:p w14:paraId="71B2D575" w14:textId="77777777" w:rsidR="00BF124F" w:rsidRPr="00660F26" w:rsidRDefault="00BF124F">
      <w:pPr>
        <w:pStyle w:val="ListParagraph"/>
        <w:numPr>
          <w:ilvl w:val="0"/>
          <w:numId w:val="4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Utvrđene nesukladnosti tijekom nadzora moraju biti uklonjene od strane izvođača/ podizvođača u dogovorenom roku, bez obzira na izricanje kazne.</w:t>
      </w:r>
    </w:p>
    <w:p w14:paraId="2228C9C6" w14:textId="797FC501" w:rsidR="00A72D85" w:rsidRPr="00660F26" w:rsidRDefault="00A72D85">
      <w:pPr>
        <w:pStyle w:val="ListParagraph"/>
        <w:numPr>
          <w:ilvl w:val="0"/>
          <w:numId w:val="4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Ako izvođač radova uvede u obavljanje naručenih poslova drugog/novog podizvođača bez prethodne pisane suglasnosti Naručitelja, sukladno ugovorenim Ugovorom/Narudžbenicom/Dispozicijom, Izvršitelj će biti obvezan platiti Naručitelju ugovornu kaznu u visini 10% od vrijednosti Ugovora/Narudžbenice/Dispozicije.</w:t>
      </w:r>
    </w:p>
    <w:p w14:paraId="74B3D0FA" w14:textId="1329975F" w:rsidR="00BF124F" w:rsidRPr="00660F26" w:rsidRDefault="00BF124F">
      <w:pPr>
        <w:pStyle w:val="Heading2"/>
        <w:rPr>
          <w:rStyle w:val="normalblack"/>
          <w:rFonts w:ascii="Calibri Light" w:hAnsi="Calibri Light"/>
          <w:color w:val="000000" w:themeColor="text1"/>
        </w:rPr>
      </w:pPr>
      <w:bookmarkStart w:id="160" w:name="_Toc362609934"/>
      <w:bookmarkStart w:id="161" w:name="_Toc366572560"/>
      <w:bookmarkStart w:id="162" w:name="_Toc123228323"/>
      <w:r w:rsidRPr="00023A8A">
        <w:rPr>
          <w:rStyle w:val="normalblack"/>
          <w:rFonts w:ascii="Calibri Light" w:hAnsi="Calibri Light"/>
          <w:color w:val="000000" w:themeColor="text1"/>
        </w:rPr>
        <w:t xml:space="preserve">Primopredaja izvršenih radova s aspekta </w:t>
      </w:r>
      <w:bookmarkEnd w:id="160"/>
      <w:bookmarkEnd w:id="161"/>
      <w:r w:rsidR="00E96106" w:rsidRPr="00023A8A">
        <w:rPr>
          <w:rStyle w:val="normalblack"/>
          <w:rFonts w:ascii="Calibri Light" w:hAnsi="Calibri Light"/>
          <w:color w:val="000000" w:themeColor="text1"/>
        </w:rPr>
        <w:t>ZZSO</w:t>
      </w:r>
      <w:bookmarkEnd w:id="162"/>
    </w:p>
    <w:p w14:paraId="3165012E" w14:textId="77777777" w:rsidR="00BF124F" w:rsidRPr="00660F26" w:rsidRDefault="00BF124F">
      <w:pPr>
        <w:pStyle w:val="ListParagraph"/>
        <w:numPr>
          <w:ilvl w:val="0"/>
          <w:numId w:val="43"/>
        </w:numPr>
        <w:spacing w:before="0" w:after="200" w:line="276" w:lineRule="auto"/>
        <w:rPr>
          <w:rStyle w:val="normalblack"/>
          <w:rFonts w:asciiTheme="majorHAnsi" w:hAnsiTheme="majorHAnsi"/>
          <w:b/>
          <w:bCs/>
          <w:iCs/>
          <w:color w:val="000000" w:themeColor="text1"/>
          <w:sz w:val="28"/>
          <w:szCs w:val="22"/>
          <w:lang w:eastAsia="x-none"/>
        </w:rPr>
      </w:pPr>
      <w:r w:rsidRPr="00660F26">
        <w:rPr>
          <w:rStyle w:val="normalblack"/>
          <w:rFonts w:asciiTheme="majorHAnsi" w:hAnsiTheme="majorHAnsi"/>
          <w:color w:val="000000" w:themeColor="text1"/>
          <w:szCs w:val="22"/>
        </w:rPr>
        <w:t>Radovi su završeni kada je radilište pregledano od strane predstavnika mjesta izvođenja radova i predstavnika Izvođača koji utvrđuju da su:</w:t>
      </w:r>
    </w:p>
    <w:p w14:paraId="0AEB0D04" w14:textId="1DC8E048" w:rsidR="00BF124F" w:rsidRPr="00660F26" w:rsidRDefault="00BF124F">
      <w:pPr>
        <w:pStyle w:val="ListParagraph"/>
        <w:numPr>
          <w:ilvl w:val="0"/>
          <w:numId w:val="4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radovi završeni</w:t>
      </w:r>
      <w:r w:rsidR="009A64DC" w:rsidRPr="00660F26">
        <w:rPr>
          <w:rStyle w:val="normalblack"/>
          <w:rFonts w:asciiTheme="majorHAnsi" w:hAnsiTheme="majorHAnsi"/>
          <w:color w:val="000000" w:themeColor="text1"/>
          <w:szCs w:val="22"/>
        </w:rPr>
        <w:t>,</w:t>
      </w:r>
    </w:p>
    <w:p w14:paraId="765F1AFB" w14:textId="3E50E919" w:rsidR="00BF124F" w:rsidRPr="00660F26" w:rsidRDefault="00BF124F">
      <w:pPr>
        <w:pStyle w:val="ListParagraph"/>
        <w:numPr>
          <w:ilvl w:val="0"/>
          <w:numId w:val="4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mjesto izvođenja radova očišćeno</w:t>
      </w:r>
      <w:r w:rsidR="009A64DC" w:rsidRPr="00660F26">
        <w:rPr>
          <w:rStyle w:val="normalblack"/>
          <w:rFonts w:asciiTheme="majorHAnsi" w:hAnsiTheme="majorHAnsi"/>
          <w:color w:val="000000" w:themeColor="text1"/>
          <w:szCs w:val="22"/>
        </w:rPr>
        <w:t>,</w:t>
      </w:r>
    </w:p>
    <w:p w14:paraId="399B08CB" w14:textId="23FE7DBA" w:rsidR="00BF124F" w:rsidRPr="00660F26" w:rsidRDefault="00BF124F">
      <w:pPr>
        <w:pStyle w:val="ListParagraph"/>
        <w:numPr>
          <w:ilvl w:val="0"/>
          <w:numId w:val="44"/>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nepotrebni materijal i oprema uklonjeni</w:t>
      </w:r>
      <w:r w:rsidR="00C33004" w:rsidRPr="00660F26">
        <w:rPr>
          <w:color w:val="000000" w:themeColor="text1"/>
        </w:rPr>
        <w:t xml:space="preserve">, otpad </w:t>
      </w:r>
      <w:proofErr w:type="spellStart"/>
      <w:r w:rsidR="00C33004" w:rsidRPr="00660F26">
        <w:rPr>
          <w:color w:val="000000" w:themeColor="text1"/>
        </w:rPr>
        <w:t>selektran</w:t>
      </w:r>
      <w:proofErr w:type="spellEnd"/>
      <w:r w:rsidR="00C33004" w:rsidRPr="00660F26">
        <w:rPr>
          <w:color w:val="000000" w:themeColor="text1"/>
        </w:rPr>
        <w:t xml:space="preserve"> i odvezen prema obvezama u ugovoru</w:t>
      </w:r>
      <w:r w:rsidR="009A64DC" w:rsidRPr="00660F26">
        <w:rPr>
          <w:rStyle w:val="normalblack"/>
          <w:rFonts w:asciiTheme="majorHAnsi" w:hAnsiTheme="majorHAnsi"/>
          <w:color w:val="000000" w:themeColor="text1"/>
          <w:szCs w:val="22"/>
        </w:rPr>
        <w:t>,</w:t>
      </w:r>
    </w:p>
    <w:p w14:paraId="0BAD2619" w14:textId="77777777" w:rsidR="00BF124F" w:rsidRPr="00660F26" w:rsidRDefault="00BF124F">
      <w:pPr>
        <w:pStyle w:val="ListParagraph"/>
        <w:numPr>
          <w:ilvl w:val="0"/>
          <w:numId w:val="43"/>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Zaključuje se Dozvola za rad i potpisuje Zapisnik o primopredaji izvršenih radova.</w:t>
      </w:r>
    </w:p>
    <w:p w14:paraId="0C9B321A" w14:textId="1C1592A3" w:rsidR="00BF124F" w:rsidRPr="00660F26" w:rsidRDefault="00BF124F">
      <w:pPr>
        <w:pStyle w:val="Heading1"/>
        <w:rPr>
          <w:rStyle w:val="normalblack"/>
          <w:rFonts w:ascii="Calibri Light" w:hAnsi="Calibri Light"/>
          <w:color w:val="000000" w:themeColor="text1"/>
        </w:rPr>
      </w:pPr>
      <w:bookmarkStart w:id="163" w:name="_Toc123228324"/>
      <w:r w:rsidRPr="00660F26">
        <w:rPr>
          <w:rStyle w:val="normalblack"/>
          <w:rFonts w:ascii="Calibri Light" w:hAnsi="Calibri Light"/>
          <w:color w:val="000000" w:themeColor="text1"/>
        </w:rPr>
        <w:lastRenderedPageBreak/>
        <w:t>MJERE ZAŠTITE ZDRAVLJA, SIGURNOSTI I ZAŠTITE OKOLIŠA KOD IZVOĐENJA RUDARSKIH RADOVA U BUŠOTINAMA ZA POTREBE ISTRAŽIVANJA I PROIZVODNJE NAFTE I PLINA</w:t>
      </w:r>
      <w:bookmarkEnd w:id="163"/>
    </w:p>
    <w:p w14:paraId="38DDB895" w14:textId="77777777" w:rsidR="00BF124F" w:rsidRPr="00660F26" w:rsidRDefault="00BF124F">
      <w:pPr>
        <w:pStyle w:val="Heading2"/>
        <w:rPr>
          <w:rStyle w:val="normalblack"/>
          <w:rFonts w:ascii="Calibri Light" w:hAnsi="Calibri Light"/>
          <w:color w:val="000000" w:themeColor="text1"/>
        </w:rPr>
      </w:pPr>
      <w:bookmarkStart w:id="164" w:name="_Toc123228325"/>
      <w:r w:rsidRPr="00660F26">
        <w:rPr>
          <w:rStyle w:val="normalblack"/>
          <w:rFonts w:ascii="Calibri Light" w:hAnsi="Calibri Light"/>
          <w:color w:val="000000" w:themeColor="text1"/>
        </w:rPr>
        <w:t>Opći dio</w:t>
      </w:r>
      <w:bookmarkEnd w:id="164"/>
    </w:p>
    <w:p w14:paraId="2CFEFB41" w14:textId="3DA0E344" w:rsidR="00BF124F" w:rsidRPr="00660F26" w:rsidRDefault="00BF124F">
      <w:pPr>
        <w:pStyle w:val="ListParagraph"/>
        <w:numPr>
          <w:ilvl w:val="0"/>
          <w:numId w:val="45"/>
        </w:numPr>
        <w:spacing w:before="0" w:after="200" w:line="276" w:lineRule="auto"/>
        <w:rPr>
          <w:rStyle w:val="normalblack"/>
          <w:rFonts w:asciiTheme="majorHAnsi" w:hAnsiTheme="majorHAnsi"/>
          <w:b/>
          <w:bCs/>
          <w:iCs/>
          <w:color w:val="000000" w:themeColor="text1"/>
          <w:sz w:val="28"/>
          <w:szCs w:val="22"/>
          <w:lang w:eastAsia="x-none"/>
        </w:rPr>
      </w:pPr>
      <w:r w:rsidRPr="00660F26">
        <w:rPr>
          <w:rStyle w:val="normalblack"/>
          <w:rFonts w:asciiTheme="majorHAnsi" w:hAnsiTheme="majorHAnsi"/>
          <w:color w:val="000000" w:themeColor="text1"/>
          <w:szCs w:val="22"/>
        </w:rPr>
        <w:t xml:space="preserve">Prikaz tehničkih rješenja mjera </w:t>
      </w:r>
      <w:r w:rsidR="00A02F4F" w:rsidRPr="00660F26">
        <w:rPr>
          <w:rStyle w:val="normalblack"/>
          <w:rFonts w:asciiTheme="majorHAnsi" w:hAnsiTheme="majorHAnsi"/>
          <w:color w:val="000000" w:themeColor="text1"/>
          <w:szCs w:val="22"/>
        </w:rPr>
        <w:t xml:space="preserve">održivog razvoja i </w:t>
      </w:r>
      <w:r w:rsidRPr="00660F26">
        <w:rPr>
          <w:rStyle w:val="normalblack"/>
          <w:rFonts w:asciiTheme="majorHAnsi" w:hAnsiTheme="majorHAnsi"/>
          <w:color w:val="000000" w:themeColor="text1"/>
          <w:szCs w:val="22"/>
        </w:rPr>
        <w:t>zaštite zdravlja, sigurnosti i okoliša (</w:t>
      </w:r>
      <w:r w:rsidR="00E96106" w:rsidRPr="00660F26">
        <w:rPr>
          <w:rStyle w:val="normalblack"/>
          <w:rFonts w:asciiTheme="majorHAnsi" w:hAnsiTheme="majorHAnsi"/>
          <w:color w:val="000000" w:themeColor="text1"/>
          <w:szCs w:val="22"/>
        </w:rPr>
        <w:t>ZZSO</w:t>
      </w:r>
      <w:r w:rsidRPr="00660F26">
        <w:rPr>
          <w:rStyle w:val="normalblack"/>
          <w:rFonts w:asciiTheme="majorHAnsi" w:hAnsiTheme="majorHAnsi"/>
          <w:color w:val="000000" w:themeColor="text1"/>
          <w:szCs w:val="22"/>
        </w:rPr>
        <w:t>) za radove u bušotini, bilo da se radi o izradi nove bušotine ili o tzv. remontnim radovima, uključujući tekuće održavanje bušotinske opreme, hidro-dinamička  mjerenja u bušotinama, kapitalne remonte sloja, radove na stimulaciji ležišta ugljikovodika i frakturiranje, utemeljen je na specifičnom i detaljnom tehničko-tehnološkom opisu rudarskih radova u bušotini, utvrđivanju rizika operacija koje se izvode, specifičnostima lokacije na kojoj se radovi obavljaju, na pravilima zaštite na radu, zaštite okoliša i zaštite od požara definiranim važećim propisima iz navedenih područja</w:t>
      </w:r>
      <w:r w:rsidR="00230E96" w:rsidRPr="00660F26">
        <w:rPr>
          <w:rStyle w:val="normalblack"/>
          <w:rFonts w:asciiTheme="majorHAnsi" w:hAnsiTheme="majorHAnsi"/>
          <w:color w:val="000000" w:themeColor="text1"/>
          <w:szCs w:val="22"/>
        </w:rPr>
        <w:t>;</w:t>
      </w:r>
    </w:p>
    <w:p w14:paraId="242B2E3B" w14:textId="65564EAF" w:rsidR="00BF124F" w:rsidRPr="00660F26" w:rsidRDefault="00BF124F">
      <w:pPr>
        <w:pStyle w:val="ListParagraph"/>
        <w:numPr>
          <w:ilvl w:val="0"/>
          <w:numId w:val="4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Nadzornik rudarskih radova u bušotini je službeni predstavnik naručitelja imenovan po odgovornoj osobi kompanije. Nadzornik je ovlašten i odgovoran za kontinuirani tehnološko-financijski nadzor izvođenja rudarskih radova, nadzor primjene mjera zaštite propisanih u projektnoj dokumentaciji kompanije</w:t>
      </w:r>
      <w:r w:rsidR="00230E96" w:rsidRPr="00660F26">
        <w:rPr>
          <w:rStyle w:val="normalblack"/>
          <w:rFonts w:asciiTheme="majorHAnsi" w:hAnsiTheme="majorHAnsi"/>
          <w:color w:val="000000" w:themeColor="text1"/>
          <w:szCs w:val="22"/>
        </w:rPr>
        <w:t>;</w:t>
      </w:r>
    </w:p>
    <w:p w14:paraId="27994C73" w14:textId="77777777" w:rsidR="00BF124F" w:rsidRPr="00660F26" w:rsidRDefault="00BF124F">
      <w:pPr>
        <w:pStyle w:val="ListParagraph"/>
        <w:numPr>
          <w:ilvl w:val="0"/>
          <w:numId w:val="4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Mjere tehničke zaštite prilikom izgradnje bušotina moraju biti u skladu s mjerama propisanim u rudarskom projektu za svako bušaće postrojenje;</w:t>
      </w:r>
    </w:p>
    <w:p w14:paraId="3F16A867" w14:textId="77777777" w:rsidR="00BF124F" w:rsidRPr="00660F26" w:rsidRDefault="00BF124F">
      <w:pPr>
        <w:pStyle w:val="ListParagraph"/>
        <w:numPr>
          <w:ilvl w:val="0"/>
          <w:numId w:val="4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Ako se koriste opasne tvari koje mogu prouzročiti štetu okolišu i/ili ugroziti život i zdravlje ljudi, rukovanje tim tvarima mora se odvijati u zatvorenom procesu i takve tvari držati i odlagati u skladu s važećim propisima na siguran način kako ne bi došlo do opasnosti i šteta u okolišu;</w:t>
      </w:r>
    </w:p>
    <w:p w14:paraId="3ED4C761" w14:textId="77777777" w:rsidR="00BF124F" w:rsidRPr="00660F26" w:rsidRDefault="00BF124F">
      <w:pPr>
        <w:pStyle w:val="ListParagraph"/>
        <w:numPr>
          <w:ilvl w:val="0"/>
          <w:numId w:val="4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U deponij </w:t>
      </w:r>
      <w:proofErr w:type="spellStart"/>
      <w:r w:rsidRPr="00660F26">
        <w:rPr>
          <w:rStyle w:val="normalblack"/>
          <w:rFonts w:asciiTheme="majorHAnsi" w:hAnsiTheme="majorHAnsi"/>
          <w:color w:val="000000" w:themeColor="text1"/>
          <w:szCs w:val="22"/>
        </w:rPr>
        <w:t>nabušenog</w:t>
      </w:r>
      <w:proofErr w:type="spellEnd"/>
      <w:r w:rsidRPr="00660F26">
        <w:rPr>
          <w:rStyle w:val="normalblack"/>
          <w:rFonts w:asciiTheme="majorHAnsi" w:hAnsiTheme="majorHAnsi"/>
          <w:color w:val="000000" w:themeColor="text1"/>
          <w:szCs w:val="22"/>
        </w:rPr>
        <w:t xml:space="preserve"> materijala na lokaciji nije dozvoljeno odlaganje ugljikovodika, ulja i krutog otpadnog materijala;</w:t>
      </w:r>
    </w:p>
    <w:p w14:paraId="03F19AC0" w14:textId="77777777" w:rsidR="00BF124F" w:rsidRPr="00660F26" w:rsidRDefault="00BF124F">
      <w:pPr>
        <w:pStyle w:val="ListParagraph"/>
        <w:numPr>
          <w:ilvl w:val="0"/>
          <w:numId w:val="45"/>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U </w:t>
      </w:r>
      <w:proofErr w:type="spellStart"/>
      <w:r w:rsidRPr="00660F26">
        <w:rPr>
          <w:rStyle w:val="normalblack"/>
          <w:rFonts w:asciiTheme="majorHAnsi" w:hAnsiTheme="majorHAnsi"/>
          <w:color w:val="000000" w:themeColor="text1"/>
          <w:szCs w:val="22"/>
        </w:rPr>
        <w:t>isplačnoj</w:t>
      </w:r>
      <w:proofErr w:type="spellEnd"/>
      <w:r w:rsidRPr="00660F26">
        <w:rPr>
          <w:rStyle w:val="normalblack"/>
          <w:rFonts w:asciiTheme="majorHAnsi" w:hAnsiTheme="majorHAnsi"/>
          <w:color w:val="000000" w:themeColor="text1"/>
          <w:szCs w:val="22"/>
        </w:rPr>
        <w:t xml:space="preserve"> jami i prostoru za privremeni  prihvat </w:t>
      </w:r>
      <w:proofErr w:type="spellStart"/>
      <w:r w:rsidRPr="00660F26">
        <w:rPr>
          <w:rStyle w:val="normalblack"/>
          <w:rFonts w:asciiTheme="majorHAnsi" w:hAnsiTheme="majorHAnsi"/>
          <w:color w:val="000000" w:themeColor="text1"/>
          <w:szCs w:val="22"/>
        </w:rPr>
        <w:t>solidifikata</w:t>
      </w:r>
      <w:proofErr w:type="spellEnd"/>
      <w:r w:rsidRPr="00660F26">
        <w:rPr>
          <w:rStyle w:val="normalblack"/>
          <w:rFonts w:asciiTheme="majorHAnsi" w:hAnsiTheme="majorHAnsi"/>
          <w:color w:val="000000" w:themeColor="text1"/>
          <w:szCs w:val="22"/>
        </w:rPr>
        <w:t xml:space="preserve"> obavezno je postaviti PHD foliju.</w:t>
      </w:r>
    </w:p>
    <w:p w14:paraId="0CFBB52E" w14:textId="77777777" w:rsidR="00BF124F" w:rsidRPr="00660F26" w:rsidRDefault="00BF124F">
      <w:pPr>
        <w:pStyle w:val="Heading2"/>
        <w:rPr>
          <w:rStyle w:val="normalblack"/>
          <w:rFonts w:ascii="Calibri Light" w:hAnsi="Calibri Light"/>
          <w:color w:val="000000" w:themeColor="text1"/>
        </w:rPr>
      </w:pPr>
      <w:bookmarkStart w:id="165" w:name="_Toc123228326"/>
      <w:r w:rsidRPr="00660F26">
        <w:rPr>
          <w:rStyle w:val="normalblack"/>
          <w:rFonts w:ascii="Calibri Light" w:hAnsi="Calibri Light"/>
          <w:color w:val="000000" w:themeColor="text1"/>
        </w:rPr>
        <w:t>Opis mogućih značajnijih utjecaja na okoliš</w:t>
      </w:r>
      <w:bookmarkEnd w:id="165"/>
      <w:r w:rsidRPr="00660F26">
        <w:rPr>
          <w:rStyle w:val="normalblack"/>
          <w:rFonts w:ascii="Calibri Light" w:hAnsi="Calibri Light"/>
          <w:color w:val="000000" w:themeColor="text1"/>
        </w:rPr>
        <w:t xml:space="preserve"> </w:t>
      </w:r>
    </w:p>
    <w:p w14:paraId="6D9C5A3C" w14:textId="3B28BB42" w:rsidR="00BF124F" w:rsidRPr="00660F26" w:rsidRDefault="00BF124F">
      <w:pPr>
        <w:pStyle w:val="ListParagraph"/>
        <w:numPr>
          <w:ilvl w:val="0"/>
          <w:numId w:val="4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Buka koja se javlja tijekom izvođenja radova može imati negativan utjecaj na faunu u vidu njihova izbjegavanja tih područja i potencijalnih migracija</w:t>
      </w:r>
      <w:r w:rsidR="000837C0" w:rsidRPr="00660F26">
        <w:rPr>
          <w:rStyle w:val="normalblack"/>
          <w:rFonts w:asciiTheme="majorHAnsi" w:hAnsiTheme="majorHAnsi"/>
          <w:color w:val="000000" w:themeColor="text1"/>
          <w:szCs w:val="22"/>
        </w:rPr>
        <w:t>;</w:t>
      </w:r>
    </w:p>
    <w:p w14:paraId="5532D860" w14:textId="5B10F069" w:rsidR="00BF124F" w:rsidRPr="00660F26" w:rsidRDefault="00BF124F">
      <w:pPr>
        <w:pStyle w:val="ListParagraph"/>
        <w:numPr>
          <w:ilvl w:val="0"/>
          <w:numId w:val="4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Prije početka radova potrebno je utvrditi postoje li ugrožene vrste koje stalno ili povremeno obitavaju na području radova te stalno pratiti kretanje tih životinjskih vrsta kako ne bi došlo do štetnog utjecaja na faunu</w:t>
      </w:r>
      <w:r w:rsidR="000837C0" w:rsidRPr="00660F26">
        <w:rPr>
          <w:rStyle w:val="normalblack"/>
          <w:rFonts w:asciiTheme="majorHAnsi" w:hAnsiTheme="majorHAnsi"/>
          <w:color w:val="000000" w:themeColor="text1"/>
          <w:szCs w:val="22"/>
        </w:rPr>
        <w:t>;</w:t>
      </w:r>
    </w:p>
    <w:p w14:paraId="7A7DE2EE" w14:textId="7051099F" w:rsidR="00BF124F" w:rsidRPr="00660F26" w:rsidRDefault="00BF124F">
      <w:pPr>
        <w:pStyle w:val="ListParagraph"/>
        <w:numPr>
          <w:ilvl w:val="0"/>
          <w:numId w:val="4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Za svaku operaciju treba definirati opasne i štetne tvari koje mogu prouzročiti štetu okolišu i/ili ugroziti život i zdravlje ljudi. Rukovanje tim tvarima mora se odvijati u zatvorenom procesu i na siguran način kako ne bi došlo do opasnosti i šteta u okolišu</w:t>
      </w:r>
      <w:r w:rsidR="000837C0" w:rsidRPr="00660F26">
        <w:rPr>
          <w:rStyle w:val="normalblack"/>
          <w:rFonts w:asciiTheme="majorHAnsi" w:hAnsiTheme="majorHAnsi"/>
          <w:color w:val="000000" w:themeColor="text1"/>
          <w:szCs w:val="22"/>
        </w:rPr>
        <w:t>;</w:t>
      </w:r>
    </w:p>
    <w:p w14:paraId="4A77BFF1" w14:textId="6FEAFA04" w:rsidR="00BF124F" w:rsidRPr="00660F26" w:rsidRDefault="00BF124F">
      <w:pPr>
        <w:pStyle w:val="ListParagraph"/>
        <w:numPr>
          <w:ilvl w:val="0"/>
          <w:numId w:val="4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Prije odbacivanja otpadni materijal se mora razvrstati na korisne komponente i prema svojstvu opasnosti – na neopasni i opasni otpad ovisno o tome sadrži li opasne tvari ili ne</w:t>
      </w:r>
      <w:r w:rsidR="000837C0" w:rsidRPr="00660F26">
        <w:rPr>
          <w:rStyle w:val="normalblack"/>
          <w:rFonts w:asciiTheme="majorHAnsi" w:hAnsiTheme="majorHAnsi"/>
          <w:color w:val="000000" w:themeColor="text1"/>
          <w:szCs w:val="22"/>
        </w:rPr>
        <w:t>;</w:t>
      </w:r>
      <w:r w:rsidRPr="00660F26">
        <w:rPr>
          <w:rStyle w:val="normalblack"/>
          <w:rFonts w:asciiTheme="majorHAnsi" w:hAnsiTheme="majorHAnsi"/>
          <w:color w:val="000000" w:themeColor="text1"/>
          <w:szCs w:val="22"/>
        </w:rPr>
        <w:t xml:space="preserve"> </w:t>
      </w:r>
    </w:p>
    <w:p w14:paraId="6F0B6793" w14:textId="248662F7" w:rsidR="00BF124F" w:rsidRPr="00660F26" w:rsidRDefault="00BF124F">
      <w:pPr>
        <w:pStyle w:val="ListParagraph"/>
        <w:numPr>
          <w:ilvl w:val="0"/>
          <w:numId w:val="4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Nadzornik rudarskih radova nadzirat će provođenje zaštite okoliša od strane Izvođača sukladno navedenim dokumentima, te će po završetku radova obavijestiti odgovornu osobu lokacije o mogućim nepravilnostima prije preuzimanja bušotine od Izvođača</w:t>
      </w:r>
      <w:r w:rsidR="000837C0" w:rsidRPr="00660F26">
        <w:rPr>
          <w:rStyle w:val="normalblack"/>
          <w:rFonts w:asciiTheme="majorHAnsi" w:hAnsiTheme="majorHAnsi"/>
          <w:color w:val="000000" w:themeColor="text1"/>
          <w:szCs w:val="22"/>
        </w:rPr>
        <w:t>;</w:t>
      </w:r>
    </w:p>
    <w:p w14:paraId="2391693E" w14:textId="294BE43E" w:rsidR="00BF124F" w:rsidRPr="00660F26" w:rsidRDefault="000837C0">
      <w:pPr>
        <w:pStyle w:val="ListParagraph"/>
        <w:numPr>
          <w:ilvl w:val="0"/>
          <w:numId w:val="46"/>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O </w:t>
      </w:r>
      <w:r w:rsidR="00BF124F" w:rsidRPr="00660F26">
        <w:rPr>
          <w:rStyle w:val="normalblack"/>
          <w:rFonts w:asciiTheme="majorHAnsi" w:hAnsiTheme="majorHAnsi"/>
          <w:color w:val="000000" w:themeColor="text1"/>
          <w:szCs w:val="22"/>
        </w:rPr>
        <w:t>svim aktivnostima Izvođač mora voditi dokumentaciju propisanu odredbama zakona iz područja zaštite okoliša, voda i postupanja s otpadom.</w:t>
      </w:r>
    </w:p>
    <w:p w14:paraId="0ED9E5F0" w14:textId="05221473" w:rsidR="00BF124F" w:rsidRPr="00660F26" w:rsidRDefault="00BF124F">
      <w:pPr>
        <w:pStyle w:val="Heading1"/>
        <w:rPr>
          <w:rStyle w:val="normalblack"/>
          <w:rFonts w:ascii="Calibri Light" w:hAnsi="Calibri Light"/>
          <w:color w:val="000000" w:themeColor="text1"/>
        </w:rPr>
      </w:pPr>
      <w:bookmarkStart w:id="166" w:name="_Toc123228327"/>
      <w:r w:rsidRPr="00660F26">
        <w:rPr>
          <w:rStyle w:val="normalblack"/>
          <w:rFonts w:ascii="Calibri Light" w:hAnsi="Calibri Light"/>
          <w:color w:val="000000" w:themeColor="text1"/>
        </w:rPr>
        <w:lastRenderedPageBreak/>
        <w:t>SPECIFIČNOSTI VEZANE ZA RAFINERIJE</w:t>
      </w:r>
      <w:bookmarkEnd w:id="166"/>
      <w:r w:rsidRPr="00660F26">
        <w:rPr>
          <w:rStyle w:val="normalblack"/>
          <w:rFonts w:ascii="Calibri Light" w:hAnsi="Calibri Light"/>
          <w:color w:val="000000" w:themeColor="text1"/>
        </w:rPr>
        <w:t xml:space="preserve"> </w:t>
      </w:r>
    </w:p>
    <w:p w14:paraId="173E7A0B" w14:textId="77777777" w:rsidR="00BF124F" w:rsidRPr="00660F26" w:rsidRDefault="00BF124F">
      <w:pPr>
        <w:pStyle w:val="ListParagraph"/>
        <w:numPr>
          <w:ilvl w:val="0"/>
          <w:numId w:val="4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Samo osobe koje imaju važeću ID karticu mogu ući na rafinerijske lokacije. To uključuje posjetitelje i osoblje koje dostavlja materijal na gradilište;</w:t>
      </w:r>
    </w:p>
    <w:p w14:paraId="52DCC506" w14:textId="77777777" w:rsidR="00BF124F" w:rsidRPr="00660F26" w:rsidRDefault="00BF124F">
      <w:pPr>
        <w:pStyle w:val="ListParagraph"/>
        <w:numPr>
          <w:ilvl w:val="0"/>
          <w:numId w:val="4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Za Izvođače ID kartice ishoduje osoba za nadzor radova, a po završetku ugovorenih radova obaveza je vraćanja ID kartica. ID kartice moraju se uvijek nositi i pokazati kada se to zahtijeva. ID Karticu koristi samo osoba na koju je izdana i svaka zloupotreba je kažnjiva;</w:t>
      </w:r>
    </w:p>
    <w:p w14:paraId="7A7F4687" w14:textId="77777777" w:rsidR="00BF124F" w:rsidRPr="00660F26" w:rsidRDefault="00BF124F">
      <w:pPr>
        <w:pStyle w:val="ListParagraph"/>
        <w:numPr>
          <w:ilvl w:val="0"/>
          <w:numId w:val="4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Ulazak vozila izvođača moguć je samo uz izdanu Dozvolu za ulaz vozila;</w:t>
      </w:r>
    </w:p>
    <w:p w14:paraId="7FC19097" w14:textId="77777777" w:rsidR="00BF124F" w:rsidRPr="00660F26" w:rsidRDefault="00BF124F">
      <w:pPr>
        <w:pStyle w:val="ListParagraph"/>
        <w:numPr>
          <w:ilvl w:val="0"/>
          <w:numId w:val="4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Sva oprema i sredstva Izvođača koja se unose i iznose moraju biti evidentirana i prijavljena zaštitaru;</w:t>
      </w:r>
    </w:p>
    <w:p w14:paraId="3FD4F242" w14:textId="77777777" w:rsidR="00BF124F" w:rsidRPr="00660F26" w:rsidRDefault="00BF124F">
      <w:pPr>
        <w:pStyle w:val="ListParagraph"/>
        <w:numPr>
          <w:ilvl w:val="0"/>
          <w:numId w:val="4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Nepoštivanje sigurnosnih pravila dovodi do disciplinskih postupaka i primjene mjera, što uključuje i zabranu ulaska i izvođenja radova na lokaciji;</w:t>
      </w:r>
    </w:p>
    <w:p w14:paraId="675E9C20" w14:textId="77777777" w:rsidR="00BF124F" w:rsidRPr="00660F26" w:rsidRDefault="00BF124F">
      <w:pPr>
        <w:pStyle w:val="ListParagraph"/>
        <w:numPr>
          <w:ilvl w:val="0"/>
          <w:numId w:val="4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Na svim prometnicama u zonama opasnosti zabranjeno je parkiranje i ostavljanje vozila bez nazočnosti vozača;</w:t>
      </w:r>
    </w:p>
    <w:p w14:paraId="339862C6" w14:textId="77777777" w:rsidR="00BF124F" w:rsidRPr="00660F26" w:rsidRDefault="00BF124F">
      <w:pPr>
        <w:pStyle w:val="ListParagraph"/>
        <w:numPr>
          <w:ilvl w:val="0"/>
          <w:numId w:val="4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Poštujte prometne znakove, znakove sigurnosti i ograničenja brzine;</w:t>
      </w:r>
    </w:p>
    <w:p w14:paraId="78121606" w14:textId="77777777" w:rsidR="00BF124F" w:rsidRPr="00660F26" w:rsidRDefault="00BF124F">
      <w:pPr>
        <w:pStyle w:val="ListParagraph"/>
        <w:numPr>
          <w:ilvl w:val="0"/>
          <w:numId w:val="4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Samo stručna osoba koja posjeduje valjanu vozačku dozvolu za vozilo/ stroj može istim upravljati/ rukovati;</w:t>
      </w:r>
    </w:p>
    <w:p w14:paraId="68E3EB0C" w14:textId="12CD8442" w:rsidR="00BF124F" w:rsidRPr="00660F26" w:rsidRDefault="00BF124F">
      <w:pPr>
        <w:pStyle w:val="ListParagraph"/>
        <w:numPr>
          <w:ilvl w:val="0"/>
          <w:numId w:val="4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Ukoliko se na cestama obavljaju radovi, Izvođač</w:t>
      </w:r>
      <w:r w:rsidR="00282511" w:rsidRPr="00660F26">
        <w:rPr>
          <w:rStyle w:val="normalblack"/>
          <w:rFonts w:asciiTheme="majorHAnsi" w:hAnsiTheme="majorHAnsi"/>
          <w:color w:val="000000" w:themeColor="text1"/>
          <w:szCs w:val="22"/>
        </w:rPr>
        <w:t xml:space="preserve"> je</w:t>
      </w:r>
      <w:r w:rsidRPr="00660F26">
        <w:rPr>
          <w:rStyle w:val="normalblack"/>
          <w:rFonts w:asciiTheme="majorHAnsi" w:hAnsiTheme="majorHAnsi"/>
          <w:color w:val="000000" w:themeColor="text1"/>
          <w:szCs w:val="22"/>
        </w:rPr>
        <w:t xml:space="preserve"> dužan postaviti propisane prometne znakove obavijesti</w:t>
      </w:r>
      <w:r w:rsidR="00282511" w:rsidRPr="00660F26">
        <w:rPr>
          <w:rStyle w:val="normalblack"/>
          <w:rFonts w:asciiTheme="majorHAnsi" w:hAnsiTheme="majorHAnsi"/>
          <w:color w:val="000000" w:themeColor="text1"/>
          <w:szCs w:val="22"/>
        </w:rPr>
        <w:t>;</w:t>
      </w:r>
    </w:p>
    <w:p w14:paraId="60029398" w14:textId="5DE51B03" w:rsidR="004B2F75" w:rsidRPr="00660F26" w:rsidRDefault="004B2F75">
      <w:pPr>
        <w:pStyle w:val="ListParagraph"/>
        <w:numPr>
          <w:ilvl w:val="0"/>
          <w:numId w:val="4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Ukoliko se izvode radovi kod kojih postoji mogućnost iskrenja te postoji opasnost od zapaljenja i požara, izvođači koji izvode takve radove dužni su imati negoriva platna;</w:t>
      </w:r>
    </w:p>
    <w:p w14:paraId="0ABD29C4" w14:textId="25089200" w:rsidR="00BF124F" w:rsidRPr="00660F26" w:rsidRDefault="00BF124F">
      <w:pPr>
        <w:pStyle w:val="ListParagraph"/>
        <w:numPr>
          <w:ilvl w:val="0"/>
          <w:numId w:val="47"/>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U slučaju oglašavanja sirene za uzbunjivanje, kad je potrebno provesti evakuaciju, slijedite upute odgovornih osoba i oznaka za evakuaciju. Voditelji evakuacije će </w:t>
      </w:r>
      <w:r w:rsidR="00DD0427" w:rsidRPr="00660F26">
        <w:rPr>
          <w:rStyle w:val="normalblack"/>
          <w:rFonts w:asciiTheme="majorHAnsi" w:hAnsiTheme="majorHAnsi"/>
          <w:color w:val="000000" w:themeColor="text1"/>
          <w:szCs w:val="22"/>
        </w:rPr>
        <w:t>v</w:t>
      </w:r>
      <w:r w:rsidRPr="00660F26">
        <w:rPr>
          <w:rStyle w:val="normalblack"/>
          <w:rFonts w:asciiTheme="majorHAnsi" w:hAnsiTheme="majorHAnsi"/>
          <w:color w:val="000000" w:themeColor="text1"/>
          <w:szCs w:val="22"/>
        </w:rPr>
        <w:t>as uputiti u pratnji osobe s mjesta događaja na zborno mjesto. Pravila ponašanja kod evakuacije sastavni dio su edukacije specifične za radilište prije početka izvođenja radova.</w:t>
      </w:r>
    </w:p>
    <w:p w14:paraId="3D83B584" w14:textId="2946E372" w:rsidR="00E805BB" w:rsidRPr="00660F26" w:rsidRDefault="00E805BB">
      <w:pPr>
        <w:pStyle w:val="Heading1"/>
        <w:rPr>
          <w:rStyle w:val="normalblack"/>
          <w:rFonts w:ascii="Calibri Light" w:hAnsi="Calibri Light"/>
          <w:color w:val="000000" w:themeColor="text1"/>
        </w:rPr>
      </w:pPr>
      <w:bookmarkStart w:id="167" w:name="_Toc123228328"/>
      <w:r w:rsidRPr="00660F26">
        <w:rPr>
          <w:rStyle w:val="normalblack"/>
          <w:rFonts w:ascii="Calibri Light" w:hAnsi="Calibri Light"/>
          <w:color w:val="000000" w:themeColor="text1"/>
        </w:rPr>
        <w:t xml:space="preserve">SPECIFIČNOSTI VEZANE ZA </w:t>
      </w:r>
      <w:r w:rsidR="001F085D" w:rsidRPr="00660F26">
        <w:rPr>
          <w:rStyle w:val="normalblack"/>
          <w:rFonts w:ascii="Calibri Light" w:hAnsi="Calibri Light"/>
          <w:color w:val="000000" w:themeColor="text1"/>
        </w:rPr>
        <w:t>PRIJEVOZNIKE</w:t>
      </w:r>
      <w:bookmarkEnd w:id="167"/>
    </w:p>
    <w:p w14:paraId="54D5C378" w14:textId="4B666710" w:rsidR="00E805BB" w:rsidRPr="00660F26" w:rsidRDefault="001F085D">
      <w:pPr>
        <w:pStyle w:val="ListParagraph"/>
        <w:numPr>
          <w:ilvl w:val="0"/>
          <w:numId w:val="80"/>
        </w:numPr>
        <w:spacing w:before="0" w:after="200" w:line="276" w:lineRule="auto"/>
        <w:rPr>
          <w:rStyle w:val="normalblack"/>
          <w:rFonts w:asciiTheme="majorHAnsi" w:hAnsiTheme="majorHAnsi"/>
          <w:color w:val="000000" w:themeColor="text1"/>
          <w:szCs w:val="22"/>
        </w:rPr>
      </w:pPr>
      <w:r w:rsidRPr="00660F26">
        <w:rPr>
          <w:rStyle w:val="normalblack"/>
          <w:rFonts w:asciiTheme="majorHAnsi" w:hAnsiTheme="majorHAnsi"/>
          <w:color w:val="000000" w:themeColor="text1"/>
        </w:rPr>
        <w:t>Cilj je upravljanje ključnim pokazateljima izvršenja usluge ugovornih cestovnih, željezničkih i vodenih</w:t>
      </w:r>
      <w:r w:rsidRPr="00660F26">
        <w:rPr>
          <w:rStyle w:val="normalblack"/>
          <w:rFonts w:asciiTheme="majorHAnsi" w:hAnsiTheme="majorHAnsi"/>
          <w:color w:val="000000" w:themeColor="text1"/>
          <w:szCs w:val="22"/>
        </w:rPr>
        <w:t xml:space="preserve"> </w:t>
      </w:r>
      <w:r w:rsidRPr="00660F26">
        <w:rPr>
          <w:rStyle w:val="normalblack"/>
          <w:rFonts w:asciiTheme="majorHAnsi" w:hAnsiTheme="majorHAnsi"/>
          <w:color w:val="000000" w:themeColor="text1"/>
        </w:rPr>
        <w:t>prijevoznika kako bi se postiglo</w:t>
      </w:r>
      <w:r w:rsidRPr="00660F26">
        <w:rPr>
          <w:rStyle w:val="normalblack"/>
          <w:rFonts w:asciiTheme="majorHAnsi" w:hAnsiTheme="majorHAnsi"/>
          <w:color w:val="000000" w:themeColor="text1"/>
          <w:szCs w:val="22"/>
        </w:rPr>
        <w:t xml:space="preserve"> </w:t>
      </w:r>
      <w:r w:rsidRPr="00660F26">
        <w:rPr>
          <w:rStyle w:val="normalblack"/>
          <w:rFonts w:asciiTheme="majorHAnsi" w:hAnsiTheme="majorHAnsi"/>
          <w:color w:val="000000" w:themeColor="text1"/>
        </w:rPr>
        <w:t>zadovoljstvo kupaca kroz pravovremenu isporuku proizvoda u traženoj kvaliteti i količini uz</w:t>
      </w:r>
      <w:r w:rsidRPr="00660F26">
        <w:rPr>
          <w:rStyle w:val="normalblack"/>
          <w:rFonts w:asciiTheme="majorHAnsi" w:hAnsiTheme="majorHAnsi"/>
          <w:color w:val="000000" w:themeColor="text1"/>
          <w:szCs w:val="22"/>
        </w:rPr>
        <w:t xml:space="preserve"> </w:t>
      </w:r>
      <w:r w:rsidRPr="00660F26">
        <w:rPr>
          <w:rStyle w:val="normalblack"/>
          <w:rFonts w:asciiTheme="majorHAnsi" w:hAnsiTheme="majorHAnsi"/>
          <w:color w:val="000000" w:themeColor="text1"/>
        </w:rPr>
        <w:t>očuvanje zaštite zdravlja, sigurnosti i zaštite okoliša.</w:t>
      </w:r>
      <w:r w:rsidR="0020432A" w:rsidRPr="00660F26">
        <w:rPr>
          <w:rStyle w:val="normalblack"/>
          <w:rFonts w:asciiTheme="majorHAnsi" w:hAnsiTheme="majorHAnsi"/>
          <w:color w:val="000000" w:themeColor="text1"/>
        </w:rPr>
        <w:t xml:space="preserve"> </w:t>
      </w:r>
    </w:p>
    <w:p w14:paraId="3ADFB653" w14:textId="02A9032D" w:rsidR="00B25B55" w:rsidRPr="00660F26" w:rsidRDefault="001A5DB1">
      <w:pPr>
        <w:pStyle w:val="ListParagraph"/>
        <w:numPr>
          <w:ilvl w:val="0"/>
          <w:numId w:val="80"/>
        </w:numPr>
        <w:spacing w:before="0" w:after="200" w:line="276" w:lineRule="auto"/>
        <w:rPr>
          <w:rStyle w:val="normalblack"/>
          <w:rFonts w:asciiTheme="majorHAnsi" w:hAnsiTheme="majorHAnsi"/>
          <w:color w:val="000000" w:themeColor="text1"/>
        </w:rPr>
      </w:pPr>
      <w:r w:rsidRPr="00660F26">
        <w:rPr>
          <w:rStyle w:val="normalblack"/>
          <w:rFonts w:asciiTheme="majorHAnsi" w:hAnsiTheme="majorHAnsi"/>
          <w:b/>
          <w:bCs/>
          <w:color w:val="000000" w:themeColor="text1"/>
        </w:rPr>
        <w:t>Prijevoznik</w:t>
      </w:r>
      <w:r w:rsidR="00892973" w:rsidRPr="00660F26">
        <w:rPr>
          <w:rStyle w:val="normalblack"/>
          <w:rFonts w:asciiTheme="majorHAnsi" w:hAnsiTheme="majorHAnsi"/>
          <w:b/>
          <w:bCs/>
          <w:color w:val="000000" w:themeColor="text1"/>
        </w:rPr>
        <w:t xml:space="preserve"> u cestovnom prometu</w:t>
      </w:r>
      <w:r w:rsidRPr="00660F26">
        <w:rPr>
          <w:rStyle w:val="normalblack"/>
          <w:rFonts w:asciiTheme="majorHAnsi" w:hAnsiTheme="majorHAnsi"/>
          <w:color w:val="000000" w:themeColor="text1"/>
        </w:rPr>
        <w:t xml:space="preserve"> dužan</w:t>
      </w:r>
      <w:r w:rsidR="00892973" w:rsidRPr="00660F26">
        <w:rPr>
          <w:rStyle w:val="normalblack"/>
          <w:rFonts w:asciiTheme="majorHAnsi" w:hAnsiTheme="majorHAnsi"/>
          <w:color w:val="000000" w:themeColor="text1"/>
        </w:rPr>
        <w:t xml:space="preserve"> je</w:t>
      </w:r>
      <w:r w:rsidRPr="00660F26">
        <w:rPr>
          <w:rStyle w:val="normalblack"/>
          <w:rFonts w:asciiTheme="majorHAnsi" w:hAnsiTheme="majorHAnsi"/>
          <w:color w:val="000000" w:themeColor="text1"/>
        </w:rPr>
        <w:t xml:space="preserve"> uspostaviti, održavati i razvijati sustav zaštite zdravlja, sigurnosti i okoliša u cilju izbjegavanja, prepoznavanja i upravljanja rizicima</w:t>
      </w:r>
      <w:r w:rsidR="00892973" w:rsidRPr="00660F26">
        <w:rPr>
          <w:rStyle w:val="normalblack"/>
          <w:rFonts w:asciiTheme="majorHAnsi" w:hAnsiTheme="majorHAnsi"/>
          <w:color w:val="000000" w:themeColor="text1"/>
        </w:rPr>
        <w:t xml:space="preserve">, </w:t>
      </w:r>
      <w:r w:rsidR="00892973" w:rsidRPr="00660F26">
        <w:rPr>
          <w:rStyle w:val="normalblack"/>
          <w:rFonts w:asciiTheme="majorHAnsi" w:hAnsiTheme="majorHAnsi"/>
          <w:i/>
          <w:iCs/>
          <w:color w:val="000000" w:themeColor="text1"/>
        </w:rPr>
        <w:t>Prilog 7</w:t>
      </w:r>
      <w:r w:rsidR="00892973" w:rsidRPr="00660F26">
        <w:rPr>
          <w:rStyle w:val="normalblack"/>
          <w:rFonts w:asciiTheme="majorHAnsi" w:hAnsiTheme="majorHAnsi"/>
          <w:color w:val="000000" w:themeColor="text1"/>
        </w:rPr>
        <w:t>.</w:t>
      </w:r>
      <w:r w:rsidR="0020432A" w:rsidRPr="00660F26">
        <w:rPr>
          <w:rStyle w:val="normalblack"/>
          <w:rFonts w:asciiTheme="majorHAnsi" w:hAnsiTheme="majorHAnsi"/>
          <w:color w:val="000000" w:themeColor="text1"/>
        </w:rPr>
        <w:t xml:space="preserve"> Cilj je osigurati prijevoznike koji će kroz poštivanje pravila i </w:t>
      </w:r>
      <w:r w:rsidR="00F46DA9" w:rsidRPr="00660F26">
        <w:rPr>
          <w:rStyle w:val="normalblack"/>
          <w:rFonts w:asciiTheme="majorHAnsi" w:hAnsiTheme="majorHAnsi"/>
          <w:color w:val="000000" w:themeColor="text1"/>
        </w:rPr>
        <w:t>zahtjeva</w:t>
      </w:r>
      <w:r w:rsidR="0020432A" w:rsidRPr="00660F26">
        <w:rPr>
          <w:rStyle w:val="normalblack"/>
          <w:rFonts w:asciiTheme="majorHAnsi" w:hAnsiTheme="majorHAnsi"/>
          <w:color w:val="000000" w:themeColor="text1"/>
        </w:rPr>
        <w:t xml:space="preserve"> vezanih za sigurnost i zdravlje, biti prepoznatljivi u prijevozu</w:t>
      </w:r>
      <w:r w:rsidR="00B25B55" w:rsidRPr="00660F26">
        <w:rPr>
          <w:rStyle w:val="normalblack"/>
          <w:rFonts w:asciiTheme="majorHAnsi" w:hAnsiTheme="majorHAnsi"/>
          <w:color w:val="000000" w:themeColor="text1"/>
        </w:rPr>
        <w:t>:</w:t>
      </w:r>
    </w:p>
    <w:p w14:paraId="7DADDE48" w14:textId="12434CA3" w:rsidR="00B25B55" w:rsidRPr="00660F26" w:rsidRDefault="00B25B55">
      <w:pPr>
        <w:pStyle w:val="ListParagraph"/>
        <w:numPr>
          <w:ilvl w:val="0"/>
          <w:numId w:val="81"/>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Očekujemo da će izvođači u cestovnom prometu poslovati u skladu sa zakonima i propisima;</w:t>
      </w:r>
    </w:p>
    <w:p w14:paraId="12357CCD" w14:textId="77777777" w:rsidR="00B25B55" w:rsidRPr="00660F26" w:rsidRDefault="00B25B55">
      <w:pPr>
        <w:pStyle w:val="ListParagraph"/>
        <w:numPr>
          <w:ilvl w:val="0"/>
          <w:numId w:val="81"/>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Očekujemo da su vozači kompetentni i da posjeduju sve potrebne dozvole za obavljanje prijevoza;</w:t>
      </w:r>
    </w:p>
    <w:p w14:paraId="290175B4" w14:textId="77777777" w:rsidR="00B25B55" w:rsidRPr="00660F26" w:rsidRDefault="00B25B55">
      <w:pPr>
        <w:pStyle w:val="ListParagraph"/>
        <w:numPr>
          <w:ilvl w:val="0"/>
          <w:numId w:val="81"/>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Očekujemo da će sva vozila dobavljača cestovnog prijevoza zadovoljiti minimalne zahtjeve, uključujući korištenje sigurnosnih pojaseva, obuku i kompetentnost vozača i kompetentnost, te zadovoljiti prihvatljiv standard za opremom i održavanjem;</w:t>
      </w:r>
    </w:p>
    <w:p w14:paraId="380D3AD4" w14:textId="77777777" w:rsidR="00B25B55" w:rsidRPr="00660F26" w:rsidRDefault="00B25B55">
      <w:pPr>
        <w:pStyle w:val="ListParagraph"/>
        <w:numPr>
          <w:ilvl w:val="0"/>
          <w:numId w:val="81"/>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Očekujemo da izvođači cestovnog prijevoza prijave i istraže incidente, uključujući ozljede, prometne nesreće i izlijevanja do kojih dolazi tijekom prijevoza; </w:t>
      </w:r>
    </w:p>
    <w:p w14:paraId="6E96B8F2" w14:textId="77777777" w:rsidR="00B25B55" w:rsidRPr="00660F26" w:rsidRDefault="00B25B55">
      <w:pPr>
        <w:pStyle w:val="ListParagraph"/>
        <w:numPr>
          <w:ilvl w:val="0"/>
          <w:numId w:val="81"/>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Očekujemo da naši izvođači cestovnog prijevoza imaju plan intervencije u hitnim situacijama;</w:t>
      </w:r>
    </w:p>
    <w:p w14:paraId="27420544" w14:textId="77777777" w:rsidR="00B25B55" w:rsidRPr="00660F26" w:rsidRDefault="00B25B55">
      <w:pPr>
        <w:pStyle w:val="ListParagraph"/>
        <w:numPr>
          <w:ilvl w:val="0"/>
          <w:numId w:val="81"/>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Očekujemo da naši izvođači cestovnog prijevoza imaju politiku o zabrani konzumiranja alkohola i drugih opojnih sredstava i zlouporabi istih; </w:t>
      </w:r>
    </w:p>
    <w:p w14:paraId="2AD0C42B" w14:textId="040910DF" w:rsidR="00B25B55" w:rsidRPr="00660F26" w:rsidRDefault="00B25B55">
      <w:pPr>
        <w:pStyle w:val="ListParagraph"/>
        <w:numPr>
          <w:ilvl w:val="0"/>
          <w:numId w:val="81"/>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lastRenderedPageBreak/>
        <w:t>Očekujemo da ćemo moći provoditi audite primjene pravila i nadzore nad opremom;</w:t>
      </w:r>
    </w:p>
    <w:p w14:paraId="6AD8E472" w14:textId="4F361F1B" w:rsidR="00B25B55" w:rsidRPr="00660F26" w:rsidRDefault="00B25B55">
      <w:pPr>
        <w:pStyle w:val="ListParagraph"/>
        <w:numPr>
          <w:ilvl w:val="0"/>
          <w:numId w:val="81"/>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Očekujemo da će i </w:t>
      </w:r>
      <w:proofErr w:type="spellStart"/>
      <w:r w:rsidRPr="00660F26">
        <w:rPr>
          <w:rFonts w:asciiTheme="majorHAnsi" w:hAnsiTheme="majorHAnsi" w:cstheme="majorHAnsi"/>
          <w:color w:val="000000" w:themeColor="text1"/>
          <w:szCs w:val="22"/>
        </w:rPr>
        <w:t>podugovaratelji</w:t>
      </w:r>
      <w:proofErr w:type="spellEnd"/>
      <w:r w:rsidRPr="00660F26">
        <w:rPr>
          <w:rFonts w:asciiTheme="majorHAnsi" w:hAnsiTheme="majorHAnsi" w:cstheme="majorHAnsi"/>
          <w:color w:val="000000" w:themeColor="text1"/>
          <w:szCs w:val="22"/>
        </w:rPr>
        <w:t xml:space="preserve"> poštivati ista pravila.</w:t>
      </w:r>
    </w:p>
    <w:p w14:paraId="7D6A0484" w14:textId="595BDB47" w:rsidR="00892973" w:rsidRPr="00660F26" w:rsidRDefault="00892973">
      <w:pPr>
        <w:pStyle w:val="ListParagraph"/>
        <w:numPr>
          <w:ilvl w:val="0"/>
          <w:numId w:val="80"/>
        </w:numPr>
        <w:spacing w:before="0" w:after="200" w:line="276" w:lineRule="auto"/>
        <w:rPr>
          <w:rStyle w:val="normalblack"/>
          <w:rFonts w:asciiTheme="majorHAnsi" w:hAnsiTheme="majorHAnsi"/>
          <w:color w:val="000000" w:themeColor="text1"/>
        </w:rPr>
      </w:pPr>
      <w:r w:rsidRPr="00660F26">
        <w:rPr>
          <w:rStyle w:val="normalblack"/>
          <w:rFonts w:asciiTheme="majorHAnsi" w:hAnsiTheme="majorHAnsi"/>
          <w:b/>
          <w:bCs/>
          <w:color w:val="000000" w:themeColor="text1"/>
        </w:rPr>
        <w:t>Prijevoznik</w:t>
      </w:r>
      <w:r w:rsidR="00EC1222" w:rsidRPr="00660F26">
        <w:rPr>
          <w:rStyle w:val="normalblack"/>
          <w:rFonts w:asciiTheme="majorHAnsi" w:hAnsiTheme="majorHAnsi"/>
          <w:b/>
          <w:bCs/>
          <w:color w:val="000000" w:themeColor="text1"/>
        </w:rPr>
        <w:t xml:space="preserve"> u željezničkom prometu</w:t>
      </w:r>
      <w:r w:rsidR="00EC1222" w:rsidRPr="00660F26">
        <w:rPr>
          <w:rStyle w:val="normalblack"/>
          <w:rFonts w:asciiTheme="majorHAnsi" w:hAnsiTheme="majorHAnsi"/>
          <w:color w:val="000000" w:themeColor="text1"/>
        </w:rPr>
        <w:t xml:space="preserve"> koji prevozi opasni teret na lokacijama INA Grupe </w:t>
      </w:r>
      <w:r w:rsidRPr="00660F26">
        <w:rPr>
          <w:rStyle w:val="normalblack"/>
          <w:rFonts w:asciiTheme="majorHAnsi" w:hAnsiTheme="majorHAnsi"/>
          <w:color w:val="000000" w:themeColor="text1"/>
        </w:rPr>
        <w:t xml:space="preserve">dužan je poštivati ZZSO </w:t>
      </w:r>
      <w:r w:rsidR="00EC1222" w:rsidRPr="00660F26">
        <w:rPr>
          <w:rStyle w:val="normalblack"/>
          <w:rFonts w:asciiTheme="majorHAnsi" w:hAnsiTheme="majorHAnsi"/>
          <w:color w:val="000000" w:themeColor="text1"/>
        </w:rPr>
        <w:t xml:space="preserve">zahtjeve iz </w:t>
      </w:r>
      <w:r w:rsidR="00EC1222" w:rsidRPr="00660F26">
        <w:rPr>
          <w:rStyle w:val="normalblack"/>
          <w:rFonts w:asciiTheme="majorHAnsi" w:hAnsiTheme="majorHAnsi"/>
          <w:i/>
          <w:iCs/>
          <w:color w:val="000000" w:themeColor="text1"/>
        </w:rPr>
        <w:t>Prilog 8</w:t>
      </w:r>
      <w:r w:rsidR="00EC1222" w:rsidRPr="00660F26">
        <w:rPr>
          <w:rStyle w:val="normalblack"/>
          <w:rFonts w:asciiTheme="majorHAnsi" w:hAnsiTheme="majorHAnsi"/>
          <w:color w:val="000000" w:themeColor="text1"/>
        </w:rPr>
        <w:t>.</w:t>
      </w:r>
    </w:p>
    <w:p w14:paraId="2B3F470B" w14:textId="5711EFA9" w:rsidR="00892973" w:rsidRPr="00660F26" w:rsidRDefault="00EC1222">
      <w:pPr>
        <w:pStyle w:val="ListParagraph"/>
        <w:numPr>
          <w:ilvl w:val="0"/>
          <w:numId w:val="80"/>
        </w:numPr>
        <w:spacing w:before="0" w:after="200" w:line="276" w:lineRule="auto"/>
        <w:rPr>
          <w:rStyle w:val="normalblack"/>
          <w:rFonts w:ascii="Calibri Light" w:hAnsi="Calibri Light"/>
          <w:color w:val="000000" w:themeColor="text1"/>
        </w:rPr>
      </w:pPr>
      <w:r w:rsidRPr="00660F26">
        <w:rPr>
          <w:rStyle w:val="normalblack"/>
          <w:rFonts w:ascii="Calibri Light" w:hAnsi="Calibri Light"/>
          <w:b/>
          <w:bCs/>
          <w:color w:val="000000" w:themeColor="text1"/>
        </w:rPr>
        <w:t>Prijevoznik koji prevozi opasni teret unutarnjim vodama</w:t>
      </w:r>
      <w:r w:rsidRPr="00660F26">
        <w:rPr>
          <w:rStyle w:val="normalblack"/>
          <w:rFonts w:ascii="Calibri Light" w:hAnsi="Calibri Light"/>
          <w:color w:val="000000" w:themeColor="text1"/>
        </w:rPr>
        <w:t xml:space="preserve"> na lokacijama INA Grupe, dužan je poštivati ZZSO zahtjeve iz </w:t>
      </w:r>
      <w:r w:rsidRPr="00660F26">
        <w:rPr>
          <w:rStyle w:val="normalblack"/>
          <w:rFonts w:ascii="Calibri Light" w:hAnsi="Calibri Light"/>
          <w:i/>
          <w:iCs/>
          <w:color w:val="000000" w:themeColor="text1"/>
        </w:rPr>
        <w:t>Priloga 9</w:t>
      </w:r>
      <w:r w:rsidRPr="00660F26">
        <w:rPr>
          <w:rStyle w:val="normalblack"/>
          <w:rFonts w:ascii="Calibri Light" w:hAnsi="Calibri Light"/>
          <w:color w:val="000000" w:themeColor="text1"/>
        </w:rPr>
        <w:t xml:space="preserve">. </w:t>
      </w:r>
    </w:p>
    <w:p w14:paraId="464D37CC" w14:textId="77777777" w:rsidR="004E369A" w:rsidRPr="00660F26" w:rsidRDefault="004E369A">
      <w:pPr>
        <w:spacing w:before="0"/>
        <w:jc w:val="left"/>
        <w:rPr>
          <w:rFonts w:asciiTheme="majorHAnsi" w:hAnsiTheme="majorHAnsi"/>
          <w:i/>
          <w:color w:val="000000" w:themeColor="text1"/>
          <w:szCs w:val="22"/>
        </w:rPr>
      </w:pPr>
      <w:r w:rsidRPr="00660F26">
        <w:rPr>
          <w:rFonts w:asciiTheme="majorHAnsi" w:hAnsiTheme="majorHAnsi"/>
          <w:i/>
          <w:color w:val="000000" w:themeColor="text1"/>
          <w:szCs w:val="22"/>
        </w:rPr>
        <w:br w:type="page"/>
      </w:r>
    </w:p>
    <w:p w14:paraId="3B6DDD25" w14:textId="77777777" w:rsidR="00BF124F" w:rsidRPr="00660F26" w:rsidRDefault="00BF124F">
      <w:pPr>
        <w:pStyle w:val="Heading1"/>
        <w:rPr>
          <w:rStyle w:val="normalblack"/>
          <w:rFonts w:ascii="Calibri Light" w:hAnsi="Calibri Light"/>
          <w:color w:val="000000" w:themeColor="text1"/>
        </w:rPr>
      </w:pPr>
      <w:bookmarkStart w:id="168" w:name="_Toc366572562"/>
      <w:bookmarkStart w:id="169" w:name="_Toc123228329"/>
      <w:bookmarkEnd w:id="159"/>
      <w:r w:rsidRPr="00660F26">
        <w:rPr>
          <w:rStyle w:val="normalblack"/>
          <w:rFonts w:ascii="Calibri Light" w:hAnsi="Calibri Light"/>
          <w:color w:val="000000" w:themeColor="text1"/>
        </w:rPr>
        <w:lastRenderedPageBreak/>
        <w:t>Pojmovi i kratice</w:t>
      </w:r>
      <w:bookmarkEnd w:id="168"/>
      <w:bookmarkEnd w:id="169"/>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390"/>
        <w:gridCol w:w="4666"/>
      </w:tblGrid>
      <w:tr w:rsidR="00023A8A" w:rsidRPr="00023A8A" w14:paraId="650BD00C" w14:textId="77777777" w:rsidTr="00246A3E">
        <w:tc>
          <w:tcPr>
            <w:tcW w:w="2424" w:type="pct"/>
            <w:shd w:val="clear" w:color="auto" w:fill="D9D9D9"/>
            <w:vAlign w:val="center"/>
          </w:tcPr>
          <w:p w14:paraId="00C9B1F5" w14:textId="77777777" w:rsidR="00BF124F" w:rsidRPr="00660F26" w:rsidRDefault="00BF124F" w:rsidP="00246A3E">
            <w:pPr>
              <w:pStyle w:val="normaltbl9pt"/>
              <w:rPr>
                <w:rStyle w:val="normalbolditalic"/>
                <w:rFonts w:asciiTheme="majorHAnsi" w:hAnsiTheme="majorHAnsi"/>
                <w:color w:val="000000" w:themeColor="text1"/>
                <w:sz w:val="22"/>
                <w:szCs w:val="22"/>
              </w:rPr>
            </w:pPr>
            <w:r w:rsidRPr="00660F26">
              <w:rPr>
                <w:rStyle w:val="normalbolditalic"/>
                <w:rFonts w:asciiTheme="majorHAnsi" w:hAnsiTheme="majorHAnsi"/>
                <w:color w:val="000000" w:themeColor="text1"/>
                <w:sz w:val="22"/>
                <w:szCs w:val="22"/>
              </w:rPr>
              <w:t>Pojmovi i kratice</w:t>
            </w:r>
          </w:p>
        </w:tc>
        <w:tc>
          <w:tcPr>
            <w:tcW w:w="2576" w:type="pct"/>
            <w:shd w:val="clear" w:color="auto" w:fill="D9D9D9"/>
            <w:vAlign w:val="center"/>
          </w:tcPr>
          <w:p w14:paraId="54BCAB7D" w14:textId="77777777" w:rsidR="00BF124F" w:rsidRPr="00660F26" w:rsidRDefault="00BF124F" w:rsidP="00246A3E">
            <w:pPr>
              <w:pStyle w:val="normaltbl9pt"/>
              <w:rPr>
                <w:rStyle w:val="normalbolditalic"/>
                <w:rFonts w:asciiTheme="majorHAnsi" w:hAnsiTheme="majorHAnsi"/>
                <w:color w:val="000000" w:themeColor="text1"/>
                <w:sz w:val="22"/>
                <w:szCs w:val="22"/>
              </w:rPr>
            </w:pPr>
            <w:r w:rsidRPr="00660F26">
              <w:rPr>
                <w:rStyle w:val="normalbolditalic"/>
                <w:rFonts w:asciiTheme="majorHAnsi" w:hAnsiTheme="majorHAnsi"/>
                <w:color w:val="000000" w:themeColor="text1"/>
                <w:sz w:val="22"/>
                <w:szCs w:val="22"/>
              </w:rPr>
              <w:t>Opis</w:t>
            </w:r>
          </w:p>
        </w:tc>
      </w:tr>
      <w:tr w:rsidR="00023A8A" w:rsidRPr="00023A8A" w14:paraId="7838D96D" w14:textId="77777777" w:rsidTr="00246A3E">
        <w:trPr>
          <w:trHeight w:val="642"/>
        </w:trPr>
        <w:tc>
          <w:tcPr>
            <w:tcW w:w="242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067171D" w14:textId="2D28AAD3" w:rsidR="00330FE7" w:rsidRPr="00660F26" w:rsidRDefault="00E96106" w:rsidP="00330FE7">
            <w:pPr>
              <w:pStyle w:val="normaltbl9pt"/>
              <w:rPr>
                <w:rFonts w:asciiTheme="majorHAnsi" w:eastAsia="Arial Unicode MS" w:hAnsiTheme="majorHAnsi"/>
                <w:color w:val="000000" w:themeColor="text1"/>
                <w:sz w:val="22"/>
                <w:szCs w:val="22"/>
              </w:rPr>
            </w:pPr>
            <w:r w:rsidRPr="00660F26">
              <w:rPr>
                <w:rFonts w:asciiTheme="majorHAnsi" w:eastAsia="Arial Unicode MS" w:hAnsiTheme="majorHAnsi"/>
                <w:color w:val="000000" w:themeColor="text1"/>
                <w:sz w:val="22"/>
                <w:szCs w:val="22"/>
              </w:rPr>
              <w:t>ZZSO</w:t>
            </w:r>
          </w:p>
        </w:tc>
        <w:tc>
          <w:tcPr>
            <w:tcW w:w="257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DEEAB91" w14:textId="1833CCCA" w:rsidR="00330FE7" w:rsidRPr="00660F26" w:rsidRDefault="00330FE7" w:rsidP="00330FE7">
            <w:pPr>
              <w:pStyle w:val="normaltbl9pt"/>
              <w:rPr>
                <w:rFonts w:asciiTheme="majorHAnsi" w:eastAsia="Arial Unicode MS" w:hAnsiTheme="majorHAnsi"/>
                <w:color w:val="000000" w:themeColor="text1"/>
                <w:sz w:val="22"/>
                <w:szCs w:val="22"/>
              </w:rPr>
            </w:pPr>
            <w:r w:rsidRPr="00660F26">
              <w:rPr>
                <w:rFonts w:asciiTheme="majorHAnsi" w:eastAsia="Arial Unicode MS" w:hAnsiTheme="majorHAnsi"/>
                <w:color w:val="000000" w:themeColor="text1"/>
                <w:sz w:val="22"/>
                <w:szCs w:val="22"/>
              </w:rPr>
              <w:t>Održivi razvoj i zaštita zdravlja, sigurnosti i okoliša</w:t>
            </w:r>
          </w:p>
        </w:tc>
      </w:tr>
      <w:tr w:rsidR="00023A8A" w:rsidRPr="00023A8A" w14:paraId="2DAA0372" w14:textId="77777777" w:rsidTr="00246A3E">
        <w:trPr>
          <w:trHeight w:val="642"/>
        </w:trPr>
        <w:tc>
          <w:tcPr>
            <w:tcW w:w="2424" w:type="pct"/>
            <w:shd w:val="clear" w:color="auto" w:fill="auto"/>
            <w:vAlign w:val="center"/>
          </w:tcPr>
          <w:p w14:paraId="77A428C2" w14:textId="77777777" w:rsidR="00330FE7" w:rsidRPr="00660F26" w:rsidRDefault="00330FE7" w:rsidP="00330FE7">
            <w:pPr>
              <w:pStyle w:val="normaltbl9pt"/>
              <w:rPr>
                <w:rFonts w:asciiTheme="majorHAnsi" w:hAnsiTheme="majorHAnsi"/>
                <w:color w:val="000000" w:themeColor="text1"/>
                <w:sz w:val="22"/>
                <w:szCs w:val="22"/>
              </w:rPr>
            </w:pPr>
            <w:r w:rsidRPr="00660F26">
              <w:rPr>
                <w:rFonts w:asciiTheme="majorHAnsi" w:eastAsia="Arial Unicode MS" w:hAnsiTheme="majorHAnsi"/>
                <w:color w:val="000000" w:themeColor="text1"/>
                <w:sz w:val="22"/>
                <w:szCs w:val="22"/>
              </w:rPr>
              <w:t>Incident iz područja zaštite zdravlja, sigurnosti i okoliša</w:t>
            </w:r>
            <w:r w:rsidRPr="00660F26">
              <w:rPr>
                <w:rStyle w:val="normalitalic"/>
                <w:rFonts w:asciiTheme="majorHAnsi" w:hAnsiTheme="majorHAnsi"/>
                <w:color w:val="000000" w:themeColor="text1"/>
                <w:sz w:val="22"/>
                <w:szCs w:val="22"/>
              </w:rPr>
              <w:t xml:space="preserve"> </w:t>
            </w:r>
          </w:p>
        </w:tc>
        <w:tc>
          <w:tcPr>
            <w:tcW w:w="2576" w:type="pct"/>
            <w:shd w:val="clear" w:color="auto" w:fill="auto"/>
            <w:vAlign w:val="center"/>
          </w:tcPr>
          <w:p w14:paraId="6FBC80E7" w14:textId="77777777" w:rsidR="00330FE7" w:rsidRPr="00660F26" w:rsidRDefault="00330FE7" w:rsidP="00330FE7">
            <w:pPr>
              <w:pStyle w:val="normaltbl9pt"/>
              <w:rPr>
                <w:rFonts w:asciiTheme="majorHAnsi" w:hAnsiTheme="majorHAnsi"/>
                <w:color w:val="000000" w:themeColor="text1"/>
                <w:sz w:val="22"/>
                <w:szCs w:val="22"/>
              </w:rPr>
            </w:pPr>
            <w:r w:rsidRPr="00660F26">
              <w:rPr>
                <w:rFonts w:asciiTheme="majorHAnsi" w:eastAsia="Arial Unicode MS" w:hAnsiTheme="majorHAnsi"/>
                <w:color w:val="000000" w:themeColor="text1"/>
                <w:sz w:val="22"/>
                <w:szCs w:val="22"/>
              </w:rPr>
              <w:t>Neplanirani događaj ili niz događaja koji je rezultirao, ili je mogao rezultirati ozljedom, oboljenjem ili štetom (gubitkom) imovine, štetom po okoliš ili štetom po ugled kompanije.</w:t>
            </w:r>
          </w:p>
        </w:tc>
      </w:tr>
      <w:tr w:rsidR="00023A8A" w:rsidRPr="00023A8A" w14:paraId="59A644E6" w14:textId="77777777" w:rsidTr="00DE343F">
        <w:trPr>
          <w:trHeight w:val="642"/>
        </w:trPr>
        <w:tc>
          <w:tcPr>
            <w:tcW w:w="242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88BCB6A" w14:textId="77777777" w:rsidR="00DE343F" w:rsidRPr="00660F26" w:rsidRDefault="00DE343F" w:rsidP="00DE343F">
            <w:pPr>
              <w:pStyle w:val="normaltbl9pt"/>
              <w:rPr>
                <w:rFonts w:asciiTheme="majorHAnsi" w:eastAsia="Arial Unicode MS" w:hAnsiTheme="majorHAnsi"/>
                <w:color w:val="000000" w:themeColor="text1"/>
                <w:sz w:val="22"/>
                <w:szCs w:val="22"/>
              </w:rPr>
            </w:pPr>
            <w:r w:rsidRPr="00660F26">
              <w:rPr>
                <w:rFonts w:asciiTheme="majorHAnsi" w:eastAsia="Arial Unicode MS" w:hAnsiTheme="majorHAnsi"/>
                <w:color w:val="000000" w:themeColor="text1"/>
                <w:sz w:val="22"/>
                <w:szCs w:val="22"/>
              </w:rPr>
              <w:t>Korištenje kemikalija</w:t>
            </w:r>
          </w:p>
        </w:tc>
        <w:tc>
          <w:tcPr>
            <w:tcW w:w="257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60785D6" w14:textId="77777777" w:rsidR="00DE343F" w:rsidRPr="00660F26" w:rsidRDefault="00DE343F" w:rsidP="00DE343F">
            <w:pPr>
              <w:pStyle w:val="normaltbl9pt"/>
              <w:rPr>
                <w:rFonts w:asciiTheme="majorHAnsi" w:eastAsia="Arial Unicode MS" w:hAnsiTheme="majorHAnsi"/>
                <w:color w:val="000000" w:themeColor="text1"/>
                <w:sz w:val="22"/>
                <w:szCs w:val="22"/>
              </w:rPr>
            </w:pPr>
            <w:r w:rsidRPr="00660F26">
              <w:rPr>
                <w:rFonts w:asciiTheme="majorHAnsi" w:eastAsia="Arial Unicode MS" w:hAnsiTheme="majorHAnsi"/>
                <w:color w:val="000000" w:themeColor="text1"/>
                <w:sz w:val="22"/>
                <w:szCs w:val="22"/>
              </w:rPr>
              <w:t>Korištenje je potrošnja, skladištenje, obrada ili bilo kakvo drugo rukovanje kemikalijama za vlastite potrebe i potrebe obavljanja djelatnosti.</w:t>
            </w:r>
          </w:p>
        </w:tc>
      </w:tr>
      <w:tr w:rsidR="00413645" w:rsidRPr="00023A8A" w14:paraId="2772E993" w14:textId="77777777" w:rsidTr="00DE343F">
        <w:trPr>
          <w:trHeight w:val="642"/>
        </w:trPr>
        <w:tc>
          <w:tcPr>
            <w:tcW w:w="242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7286C81" w14:textId="1ED5CC8A" w:rsidR="00413645" w:rsidRPr="00660F26" w:rsidRDefault="00413645" w:rsidP="00413645">
            <w:pPr>
              <w:pStyle w:val="normaltbl9pt"/>
              <w:rPr>
                <w:rFonts w:asciiTheme="majorHAnsi" w:eastAsia="Arial Unicode MS" w:hAnsiTheme="majorHAnsi"/>
                <w:color w:val="000000" w:themeColor="text1"/>
                <w:sz w:val="22"/>
                <w:szCs w:val="22"/>
              </w:rPr>
            </w:pPr>
            <w:r w:rsidRPr="00413645">
              <w:rPr>
                <w:rFonts w:asciiTheme="majorHAnsi" w:eastAsia="Arial Unicode MS" w:hAnsiTheme="majorHAnsi"/>
                <w:color w:val="000000" w:themeColor="text1"/>
                <w:sz w:val="22"/>
                <w:szCs w:val="22"/>
              </w:rPr>
              <w:t>Kvalifikacija</w:t>
            </w:r>
          </w:p>
        </w:tc>
        <w:tc>
          <w:tcPr>
            <w:tcW w:w="257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4D76CBA" w14:textId="0B1488ED" w:rsidR="00413645" w:rsidRPr="00660F26" w:rsidRDefault="00413645" w:rsidP="00413645">
            <w:pPr>
              <w:pStyle w:val="normaltbl9pt"/>
              <w:rPr>
                <w:rFonts w:asciiTheme="majorHAnsi" w:eastAsia="Arial Unicode MS" w:hAnsiTheme="majorHAnsi"/>
                <w:color w:val="000000" w:themeColor="text1"/>
                <w:sz w:val="22"/>
                <w:szCs w:val="22"/>
              </w:rPr>
            </w:pPr>
            <w:r w:rsidRPr="00413645">
              <w:rPr>
                <w:rFonts w:asciiTheme="majorHAnsi" w:eastAsia="Arial Unicode MS" w:hAnsiTheme="majorHAnsi"/>
                <w:color w:val="000000" w:themeColor="text1"/>
                <w:sz w:val="22"/>
                <w:szCs w:val="22"/>
              </w:rPr>
              <w:t>Procjenjivanje sposobnosti ponuditelja na temelju postojanja relevantnih ZZSO certifikata (npr. ISO 9001, ISO, 14001, ISO 45001 i SCC ** i uspješnog kvalifikacijskog audita ovisno o stupnju rizika) koji dokazuju sukladnost s ZZSO zahtjevima.</w:t>
            </w:r>
          </w:p>
        </w:tc>
      </w:tr>
      <w:tr w:rsidR="00023A8A" w:rsidRPr="00023A8A" w14:paraId="7237CDAA" w14:textId="77777777" w:rsidTr="00246A3E">
        <w:trPr>
          <w:trHeight w:val="642"/>
        </w:trPr>
        <w:tc>
          <w:tcPr>
            <w:tcW w:w="242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7177754" w14:textId="77777777" w:rsidR="00330FE7" w:rsidRPr="00660F26" w:rsidRDefault="00330FE7" w:rsidP="00330FE7">
            <w:pPr>
              <w:pStyle w:val="normaltbl9pt"/>
              <w:rPr>
                <w:rFonts w:asciiTheme="majorHAnsi" w:eastAsia="Arial Unicode MS" w:hAnsiTheme="majorHAnsi"/>
                <w:color w:val="000000" w:themeColor="text1"/>
                <w:sz w:val="22"/>
                <w:szCs w:val="22"/>
              </w:rPr>
            </w:pPr>
            <w:r w:rsidRPr="00660F26">
              <w:rPr>
                <w:rFonts w:asciiTheme="majorHAnsi" w:hAnsiTheme="majorHAnsi"/>
                <w:color w:val="000000" w:themeColor="text1"/>
                <w:sz w:val="22"/>
                <w:szCs w:val="22"/>
              </w:rPr>
              <w:t>PEX-odgovorna osoba</w:t>
            </w:r>
          </w:p>
        </w:tc>
        <w:tc>
          <w:tcPr>
            <w:tcW w:w="257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A4989C9" w14:textId="77777777" w:rsidR="00330FE7" w:rsidRPr="00660F26" w:rsidRDefault="00330FE7" w:rsidP="00330FE7">
            <w:pPr>
              <w:pStyle w:val="normaltbl9pt"/>
              <w:rPr>
                <w:rFonts w:asciiTheme="majorHAnsi" w:eastAsia="Arial Unicode MS" w:hAnsiTheme="majorHAnsi"/>
                <w:color w:val="000000" w:themeColor="text1"/>
                <w:sz w:val="22"/>
                <w:szCs w:val="22"/>
              </w:rPr>
            </w:pPr>
            <w:r w:rsidRPr="00660F26">
              <w:rPr>
                <w:rFonts w:asciiTheme="majorHAnsi" w:hAnsiTheme="majorHAnsi"/>
                <w:color w:val="000000" w:themeColor="text1"/>
                <w:sz w:val="22"/>
                <w:szCs w:val="22"/>
              </w:rPr>
              <w:t>Glavni nosilac znanja za protueksplozijsku zaštitu</w:t>
            </w:r>
          </w:p>
        </w:tc>
      </w:tr>
      <w:tr w:rsidR="00023A8A" w:rsidRPr="00023A8A" w14:paraId="3DC939B1" w14:textId="77777777" w:rsidTr="00DE343F">
        <w:trPr>
          <w:trHeight w:val="642"/>
        </w:trPr>
        <w:tc>
          <w:tcPr>
            <w:tcW w:w="242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B053F2" w14:textId="77777777" w:rsidR="00DE343F" w:rsidRPr="00660F26" w:rsidRDefault="00DE343F" w:rsidP="00465977">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t>Piktogram opasnosti</w:t>
            </w:r>
          </w:p>
        </w:tc>
        <w:tc>
          <w:tcPr>
            <w:tcW w:w="257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4911B18" w14:textId="77777777" w:rsidR="00DE343F" w:rsidRPr="00660F26" w:rsidRDefault="00DE343F" w:rsidP="00DE343F">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t>Grafički znak kojim su označene tvari i smjese sukladno zakonskim propisima zemlje u kojem društvo INA Grupe posluje (npr. Uredba (EZ) br. 1272/2008 (CLP), globalni harmonizirani sustav (GHS), ADR)</w:t>
            </w:r>
          </w:p>
        </w:tc>
      </w:tr>
      <w:tr w:rsidR="00023A8A" w:rsidRPr="00023A8A" w14:paraId="7E619F54" w14:textId="77777777" w:rsidTr="00246A3E">
        <w:trPr>
          <w:trHeight w:val="642"/>
        </w:trPr>
        <w:tc>
          <w:tcPr>
            <w:tcW w:w="242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1D9F774" w14:textId="70AAB187" w:rsidR="00330FE7" w:rsidRPr="00660F26" w:rsidRDefault="006A7E88" w:rsidP="00330FE7">
            <w:pPr>
              <w:pStyle w:val="normaltbl9pt"/>
              <w:rPr>
                <w:rFonts w:asciiTheme="majorHAnsi" w:eastAsia="Arial Unicode MS" w:hAnsiTheme="majorHAnsi"/>
                <w:color w:val="000000" w:themeColor="text1"/>
                <w:sz w:val="22"/>
                <w:szCs w:val="22"/>
              </w:rPr>
            </w:pPr>
            <w:r w:rsidRPr="00660F26">
              <w:rPr>
                <w:rFonts w:asciiTheme="majorHAnsi" w:eastAsia="Arial Unicode MS" w:hAnsiTheme="majorHAnsi"/>
                <w:color w:val="000000" w:themeColor="text1"/>
                <w:sz w:val="22"/>
                <w:szCs w:val="22"/>
              </w:rPr>
              <w:t>Plan izvođenja radova</w:t>
            </w:r>
          </w:p>
        </w:tc>
        <w:tc>
          <w:tcPr>
            <w:tcW w:w="257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1F7115C" w14:textId="55520CB5" w:rsidR="00330FE7" w:rsidRPr="00660F26" w:rsidRDefault="00330FE7" w:rsidP="00330FE7">
            <w:pPr>
              <w:pStyle w:val="normaltbl9pt"/>
              <w:rPr>
                <w:rFonts w:asciiTheme="majorHAnsi" w:eastAsia="Arial Unicode MS" w:hAnsiTheme="majorHAnsi"/>
                <w:color w:val="000000" w:themeColor="text1"/>
                <w:sz w:val="22"/>
                <w:szCs w:val="22"/>
              </w:rPr>
            </w:pPr>
            <w:r w:rsidRPr="00660F26">
              <w:rPr>
                <w:rFonts w:asciiTheme="majorHAnsi" w:eastAsia="Arial Unicode MS" w:hAnsiTheme="majorHAnsi"/>
                <w:color w:val="000000" w:themeColor="text1"/>
                <w:sz w:val="22"/>
                <w:szCs w:val="22"/>
              </w:rPr>
              <w:t xml:space="preserve">Plan </w:t>
            </w:r>
            <w:proofErr w:type="spellStart"/>
            <w:r w:rsidR="006A7E88" w:rsidRPr="00660F26">
              <w:rPr>
                <w:rFonts w:asciiTheme="majorHAnsi" w:eastAsia="Arial Unicode MS" w:hAnsiTheme="majorHAnsi"/>
                <w:color w:val="000000" w:themeColor="text1"/>
                <w:sz w:val="22"/>
                <w:szCs w:val="22"/>
              </w:rPr>
              <w:t>izvođanja</w:t>
            </w:r>
            <w:proofErr w:type="spellEnd"/>
            <w:r w:rsidR="006A7E88" w:rsidRPr="00660F26">
              <w:rPr>
                <w:rFonts w:asciiTheme="majorHAnsi" w:eastAsia="Arial Unicode MS" w:hAnsiTheme="majorHAnsi"/>
                <w:color w:val="000000" w:themeColor="text1"/>
                <w:sz w:val="22"/>
                <w:szCs w:val="22"/>
              </w:rPr>
              <w:t xml:space="preserve"> radova</w:t>
            </w:r>
            <w:r w:rsidRPr="00660F26">
              <w:rPr>
                <w:rFonts w:asciiTheme="majorHAnsi" w:eastAsia="Arial Unicode MS" w:hAnsiTheme="majorHAnsi"/>
                <w:color w:val="000000" w:themeColor="text1"/>
                <w:sz w:val="22"/>
                <w:szCs w:val="22"/>
              </w:rPr>
              <w:t xml:space="preserve"> </w:t>
            </w:r>
            <w:r w:rsidR="005510A3" w:rsidRPr="00660F26">
              <w:rPr>
                <w:rFonts w:asciiTheme="majorHAnsi" w:eastAsia="Arial Unicode MS" w:hAnsiTheme="majorHAnsi"/>
                <w:color w:val="000000" w:themeColor="text1"/>
                <w:sz w:val="22"/>
                <w:szCs w:val="22"/>
              </w:rPr>
              <w:t xml:space="preserve">mora biti u skladu sa propisima i </w:t>
            </w:r>
            <w:r w:rsidRPr="00660F26">
              <w:rPr>
                <w:rFonts w:asciiTheme="majorHAnsi" w:eastAsia="Arial Unicode MS" w:hAnsiTheme="majorHAnsi"/>
                <w:color w:val="000000" w:themeColor="text1"/>
                <w:sz w:val="22"/>
                <w:szCs w:val="22"/>
              </w:rPr>
              <w:t xml:space="preserve">sadrži općenite informacije iz </w:t>
            </w:r>
            <w:r w:rsidR="00E96106" w:rsidRPr="00660F26">
              <w:rPr>
                <w:rFonts w:asciiTheme="majorHAnsi" w:eastAsia="Arial Unicode MS" w:hAnsiTheme="majorHAnsi"/>
                <w:color w:val="000000" w:themeColor="text1"/>
                <w:sz w:val="22"/>
                <w:szCs w:val="22"/>
              </w:rPr>
              <w:t>ZZSO</w:t>
            </w:r>
            <w:r w:rsidRPr="00660F26">
              <w:rPr>
                <w:rFonts w:asciiTheme="majorHAnsi" w:eastAsia="Arial Unicode MS" w:hAnsiTheme="majorHAnsi"/>
                <w:color w:val="000000" w:themeColor="text1"/>
                <w:sz w:val="22"/>
                <w:szCs w:val="22"/>
              </w:rPr>
              <w:t xml:space="preserve"> koje su specifične za lokaciju i područje, opis postupaka u slučaju hitnosti, popis uloga i odgovornosti, a izvođač ga dostavlja najkasnije u fazi </w:t>
            </w:r>
            <w:proofErr w:type="spellStart"/>
            <w:r w:rsidRPr="00660F26">
              <w:rPr>
                <w:rFonts w:asciiTheme="majorHAnsi" w:eastAsia="Arial Unicode MS" w:hAnsiTheme="majorHAnsi"/>
                <w:color w:val="000000" w:themeColor="text1"/>
                <w:sz w:val="22"/>
                <w:szCs w:val="22"/>
              </w:rPr>
              <w:t>predmobilizacije</w:t>
            </w:r>
            <w:proofErr w:type="spellEnd"/>
            <w:r w:rsidRPr="00660F26">
              <w:rPr>
                <w:rFonts w:asciiTheme="majorHAnsi" w:eastAsia="Arial Unicode MS" w:hAnsiTheme="majorHAnsi"/>
                <w:color w:val="000000" w:themeColor="text1"/>
                <w:sz w:val="22"/>
                <w:szCs w:val="22"/>
              </w:rPr>
              <w:t>.</w:t>
            </w:r>
          </w:p>
        </w:tc>
      </w:tr>
      <w:tr w:rsidR="00023A8A" w:rsidRPr="00023A8A" w14:paraId="50CAECB8" w14:textId="77777777" w:rsidTr="00246A3E">
        <w:trPr>
          <w:trHeight w:val="642"/>
        </w:trPr>
        <w:tc>
          <w:tcPr>
            <w:tcW w:w="2424" w:type="pct"/>
            <w:shd w:val="clear" w:color="auto" w:fill="auto"/>
            <w:vAlign w:val="center"/>
          </w:tcPr>
          <w:p w14:paraId="710601E0" w14:textId="17CB01A4" w:rsidR="00330FE7" w:rsidRPr="00660F26" w:rsidRDefault="00330FE7" w:rsidP="00330FE7">
            <w:pPr>
              <w:pStyle w:val="normaltbl9pt"/>
              <w:rPr>
                <w:rFonts w:asciiTheme="majorHAnsi" w:eastAsia="Arial Unicode MS" w:hAnsiTheme="majorHAnsi"/>
                <w:color w:val="000000" w:themeColor="text1"/>
                <w:sz w:val="22"/>
                <w:szCs w:val="22"/>
              </w:rPr>
            </w:pPr>
            <w:r w:rsidRPr="00660F26">
              <w:rPr>
                <w:rFonts w:asciiTheme="majorHAnsi" w:eastAsia="Arial Unicode MS" w:hAnsiTheme="majorHAnsi"/>
                <w:color w:val="000000" w:themeColor="text1"/>
                <w:sz w:val="22"/>
                <w:szCs w:val="22"/>
              </w:rPr>
              <w:t>P</w:t>
            </w:r>
            <w:r w:rsidR="001563B4" w:rsidRPr="00660F26">
              <w:rPr>
                <w:rFonts w:asciiTheme="majorHAnsi" w:eastAsia="Arial Unicode MS" w:hAnsiTheme="majorHAnsi"/>
                <w:color w:val="000000" w:themeColor="text1"/>
                <w:sz w:val="22"/>
                <w:szCs w:val="22"/>
              </w:rPr>
              <w:t>reliminarna</w:t>
            </w:r>
            <w:r w:rsidRPr="00660F26">
              <w:rPr>
                <w:rFonts w:asciiTheme="majorHAnsi" w:eastAsia="Arial Unicode MS" w:hAnsiTheme="majorHAnsi"/>
                <w:color w:val="000000" w:themeColor="text1"/>
                <w:sz w:val="22"/>
                <w:szCs w:val="22"/>
              </w:rPr>
              <w:t xml:space="preserve"> procjena rizika</w:t>
            </w:r>
          </w:p>
        </w:tc>
        <w:tc>
          <w:tcPr>
            <w:tcW w:w="2576" w:type="pct"/>
            <w:shd w:val="clear" w:color="auto" w:fill="auto"/>
            <w:vAlign w:val="center"/>
          </w:tcPr>
          <w:p w14:paraId="0E82F3AD" w14:textId="47BE6913" w:rsidR="00330FE7" w:rsidRPr="00660F26" w:rsidRDefault="00330FE7" w:rsidP="00330FE7">
            <w:pPr>
              <w:pStyle w:val="normaltbl9pt"/>
              <w:rPr>
                <w:rFonts w:asciiTheme="majorHAnsi" w:eastAsia="Arial Unicode MS" w:hAnsiTheme="majorHAnsi"/>
                <w:color w:val="000000" w:themeColor="text1"/>
                <w:sz w:val="22"/>
                <w:szCs w:val="22"/>
              </w:rPr>
            </w:pPr>
            <w:r w:rsidRPr="00660F26">
              <w:rPr>
                <w:rFonts w:asciiTheme="majorHAnsi" w:eastAsia="Arial Unicode MS" w:hAnsiTheme="majorHAnsi"/>
                <w:color w:val="000000" w:themeColor="text1"/>
                <w:sz w:val="22"/>
                <w:szCs w:val="22"/>
              </w:rPr>
              <w:t xml:space="preserve">Vlasnik radilišta izrađuje prethodnu procjenu rizika te je dostavlja u natječajnoj dokumentaciji. Potencijalni izvođač koristi izrađeni dokument kao podlogu za pripremu Plana </w:t>
            </w:r>
            <w:r w:rsidR="00E96106" w:rsidRPr="00660F26">
              <w:rPr>
                <w:rFonts w:asciiTheme="majorHAnsi" w:eastAsia="Arial Unicode MS" w:hAnsiTheme="majorHAnsi"/>
                <w:color w:val="000000" w:themeColor="text1"/>
                <w:sz w:val="22"/>
                <w:szCs w:val="22"/>
              </w:rPr>
              <w:t>ZZSO</w:t>
            </w:r>
          </w:p>
        </w:tc>
      </w:tr>
      <w:tr w:rsidR="00023A8A" w:rsidRPr="00023A8A" w14:paraId="4F482996" w14:textId="77777777" w:rsidTr="00DE343F">
        <w:trPr>
          <w:trHeight w:val="642"/>
        </w:trPr>
        <w:tc>
          <w:tcPr>
            <w:tcW w:w="242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68A6696" w14:textId="77777777" w:rsidR="00DE343F" w:rsidRPr="00660F26" w:rsidRDefault="00DE343F" w:rsidP="00465977">
            <w:pPr>
              <w:pStyle w:val="normaltbl9pt"/>
              <w:rPr>
                <w:rFonts w:asciiTheme="majorHAnsi" w:eastAsia="Arial Unicode MS" w:hAnsiTheme="majorHAnsi"/>
                <w:color w:val="000000" w:themeColor="text1"/>
                <w:sz w:val="22"/>
                <w:szCs w:val="22"/>
              </w:rPr>
            </w:pPr>
            <w:r w:rsidRPr="00660F26">
              <w:rPr>
                <w:rFonts w:asciiTheme="majorHAnsi" w:eastAsia="Arial Unicode MS" w:hAnsiTheme="majorHAnsi"/>
                <w:color w:val="000000" w:themeColor="text1"/>
                <w:sz w:val="22"/>
                <w:szCs w:val="22"/>
              </w:rPr>
              <w:t xml:space="preserve">Prijevoz opasnih tvari </w:t>
            </w:r>
          </w:p>
        </w:tc>
        <w:tc>
          <w:tcPr>
            <w:tcW w:w="257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68E61BB" w14:textId="77777777" w:rsidR="00DE343F" w:rsidRPr="00660F26" w:rsidRDefault="00DE343F" w:rsidP="00DE343F">
            <w:pPr>
              <w:pStyle w:val="normaltbl9pt"/>
              <w:rPr>
                <w:rFonts w:asciiTheme="majorHAnsi" w:eastAsia="Arial Unicode MS" w:hAnsiTheme="majorHAnsi"/>
                <w:color w:val="000000" w:themeColor="text1"/>
                <w:sz w:val="22"/>
                <w:szCs w:val="22"/>
              </w:rPr>
            </w:pPr>
            <w:r w:rsidRPr="00660F26">
              <w:rPr>
                <w:rFonts w:asciiTheme="majorHAnsi" w:eastAsia="Arial Unicode MS" w:hAnsiTheme="majorHAnsi"/>
                <w:color w:val="000000" w:themeColor="text1"/>
                <w:sz w:val="22"/>
                <w:szCs w:val="22"/>
              </w:rPr>
              <w:t>Siguran prijevoz opasnih tvari u cestovnom, željezničkom ili drugom prometu na koji se primjenjuju odredbe  Europskog sporazuma o međunarodnom cestovnom prijevozu opasnih tvari (ADR), Pravilnik o međunarodnom prijevozu opasnih tvari (RID) i drugi zakonski propisi.</w:t>
            </w:r>
          </w:p>
        </w:tc>
      </w:tr>
      <w:tr w:rsidR="00023A8A" w:rsidRPr="00023A8A" w14:paraId="72F2DA7A" w14:textId="77777777" w:rsidTr="00246A3E">
        <w:tc>
          <w:tcPr>
            <w:tcW w:w="2424" w:type="pct"/>
            <w:shd w:val="clear" w:color="auto" w:fill="auto"/>
            <w:vAlign w:val="center"/>
          </w:tcPr>
          <w:p w14:paraId="1CFE43E1" w14:textId="77777777" w:rsidR="00330FE7" w:rsidRPr="00660F26" w:rsidRDefault="00330FE7" w:rsidP="00330FE7">
            <w:pPr>
              <w:pStyle w:val="normaltbl9pt"/>
              <w:rPr>
                <w:rFonts w:asciiTheme="majorHAnsi" w:hAnsiTheme="majorHAnsi"/>
                <w:i/>
                <w:color w:val="000000" w:themeColor="text1"/>
                <w:sz w:val="22"/>
                <w:szCs w:val="22"/>
              </w:rPr>
            </w:pPr>
            <w:r w:rsidRPr="00660F26">
              <w:rPr>
                <w:rStyle w:val="normalitalic"/>
                <w:rFonts w:asciiTheme="majorHAnsi" w:hAnsiTheme="majorHAnsi"/>
                <w:i w:val="0"/>
                <w:color w:val="000000" w:themeColor="text1"/>
                <w:sz w:val="22"/>
                <w:szCs w:val="22"/>
              </w:rPr>
              <w:t>Radna oprema</w:t>
            </w:r>
          </w:p>
        </w:tc>
        <w:tc>
          <w:tcPr>
            <w:tcW w:w="2576" w:type="pct"/>
            <w:shd w:val="clear" w:color="auto" w:fill="auto"/>
            <w:vAlign w:val="center"/>
          </w:tcPr>
          <w:p w14:paraId="617EE222" w14:textId="77777777" w:rsidR="00330FE7" w:rsidRPr="00660F26" w:rsidRDefault="00330FE7" w:rsidP="00330FE7">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t>-uređaji, postrojenja, sredstva za prijenos i prijevoz tereta i alati,</w:t>
            </w:r>
          </w:p>
          <w:p w14:paraId="5BB6128F" w14:textId="77777777" w:rsidR="00330FE7" w:rsidRPr="00660F26" w:rsidRDefault="00330FE7" w:rsidP="00330FE7">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t>-skele i druga sredstva za povremeni rad na visini</w:t>
            </w:r>
          </w:p>
        </w:tc>
      </w:tr>
      <w:tr w:rsidR="00023A8A" w:rsidRPr="00023A8A" w14:paraId="297EC18B" w14:textId="77777777" w:rsidTr="00246A3E">
        <w:trPr>
          <w:trHeight w:val="642"/>
        </w:trPr>
        <w:tc>
          <w:tcPr>
            <w:tcW w:w="2424" w:type="pct"/>
            <w:shd w:val="clear" w:color="auto" w:fill="auto"/>
            <w:vAlign w:val="center"/>
          </w:tcPr>
          <w:p w14:paraId="337B46A3" w14:textId="7ED3B83A" w:rsidR="00EC790D" w:rsidRPr="00660F26" w:rsidRDefault="00EC790D" w:rsidP="00330FE7">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lastRenderedPageBreak/>
              <w:t>EGP</w:t>
            </w:r>
          </w:p>
        </w:tc>
        <w:tc>
          <w:tcPr>
            <w:tcW w:w="2576" w:type="pct"/>
            <w:shd w:val="clear" w:color="auto" w:fill="auto"/>
            <w:vAlign w:val="center"/>
          </w:tcPr>
          <w:p w14:paraId="1B51BAFA" w14:textId="1B4F74E5" w:rsidR="00EC790D" w:rsidRPr="00660F26" w:rsidRDefault="00EC790D" w:rsidP="00330FE7">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t>Europski gospodarski prostor</w:t>
            </w:r>
          </w:p>
        </w:tc>
      </w:tr>
      <w:tr w:rsidR="00023A8A" w:rsidRPr="00023A8A" w14:paraId="3C5B33A1" w14:textId="77777777" w:rsidTr="00246A3E">
        <w:trPr>
          <w:trHeight w:val="642"/>
        </w:trPr>
        <w:tc>
          <w:tcPr>
            <w:tcW w:w="2424" w:type="pct"/>
            <w:shd w:val="clear" w:color="auto" w:fill="auto"/>
            <w:vAlign w:val="center"/>
          </w:tcPr>
          <w:p w14:paraId="5BDCCCB4" w14:textId="5294AD5C" w:rsidR="00EC790D" w:rsidRPr="00660F26" w:rsidRDefault="00EC790D" w:rsidP="00EC790D">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t xml:space="preserve">EEG </w:t>
            </w:r>
          </w:p>
        </w:tc>
        <w:tc>
          <w:tcPr>
            <w:tcW w:w="2576" w:type="pct"/>
            <w:shd w:val="clear" w:color="auto" w:fill="auto"/>
            <w:vAlign w:val="center"/>
          </w:tcPr>
          <w:p w14:paraId="40A606AF" w14:textId="42E8D309" w:rsidR="00EC790D" w:rsidRPr="00660F26" w:rsidRDefault="00EC790D" w:rsidP="00330FE7">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t>Istočnoeuropska regionalna skupina</w:t>
            </w:r>
          </w:p>
        </w:tc>
      </w:tr>
      <w:tr w:rsidR="00023A8A" w:rsidRPr="00023A8A" w14:paraId="1F04137F" w14:textId="77777777" w:rsidTr="00246A3E">
        <w:trPr>
          <w:trHeight w:val="642"/>
        </w:trPr>
        <w:tc>
          <w:tcPr>
            <w:tcW w:w="2424" w:type="pct"/>
            <w:shd w:val="clear" w:color="auto" w:fill="auto"/>
            <w:vAlign w:val="center"/>
          </w:tcPr>
          <w:p w14:paraId="0129516D" w14:textId="77777777" w:rsidR="00330FE7" w:rsidRPr="00660F26" w:rsidRDefault="00330FE7" w:rsidP="00330FE7">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t>Vlasnik radilišta</w:t>
            </w:r>
          </w:p>
        </w:tc>
        <w:tc>
          <w:tcPr>
            <w:tcW w:w="2576" w:type="pct"/>
            <w:shd w:val="clear" w:color="auto" w:fill="auto"/>
            <w:vAlign w:val="center"/>
          </w:tcPr>
          <w:p w14:paraId="2925824A" w14:textId="77777777" w:rsidR="00330FE7" w:rsidRPr="00660F26" w:rsidRDefault="00330FE7" w:rsidP="00330FE7">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t>Osoba/organizacijska jedinica odgovorna za područje na kojem se izvode radovi.</w:t>
            </w:r>
          </w:p>
        </w:tc>
      </w:tr>
      <w:tr w:rsidR="00023A8A" w:rsidRPr="00023A8A" w14:paraId="35ECF8B0" w14:textId="77777777" w:rsidTr="00246A3E">
        <w:trPr>
          <w:trHeight w:val="642"/>
        </w:trPr>
        <w:tc>
          <w:tcPr>
            <w:tcW w:w="2424" w:type="pct"/>
            <w:shd w:val="clear" w:color="auto" w:fill="auto"/>
            <w:vAlign w:val="center"/>
          </w:tcPr>
          <w:p w14:paraId="7A6CC078" w14:textId="77777777" w:rsidR="00330FE7" w:rsidRPr="00660F26" w:rsidRDefault="00330FE7" w:rsidP="00330FE7">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t>Vlasnik ugovora</w:t>
            </w:r>
          </w:p>
        </w:tc>
        <w:tc>
          <w:tcPr>
            <w:tcW w:w="2576" w:type="pct"/>
            <w:shd w:val="clear" w:color="auto" w:fill="auto"/>
            <w:vAlign w:val="center"/>
          </w:tcPr>
          <w:p w14:paraId="3920AF2C" w14:textId="77777777" w:rsidR="00330FE7" w:rsidRPr="00660F26" w:rsidRDefault="00330FE7" w:rsidP="00330FE7">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t>Osoba/organizacijska jedinica zadužena za definiranje, sklapanje i praćenje provedbe ugovora.</w:t>
            </w:r>
          </w:p>
        </w:tc>
      </w:tr>
      <w:tr w:rsidR="00023A8A" w:rsidRPr="00023A8A" w14:paraId="0D51FB2C" w14:textId="77777777" w:rsidTr="00246A3E">
        <w:trPr>
          <w:trHeight w:val="642"/>
        </w:trPr>
        <w:tc>
          <w:tcPr>
            <w:tcW w:w="2424" w:type="pct"/>
            <w:shd w:val="clear" w:color="auto" w:fill="auto"/>
            <w:vAlign w:val="center"/>
          </w:tcPr>
          <w:p w14:paraId="7C86C035" w14:textId="62237D7C" w:rsidR="00343FFE" w:rsidRPr="00660F26" w:rsidRDefault="00343FFE" w:rsidP="00330FE7">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t>Kompleksni radovi</w:t>
            </w:r>
          </w:p>
        </w:tc>
        <w:tc>
          <w:tcPr>
            <w:tcW w:w="2576" w:type="pct"/>
            <w:shd w:val="clear" w:color="auto" w:fill="auto"/>
            <w:vAlign w:val="center"/>
          </w:tcPr>
          <w:p w14:paraId="5888A5EB" w14:textId="6E547A92" w:rsidR="00343FFE" w:rsidRPr="00660F26" w:rsidRDefault="009A7E5D" w:rsidP="00330FE7">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t xml:space="preserve">Kompleksni radovi: radovi (npr. cijeli projekti kao </w:t>
            </w:r>
            <w:proofErr w:type="spellStart"/>
            <w:r w:rsidRPr="00660F26">
              <w:rPr>
                <w:rFonts w:asciiTheme="majorHAnsi" w:hAnsiTheme="majorHAnsi"/>
                <w:color w:val="000000" w:themeColor="text1"/>
                <w:sz w:val="22"/>
                <w:szCs w:val="22"/>
              </w:rPr>
              <w:t>štoje</w:t>
            </w:r>
            <w:proofErr w:type="spellEnd"/>
            <w:r w:rsidRPr="00660F26">
              <w:rPr>
                <w:rFonts w:asciiTheme="majorHAnsi" w:hAnsiTheme="majorHAnsi"/>
                <w:color w:val="000000" w:themeColor="text1"/>
                <w:sz w:val="22"/>
                <w:szCs w:val="22"/>
              </w:rPr>
              <w:t xml:space="preserve"> </w:t>
            </w:r>
            <w:proofErr w:type="spellStart"/>
            <w:r w:rsidRPr="00660F26">
              <w:rPr>
                <w:rFonts w:asciiTheme="majorHAnsi" w:hAnsiTheme="majorHAnsi"/>
                <w:color w:val="000000" w:themeColor="text1"/>
                <w:sz w:val="22"/>
                <w:szCs w:val="22"/>
              </w:rPr>
              <w:t>turn</w:t>
            </w:r>
            <w:proofErr w:type="spellEnd"/>
            <w:r w:rsidRPr="00660F26">
              <w:rPr>
                <w:rFonts w:asciiTheme="majorHAnsi" w:hAnsiTheme="majorHAnsi"/>
                <w:color w:val="000000" w:themeColor="text1"/>
                <w:sz w:val="22"/>
                <w:szCs w:val="22"/>
              </w:rPr>
              <w:t xml:space="preserve"> </w:t>
            </w:r>
            <w:proofErr w:type="spellStart"/>
            <w:r w:rsidRPr="00660F26">
              <w:rPr>
                <w:rFonts w:asciiTheme="majorHAnsi" w:hAnsiTheme="majorHAnsi"/>
                <w:color w:val="000000" w:themeColor="text1"/>
                <w:sz w:val="22"/>
                <w:szCs w:val="22"/>
              </w:rPr>
              <w:t>around</w:t>
            </w:r>
            <w:proofErr w:type="spellEnd"/>
            <w:r w:rsidRPr="00660F26">
              <w:rPr>
                <w:rFonts w:asciiTheme="majorHAnsi" w:hAnsiTheme="majorHAnsi"/>
                <w:color w:val="000000" w:themeColor="text1"/>
                <w:sz w:val="22"/>
                <w:szCs w:val="22"/>
              </w:rPr>
              <w:t>.) koji traju dulje od 120 radnih dana i uključuju više od 2 izvođača istovremeno (uključujući sve izvođače i podizvođače; to obično znači radove kao što su konstrukcije, rušenja, čišćenje velikih spremnika, postavljanje instalacija, polaganje cjevovoda, seizmičko ispitivanje, bušenje nafte/plina itd.). Raspon kompleksnih radova može se proširiti lokalno ako su stroži uvjeti definirani lokalnim propisima ili na temelju lokalnog razmatranja opasnosti/rizika uključenog područja/aktivnosti.</w:t>
            </w:r>
          </w:p>
        </w:tc>
      </w:tr>
      <w:tr w:rsidR="005C5877" w:rsidRPr="00660F26" w14:paraId="65C81F77" w14:textId="77777777" w:rsidTr="00246A3E">
        <w:trPr>
          <w:trHeight w:val="642"/>
        </w:trPr>
        <w:tc>
          <w:tcPr>
            <w:tcW w:w="2424" w:type="pct"/>
            <w:shd w:val="clear" w:color="auto" w:fill="auto"/>
            <w:vAlign w:val="center"/>
          </w:tcPr>
          <w:p w14:paraId="2DD0836C" w14:textId="7A01C6A8" w:rsidR="005C5877" w:rsidRPr="00660F26" w:rsidRDefault="005C5877" w:rsidP="00330FE7">
            <w:pPr>
              <w:pStyle w:val="normaltbl9pt"/>
              <w:rPr>
                <w:rFonts w:asciiTheme="majorHAnsi" w:hAnsiTheme="majorHAnsi"/>
                <w:color w:val="000000" w:themeColor="text1"/>
                <w:sz w:val="22"/>
                <w:szCs w:val="22"/>
              </w:rPr>
            </w:pPr>
            <w:r w:rsidRPr="00660F26">
              <w:rPr>
                <w:rFonts w:asciiTheme="majorHAnsi" w:hAnsiTheme="majorHAnsi"/>
                <w:color w:val="000000" w:themeColor="text1"/>
                <w:sz w:val="22"/>
                <w:szCs w:val="22"/>
              </w:rPr>
              <w:t>Kritična podizanja</w:t>
            </w:r>
          </w:p>
        </w:tc>
        <w:tc>
          <w:tcPr>
            <w:tcW w:w="2576" w:type="pct"/>
            <w:shd w:val="clear" w:color="auto" w:fill="auto"/>
            <w:vAlign w:val="center"/>
          </w:tcPr>
          <w:p w14:paraId="2BE47986" w14:textId="2D86F569" w:rsidR="009A7E5D" w:rsidRDefault="009A7E5D" w:rsidP="00330FE7">
            <w:pPr>
              <w:pStyle w:val="normaltbl9pt"/>
              <w:rPr>
                <w:rFonts w:asciiTheme="majorHAnsi" w:hAnsiTheme="majorHAnsi"/>
                <w:color w:val="000000" w:themeColor="text1"/>
                <w:sz w:val="22"/>
                <w:szCs w:val="22"/>
              </w:rPr>
            </w:pPr>
            <w:r w:rsidRPr="009A7E5D">
              <w:rPr>
                <w:rFonts w:asciiTheme="majorHAnsi" w:hAnsiTheme="majorHAnsi"/>
                <w:color w:val="000000" w:themeColor="text1"/>
                <w:sz w:val="22"/>
                <w:szCs w:val="22"/>
              </w:rPr>
              <w:t xml:space="preserve">Kritično podizanje </w:t>
            </w:r>
            <w:r w:rsidR="00413645">
              <w:rPr>
                <w:rFonts w:asciiTheme="majorHAnsi" w:hAnsiTheme="majorHAnsi"/>
                <w:color w:val="000000" w:themeColor="text1"/>
                <w:sz w:val="22"/>
                <w:szCs w:val="22"/>
              </w:rPr>
              <w:t>je</w:t>
            </w:r>
            <w:r>
              <w:rPr>
                <w:rFonts w:asciiTheme="majorHAnsi" w:hAnsiTheme="majorHAnsi"/>
                <w:color w:val="000000" w:themeColor="text1"/>
                <w:sz w:val="22"/>
                <w:szCs w:val="22"/>
              </w:rPr>
              <w:t xml:space="preserve"> </w:t>
            </w:r>
            <w:r w:rsidRPr="009A7E5D">
              <w:rPr>
                <w:rFonts w:asciiTheme="majorHAnsi" w:hAnsiTheme="majorHAnsi"/>
                <w:color w:val="000000" w:themeColor="text1"/>
                <w:sz w:val="22"/>
                <w:szCs w:val="22"/>
              </w:rPr>
              <w:t>podizanj</w:t>
            </w:r>
            <w:r w:rsidR="00413645">
              <w:rPr>
                <w:rFonts w:asciiTheme="majorHAnsi" w:hAnsiTheme="majorHAnsi"/>
                <w:color w:val="000000" w:themeColor="text1"/>
                <w:sz w:val="22"/>
                <w:szCs w:val="22"/>
              </w:rPr>
              <w:t>e</w:t>
            </w:r>
            <w:r w:rsidRPr="009A7E5D">
              <w:rPr>
                <w:rFonts w:asciiTheme="majorHAnsi" w:hAnsiTheme="majorHAnsi"/>
                <w:color w:val="000000" w:themeColor="text1"/>
                <w:sz w:val="22"/>
                <w:szCs w:val="22"/>
              </w:rPr>
              <w:t xml:space="preserve"> koj</w:t>
            </w:r>
            <w:r w:rsidR="00413645">
              <w:rPr>
                <w:rFonts w:asciiTheme="majorHAnsi" w:hAnsiTheme="majorHAnsi"/>
                <w:color w:val="000000" w:themeColor="text1"/>
                <w:sz w:val="22"/>
                <w:szCs w:val="22"/>
              </w:rPr>
              <w:t>e</w:t>
            </w:r>
            <w:r>
              <w:rPr>
                <w:rFonts w:asciiTheme="majorHAnsi" w:hAnsiTheme="majorHAnsi"/>
                <w:color w:val="000000" w:themeColor="text1"/>
                <w:sz w:val="22"/>
                <w:szCs w:val="22"/>
              </w:rPr>
              <w:t>:</w:t>
            </w:r>
          </w:p>
          <w:p w14:paraId="022EBB7A" w14:textId="5AD5A968" w:rsidR="009A7E5D" w:rsidRDefault="009A7E5D" w:rsidP="00330FE7">
            <w:pPr>
              <w:pStyle w:val="normaltbl9pt"/>
              <w:rPr>
                <w:rFonts w:asciiTheme="majorHAnsi" w:hAnsiTheme="majorHAnsi"/>
                <w:color w:val="000000" w:themeColor="text1"/>
                <w:sz w:val="22"/>
                <w:szCs w:val="22"/>
              </w:rPr>
            </w:pPr>
            <w:r>
              <w:rPr>
                <w:rFonts w:asciiTheme="majorHAnsi" w:hAnsiTheme="majorHAnsi"/>
                <w:color w:val="000000" w:themeColor="text1"/>
                <w:sz w:val="22"/>
                <w:szCs w:val="22"/>
              </w:rPr>
              <w:t xml:space="preserve">1. </w:t>
            </w:r>
            <w:r w:rsidRPr="009A7E5D">
              <w:rPr>
                <w:rFonts w:asciiTheme="majorHAnsi" w:hAnsiTheme="majorHAnsi"/>
                <w:color w:val="000000" w:themeColor="text1"/>
                <w:sz w:val="22"/>
                <w:szCs w:val="22"/>
              </w:rPr>
              <w:t>prelaz</w:t>
            </w:r>
            <w:r w:rsidR="00413645">
              <w:rPr>
                <w:rFonts w:asciiTheme="majorHAnsi" w:hAnsiTheme="majorHAnsi"/>
                <w:color w:val="000000" w:themeColor="text1"/>
                <w:sz w:val="22"/>
                <w:szCs w:val="22"/>
              </w:rPr>
              <w:t>i</w:t>
            </w:r>
            <w:r w:rsidRPr="009A7E5D">
              <w:rPr>
                <w:rFonts w:asciiTheme="majorHAnsi" w:hAnsiTheme="majorHAnsi"/>
                <w:color w:val="000000" w:themeColor="text1"/>
                <w:sz w:val="22"/>
                <w:szCs w:val="22"/>
              </w:rPr>
              <w:t xml:space="preserve"> 75 posto nazivnog kapaciteta dizalice ili </w:t>
            </w:r>
            <w:r>
              <w:rPr>
                <w:rFonts w:asciiTheme="majorHAnsi" w:hAnsiTheme="majorHAnsi"/>
                <w:color w:val="000000" w:themeColor="text1"/>
                <w:sz w:val="22"/>
                <w:szCs w:val="22"/>
              </w:rPr>
              <w:t>krana</w:t>
            </w:r>
            <w:r w:rsidRPr="009A7E5D">
              <w:rPr>
                <w:rFonts w:asciiTheme="majorHAnsi" w:hAnsiTheme="majorHAnsi"/>
                <w:color w:val="000000" w:themeColor="text1"/>
                <w:sz w:val="22"/>
                <w:szCs w:val="22"/>
              </w:rPr>
              <w:t>, ili</w:t>
            </w:r>
          </w:p>
          <w:p w14:paraId="334E816E" w14:textId="7DBAF278" w:rsidR="005C5877" w:rsidRPr="00660F26" w:rsidRDefault="009A7E5D" w:rsidP="00330FE7">
            <w:pPr>
              <w:pStyle w:val="normaltbl9pt"/>
              <w:rPr>
                <w:rFonts w:asciiTheme="majorHAnsi" w:hAnsiTheme="majorHAnsi"/>
                <w:color w:val="000000" w:themeColor="text1"/>
                <w:sz w:val="22"/>
                <w:szCs w:val="22"/>
              </w:rPr>
            </w:pPr>
            <w:r>
              <w:rPr>
                <w:rFonts w:asciiTheme="majorHAnsi" w:hAnsiTheme="majorHAnsi"/>
                <w:color w:val="000000" w:themeColor="text1"/>
                <w:sz w:val="22"/>
                <w:szCs w:val="22"/>
              </w:rPr>
              <w:t>2.</w:t>
            </w:r>
            <w:r w:rsidRPr="009A7E5D">
              <w:rPr>
                <w:rFonts w:asciiTheme="majorHAnsi" w:hAnsiTheme="majorHAnsi"/>
                <w:color w:val="000000" w:themeColor="text1"/>
                <w:sz w:val="22"/>
                <w:szCs w:val="22"/>
              </w:rPr>
              <w:t xml:space="preserve"> zahtijeva korištenje više od jedne dizalice ili </w:t>
            </w:r>
            <w:r>
              <w:rPr>
                <w:rFonts w:asciiTheme="majorHAnsi" w:hAnsiTheme="majorHAnsi"/>
                <w:color w:val="000000" w:themeColor="text1"/>
                <w:sz w:val="22"/>
                <w:szCs w:val="22"/>
              </w:rPr>
              <w:t>krana</w:t>
            </w:r>
          </w:p>
        </w:tc>
      </w:tr>
    </w:tbl>
    <w:p w14:paraId="2AF238EB" w14:textId="77777777" w:rsidR="00E2540C" w:rsidRPr="00660F26" w:rsidRDefault="00E2540C">
      <w:pPr>
        <w:spacing w:before="0"/>
        <w:jc w:val="left"/>
        <w:rPr>
          <w:b/>
          <w:bCs/>
          <w:caps/>
          <w:color w:val="000000" w:themeColor="text1"/>
          <w:kern w:val="32"/>
          <w:sz w:val="32"/>
          <w:szCs w:val="32"/>
          <w:lang w:eastAsia="x-none"/>
        </w:rPr>
      </w:pPr>
      <w:r w:rsidRPr="00660F26">
        <w:rPr>
          <w:color w:val="000000" w:themeColor="text1"/>
        </w:rPr>
        <w:br w:type="page"/>
      </w:r>
    </w:p>
    <w:p w14:paraId="1DDDDA2F" w14:textId="75E69BC1" w:rsidR="00BF124F" w:rsidRPr="00660F26" w:rsidRDefault="00BF124F">
      <w:pPr>
        <w:pStyle w:val="Heading1"/>
        <w:rPr>
          <w:color w:val="000000" w:themeColor="text1"/>
          <w:lang w:val="hr-HR"/>
        </w:rPr>
      </w:pPr>
      <w:bookmarkStart w:id="170" w:name="_Toc123228330"/>
      <w:r w:rsidRPr="00660F26">
        <w:rPr>
          <w:color w:val="000000" w:themeColor="text1"/>
          <w:lang w:val="hr-HR"/>
        </w:rPr>
        <w:lastRenderedPageBreak/>
        <w:t>Prilozi</w:t>
      </w:r>
      <w:bookmarkEnd w:id="170"/>
    </w:p>
    <w:p w14:paraId="63080980" w14:textId="77777777" w:rsidR="00BF124F" w:rsidRPr="00660F26" w:rsidRDefault="00BF124F" w:rsidP="00BF124F">
      <w:pPr>
        <w:pStyle w:val="stavke"/>
        <w:ind w:left="709"/>
        <w:rPr>
          <w:rFonts w:asciiTheme="majorHAnsi" w:hAnsiTheme="majorHAnsi"/>
          <w:color w:val="000000" w:themeColor="text1"/>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508"/>
        <w:gridCol w:w="4548"/>
      </w:tblGrid>
      <w:tr w:rsidR="00023A8A" w:rsidRPr="00023A8A" w14:paraId="23BE69E1" w14:textId="77777777" w:rsidTr="00246A3E">
        <w:tc>
          <w:tcPr>
            <w:tcW w:w="2489" w:type="pct"/>
            <w:shd w:val="clear" w:color="auto" w:fill="D9D9D9"/>
            <w:vAlign w:val="center"/>
          </w:tcPr>
          <w:p w14:paraId="466157D4" w14:textId="77777777" w:rsidR="00BF124F" w:rsidRPr="00660F26" w:rsidRDefault="00BF124F" w:rsidP="00246A3E">
            <w:pPr>
              <w:pStyle w:val="normaltbl9pt"/>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Prilog</w:t>
            </w:r>
          </w:p>
        </w:tc>
        <w:tc>
          <w:tcPr>
            <w:tcW w:w="2511" w:type="pct"/>
            <w:shd w:val="clear" w:color="auto" w:fill="D9D9D9"/>
            <w:vAlign w:val="center"/>
          </w:tcPr>
          <w:p w14:paraId="1F73422D" w14:textId="77777777" w:rsidR="00BF124F" w:rsidRPr="00660F26" w:rsidRDefault="00BF124F" w:rsidP="00246A3E">
            <w:pPr>
              <w:pStyle w:val="normaltbl9pt"/>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Naziv priloga</w:t>
            </w:r>
          </w:p>
        </w:tc>
      </w:tr>
      <w:tr w:rsidR="00023A8A" w:rsidRPr="00023A8A" w14:paraId="3A4B0973" w14:textId="77777777" w:rsidTr="00246A3E">
        <w:tc>
          <w:tcPr>
            <w:tcW w:w="2489" w:type="pct"/>
            <w:shd w:val="clear" w:color="auto" w:fill="auto"/>
            <w:vAlign w:val="center"/>
          </w:tcPr>
          <w:p w14:paraId="5AF092AF" w14:textId="77FCCD85" w:rsidR="00BF124F" w:rsidRPr="00660F26" w:rsidRDefault="00BF124F" w:rsidP="00246A3E">
            <w:pPr>
              <w:rPr>
                <w:rFonts w:asciiTheme="majorHAnsi" w:hAnsiTheme="majorHAnsi"/>
                <w:iCs/>
                <w:color w:val="000000" w:themeColor="text1"/>
                <w:szCs w:val="22"/>
              </w:rPr>
            </w:pPr>
            <w:r w:rsidRPr="00660F26">
              <w:rPr>
                <w:rFonts w:asciiTheme="majorHAnsi" w:hAnsiTheme="majorHAnsi"/>
                <w:iCs/>
                <w:color w:val="000000" w:themeColor="text1"/>
                <w:szCs w:val="22"/>
              </w:rPr>
              <w:t>Prilog 1</w:t>
            </w:r>
          </w:p>
        </w:tc>
        <w:tc>
          <w:tcPr>
            <w:tcW w:w="2511" w:type="pct"/>
            <w:shd w:val="clear" w:color="auto" w:fill="auto"/>
            <w:vAlign w:val="center"/>
          </w:tcPr>
          <w:p w14:paraId="5A383B62" w14:textId="77777777" w:rsidR="00BF124F" w:rsidRPr="00660F26" w:rsidRDefault="00BF124F" w:rsidP="00246A3E">
            <w:pPr>
              <w:pStyle w:val="normaltbl9pt"/>
              <w:rPr>
                <w:rFonts w:asciiTheme="majorHAnsi" w:hAnsiTheme="majorHAnsi"/>
                <w:iCs/>
                <w:color w:val="000000" w:themeColor="text1"/>
                <w:sz w:val="22"/>
                <w:szCs w:val="22"/>
              </w:rPr>
            </w:pPr>
            <w:r w:rsidRPr="00660F26">
              <w:rPr>
                <w:rFonts w:asciiTheme="majorHAnsi" w:hAnsiTheme="majorHAnsi"/>
                <w:iCs/>
                <w:color w:val="000000" w:themeColor="text1"/>
                <w:sz w:val="22"/>
                <w:szCs w:val="22"/>
              </w:rPr>
              <w:t>Temeljna pravila sigurnosti</w:t>
            </w:r>
          </w:p>
        </w:tc>
      </w:tr>
      <w:tr w:rsidR="00023A8A" w:rsidRPr="00023A8A" w14:paraId="098A7BD7" w14:textId="77777777" w:rsidTr="00246A3E">
        <w:tc>
          <w:tcPr>
            <w:tcW w:w="2489" w:type="pct"/>
            <w:shd w:val="clear" w:color="auto" w:fill="auto"/>
            <w:vAlign w:val="center"/>
          </w:tcPr>
          <w:p w14:paraId="6BB65B5D" w14:textId="758A6F3A" w:rsidR="00BF124F" w:rsidRPr="00660F26" w:rsidRDefault="00BF124F" w:rsidP="00246A3E">
            <w:pPr>
              <w:rPr>
                <w:rFonts w:asciiTheme="majorHAnsi" w:hAnsiTheme="majorHAnsi"/>
                <w:iCs/>
                <w:color w:val="000000" w:themeColor="text1"/>
                <w:szCs w:val="22"/>
              </w:rPr>
            </w:pPr>
            <w:r w:rsidRPr="00660F26">
              <w:rPr>
                <w:rFonts w:asciiTheme="majorHAnsi" w:hAnsiTheme="majorHAnsi"/>
                <w:iCs/>
                <w:color w:val="000000" w:themeColor="text1"/>
                <w:szCs w:val="22"/>
              </w:rPr>
              <w:t>Prilog 2</w:t>
            </w:r>
          </w:p>
        </w:tc>
        <w:tc>
          <w:tcPr>
            <w:tcW w:w="2511" w:type="pct"/>
            <w:shd w:val="clear" w:color="auto" w:fill="auto"/>
            <w:vAlign w:val="center"/>
          </w:tcPr>
          <w:p w14:paraId="4DDBEFC7" w14:textId="77777777" w:rsidR="00BF124F" w:rsidRPr="00660F26" w:rsidRDefault="00BF124F" w:rsidP="00246A3E">
            <w:pPr>
              <w:pStyle w:val="normaltbl9pt"/>
              <w:rPr>
                <w:rFonts w:asciiTheme="majorHAnsi" w:hAnsiTheme="majorHAnsi"/>
                <w:iCs/>
                <w:color w:val="000000" w:themeColor="text1"/>
                <w:sz w:val="22"/>
                <w:szCs w:val="22"/>
              </w:rPr>
            </w:pPr>
            <w:r w:rsidRPr="00660F26">
              <w:rPr>
                <w:rFonts w:asciiTheme="majorHAnsi" w:hAnsiTheme="majorHAnsi"/>
                <w:iCs/>
                <w:color w:val="000000" w:themeColor="text1"/>
                <w:sz w:val="22"/>
                <w:szCs w:val="22"/>
              </w:rPr>
              <w:t>Mjere u slučaju nepoštivanja Temeljnih pravila sigurnosti</w:t>
            </w:r>
          </w:p>
        </w:tc>
      </w:tr>
      <w:tr w:rsidR="00023A8A" w:rsidRPr="00023A8A" w14:paraId="2914E9C7" w14:textId="77777777" w:rsidTr="00246A3E">
        <w:tc>
          <w:tcPr>
            <w:tcW w:w="2489" w:type="pct"/>
            <w:shd w:val="clear" w:color="auto" w:fill="auto"/>
            <w:vAlign w:val="center"/>
          </w:tcPr>
          <w:p w14:paraId="05F839D9" w14:textId="57544F2D" w:rsidR="00540EEB" w:rsidRPr="00660F26" w:rsidRDefault="00540EEB" w:rsidP="00246A3E">
            <w:pPr>
              <w:rPr>
                <w:rFonts w:asciiTheme="majorHAnsi" w:hAnsiTheme="majorHAnsi"/>
                <w:iCs/>
                <w:color w:val="000000" w:themeColor="text1"/>
                <w:szCs w:val="22"/>
              </w:rPr>
            </w:pPr>
            <w:r w:rsidRPr="00660F26">
              <w:rPr>
                <w:rFonts w:asciiTheme="majorHAnsi" w:hAnsiTheme="majorHAnsi"/>
                <w:iCs/>
                <w:color w:val="000000" w:themeColor="text1"/>
                <w:szCs w:val="22"/>
              </w:rPr>
              <w:t xml:space="preserve">Prilog </w:t>
            </w:r>
            <w:r w:rsidR="00412BA6" w:rsidRPr="00660F26">
              <w:rPr>
                <w:rFonts w:asciiTheme="majorHAnsi" w:hAnsiTheme="majorHAnsi"/>
                <w:iCs/>
                <w:color w:val="000000" w:themeColor="text1"/>
                <w:szCs w:val="22"/>
              </w:rPr>
              <w:t>3</w:t>
            </w:r>
          </w:p>
        </w:tc>
        <w:tc>
          <w:tcPr>
            <w:tcW w:w="2511" w:type="pct"/>
            <w:shd w:val="clear" w:color="auto" w:fill="auto"/>
            <w:vAlign w:val="center"/>
          </w:tcPr>
          <w:p w14:paraId="1ECFE871" w14:textId="544FDD33" w:rsidR="00540EEB" w:rsidRPr="00660F26" w:rsidRDefault="00540EEB" w:rsidP="00246A3E">
            <w:pPr>
              <w:pStyle w:val="normaltbl9pt"/>
              <w:rPr>
                <w:rFonts w:asciiTheme="majorHAnsi" w:hAnsiTheme="majorHAnsi"/>
                <w:iCs/>
                <w:color w:val="000000" w:themeColor="text1"/>
                <w:sz w:val="22"/>
                <w:szCs w:val="22"/>
              </w:rPr>
            </w:pPr>
            <w:proofErr w:type="spellStart"/>
            <w:r w:rsidRPr="00660F26">
              <w:rPr>
                <w:rFonts w:asciiTheme="majorHAnsi" w:hAnsiTheme="majorHAnsi"/>
                <w:iCs/>
                <w:color w:val="000000" w:themeColor="text1"/>
                <w:sz w:val="22"/>
                <w:szCs w:val="22"/>
              </w:rPr>
              <w:t>Pruzimanje</w:t>
            </w:r>
            <w:proofErr w:type="spellEnd"/>
            <w:r w:rsidRPr="00660F26">
              <w:rPr>
                <w:rFonts w:asciiTheme="majorHAnsi" w:hAnsiTheme="majorHAnsi"/>
                <w:iCs/>
                <w:color w:val="000000" w:themeColor="text1"/>
                <w:sz w:val="22"/>
                <w:szCs w:val="22"/>
              </w:rPr>
              <w:t xml:space="preserve"> skele od strane izvođača</w:t>
            </w:r>
          </w:p>
        </w:tc>
      </w:tr>
      <w:tr w:rsidR="00023A8A" w:rsidRPr="00023A8A" w14:paraId="1EBE0BC6" w14:textId="77777777" w:rsidTr="00246A3E">
        <w:tc>
          <w:tcPr>
            <w:tcW w:w="2489" w:type="pct"/>
            <w:shd w:val="clear" w:color="auto" w:fill="auto"/>
            <w:vAlign w:val="center"/>
          </w:tcPr>
          <w:p w14:paraId="2527C339" w14:textId="1CFEE2D1" w:rsidR="00BF124F" w:rsidRPr="00660F26" w:rsidRDefault="00BF124F" w:rsidP="00246A3E">
            <w:pPr>
              <w:rPr>
                <w:rFonts w:asciiTheme="majorHAnsi" w:hAnsiTheme="majorHAnsi"/>
                <w:iCs/>
                <w:color w:val="000000" w:themeColor="text1"/>
                <w:szCs w:val="22"/>
              </w:rPr>
            </w:pPr>
            <w:r w:rsidRPr="00660F26">
              <w:rPr>
                <w:rFonts w:asciiTheme="majorHAnsi" w:hAnsiTheme="majorHAnsi"/>
                <w:iCs/>
                <w:color w:val="000000" w:themeColor="text1"/>
                <w:szCs w:val="22"/>
              </w:rPr>
              <w:t xml:space="preserve">Prilog </w:t>
            </w:r>
            <w:r w:rsidR="00412BA6" w:rsidRPr="00660F26">
              <w:rPr>
                <w:rFonts w:asciiTheme="majorHAnsi" w:hAnsiTheme="majorHAnsi"/>
                <w:iCs/>
                <w:color w:val="000000" w:themeColor="text1"/>
                <w:szCs w:val="22"/>
              </w:rPr>
              <w:t>4</w:t>
            </w:r>
          </w:p>
        </w:tc>
        <w:tc>
          <w:tcPr>
            <w:tcW w:w="2511" w:type="pct"/>
            <w:shd w:val="clear" w:color="auto" w:fill="auto"/>
            <w:vAlign w:val="center"/>
          </w:tcPr>
          <w:p w14:paraId="01791F9A" w14:textId="6F4C5C73" w:rsidR="00BF124F" w:rsidRPr="00660F26" w:rsidRDefault="00BF124F" w:rsidP="00246A3E">
            <w:pPr>
              <w:pStyle w:val="normaltbl9pt"/>
              <w:rPr>
                <w:rFonts w:asciiTheme="majorHAnsi" w:hAnsiTheme="majorHAnsi"/>
                <w:iCs/>
                <w:color w:val="000000" w:themeColor="text1"/>
                <w:sz w:val="22"/>
                <w:szCs w:val="22"/>
              </w:rPr>
            </w:pPr>
            <w:r w:rsidRPr="00660F26">
              <w:rPr>
                <w:rFonts w:asciiTheme="majorHAnsi" w:hAnsiTheme="majorHAnsi"/>
                <w:iCs/>
                <w:color w:val="000000" w:themeColor="text1"/>
                <w:sz w:val="22"/>
                <w:szCs w:val="22"/>
              </w:rPr>
              <w:t xml:space="preserve">Informacija izvođaču o nadzoru u području </w:t>
            </w:r>
            <w:r w:rsidR="00E96106" w:rsidRPr="00660F26">
              <w:rPr>
                <w:rFonts w:asciiTheme="majorHAnsi" w:hAnsiTheme="majorHAnsi"/>
                <w:iCs/>
                <w:color w:val="000000" w:themeColor="text1"/>
                <w:sz w:val="22"/>
                <w:szCs w:val="22"/>
              </w:rPr>
              <w:t>ZZSO</w:t>
            </w:r>
            <w:r w:rsidRPr="00660F26">
              <w:rPr>
                <w:rFonts w:asciiTheme="majorHAnsi" w:hAnsiTheme="majorHAnsi"/>
                <w:iCs/>
                <w:color w:val="000000" w:themeColor="text1"/>
                <w:sz w:val="22"/>
                <w:szCs w:val="22"/>
              </w:rPr>
              <w:t xml:space="preserve"> i predviđenim kaznama</w:t>
            </w:r>
          </w:p>
        </w:tc>
      </w:tr>
      <w:tr w:rsidR="00023A8A" w:rsidRPr="00023A8A" w14:paraId="4C22AF9F" w14:textId="77777777" w:rsidTr="00246A3E">
        <w:tc>
          <w:tcPr>
            <w:tcW w:w="2489" w:type="pct"/>
            <w:shd w:val="clear" w:color="auto" w:fill="auto"/>
            <w:vAlign w:val="center"/>
          </w:tcPr>
          <w:p w14:paraId="7BD66094" w14:textId="11C6049C" w:rsidR="00BF124F" w:rsidRPr="00660F26" w:rsidRDefault="00BF124F" w:rsidP="00246A3E">
            <w:pPr>
              <w:rPr>
                <w:rFonts w:asciiTheme="majorHAnsi" w:hAnsiTheme="majorHAnsi"/>
                <w:iCs/>
                <w:color w:val="000000" w:themeColor="text1"/>
                <w:szCs w:val="22"/>
              </w:rPr>
            </w:pPr>
            <w:r w:rsidRPr="00660F26">
              <w:rPr>
                <w:rFonts w:asciiTheme="majorHAnsi" w:hAnsiTheme="majorHAnsi"/>
                <w:iCs/>
                <w:color w:val="000000" w:themeColor="text1"/>
                <w:szCs w:val="22"/>
              </w:rPr>
              <w:t xml:space="preserve">Prilog </w:t>
            </w:r>
            <w:r w:rsidR="00412BA6" w:rsidRPr="00660F26">
              <w:rPr>
                <w:rFonts w:asciiTheme="majorHAnsi" w:hAnsiTheme="majorHAnsi"/>
                <w:iCs/>
                <w:color w:val="000000" w:themeColor="text1"/>
                <w:szCs w:val="22"/>
              </w:rPr>
              <w:t>5</w:t>
            </w:r>
          </w:p>
        </w:tc>
        <w:tc>
          <w:tcPr>
            <w:tcW w:w="2511" w:type="pct"/>
            <w:shd w:val="clear" w:color="auto" w:fill="auto"/>
            <w:vAlign w:val="center"/>
          </w:tcPr>
          <w:p w14:paraId="6A43F534" w14:textId="77777777" w:rsidR="00BF124F" w:rsidRPr="00660F26" w:rsidRDefault="00BF124F" w:rsidP="00246A3E">
            <w:pPr>
              <w:pStyle w:val="normaltbl9pt"/>
              <w:rPr>
                <w:rFonts w:asciiTheme="majorHAnsi" w:hAnsiTheme="majorHAnsi"/>
                <w:iCs/>
                <w:color w:val="000000" w:themeColor="text1"/>
                <w:sz w:val="22"/>
                <w:szCs w:val="22"/>
              </w:rPr>
            </w:pPr>
            <w:r w:rsidRPr="00660F26">
              <w:rPr>
                <w:rFonts w:asciiTheme="majorHAnsi" w:hAnsiTheme="majorHAnsi"/>
                <w:iCs/>
                <w:color w:val="000000" w:themeColor="text1"/>
                <w:sz w:val="22"/>
                <w:szCs w:val="22"/>
              </w:rPr>
              <w:t>Politika zaštite zdravlja, sigurnosti, okoliša i društvene odgovornosti INA Grupe</w:t>
            </w:r>
          </w:p>
        </w:tc>
      </w:tr>
      <w:tr w:rsidR="00023A8A" w:rsidRPr="00023A8A" w14:paraId="2D9C3C09" w14:textId="77777777" w:rsidTr="00246A3E">
        <w:tc>
          <w:tcPr>
            <w:tcW w:w="2489" w:type="pct"/>
            <w:shd w:val="clear" w:color="auto" w:fill="auto"/>
            <w:vAlign w:val="center"/>
          </w:tcPr>
          <w:p w14:paraId="65699F04" w14:textId="74AB9854" w:rsidR="00466B8A" w:rsidRPr="00660F26" w:rsidRDefault="00466B8A" w:rsidP="00246A3E">
            <w:pPr>
              <w:rPr>
                <w:rFonts w:asciiTheme="majorHAnsi" w:hAnsiTheme="majorHAnsi"/>
                <w:iCs/>
                <w:color w:val="000000" w:themeColor="text1"/>
                <w:szCs w:val="22"/>
              </w:rPr>
            </w:pPr>
            <w:r w:rsidRPr="00660F26">
              <w:rPr>
                <w:rFonts w:asciiTheme="majorHAnsi" w:hAnsiTheme="majorHAnsi"/>
                <w:iCs/>
                <w:color w:val="000000" w:themeColor="text1"/>
                <w:szCs w:val="22"/>
              </w:rPr>
              <w:t xml:space="preserve">Prilog </w:t>
            </w:r>
            <w:r w:rsidR="00412BA6" w:rsidRPr="00660F26">
              <w:rPr>
                <w:rFonts w:asciiTheme="majorHAnsi" w:hAnsiTheme="majorHAnsi"/>
                <w:iCs/>
                <w:color w:val="000000" w:themeColor="text1"/>
                <w:szCs w:val="22"/>
              </w:rPr>
              <w:t>6</w:t>
            </w:r>
          </w:p>
        </w:tc>
        <w:tc>
          <w:tcPr>
            <w:tcW w:w="2511" w:type="pct"/>
            <w:shd w:val="clear" w:color="auto" w:fill="auto"/>
            <w:vAlign w:val="center"/>
          </w:tcPr>
          <w:p w14:paraId="2006529E" w14:textId="20BAA560" w:rsidR="00466B8A" w:rsidRPr="00660F26" w:rsidRDefault="00466B8A" w:rsidP="00246A3E">
            <w:pPr>
              <w:pStyle w:val="normaltbl9pt"/>
              <w:rPr>
                <w:rFonts w:asciiTheme="majorHAnsi" w:hAnsiTheme="majorHAnsi"/>
                <w:iCs/>
                <w:color w:val="000000" w:themeColor="text1"/>
                <w:sz w:val="22"/>
                <w:szCs w:val="22"/>
              </w:rPr>
            </w:pPr>
            <w:r w:rsidRPr="00660F26">
              <w:rPr>
                <w:rFonts w:asciiTheme="majorHAnsi" w:hAnsiTheme="majorHAnsi"/>
                <w:iCs/>
                <w:color w:val="000000" w:themeColor="text1"/>
                <w:sz w:val="22"/>
                <w:szCs w:val="22"/>
              </w:rPr>
              <w:t>Politika korištenja osobne zaštitne opreme u INA Grupi</w:t>
            </w:r>
          </w:p>
        </w:tc>
      </w:tr>
      <w:tr w:rsidR="00023A8A" w:rsidRPr="00023A8A" w14:paraId="4A48F965" w14:textId="77777777" w:rsidTr="00246A3E">
        <w:tc>
          <w:tcPr>
            <w:tcW w:w="2489" w:type="pct"/>
            <w:shd w:val="clear" w:color="auto" w:fill="auto"/>
            <w:vAlign w:val="center"/>
          </w:tcPr>
          <w:p w14:paraId="5CBD7D84" w14:textId="08F0FC64" w:rsidR="009827C9" w:rsidRPr="00660F26" w:rsidRDefault="009827C9" w:rsidP="00246A3E">
            <w:pPr>
              <w:rPr>
                <w:rFonts w:asciiTheme="majorHAnsi" w:hAnsiTheme="majorHAnsi"/>
                <w:iCs/>
                <w:color w:val="000000" w:themeColor="text1"/>
                <w:szCs w:val="22"/>
              </w:rPr>
            </w:pPr>
            <w:r w:rsidRPr="00660F26">
              <w:rPr>
                <w:rFonts w:asciiTheme="majorHAnsi" w:hAnsiTheme="majorHAnsi"/>
                <w:iCs/>
                <w:color w:val="000000" w:themeColor="text1"/>
                <w:szCs w:val="22"/>
              </w:rPr>
              <w:t>Prilog 7</w:t>
            </w:r>
          </w:p>
        </w:tc>
        <w:tc>
          <w:tcPr>
            <w:tcW w:w="2511" w:type="pct"/>
            <w:shd w:val="clear" w:color="auto" w:fill="auto"/>
            <w:vAlign w:val="center"/>
          </w:tcPr>
          <w:p w14:paraId="6C8520D2" w14:textId="5A78AD06" w:rsidR="009827C9" w:rsidRPr="00660F26" w:rsidRDefault="00083240" w:rsidP="00246A3E">
            <w:pPr>
              <w:pStyle w:val="normaltbl9pt"/>
              <w:rPr>
                <w:rFonts w:asciiTheme="majorHAnsi" w:hAnsiTheme="majorHAnsi"/>
                <w:iCs/>
                <w:color w:val="000000" w:themeColor="text1"/>
                <w:sz w:val="22"/>
                <w:szCs w:val="22"/>
              </w:rPr>
            </w:pPr>
            <w:r w:rsidRPr="00660F26">
              <w:rPr>
                <w:rFonts w:asciiTheme="majorHAnsi" w:hAnsiTheme="majorHAnsi"/>
                <w:iCs/>
                <w:color w:val="000000" w:themeColor="text1"/>
                <w:sz w:val="22"/>
                <w:szCs w:val="22"/>
              </w:rPr>
              <w:t>ZZSO zahtjevi za prijevoz ter</w:t>
            </w:r>
            <w:r w:rsidR="006D1039">
              <w:rPr>
                <w:rFonts w:asciiTheme="majorHAnsi" w:hAnsiTheme="majorHAnsi"/>
                <w:iCs/>
                <w:color w:val="000000" w:themeColor="text1"/>
                <w:sz w:val="22"/>
                <w:szCs w:val="22"/>
              </w:rPr>
              <w:t>e</w:t>
            </w:r>
            <w:r w:rsidRPr="00660F26">
              <w:rPr>
                <w:rFonts w:asciiTheme="majorHAnsi" w:hAnsiTheme="majorHAnsi"/>
                <w:iCs/>
                <w:color w:val="000000" w:themeColor="text1"/>
                <w:sz w:val="22"/>
                <w:szCs w:val="22"/>
              </w:rPr>
              <w:t>ta u cestovnom prometu</w:t>
            </w:r>
          </w:p>
        </w:tc>
      </w:tr>
      <w:tr w:rsidR="00023A8A" w:rsidRPr="00023A8A" w14:paraId="736E8742" w14:textId="77777777" w:rsidTr="00246A3E">
        <w:tc>
          <w:tcPr>
            <w:tcW w:w="2489" w:type="pct"/>
            <w:shd w:val="clear" w:color="auto" w:fill="auto"/>
            <w:vAlign w:val="center"/>
          </w:tcPr>
          <w:p w14:paraId="23E12211" w14:textId="333C374E" w:rsidR="009827C9" w:rsidRPr="00660F26" w:rsidRDefault="009827C9" w:rsidP="00246A3E">
            <w:pPr>
              <w:rPr>
                <w:rFonts w:asciiTheme="majorHAnsi" w:hAnsiTheme="majorHAnsi"/>
                <w:iCs/>
                <w:color w:val="000000" w:themeColor="text1"/>
                <w:szCs w:val="22"/>
              </w:rPr>
            </w:pPr>
            <w:r w:rsidRPr="00660F26">
              <w:rPr>
                <w:rFonts w:asciiTheme="majorHAnsi" w:hAnsiTheme="majorHAnsi"/>
                <w:iCs/>
                <w:color w:val="000000" w:themeColor="text1"/>
                <w:szCs w:val="22"/>
              </w:rPr>
              <w:t>Prilog 8</w:t>
            </w:r>
          </w:p>
        </w:tc>
        <w:tc>
          <w:tcPr>
            <w:tcW w:w="2511" w:type="pct"/>
            <w:shd w:val="clear" w:color="auto" w:fill="auto"/>
            <w:vAlign w:val="center"/>
          </w:tcPr>
          <w:p w14:paraId="0EE49D2D" w14:textId="2CB1CA3D" w:rsidR="009827C9" w:rsidRPr="00660F26" w:rsidRDefault="00083240" w:rsidP="00246A3E">
            <w:pPr>
              <w:pStyle w:val="normaltbl9pt"/>
              <w:rPr>
                <w:rFonts w:asciiTheme="majorHAnsi" w:hAnsiTheme="majorHAnsi"/>
                <w:iCs/>
                <w:color w:val="000000" w:themeColor="text1"/>
                <w:sz w:val="22"/>
                <w:szCs w:val="22"/>
              </w:rPr>
            </w:pPr>
            <w:r w:rsidRPr="00660F26">
              <w:rPr>
                <w:rFonts w:asciiTheme="majorHAnsi" w:hAnsiTheme="majorHAnsi"/>
                <w:iCs/>
                <w:color w:val="000000" w:themeColor="text1"/>
                <w:sz w:val="22"/>
                <w:szCs w:val="22"/>
              </w:rPr>
              <w:t>ZZSO zahtjevi za prijevoz ter</w:t>
            </w:r>
            <w:r w:rsidR="006D1039">
              <w:rPr>
                <w:rFonts w:asciiTheme="majorHAnsi" w:hAnsiTheme="majorHAnsi"/>
                <w:iCs/>
                <w:color w:val="000000" w:themeColor="text1"/>
                <w:sz w:val="22"/>
                <w:szCs w:val="22"/>
              </w:rPr>
              <w:t>e</w:t>
            </w:r>
            <w:r w:rsidRPr="00660F26">
              <w:rPr>
                <w:rFonts w:asciiTheme="majorHAnsi" w:hAnsiTheme="majorHAnsi"/>
                <w:iCs/>
                <w:color w:val="000000" w:themeColor="text1"/>
                <w:sz w:val="22"/>
                <w:szCs w:val="22"/>
              </w:rPr>
              <w:t>ta u željezničkom prometu</w:t>
            </w:r>
          </w:p>
        </w:tc>
      </w:tr>
      <w:tr w:rsidR="009827C9" w:rsidRPr="00660F26" w14:paraId="4BD66AB4" w14:textId="77777777" w:rsidTr="00246A3E">
        <w:tc>
          <w:tcPr>
            <w:tcW w:w="2489" w:type="pct"/>
            <w:shd w:val="clear" w:color="auto" w:fill="auto"/>
            <w:vAlign w:val="center"/>
          </w:tcPr>
          <w:p w14:paraId="2AAF7B75" w14:textId="0F72F490" w:rsidR="009827C9" w:rsidRPr="00660F26" w:rsidRDefault="009827C9" w:rsidP="00246A3E">
            <w:pPr>
              <w:rPr>
                <w:rFonts w:asciiTheme="majorHAnsi" w:hAnsiTheme="majorHAnsi"/>
                <w:iCs/>
                <w:color w:val="000000" w:themeColor="text1"/>
                <w:szCs w:val="22"/>
              </w:rPr>
            </w:pPr>
            <w:r w:rsidRPr="00660F26">
              <w:rPr>
                <w:rFonts w:asciiTheme="majorHAnsi" w:hAnsiTheme="majorHAnsi"/>
                <w:iCs/>
                <w:color w:val="000000" w:themeColor="text1"/>
                <w:szCs w:val="22"/>
              </w:rPr>
              <w:t>Prilog 9</w:t>
            </w:r>
          </w:p>
        </w:tc>
        <w:tc>
          <w:tcPr>
            <w:tcW w:w="2511" w:type="pct"/>
            <w:shd w:val="clear" w:color="auto" w:fill="auto"/>
            <w:vAlign w:val="center"/>
          </w:tcPr>
          <w:p w14:paraId="29200116" w14:textId="46100AD1" w:rsidR="009827C9" w:rsidRPr="00660F26" w:rsidRDefault="00083240" w:rsidP="00246A3E">
            <w:pPr>
              <w:pStyle w:val="normaltbl9pt"/>
              <w:rPr>
                <w:rFonts w:asciiTheme="majorHAnsi" w:hAnsiTheme="majorHAnsi"/>
                <w:iCs/>
                <w:color w:val="000000" w:themeColor="text1"/>
                <w:sz w:val="22"/>
                <w:szCs w:val="22"/>
              </w:rPr>
            </w:pPr>
            <w:r w:rsidRPr="00660F26">
              <w:rPr>
                <w:rFonts w:asciiTheme="majorHAnsi" w:hAnsiTheme="majorHAnsi"/>
                <w:iCs/>
                <w:color w:val="000000" w:themeColor="text1"/>
                <w:sz w:val="22"/>
                <w:szCs w:val="22"/>
              </w:rPr>
              <w:t>ZZSO zahtjevi za prijevoz ter</w:t>
            </w:r>
            <w:r w:rsidR="006D1039">
              <w:rPr>
                <w:rFonts w:asciiTheme="majorHAnsi" w:hAnsiTheme="majorHAnsi"/>
                <w:iCs/>
                <w:color w:val="000000" w:themeColor="text1"/>
                <w:sz w:val="22"/>
                <w:szCs w:val="22"/>
              </w:rPr>
              <w:t>e</w:t>
            </w:r>
            <w:r w:rsidRPr="00660F26">
              <w:rPr>
                <w:rFonts w:asciiTheme="majorHAnsi" w:hAnsiTheme="majorHAnsi"/>
                <w:iCs/>
                <w:color w:val="000000" w:themeColor="text1"/>
                <w:sz w:val="22"/>
                <w:szCs w:val="22"/>
              </w:rPr>
              <w:t>ta u vodenom prometu</w:t>
            </w:r>
          </w:p>
        </w:tc>
      </w:tr>
    </w:tbl>
    <w:p w14:paraId="69B83788" w14:textId="77777777" w:rsidR="00BF124F" w:rsidRPr="00660F26" w:rsidRDefault="00BF124F" w:rsidP="00BF124F">
      <w:pPr>
        <w:pStyle w:val="stavke"/>
        <w:ind w:left="709"/>
        <w:rPr>
          <w:rFonts w:asciiTheme="majorHAnsi" w:hAnsiTheme="majorHAnsi"/>
          <w:color w:val="000000" w:themeColor="text1"/>
          <w:szCs w:val="22"/>
        </w:rPr>
      </w:pPr>
    </w:p>
    <w:p w14:paraId="5B375544" w14:textId="602CD6AD" w:rsidR="004A2381" w:rsidRPr="00660F26" w:rsidRDefault="004A2381" w:rsidP="00BF124F">
      <w:pPr>
        <w:rPr>
          <w:rFonts w:asciiTheme="majorHAnsi" w:hAnsiTheme="majorHAnsi"/>
          <w:color w:val="000000" w:themeColor="text1"/>
          <w:szCs w:val="22"/>
        </w:rPr>
      </w:pPr>
    </w:p>
    <w:p w14:paraId="31CF05D5" w14:textId="77777777" w:rsidR="004A2381" w:rsidRPr="00660F26" w:rsidRDefault="004A2381" w:rsidP="004A2381">
      <w:pPr>
        <w:rPr>
          <w:rFonts w:asciiTheme="majorHAnsi" w:hAnsiTheme="majorHAnsi"/>
          <w:color w:val="000000" w:themeColor="text1"/>
          <w:szCs w:val="22"/>
        </w:rPr>
      </w:pPr>
    </w:p>
    <w:p w14:paraId="4B8B02C2" w14:textId="77777777" w:rsidR="004A2381" w:rsidRPr="00660F26" w:rsidRDefault="004A2381" w:rsidP="004A2381">
      <w:pPr>
        <w:rPr>
          <w:rFonts w:asciiTheme="majorHAnsi" w:hAnsiTheme="majorHAnsi"/>
          <w:color w:val="000000" w:themeColor="text1"/>
          <w:szCs w:val="22"/>
        </w:rPr>
      </w:pPr>
    </w:p>
    <w:p w14:paraId="22533395" w14:textId="77777777" w:rsidR="004A2381" w:rsidRPr="00660F26" w:rsidRDefault="004A2381" w:rsidP="004A2381">
      <w:pPr>
        <w:rPr>
          <w:rFonts w:asciiTheme="majorHAnsi" w:hAnsiTheme="majorHAnsi"/>
          <w:color w:val="000000" w:themeColor="text1"/>
          <w:szCs w:val="22"/>
        </w:rPr>
      </w:pPr>
    </w:p>
    <w:p w14:paraId="17715B84" w14:textId="77777777" w:rsidR="004A2381" w:rsidRPr="00660F26" w:rsidRDefault="004A2381" w:rsidP="004A2381">
      <w:pPr>
        <w:rPr>
          <w:rFonts w:asciiTheme="majorHAnsi" w:hAnsiTheme="majorHAnsi"/>
          <w:color w:val="000000" w:themeColor="text1"/>
          <w:szCs w:val="22"/>
        </w:rPr>
      </w:pPr>
    </w:p>
    <w:p w14:paraId="48E7C6C4" w14:textId="77777777" w:rsidR="004A2381" w:rsidRPr="00660F26" w:rsidRDefault="004A2381" w:rsidP="004A2381">
      <w:pPr>
        <w:rPr>
          <w:rFonts w:asciiTheme="majorHAnsi" w:hAnsiTheme="majorHAnsi"/>
          <w:color w:val="000000" w:themeColor="text1"/>
          <w:szCs w:val="22"/>
        </w:rPr>
      </w:pPr>
    </w:p>
    <w:p w14:paraId="53489F90" w14:textId="77777777" w:rsidR="004A2381" w:rsidRPr="00660F26" w:rsidRDefault="004A2381" w:rsidP="004A2381">
      <w:pPr>
        <w:rPr>
          <w:rFonts w:asciiTheme="majorHAnsi" w:hAnsiTheme="majorHAnsi"/>
          <w:color w:val="000000" w:themeColor="text1"/>
          <w:szCs w:val="22"/>
        </w:rPr>
      </w:pPr>
    </w:p>
    <w:p w14:paraId="37B1DB6C" w14:textId="77777777" w:rsidR="004A2381" w:rsidRPr="00660F26" w:rsidRDefault="004A2381" w:rsidP="004A2381">
      <w:pPr>
        <w:rPr>
          <w:rFonts w:asciiTheme="majorHAnsi" w:hAnsiTheme="majorHAnsi"/>
          <w:color w:val="000000" w:themeColor="text1"/>
          <w:szCs w:val="22"/>
        </w:rPr>
      </w:pPr>
    </w:p>
    <w:p w14:paraId="33821459" w14:textId="77777777" w:rsidR="004A2381" w:rsidRPr="00660F26" w:rsidRDefault="004A2381" w:rsidP="004A2381">
      <w:pPr>
        <w:rPr>
          <w:rFonts w:asciiTheme="majorHAnsi" w:hAnsiTheme="majorHAnsi"/>
          <w:color w:val="000000" w:themeColor="text1"/>
          <w:szCs w:val="22"/>
        </w:rPr>
      </w:pPr>
    </w:p>
    <w:p w14:paraId="3D998247" w14:textId="77777777" w:rsidR="004A2381" w:rsidRPr="00660F26" w:rsidRDefault="004A2381" w:rsidP="004A2381">
      <w:pPr>
        <w:rPr>
          <w:rFonts w:asciiTheme="majorHAnsi" w:hAnsiTheme="majorHAnsi"/>
          <w:color w:val="000000" w:themeColor="text1"/>
          <w:szCs w:val="22"/>
        </w:rPr>
      </w:pPr>
    </w:p>
    <w:p w14:paraId="1D10724E" w14:textId="77777777" w:rsidR="004A2381" w:rsidRPr="00660F26" w:rsidRDefault="004A2381" w:rsidP="004A2381">
      <w:pPr>
        <w:rPr>
          <w:rFonts w:asciiTheme="majorHAnsi" w:hAnsiTheme="majorHAnsi"/>
          <w:color w:val="000000" w:themeColor="text1"/>
          <w:szCs w:val="22"/>
        </w:rPr>
      </w:pPr>
    </w:p>
    <w:p w14:paraId="33349EB1" w14:textId="1AFDE318" w:rsidR="004A2381" w:rsidRPr="00660F26" w:rsidRDefault="004A2381" w:rsidP="004A2381">
      <w:pPr>
        <w:jc w:val="right"/>
        <w:rPr>
          <w:rFonts w:asciiTheme="majorHAnsi" w:hAnsiTheme="majorHAnsi"/>
          <w:color w:val="000000" w:themeColor="text1"/>
          <w:szCs w:val="22"/>
        </w:rPr>
      </w:pPr>
    </w:p>
    <w:p w14:paraId="18FDD182" w14:textId="5C5B2E22" w:rsidR="004A2381" w:rsidRPr="00660F26" w:rsidRDefault="004A2381" w:rsidP="004A2381">
      <w:pPr>
        <w:rPr>
          <w:rFonts w:asciiTheme="majorHAnsi" w:hAnsiTheme="majorHAnsi"/>
          <w:color w:val="000000" w:themeColor="text1"/>
          <w:szCs w:val="22"/>
        </w:rPr>
      </w:pPr>
    </w:p>
    <w:p w14:paraId="3105BA40" w14:textId="77777777" w:rsidR="00BF124F" w:rsidRPr="00660F26" w:rsidRDefault="00BF124F" w:rsidP="004A2381">
      <w:pPr>
        <w:rPr>
          <w:rFonts w:asciiTheme="majorHAnsi" w:hAnsiTheme="majorHAnsi"/>
          <w:color w:val="000000" w:themeColor="text1"/>
          <w:szCs w:val="22"/>
        </w:rPr>
        <w:sectPr w:rsidR="00BF124F" w:rsidRPr="00660F26" w:rsidSect="00246A3E">
          <w:headerReference w:type="default" r:id="rId12"/>
          <w:footerReference w:type="default" r:id="rId13"/>
          <w:pgSz w:w="11906" w:h="16838"/>
          <w:pgMar w:top="1417" w:right="1417" w:bottom="1417" w:left="1417" w:header="708" w:footer="708" w:gutter="0"/>
          <w:cols w:space="708"/>
          <w:docGrid w:linePitch="360"/>
        </w:sect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623"/>
        <w:gridCol w:w="3623"/>
        <w:gridCol w:w="6742"/>
      </w:tblGrid>
      <w:tr w:rsidR="00023A8A" w:rsidRPr="00023A8A" w14:paraId="56BA1BC4" w14:textId="77777777" w:rsidTr="00246A3E">
        <w:tc>
          <w:tcPr>
            <w:tcW w:w="1295" w:type="pct"/>
            <w:shd w:val="clear" w:color="auto" w:fill="D9D9D9"/>
            <w:vAlign w:val="center"/>
          </w:tcPr>
          <w:p w14:paraId="74CEEB04" w14:textId="77777777" w:rsidR="00BF124F" w:rsidRPr="00660F26" w:rsidRDefault="00BF124F" w:rsidP="00246A3E">
            <w:pPr>
              <w:pStyle w:val="normaltbl8pt"/>
              <w:rPr>
                <w:rStyle w:val="normalbold"/>
                <w:rFonts w:asciiTheme="majorHAnsi" w:hAnsiTheme="majorHAnsi"/>
                <w:color w:val="000000" w:themeColor="text1"/>
                <w:sz w:val="18"/>
                <w:szCs w:val="18"/>
              </w:rPr>
            </w:pPr>
            <w:r w:rsidRPr="00660F26">
              <w:rPr>
                <w:rStyle w:val="normalbold"/>
                <w:rFonts w:asciiTheme="majorHAnsi" w:hAnsiTheme="majorHAnsi"/>
                <w:color w:val="000000" w:themeColor="text1"/>
                <w:sz w:val="18"/>
                <w:szCs w:val="18"/>
              </w:rPr>
              <w:lastRenderedPageBreak/>
              <w:t>Piktogram i kratak opis</w:t>
            </w:r>
          </w:p>
        </w:tc>
        <w:tc>
          <w:tcPr>
            <w:tcW w:w="1295" w:type="pct"/>
            <w:shd w:val="clear" w:color="auto" w:fill="D9D9D9"/>
            <w:vAlign w:val="center"/>
          </w:tcPr>
          <w:p w14:paraId="411AE613" w14:textId="77777777" w:rsidR="00BF124F" w:rsidRPr="00660F26" w:rsidRDefault="00BF124F" w:rsidP="00246A3E">
            <w:pPr>
              <w:pStyle w:val="normaltbl8pt"/>
              <w:rPr>
                <w:rStyle w:val="normalbold"/>
                <w:rFonts w:asciiTheme="majorHAnsi" w:hAnsiTheme="majorHAnsi"/>
                <w:color w:val="000000" w:themeColor="text1"/>
                <w:sz w:val="18"/>
                <w:szCs w:val="18"/>
              </w:rPr>
            </w:pPr>
            <w:r w:rsidRPr="00660F26">
              <w:rPr>
                <w:rStyle w:val="normalbold"/>
                <w:rFonts w:asciiTheme="majorHAnsi" w:hAnsiTheme="majorHAnsi"/>
                <w:color w:val="000000" w:themeColor="text1"/>
                <w:sz w:val="18"/>
                <w:szCs w:val="18"/>
              </w:rPr>
              <w:t>Detaljan opis</w:t>
            </w:r>
          </w:p>
        </w:tc>
        <w:tc>
          <w:tcPr>
            <w:tcW w:w="2410" w:type="pct"/>
            <w:shd w:val="clear" w:color="auto" w:fill="D9D9D9"/>
            <w:vAlign w:val="center"/>
          </w:tcPr>
          <w:p w14:paraId="3FF936DA" w14:textId="77777777" w:rsidR="00BF124F" w:rsidRPr="00660F26" w:rsidRDefault="00BF124F" w:rsidP="00246A3E">
            <w:pPr>
              <w:pStyle w:val="normaltbl8pt"/>
              <w:rPr>
                <w:rStyle w:val="normalbold"/>
                <w:rFonts w:asciiTheme="majorHAnsi" w:hAnsiTheme="majorHAnsi"/>
                <w:color w:val="000000" w:themeColor="text1"/>
                <w:sz w:val="18"/>
                <w:szCs w:val="18"/>
              </w:rPr>
            </w:pPr>
            <w:r w:rsidRPr="00660F26">
              <w:rPr>
                <w:rStyle w:val="normalbold"/>
                <w:rFonts w:asciiTheme="majorHAnsi" w:hAnsiTheme="majorHAnsi"/>
                <w:color w:val="000000" w:themeColor="text1"/>
                <w:sz w:val="18"/>
                <w:szCs w:val="18"/>
              </w:rPr>
              <w:t>Dužnosti</w:t>
            </w:r>
          </w:p>
        </w:tc>
      </w:tr>
      <w:tr w:rsidR="00023A8A" w:rsidRPr="00023A8A" w14:paraId="706EE19A" w14:textId="77777777" w:rsidTr="00246A3E">
        <w:trPr>
          <w:trHeight w:val="3018"/>
        </w:trPr>
        <w:tc>
          <w:tcPr>
            <w:tcW w:w="1295" w:type="pct"/>
            <w:vAlign w:val="center"/>
          </w:tcPr>
          <w:p w14:paraId="3CC80E7D" w14:textId="77777777" w:rsidR="00BF124F" w:rsidRPr="00660F26" w:rsidRDefault="00BF124F" w:rsidP="00246A3E">
            <w:pPr>
              <w:pStyle w:val="normaltbl8pt"/>
              <w:rPr>
                <w:rFonts w:asciiTheme="majorHAnsi" w:hAnsiTheme="majorHAnsi"/>
                <w:color w:val="000000" w:themeColor="text1"/>
                <w:sz w:val="18"/>
                <w:szCs w:val="18"/>
              </w:rPr>
            </w:pPr>
          </w:p>
          <w:p w14:paraId="61E0948B" w14:textId="0B0F796A"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noProof/>
                <w:color w:val="000000" w:themeColor="text1"/>
                <w:sz w:val="18"/>
                <w:szCs w:val="18"/>
                <w:lang w:eastAsia="en-US"/>
              </w:rPr>
              <w:drawing>
                <wp:inline distT="0" distB="0" distL="0" distR="0" wp14:anchorId="684734EE" wp14:editId="766E9322">
                  <wp:extent cx="1085850" cy="1085850"/>
                  <wp:effectExtent l="0" t="0" r="0" b="0"/>
                  <wp:docPr id="9" name="Picture 9" descr="LSR6 PPE 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LSR6 PPE ver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7FAF8F1B" w14:textId="77777777" w:rsidR="00BF124F" w:rsidRPr="00660F26" w:rsidRDefault="00BF124F" w:rsidP="00246A3E">
            <w:pPr>
              <w:pStyle w:val="normaltbl8pt"/>
              <w:rPr>
                <w:rStyle w:val="normalbolditalic"/>
                <w:rFonts w:asciiTheme="majorHAnsi" w:hAnsiTheme="majorHAnsi"/>
                <w:color w:val="000000" w:themeColor="text1"/>
                <w:sz w:val="18"/>
                <w:szCs w:val="18"/>
              </w:rPr>
            </w:pPr>
            <w:r w:rsidRPr="00660F26">
              <w:rPr>
                <w:rStyle w:val="normalbolditalic"/>
                <w:rFonts w:asciiTheme="majorHAnsi" w:hAnsiTheme="majorHAnsi"/>
                <w:color w:val="000000" w:themeColor="text1"/>
                <w:sz w:val="18"/>
                <w:szCs w:val="18"/>
              </w:rPr>
              <w:t>Koristite svu potrebnu OZO te radnu opremu prema namjeni</w:t>
            </w:r>
          </w:p>
        </w:tc>
        <w:tc>
          <w:tcPr>
            <w:tcW w:w="1295" w:type="pct"/>
            <w:vAlign w:val="center"/>
          </w:tcPr>
          <w:p w14:paraId="0D11ED42"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Siguran rad u opasnim uvjetima zahtijeva odgovarajuće upravljanje sigurnošću počevši od planiranja aktivnosti nakon čega slijede razne sigurnosne mjere. Krajnji cilj je držati radnike podalje od opasnosti. Ako to nije moguće, potrebno je koristiti odgovarajuću osobnu zaštitnu opremu (OZO). </w:t>
            </w:r>
          </w:p>
          <w:p w14:paraId="03C7A691"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rPr>
            </w:pPr>
            <w:r w:rsidRPr="00660F26">
              <w:rPr>
                <w:rFonts w:asciiTheme="majorHAnsi" w:hAnsiTheme="majorHAnsi"/>
                <w:color w:val="000000" w:themeColor="text1"/>
                <w:sz w:val="18"/>
                <w:szCs w:val="18"/>
              </w:rPr>
              <w:t>Sva osobna zaštitna oprema ima namjenu da zaštiti naše zdravlje i konačno spasila naše živote (bez obzira je li to izravno ili neizravno). Prema tome, neizbježno je nošenje OZO kada je to potrebno na temelju Analize sigurnosti posla ili dozvole za rad.</w:t>
            </w:r>
          </w:p>
          <w:p w14:paraId="1D4DB4E3"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rPr>
            </w:pPr>
            <w:r w:rsidRPr="00660F26">
              <w:rPr>
                <w:rFonts w:asciiTheme="majorHAnsi" w:hAnsiTheme="majorHAnsi"/>
                <w:color w:val="000000" w:themeColor="text1"/>
                <w:sz w:val="18"/>
                <w:szCs w:val="18"/>
              </w:rPr>
              <w:t>Osobna zaštitna oprema nazvana "oprema koja spašava života" kao što su sustavi za osobno zaustavljanje pada i osobna oprema za zaštitu disanja (osim maski za prašinu) smatraju se izravnim sredstvima za spašavanje života.</w:t>
            </w:r>
          </w:p>
        </w:tc>
        <w:tc>
          <w:tcPr>
            <w:tcW w:w="2410" w:type="pct"/>
            <w:vAlign w:val="center"/>
          </w:tcPr>
          <w:p w14:paraId="49212262" w14:textId="77777777" w:rsidR="00BF124F" w:rsidRPr="00660F26" w:rsidRDefault="00BF124F" w:rsidP="00246A3E">
            <w:pPr>
              <w:pStyle w:val="normaltbl8pt"/>
              <w:rPr>
                <w:rStyle w:val="normalbold"/>
                <w:rFonts w:asciiTheme="majorHAnsi" w:hAnsiTheme="majorHAnsi"/>
                <w:color w:val="000000" w:themeColor="text1"/>
                <w:sz w:val="18"/>
                <w:szCs w:val="18"/>
              </w:rPr>
            </w:pPr>
            <w:r w:rsidRPr="00660F26">
              <w:rPr>
                <w:rStyle w:val="normalbold"/>
                <w:rFonts w:asciiTheme="majorHAnsi" w:hAnsiTheme="majorHAnsi"/>
                <w:color w:val="000000" w:themeColor="text1"/>
                <w:sz w:val="18"/>
                <w:szCs w:val="18"/>
              </w:rPr>
              <w:t>Kako bi se rad izveo na siguran način moram:</w:t>
            </w:r>
          </w:p>
          <w:p w14:paraId="1730F31A" w14:textId="4BDEE826"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•Konstantno koristiti potrebnu OZO</w:t>
            </w:r>
            <w:r w:rsidR="00050630" w:rsidRPr="00660F26">
              <w:rPr>
                <w:rFonts w:asciiTheme="majorHAnsi" w:hAnsiTheme="majorHAnsi"/>
                <w:color w:val="000000" w:themeColor="text1"/>
                <w:sz w:val="18"/>
                <w:szCs w:val="18"/>
              </w:rPr>
              <w:t xml:space="preserve"> tamo gdje može doći do pada</w:t>
            </w:r>
            <w:r w:rsidR="00E861E7" w:rsidRPr="00660F26">
              <w:rPr>
                <w:rFonts w:asciiTheme="majorHAnsi" w:hAnsiTheme="majorHAnsi"/>
                <w:color w:val="000000" w:themeColor="text1"/>
                <w:sz w:val="18"/>
                <w:szCs w:val="18"/>
              </w:rPr>
              <w:t xml:space="preserve"> i gdje postoji </w:t>
            </w:r>
            <w:proofErr w:type="spellStart"/>
            <w:r w:rsidR="00E861E7" w:rsidRPr="00660F26">
              <w:rPr>
                <w:rFonts w:asciiTheme="majorHAnsi" w:hAnsiTheme="majorHAnsi"/>
                <w:color w:val="000000" w:themeColor="text1"/>
                <w:sz w:val="18"/>
                <w:szCs w:val="18"/>
              </w:rPr>
              <w:t>opanost</w:t>
            </w:r>
            <w:proofErr w:type="spellEnd"/>
            <w:r w:rsidR="00E861E7" w:rsidRPr="00660F26">
              <w:rPr>
                <w:rFonts w:asciiTheme="majorHAnsi" w:hAnsiTheme="majorHAnsi"/>
                <w:color w:val="000000" w:themeColor="text1"/>
                <w:sz w:val="18"/>
                <w:szCs w:val="18"/>
              </w:rPr>
              <w:t xml:space="preserve"> od opasnih tvari</w:t>
            </w:r>
          </w:p>
          <w:p w14:paraId="317CDFEB" w14:textId="25904B4A" w:rsidR="00050630"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•Razumjeti važnost upotrebe OZO koja spašava život; </w:t>
            </w:r>
          </w:p>
          <w:p w14:paraId="413FAE10" w14:textId="19A6FB66" w:rsidR="00050630" w:rsidRPr="00660F26" w:rsidRDefault="00BF124F">
            <w:pPr>
              <w:pStyle w:val="normaltbl8pt"/>
              <w:numPr>
                <w:ilvl w:val="0"/>
                <w:numId w:val="64"/>
              </w:numPr>
              <w:rPr>
                <w:rFonts w:asciiTheme="majorHAnsi" w:hAnsiTheme="majorHAnsi"/>
                <w:color w:val="000000" w:themeColor="text1"/>
                <w:sz w:val="18"/>
                <w:szCs w:val="18"/>
              </w:rPr>
            </w:pPr>
            <w:r w:rsidRPr="00660F26">
              <w:rPr>
                <w:rFonts w:asciiTheme="majorHAnsi" w:hAnsiTheme="majorHAnsi"/>
                <w:color w:val="000000" w:themeColor="text1"/>
                <w:sz w:val="18"/>
                <w:szCs w:val="18"/>
              </w:rPr>
              <w:t>uvijek koristiti osobni sustav za zaštitu od pada</w:t>
            </w:r>
          </w:p>
          <w:p w14:paraId="10ED00C0" w14:textId="76BF2D77" w:rsidR="00BF124F" w:rsidRPr="00660F26" w:rsidRDefault="00E861E7">
            <w:pPr>
              <w:pStyle w:val="normaltbl8pt"/>
              <w:numPr>
                <w:ilvl w:val="0"/>
                <w:numId w:val="64"/>
              </w:numPr>
              <w:rPr>
                <w:rFonts w:asciiTheme="majorHAnsi" w:hAnsiTheme="majorHAnsi"/>
                <w:color w:val="000000" w:themeColor="text1"/>
                <w:sz w:val="18"/>
                <w:szCs w:val="18"/>
              </w:rPr>
            </w:pPr>
            <w:r w:rsidRPr="00660F26">
              <w:rPr>
                <w:rFonts w:asciiTheme="majorHAnsi" w:hAnsiTheme="majorHAnsi"/>
                <w:color w:val="000000" w:themeColor="text1"/>
                <w:sz w:val="18"/>
                <w:szCs w:val="18"/>
              </w:rPr>
              <w:t>u</w:t>
            </w:r>
            <w:r w:rsidR="00BF124F" w:rsidRPr="00660F26">
              <w:rPr>
                <w:rFonts w:asciiTheme="majorHAnsi" w:hAnsiTheme="majorHAnsi"/>
                <w:color w:val="000000" w:themeColor="text1"/>
                <w:sz w:val="18"/>
                <w:szCs w:val="18"/>
              </w:rPr>
              <w:t xml:space="preserve">vijek koristim respiratornu zaštitnu opremu ukoliko mogu biti izložen opasnim </w:t>
            </w:r>
            <w:r w:rsidR="008348EA" w:rsidRPr="00660F26">
              <w:rPr>
                <w:rFonts w:asciiTheme="majorHAnsi" w:hAnsiTheme="majorHAnsi"/>
                <w:color w:val="000000" w:themeColor="text1"/>
                <w:sz w:val="18"/>
                <w:szCs w:val="18"/>
              </w:rPr>
              <w:t>tvarima</w:t>
            </w:r>
            <w:r w:rsidR="00BF124F" w:rsidRPr="00660F26">
              <w:rPr>
                <w:rFonts w:asciiTheme="majorHAnsi" w:hAnsiTheme="majorHAnsi"/>
                <w:color w:val="000000" w:themeColor="text1"/>
                <w:sz w:val="18"/>
                <w:szCs w:val="18"/>
              </w:rPr>
              <w:t xml:space="preserve"> ili opasnoj radnoj atmosferi</w:t>
            </w:r>
          </w:p>
          <w:p w14:paraId="6F426F2F"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Provjeravati OZO prije upotrebe   </w:t>
            </w:r>
          </w:p>
          <w:p w14:paraId="62B04912" w14:textId="77777777" w:rsidR="00BF124F" w:rsidRPr="00660F26" w:rsidRDefault="00BF124F" w:rsidP="00246A3E">
            <w:pPr>
              <w:pStyle w:val="normaltbl8pt"/>
              <w:rPr>
                <w:rStyle w:val="normalblack"/>
                <w:rFonts w:asciiTheme="majorHAnsi" w:hAnsiTheme="majorHAnsi"/>
                <w:color w:val="000000" w:themeColor="text1"/>
                <w:sz w:val="18"/>
                <w:szCs w:val="18"/>
              </w:rPr>
            </w:pPr>
            <w:r w:rsidRPr="00660F26">
              <w:rPr>
                <w:rStyle w:val="normalblack"/>
                <w:rFonts w:asciiTheme="majorHAnsi" w:hAnsiTheme="majorHAnsi"/>
                <w:color w:val="000000" w:themeColor="text1"/>
                <w:sz w:val="18"/>
                <w:szCs w:val="18"/>
              </w:rPr>
              <w:t>• Osigurati zaštitne alate i materijale za sprečavanje pada predmeta</w:t>
            </w:r>
          </w:p>
          <w:p w14:paraId="1FF02011"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Vezati se na 100% odobrenim sidrišnim točkama kada sam izvan zaštićenog područja</w:t>
            </w:r>
          </w:p>
          <w:p w14:paraId="5A0AEE90"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Uvijek reagirati i prijaviti ukoliko postoji kršenje pravila ili bilo kakva sumnja za sigurnost</w:t>
            </w:r>
          </w:p>
        </w:tc>
      </w:tr>
      <w:tr w:rsidR="00023A8A" w:rsidRPr="00023A8A" w14:paraId="5509923F" w14:textId="77777777" w:rsidTr="00246A3E">
        <w:tc>
          <w:tcPr>
            <w:tcW w:w="1295" w:type="pct"/>
            <w:vAlign w:val="center"/>
          </w:tcPr>
          <w:p w14:paraId="68D1C23C" w14:textId="77777777" w:rsidR="00BF124F" w:rsidRPr="00660F26" w:rsidRDefault="00BF124F" w:rsidP="008348EA">
            <w:pPr>
              <w:pStyle w:val="normaltbl8pt"/>
              <w:ind w:left="360"/>
              <w:rPr>
                <w:rStyle w:val="normalbolditalic"/>
                <w:rFonts w:asciiTheme="majorHAnsi" w:hAnsiTheme="majorHAnsi"/>
                <w:color w:val="000000" w:themeColor="text1"/>
                <w:sz w:val="18"/>
                <w:szCs w:val="18"/>
              </w:rPr>
            </w:pPr>
          </w:p>
          <w:p w14:paraId="52156A36" w14:textId="2FB2B445" w:rsidR="00BF124F" w:rsidRPr="00660F26" w:rsidRDefault="00BF124F" w:rsidP="008348EA">
            <w:pPr>
              <w:pStyle w:val="normaltbl8pt"/>
              <w:rPr>
                <w:rFonts w:asciiTheme="majorHAnsi" w:hAnsiTheme="majorHAnsi"/>
                <w:color w:val="000000" w:themeColor="text1"/>
                <w:sz w:val="18"/>
                <w:szCs w:val="18"/>
              </w:rPr>
            </w:pPr>
            <w:r w:rsidRPr="00660F26">
              <w:rPr>
                <w:rFonts w:asciiTheme="majorHAnsi" w:hAnsiTheme="majorHAnsi"/>
                <w:noProof/>
                <w:color w:val="000000" w:themeColor="text1"/>
                <w:sz w:val="18"/>
                <w:szCs w:val="18"/>
                <w:lang w:eastAsia="en-US"/>
              </w:rPr>
              <w:drawing>
                <wp:inline distT="0" distB="0" distL="0" distR="0" wp14:anchorId="0EC66C6D" wp14:editId="37F43C1B">
                  <wp:extent cx="1085850" cy="1085850"/>
                  <wp:effectExtent l="0" t="0" r="0" b="0"/>
                  <wp:docPr id="8" name="Picture 8" descr="LSR5 PermitGastesting 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LSR5 PermitGastesting ver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1A988178" w14:textId="77777777" w:rsidR="00BF124F" w:rsidRPr="00660F26" w:rsidRDefault="00BF124F" w:rsidP="008348EA">
            <w:pPr>
              <w:pStyle w:val="normaltbl8pt"/>
              <w:rPr>
                <w:rStyle w:val="normalbolditalic"/>
                <w:rFonts w:asciiTheme="majorHAnsi" w:hAnsiTheme="majorHAnsi"/>
                <w:color w:val="000000" w:themeColor="text1"/>
                <w:sz w:val="18"/>
                <w:szCs w:val="18"/>
              </w:rPr>
            </w:pPr>
            <w:r w:rsidRPr="00660F26">
              <w:rPr>
                <w:rStyle w:val="normalbolditalic"/>
                <w:rFonts w:asciiTheme="majorHAnsi" w:hAnsiTheme="majorHAnsi"/>
                <w:color w:val="000000" w:themeColor="text1"/>
                <w:sz w:val="18"/>
                <w:szCs w:val="18"/>
              </w:rPr>
              <w:t>Kontrolirajte atmosferu i slijedite dozvolu za rad</w:t>
            </w:r>
          </w:p>
          <w:p w14:paraId="67ABA8FD" w14:textId="77777777" w:rsidR="00BF124F" w:rsidRPr="00660F26" w:rsidRDefault="00BF124F" w:rsidP="00246A3E">
            <w:pPr>
              <w:pStyle w:val="normaltbl8pt"/>
              <w:rPr>
                <w:rStyle w:val="normalbolditalic"/>
                <w:rFonts w:asciiTheme="majorHAnsi" w:hAnsiTheme="majorHAnsi"/>
                <w:color w:val="000000" w:themeColor="text1"/>
                <w:sz w:val="18"/>
                <w:szCs w:val="18"/>
              </w:rPr>
            </w:pPr>
          </w:p>
        </w:tc>
        <w:tc>
          <w:tcPr>
            <w:tcW w:w="1295" w:type="pct"/>
            <w:vAlign w:val="center"/>
          </w:tcPr>
          <w:p w14:paraId="3F7EEE4B"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rPr>
            </w:pPr>
            <w:r w:rsidRPr="00660F26">
              <w:rPr>
                <w:rFonts w:asciiTheme="majorHAnsi" w:hAnsiTheme="majorHAnsi"/>
                <w:color w:val="000000" w:themeColor="text1"/>
                <w:sz w:val="18"/>
                <w:szCs w:val="18"/>
                <w:lang w:eastAsia="hr-HR"/>
              </w:rPr>
              <w:lastRenderedPageBreak/>
              <w:t xml:space="preserve">Na svim našim tehnološkim lokacijama - koje se smatraju opasnim područjima - kao i tijekom nekih specijalnih radova na svim radnim područjima, atmosfera se mora kontinuirano pratiti kako bi se spriječile eksplozije i / ili se osiguralo da ja i ostali ljudi na </w:t>
            </w:r>
            <w:r w:rsidRPr="00660F26">
              <w:rPr>
                <w:rFonts w:asciiTheme="majorHAnsi" w:hAnsiTheme="majorHAnsi"/>
                <w:color w:val="000000" w:themeColor="text1"/>
                <w:sz w:val="18"/>
                <w:szCs w:val="18"/>
              </w:rPr>
              <w:t xml:space="preserve">mjestu rada </w:t>
            </w:r>
            <w:r w:rsidRPr="00660F26">
              <w:rPr>
                <w:rFonts w:asciiTheme="majorHAnsi" w:hAnsiTheme="majorHAnsi"/>
                <w:color w:val="000000" w:themeColor="text1"/>
                <w:sz w:val="18"/>
                <w:szCs w:val="18"/>
                <w:lang w:eastAsia="hr-HR"/>
              </w:rPr>
              <w:t xml:space="preserve">mogu sigurno disati. </w:t>
            </w:r>
          </w:p>
          <w:p w14:paraId="03887ACE"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rPr>
            </w:pPr>
            <w:r w:rsidRPr="00660F26">
              <w:rPr>
                <w:rFonts w:asciiTheme="majorHAnsi" w:hAnsiTheme="majorHAnsi"/>
                <w:color w:val="000000" w:themeColor="text1"/>
                <w:sz w:val="18"/>
                <w:szCs w:val="18"/>
                <w:lang w:eastAsia="hr-HR"/>
              </w:rPr>
              <w:t xml:space="preserve">Za posebne radove kao što je ulazak u zatvoreni prostor i vruće radove, početno ispitivanje plina </w:t>
            </w:r>
            <w:r w:rsidRPr="00660F26">
              <w:rPr>
                <w:rFonts w:asciiTheme="majorHAnsi" w:hAnsiTheme="majorHAnsi"/>
                <w:color w:val="000000" w:themeColor="text1"/>
                <w:sz w:val="18"/>
                <w:szCs w:val="18"/>
                <w:lang w:eastAsia="hr-HR"/>
              </w:rPr>
              <w:lastRenderedPageBreak/>
              <w:t>je uvijek obvezno, a potrebno je i kontinuirano ispitivanje.</w:t>
            </w:r>
          </w:p>
          <w:p w14:paraId="25DBF639"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rPr>
            </w:pPr>
            <w:r w:rsidRPr="00660F26">
              <w:rPr>
                <w:rFonts w:asciiTheme="majorHAnsi" w:hAnsiTheme="majorHAnsi"/>
                <w:color w:val="000000" w:themeColor="text1"/>
                <w:sz w:val="18"/>
                <w:szCs w:val="18"/>
                <w:lang w:eastAsia="hr-HR"/>
              </w:rPr>
              <w:t xml:space="preserve">Dozvola za rad više je </w:t>
            </w:r>
            <w:r w:rsidRPr="00660F26">
              <w:rPr>
                <w:rFonts w:asciiTheme="majorHAnsi" w:hAnsiTheme="majorHAnsi"/>
                <w:color w:val="000000" w:themeColor="text1"/>
                <w:sz w:val="18"/>
                <w:szCs w:val="18"/>
              </w:rPr>
              <w:t xml:space="preserve">od potpisa </w:t>
            </w:r>
            <w:r w:rsidRPr="00660F26">
              <w:rPr>
                <w:rFonts w:asciiTheme="majorHAnsi" w:hAnsiTheme="majorHAnsi"/>
                <w:color w:val="000000" w:themeColor="text1"/>
                <w:sz w:val="18"/>
                <w:szCs w:val="18"/>
                <w:lang w:eastAsia="hr-HR"/>
              </w:rPr>
              <w:t>odgovorne osobe koja potpisuje obrazac: zahtjeva i sadrži odobrenje za po</w:t>
            </w:r>
            <w:r w:rsidRPr="00660F26">
              <w:rPr>
                <w:rFonts w:asciiTheme="majorHAnsi" w:hAnsiTheme="majorHAnsi"/>
                <w:color w:val="000000" w:themeColor="text1"/>
                <w:sz w:val="18"/>
                <w:szCs w:val="18"/>
              </w:rPr>
              <w:t>četak</w:t>
            </w:r>
            <w:r w:rsidRPr="00660F26">
              <w:rPr>
                <w:rFonts w:asciiTheme="majorHAnsi" w:hAnsiTheme="majorHAnsi"/>
                <w:color w:val="000000" w:themeColor="text1"/>
                <w:sz w:val="18"/>
                <w:szCs w:val="18"/>
                <w:lang w:eastAsia="hr-HR"/>
              </w:rPr>
              <w:t xml:space="preserve">, nastavak ili predaju </w:t>
            </w:r>
            <w:r w:rsidRPr="00660F26">
              <w:rPr>
                <w:rFonts w:asciiTheme="majorHAnsi" w:hAnsiTheme="majorHAnsi"/>
                <w:color w:val="000000" w:themeColor="text1"/>
                <w:sz w:val="18"/>
                <w:szCs w:val="18"/>
              </w:rPr>
              <w:t xml:space="preserve">radnih </w:t>
            </w:r>
            <w:r w:rsidRPr="00660F26">
              <w:rPr>
                <w:rFonts w:asciiTheme="majorHAnsi" w:hAnsiTheme="majorHAnsi"/>
                <w:color w:val="000000" w:themeColor="text1"/>
                <w:sz w:val="18"/>
                <w:szCs w:val="18"/>
                <w:lang w:eastAsia="hr-HR"/>
              </w:rPr>
              <w:t xml:space="preserve">zadatka. Izdavatelj dozvole potvrđuje da je sigurno </w:t>
            </w:r>
            <w:r w:rsidRPr="00660F26">
              <w:rPr>
                <w:rFonts w:asciiTheme="majorHAnsi" w:hAnsiTheme="majorHAnsi"/>
                <w:color w:val="000000" w:themeColor="text1"/>
                <w:sz w:val="18"/>
                <w:szCs w:val="18"/>
              </w:rPr>
              <w:t>započeti</w:t>
            </w:r>
            <w:r w:rsidRPr="00660F26">
              <w:rPr>
                <w:rFonts w:asciiTheme="majorHAnsi" w:hAnsiTheme="majorHAnsi"/>
                <w:color w:val="000000" w:themeColor="text1"/>
                <w:sz w:val="18"/>
                <w:szCs w:val="18"/>
                <w:lang w:eastAsia="hr-HR"/>
              </w:rPr>
              <w:t xml:space="preserve"> rad, </w:t>
            </w:r>
            <w:r w:rsidRPr="00660F26">
              <w:rPr>
                <w:rFonts w:asciiTheme="majorHAnsi" w:hAnsiTheme="majorHAnsi"/>
                <w:color w:val="000000" w:themeColor="text1"/>
                <w:sz w:val="18"/>
                <w:szCs w:val="18"/>
              </w:rPr>
              <w:t>sigurnosne mjere</w:t>
            </w:r>
            <w:r w:rsidRPr="00660F26">
              <w:rPr>
                <w:rFonts w:asciiTheme="majorHAnsi" w:hAnsiTheme="majorHAnsi"/>
                <w:color w:val="000000" w:themeColor="text1"/>
                <w:sz w:val="18"/>
                <w:szCs w:val="18"/>
                <w:lang w:eastAsia="hr-HR"/>
              </w:rPr>
              <w:t xml:space="preserve"> su </w:t>
            </w:r>
            <w:r w:rsidRPr="00660F26">
              <w:rPr>
                <w:rFonts w:asciiTheme="majorHAnsi" w:hAnsiTheme="majorHAnsi"/>
                <w:color w:val="000000" w:themeColor="text1"/>
                <w:sz w:val="18"/>
                <w:szCs w:val="18"/>
              </w:rPr>
              <w:t xml:space="preserve">primijenjene </w:t>
            </w:r>
            <w:r w:rsidRPr="00660F26">
              <w:rPr>
                <w:rFonts w:asciiTheme="majorHAnsi" w:hAnsiTheme="majorHAnsi"/>
                <w:color w:val="000000" w:themeColor="text1"/>
                <w:sz w:val="18"/>
                <w:szCs w:val="18"/>
                <w:lang w:eastAsia="hr-HR"/>
              </w:rPr>
              <w:t xml:space="preserve">i djelotvorne, a zadatak se može izvršiti kako je planirano. Nadalje, opisuje </w:t>
            </w:r>
            <w:r w:rsidRPr="00660F26">
              <w:rPr>
                <w:rFonts w:asciiTheme="majorHAnsi" w:hAnsiTheme="majorHAnsi"/>
                <w:color w:val="000000" w:themeColor="text1"/>
                <w:sz w:val="18"/>
                <w:szCs w:val="18"/>
              </w:rPr>
              <w:t xml:space="preserve">s kojim ćemo se </w:t>
            </w:r>
            <w:r w:rsidRPr="00660F26">
              <w:rPr>
                <w:rFonts w:asciiTheme="majorHAnsi" w:hAnsiTheme="majorHAnsi"/>
                <w:color w:val="000000" w:themeColor="text1"/>
                <w:sz w:val="18"/>
                <w:szCs w:val="18"/>
                <w:lang w:eastAsia="hr-HR"/>
              </w:rPr>
              <w:t xml:space="preserve"> </w:t>
            </w:r>
            <w:proofErr w:type="spellStart"/>
            <w:r w:rsidRPr="00660F26">
              <w:rPr>
                <w:rFonts w:asciiTheme="majorHAnsi" w:hAnsiTheme="majorHAnsi"/>
                <w:color w:val="000000" w:themeColor="text1"/>
                <w:sz w:val="18"/>
                <w:szCs w:val="18"/>
                <w:lang w:eastAsia="hr-HR"/>
              </w:rPr>
              <w:t>pasnosti</w:t>
            </w:r>
            <w:r w:rsidRPr="00660F26">
              <w:rPr>
                <w:rFonts w:asciiTheme="majorHAnsi" w:hAnsiTheme="majorHAnsi"/>
                <w:color w:val="000000" w:themeColor="text1"/>
                <w:sz w:val="18"/>
                <w:szCs w:val="18"/>
              </w:rPr>
              <w:t>ma</w:t>
            </w:r>
            <w:proofErr w:type="spellEnd"/>
            <w:r w:rsidRPr="00660F26">
              <w:rPr>
                <w:rFonts w:asciiTheme="majorHAnsi" w:hAnsiTheme="majorHAnsi"/>
                <w:color w:val="000000" w:themeColor="text1"/>
                <w:sz w:val="18"/>
                <w:szCs w:val="18"/>
                <w:lang w:eastAsia="hr-HR"/>
              </w:rPr>
              <w:t xml:space="preserve"> vjerojatno susresti tijekom rada i kako se te opasnosti moraju kontrolirati kako bismo bili sigurni. </w:t>
            </w:r>
          </w:p>
          <w:p w14:paraId="0281A3D4"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rPr>
            </w:pPr>
            <w:r w:rsidRPr="00660F26">
              <w:rPr>
                <w:rFonts w:asciiTheme="majorHAnsi" w:hAnsiTheme="majorHAnsi"/>
                <w:color w:val="000000" w:themeColor="text1"/>
                <w:sz w:val="18"/>
                <w:szCs w:val="18"/>
                <w:lang w:eastAsia="hr-HR"/>
              </w:rPr>
              <w:t xml:space="preserve">Dozvola za rad, primjerice, uvijek se mora dobiti prije početka aktivnosti i </w:t>
            </w:r>
            <w:r w:rsidRPr="00660F26">
              <w:rPr>
                <w:rFonts w:asciiTheme="majorHAnsi" w:hAnsiTheme="majorHAnsi"/>
                <w:color w:val="000000" w:themeColor="text1"/>
                <w:sz w:val="18"/>
                <w:szCs w:val="18"/>
              </w:rPr>
              <w:t>primjenjivati</w:t>
            </w:r>
            <w:r w:rsidRPr="00660F26">
              <w:rPr>
                <w:rFonts w:asciiTheme="majorHAnsi" w:hAnsiTheme="majorHAnsi"/>
                <w:color w:val="000000" w:themeColor="text1"/>
                <w:sz w:val="18"/>
                <w:szCs w:val="18"/>
                <w:lang w:eastAsia="hr-HR"/>
              </w:rPr>
              <w:t xml:space="preserve"> tijekom cijelog </w:t>
            </w:r>
            <w:r w:rsidRPr="00660F26">
              <w:rPr>
                <w:rFonts w:asciiTheme="majorHAnsi" w:hAnsiTheme="majorHAnsi"/>
                <w:color w:val="000000" w:themeColor="text1"/>
                <w:sz w:val="18"/>
                <w:szCs w:val="18"/>
              </w:rPr>
              <w:t>tijeka radova</w:t>
            </w:r>
            <w:r w:rsidRPr="00660F26">
              <w:rPr>
                <w:rFonts w:asciiTheme="majorHAnsi" w:hAnsiTheme="majorHAnsi"/>
                <w:color w:val="000000" w:themeColor="text1"/>
                <w:sz w:val="18"/>
                <w:szCs w:val="18"/>
                <w:lang w:eastAsia="hr-HR"/>
              </w:rPr>
              <w:t xml:space="preserve">, </w:t>
            </w:r>
            <w:r w:rsidRPr="00660F26">
              <w:rPr>
                <w:rFonts w:asciiTheme="majorHAnsi" w:hAnsiTheme="majorHAnsi"/>
                <w:color w:val="000000" w:themeColor="text1"/>
                <w:sz w:val="18"/>
                <w:szCs w:val="18"/>
              </w:rPr>
              <w:t xml:space="preserve">međutim </w:t>
            </w:r>
            <w:r w:rsidRPr="00660F26">
              <w:rPr>
                <w:rFonts w:asciiTheme="majorHAnsi" w:hAnsiTheme="majorHAnsi"/>
                <w:color w:val="000000" w:themeColor="text1"/>
                <w:sz w:val="18"/>
                <w:szCs w:val="18"/>
                <w:lang w:eastAsia="hr-HR"/>
              </w:rPr>
              <w:t xml:space="preserve">ne ograničava se </w:t>
            </w:r>
            <w:r w:rsidRPr="00660F26">
              <w:rPr>
                <w:rFonts w:asciiTheme="majorHAnsi" w:hAnsiTheme="majorHAnsi"/>
                <w:color w:val="000000" w:themeColor="text1"/>
                <w:sz w:val="18"/>
                <w:szCs w:val="18"/>
              </w:rPr>
              <w:t xml:space="preserve">samo </w:t>
            </w:r>
            <w:r w:rsidRPr="00660F26">
              <w:rPr>
                <w:rFonts w:asciiTheme="majorHAnsi" w:hAnsiTheme="majorHAnsi"/>
                <w:color w:val="000000" w:themeColor="text1"/>
                <w:sz w:val="18"/>
                <w:szCs w:val="18"/>
                <w:lang w:eastAsia="hr-HR"/>
              </w:rPr>
              <w:t>na HSE kritične radove.</w:t>
            </w:r>
          </w:p>
        </w:tc>
        <w:tc>
          <w:tcPr>
            <w:tcW w:w="2410" w:type="pct"/>
            <w:vAlign w:val="center"/>
          </w:tcPr>
          <w:p w14:paraId="4276BB8E" w14:textId="77777777" w:rsidR="00BF124F" w:rsidRPr="00660F26" w:rsidRDefault="00BF124F" w:rsidP="00246A3E">
            <w:pPr>
              <w:pStyle w:val="normaltbl8pt"/>
              <w:rPr>
                <w:rStyle w:val="normalbold"/>
                <w:rFonts w:asciiTheme="majorHAnsi" w:hAnsiTheme="majorHAnsi"/>
                <w:color w:val="000000" w:themeColor="text1"/>
                <w:sz w:val="18"/>
                <w:szCs w:val="18"/>
              </w:rPr>
            </w:pPr>
            <w:r w:rsidRPr="00660F26">
              <w:rPr>
                <w:rStyle w:val="normalbold"/>
                <w:rFonts w:asciiTheme="majorHAnsi" w:hAnsiTheme="majorHAnsi"/>
                <w:color w:val="000000" w:themeColor="text1"/>
                <w:sz w:val="18"/>
                <w:szCs w:val="18"/>
              </w:rPr>
              <w:lastRenderedPageBreak/>
              <w:t>Kako bi se rad izveo na siguran način moram:</w:t>
            </w:r>
          </w:p>
          <w:p w14:paraId="600611A0"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Zatražiti dozvolu za rad kada je potrebna </w:t>
            </w:r>
          </w:p>
          <w:p w14:paraId="63DF0C34"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Ja i cijeli moj tim mora razumjeti i primjenjivati dozvolu za rad</w:t>
            </w:r>
          </w:p>
          <w:p w14:paraId="7EE40200"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Nikome ne smijem dopustiti početak rada prije potvrde da su opasnosti pod   </w:t>
            </w:r>
          </w:p>
          <w:p w14:paraId="0C2DB569"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kontrolom i da je sigurno započeti s radom</w:t>
            </w:r>
          </w:p>
          <w:p w14:paraId="509536EA"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Biti ovlašten za izvođenje radova</w:t>
            </w:r>
          </w:p>
          <w:p w14:paraId="07688A93"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Konstantno koristit osobni detektor za ispitivanje radne atmosfere i uvažavati </w:t>
            </w:r>
          </w:p>
          <w:p w14:paraId="5098DB87"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znakove koje detektor signalizira</w:t>
            </w:r>
          </w:p>
          <w:p w14:paraId="132AB7BE"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Zaustaviti radove i pokrenuti zahtjev za novu dozvolu za rad u slučaju da se  </w:t>
            </w:r>
          </w:p>
          <w:p w14:paraId="68D7A480"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promjene uvjeti</w:t>
            </w:r>
          </w:p>
          <w:p w14:paraId="33CEB059"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lastRenderedPageBreak/>
              <w:t xml:space="preserve">• Uvijek reagirati i prijaviti ukoliko postoji kršenje pravila ili bilo kakva sumnja za </w:t>
            </w:r>
          </w:p>
          <w:p w14:paraId="1B5004C0"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sigurnost</w:t>
            </w:r>
          </w:p>
          <w:p w14:paraId="67D2F8FD" w14:textId="77777777" w:rsidR="00BF124F" w:rsidRPr="00660F26" w:rsidRDefault="00BF124F" w:rsidP="00246A3E">
            <w:pPr>
              <w:pStyle w:val="normaltbl8pt"/>
              <w:rPr>
                <w:rFonts w:asciiTheme="majorHAnsi" w:hAnsiTheme="majorHAnsi"/>
                <w:color w:val="000000" w:themeColor="text1"/>
                <w:sz w:val="18"/>
                <w:szCs w:val="18"/>
              </w:rPr>
            </w:pPr>
          </w:p>
          <w:p w14:paraId="23A6E771" w14:textId="77777777" w:rsidR="00BF124F" w:rsidRPr="00660F26" w:rsidRDefault="00BF124F" w:rsidP="00246A3E">
            <w:pPr>
              <w:pStyle w:val="normaltbl8pt"/>
              <w:rPr>
                <w:rFonts w:asciiTheme="majorHAnsi" w:hAnsiTheme="majorHAnsi"/>
                <w:color w:val="000000" w:themeColor="text1"/>
                <w:sz w:val="18"/>
                <w:szCs w:val="18"/>
              </w:rPr>
            </w:pPr>
          </w:p>
        </w:tc>
      </w:tr>
      <w:tr w:rsidR="00023A8A" w:rsidRPr="00023A8A" w14:paraId="63FB43D5" w14:textId="77777777" w:rsidTr="00246A3E">
        <w:tc>
          <w:tcPr>
            <w:tcW w:w="1295" w:type="pct"/>
            <w:vAlign w:val="center"/>
          </w:tcPr>
          <w:p w14:paraId="6B3C5D91" w14:textId="0E61C5CC"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noProof/>
                <w:color w:val="000000" w:themeColor="text1"/>
                <w:sz w:val="18"/>
                <w:szCs w:val="18"/>
                <w:lang w:eastAsia="en-US"/>
              </w:rPr>
              <w:lastRenderedPageBreak/>
              <w:drawing>
                <wp:inline distT="0" distB="0" distL="0" distR="0" wp14:anchorId="6D3A3C87" wp14:editId="0601CEA8">
                  <wp:extent cx="1085850" cy="1085850"/>
                  <wp:effectExtent l="0" t="0" r="0" b="0"/>
                  <wp:docPr id="7" name="Picture 7" descr="LSR4 Izolation ve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ép 3" descr="LSR4 Izolation ver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05DE65FC" w14:textId="77777777" w:rsidR="00BF124F" w:rsidRPr="00660F26" w:rsidRDefault="00BF124F" w:rsidP="00246A3E">
            <w:pPr>
              <w:pStyle w:val="normaltbl8pt"/>
              <w:rPr>
                <w:rStyle w:val="normalbolditalic"/>
                <w:rFonts w:asciiTheme="majorHAnsi" w:hAnsiTheme="majorHAnsi"/>
                <w:color w:val="000000" w:themeColor="text1"/>
                <w:sz w:val="18"/>
                <w:szCs w:val="18"/>
              </w:rPr>
            </w:pPr>
            <w:r w:rsidRPr="00660F26">
              <w:rPr>
                <w:rStyle w:val="normalbolditalic"/>
                <w:rFonts w:asciiTheme="majorHAnsi" w:hAnsiTheme="majorHAnsi"/>
                <w:color w:val="000000" w:themeColor="text1"/>
                <w:sz w:val="18"/>
                <w:szCs w:val="18"/>
              </w:rPr>
              <w:t>Izolirajte izvore opasnih energija i provodite sigurnosne provjere</w:t>
            </w:r>
          </w:p>
        </w:tc>
        <w:tc>
          <w:tcPr>
            <w:tcW w:w="1295" w:type="pct"/>
            <w:vAlign w:val="center"/>
          </w:tcPr>
          <w:p w14:paraId="3FFB3403"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Izolacija energije odvaja i čuva ljude od opasnosti različitih izvora koji mogu postojati na bilo kojem radilištu, kao što su: električna energija, oprema pod tlakom i energijom ili čak opasni materijali i izvori paljenja. Svaka pohranjena energija (npr. hidraulička ili pneumatska energija) također mora biti blokirana i / ili ispražnjena. </w:t>
            </w:r>
          </w:p>
          <w:p w14:paraId="23072B29"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Izolacija energije  također pruža zaštitu od potencijalnih izvora energije, npr. ventili za određivanje položaja kako bi se spriječili neželjeni protok materijala. U tu svrhu potrebo je upotrijebiti sigurnosne znakove i sigurnosnu kritičnu opremu (kao što su izolacijski uređaji / </w:t>
            </w:r>
            <w:r w:rsidRPr="00660F26">
              <w:rPr>
                <w:rFonts w:asciiTheme="majorHAnsi" w:hAnsiTheme="majorHAnsi"/>
                <w:color w:val="000000" w:themeColor="text1"/>
                <w:sz w:val="18"/>
                <w:szCs w:val="18"/>
              </w:rPr>
              <w:lastRenderedPageBreak/>
              <w:t xml:space="preserve">ventili za slučaj nužde, uređaji za blokiranje / otpuštanje, sustavi za isključivanje, sigurnosni ventili, alarmni sustavi za požar i plin, određene razine kontrole, alarmi, </w:t>
            </w:r>
            <w:proofErr w:type="spellStart"/>
            <w:r w:rsidRPr="00660F26">
              <w:rPr>
                <w:rFonts w:asciiTheme="majorHAnsi" w:hAnsiTheme="majorHAnsi"/>
                <w:color w:val="000000" w:themeColor="text1"/>
                <w:sz w:val="18"/>
                <w:szCs w:val="18"/>
              </w:rPr>
              <w:t>kranska</w:t>
            </w:r>
            <w:proofErr w:type="spellEnd"/>
            <w:r w:rsidRPr="00660F26">
              <w:rPr>
                <w:rFonts w:asciiTheme="majorHAnsi" w:hAnsiTheme="majorHAnsi"/>
                <w:color w:val="000000" w:themeColor="text1"/>
                <w:sz w:val="18"/>
                <w:szCs w:val="18"/>
              </w:rPr>
              <w:t xml:space="preserve"> računala), njihova je svrha spriječiti ozljede, smrt ili druge veće nesreće.</w:t>
            </w:r>
          </w:p>
          <w:p w14:paraId="650F9617"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lang w:eastAsia="hr-HR"/>
              </w:rPr>
            </w:pPr>
            <w:r w:rsidRPr="00660F26">
              <w:rPr>
                <w:rFonts w:asciiTheme="majorHAnsi" w:hAnsiTheme="majorHAnsi"/>
                <w:color w:val="000000" w:themeColor="text1"/>
                <w:sz w:val="18"/>
                <w:szCs w:val="18"/>
              </w:rPr>
              <w:t>Izvođenje vrućih radova ili korištenje izvora plamena izuzetno je opasno i zabranjeno bez protupožarnih mjera i ispravne dozvole za rad. Kao poseban slučaj izolacije energije, izvori paljenja trebaju biti izolirani od zapaljivih materijala.</w:t>
            </w:r>
          </w:p>
        </w:tc>
        <w:tc>
          <w:tcPr>
            <w:tcW w:w="2410" w:type="pct"/>
            <w:vAlign w:val="center"/>
          </w:tcPr>
          <w:p w14:paraId="21FDD42A" w14:textId="77777777" w:rsidR="00BF124F" w:rsidRPr="00660F26" w:rsidRDefault="00BF124F" w:rsidP="00246A3E">
            <w:pPr>
              <w:pStyle w:val="normaltbl8pt"/>
              <w:rPr>
                <w:rStyle w:val="normalbold"/>
                <w:rFonts w:asciiTheme="majorHAnsi" w:hAnsiTheme="majorHAnsi"/>
                <w:color w:val="000000" w:themeColor="text1"/>
                <w:sz w:val="18"/>
                <w:szCs w:val="18"/>
              </w:rPr>
            </w:pPr>
            <w:r w:rsidRPr="00660F26">
              <w:rPr>
                <w:rStyle w:val="normalbold"/>
                <w:rFonts w:asciiTheme="majorHAnsi" w:hAnsiTheme="majorHAnsi"/>
                <w:color w:val="000000" w:themeColor="text1"/>
                <w:sz w:val="18"/>
                <w:szCs w:val="18"/>
              </w:rPr>
              <w:lastRenderedPageBreak/>
              <w:t>Da bi se spriječile veće nesreće i bilo kakva opasnost od požara ili eksplozije, ja moram:</w:t>
            </w:r>
          </w:p>
          <w:p w14:paraId="21C100A3"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Identificirati sve izvore energije i pokretanja </w:t>
            </w:r>
          </w:p>
          <w:p w14:paraId="04423B98"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Potvrditi da su opasni materijali i izvori energije izolirani, blokirani i pravilno  </w:t>
            </w:r>
          </w:p>
          <w:p w14:paraId="7BF4E98B"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označeni</w:t>
            </w:r>
          </w:p>
          <w:p w14:paraId="7DB06397"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Provjeriti da nema energije, provjeriti postoji li zaostala ili pohranjena energija,</w:t>
            </w:r>
          </w:p>
          <w:p w14:paraId="72E99FD9"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Razumjeti i koristiti sigurnosnu opremu i procedure koje se odnose na taj</w:t>
            </w:r>
          </w:p>
          <w:p w14:paraId="07A63BC0"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radni zadatak</w:t>
            </w:r>
          </w:p>
          <w:p w14:paraId="0F4EE83B"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Raditi samo u potpornjima osiguranim iskopima</w:t>
            </w:r>
          </w:p>
          <w:p w14:paraId="612FCABE"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Konzumirati cigarete na dopuštenom i označenom prostoru za pušenje</w:t>
            </w:r>
          </w:p>
          <w:p w14:paraId="0181B46B"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Prije početka vrućih radova u tehnološkim područjima (Ex. Zone):</w:t>
            </w:r>
          </w:p>
          <w:p w14:paraId="67F314BB"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 Potvrditi da su opasni i zapaljivi materijali izmješteni ili izolirani </w:t>
            </w:r>
          </w:p>
          <w:p w14:paraId="736F3C0C"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 Potvrditi da je izvršeno ispitivanje radne atmosfere u opasnim područjima </w:t>
            </w:r>
          </w:p>
          <w:p w14:paraId="0D5F962B"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 Osigurati da se radna atmosfera konstantno nadzire/ispituje</w:t>
            </w:r>
          </w:p>
          <w:p w14:paraId="2710A233"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lastRenderedPageBreak/>
              <w:t xml:space="preserve">  - Dobiti i primijeniti dozvolu za vruće radove</w:t>
            </w:r>
          </w:p>
          <w:p w14:paraId="442B494E"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Nikada ne dopustit onemogućavanje ili premošćivanje sigurnosne opreme,           </w:t>
            </w:r>
          </w:p>
          <w:p w14:paraId="4BA819D0"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ne odstupati od procedura, ne smijem prelaziti barijere bez dozvole i moram </w:t>
            </w:r>
          </w:p>
          <w:p w14:paraId="0AF330A9"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uvijek osigurati da su privremene sigurnosne mjere na predviđenom mjestu  </w:t>
            </w:r>
          </w:p>
          <w:p w14:paraId="2E9E6CAE"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Uvijek reagirati i prijaviti ukoliko postoji kršenje pravila ili bilo kakva sumnja za </w:t>
            </w:r>
          </w:p>
          <w:p w14:paraId="0EBC2C46" w14:textId="77777777" w:rsidR="00BF124F" w:rsidRPr="00660F26" w:rsidRDefault="00BF124F" w:rsidP="00246A3E">
            <w:pPr>
              <w:pStyle w:val="normaltbl8pt"/>
              <w:rPr>
                <w:rStyle w:val="normalbold"/>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sigurnost</w:t>
            </w:r>
          </w:p>
        </w:tc>
      </w:tr>
      <w:tr w:rsidR="00023A8A" w:rsidRPr="00023A8A" w14:paraId="1A1F8B1D" w14:textId="77777777" w:rsidTr="00246A3E">
        <w:tc>
          <w:tcPr>
            <w:tcW w:w="1295" w:type="pct"/>
            <w:vAlign w:val="center"/>
          </w:tcPr>
          <w:p w14:paraId="39662A61" w14:textId="2ED2B6E4" w:rsidR="00BF124F" w:rsidRPr="00660F26" w:rsidRDefault="00BF124F" w:rsidP="00246A3E">
            <w:pPr>
              <w:pStyle w:val="normaltbl8pt"/>
              <w:rPr>
                <w:rStyle w:val="normalbolditalic"/>
                <w:rFonts w:asciiTheme="majorHAnsi" w:hAnsiTheme="majorHAnsi"/>
                <w:color w:val="000000" w:themeColor="text1"/>
                <w:sz w:val="18"/>
                <w:szCs w:val="18"/>
              </w:rPr>
            </w:pPr>
            <w:r w:rsidRPr="00660F26">
              <w:rPr>
                <w:rFonts w:asciiTheme="majorHAnsi" w:hAnsiTheme="majorHAnsi"/>
                <w:noProof/>
                <w:color w:val="000000" w:themeColor="text1"/>
                <w:sz w:val="18"/>
                <w:szCs w:val="18"/>
                <w:lang w:eastAsia="en-US"/>
              </w:rPr>
              <w:lastRenderedPageBreak/>
              <w:drawing>
                <wp:inline distT="0" distB="0" distL="0" distR="0" wp14:anchorId="6E310A51" wp14:editId="23D7F4B0">
                  <wp:extent cx="1133475" cy="1143000"/>
                  <wp:effectExtent l="0" t="0" r="9525" b="0"/>
                  <wp:docPr id="6" name="Picture 6" descr="Confined Space NEW 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descr="Confined Space NEW ver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inline>
              </w:drawing>
            </w:r>
          </w:p>
          <w:p w14:paraId="1F74A993" w14:textId="77777777" w:rsidR="00BF124F" w:rsidRPr="00660F26" w:rsidRDefault="00BF124F" w:rsidP="00246A3E">
            <w:pPr>
              <w:pStyle w:val="normaltbl8pt"/>
              <w:rPr>
                <w:rStyle w:val="normalbolditalic"/>
                <w:rFonts w:asciiTheme="majorHAnsi" w:hAnsiTheme="majorHAnsi"/>
                <w:color w:val="000000" w:themeColor="text1"/>
                <w:sz w:val="18"/>
                <w:szCs w:val="18"/>
              </w:rPr>
            </w:pPr>
            <w:r w:rsidRPr="00660F26">
              <w:rPr>
                <w:rStyle w:val="normalbolditalic"/>
                <w:rFonts w:asciiTheme="majorHAnsi" w:hAnsiTheme="majorHAnsi"/>
                <w:color w:val="000000" w:themeColor="text1"/>
                <w:sz w:val="18"/>
                <w:szCs w:val="18"/>
              </w:rPr>
              <w:t>Ishodite odobrenje prije ulaska u zatvoreni prostor</w:t>
            </w:r>
          </w:p>
        </w:tc>
        <w:tc>
          <w:tcPr>
            <w:tcW w:w="1295" w:type="pct"/>
            <w:vAlign w:val="center"/>
          </w:tcPr>
          <w:p w14:paraId="599A3A2D"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Zatvoreni prostor kao što je brod, spremnik ili cijev, podrum ili iskop i sl. uvijek se smatra opasnim područjem. Budući da takav prostor nije dizajniran za boravak i rad, unutar njega mogu se pojaviti ili koncentrirati opasne tvari ili opasna atmosfera (npr. nedostatak kisika). Takvi prostori imaju ograničen pristup i mogućnosti za bijeg te nisu ventilirani. Samo ovlašteni pristup može nas zaštititi od opasnosti. </w:t>
            </w:r>
          </w:p>
          <w:p w14:paraId="0CB6BF05"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rPr>
            </w:pPr>
            <w:r w:rsidRPr="00660F26">
              <w:rPr>
                <w:rFonts w:asciiTheme="majorHAnsi" w:hAnsiTheme="majorHAnsi"/>
                <w:color w:val="000000" w:themeColor="text1"/>
                <w:sz w:val="18"/>
                <w:szCs w:val="18"/>
              </w:rPr>
              <w:t>Dozvola za rad uvijek se mora dobiti prije početka bilo kakvih aktivnosti i primjenjivati tijekom cijelog rada u zatvorenom/skučenom prostoru. Dozvolom se mora propisati na koje opasnosti će se vjerojatno naići tijekom rada u zatvorenom prostoru i na koji način se te opasnosti moraju kontrolirati kako bi se osigurao siguran rad.</w:t>
            </w:r>
          </w:p>
          <w:p w14:paraId="59CAE128" w14:textId="77777777" w:rsidR="00BF124F" w:rsidRPr="00660F26" w:rsidRDefault="00BF124F" w:rsidP="00246A3E">
            <w:pPr>
              <w:pStyle w:val="normaltbl8pt"/>
              <w:rPr>
                <w:rFonts w:asciiTheme="majorHAnsi" w:hAnsiTheme="majorHAnsi"/>
                <w:color w:val="000000" w:themeColor="text1"/>
                <w:sz w:val="18"/>
                <w:szCs w:val="18"/>
                <w:lang w:eastAsia="hr-HR"/>
              </w:rPr>
            </w:pPr>
          </w:p>
        </w:tc>
        <w:tc>
          <w:tcPr>
            <w:tcW w:w="2410" w:type="pct"/>
            <w:vAlign w:val="center"/>
          </w:tcPr>
          <w:p w14:paraId="572C9A2A" w14:textId="77777777" w:rsidR="00BF124F" w:rsidRPr="00660F26" w:rsidRDefault="00BF124F" w:rsidP="00246A3E">
            <w:pPr>
              <w:pStyle w:val="normaltbl8pt"/>
              <w:rPr>
                <w:rStyle w:val="normalbold"/>
                <w:rFonts w:asciiTheme="majorHAnsi" w:hAnsiTheme="majorHAnsi"/>
                <w:color w:val="000000" w:themeColor="text1"/>
                <w:sz w:val="18"/>
                <w:szCs w:val="18"/>
              </w:rPr>
            </w:pPr>
            <w:r w:rsidRPr="00660F26">
              <w:rPr>
                <w:rStyle w:val="normalbold"/>
                <w:rFonts w:asciiTheme="majorHAnsi" w:hAnsiTheme="majorHAnsi"/>
                <w:color w:val="000000" w:themeColor="text1"/>
                <w:sz w:val="18"/>
                <w:szCs w:val="18"/>
              </w:rPr>
              <w:lastRenderedPageBreak/>
              <w:t>Kako bi se osigurao siguran ulazak u zatvorene prostore ja moram:</w:t>
            </w:r>
          </w:p>
          <w:p w14:paraId="652326E8"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Potvrditi da su izvori opasnosti izolirani</w:t>
            </w:r>
          </w:p>
          <w:p w14:paraId="10987078"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Potvrditi da je radna atmosfera ispitana/izmjerena te da se konstantno </w:t>
            </w:r>
          </w:p>
          <w:p w14:paraId="431F6B6F"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nadzire/mjeri</w:t>
            </w:r>
          </w:p>
          <w:p w14:paraId="276951E0"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Dobiti ovlaštenje u obliku dozvola za ulazak u zatvorene prostore</w:t>
            </w:r>
          </w:p>
          <w:p w14:paraId="0E76BBF8"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Provjeriti i koristiti izolacioni aparat kada je to potrebno  </w:t>
            </w:r>
          </w:p>
          <w:p w14:paraId="7C15D868"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Potvrditi da je osoba za nadzor ulaska u zatvoreni prostor na određenom mjestu i  </w:t>
            </w:r>
          </w:p>
          <w:p w14:paraId="6D1BFA46"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da postoji učinkoviti način dvosmjerne komunikacije s osobom za nadzor</w:t>
            </w:r>
          </w:p>
          <w:p w14:paraId="655D503B"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Biti upoznat s planom za spašavanje i biti sposoban odraditi dio za koji sam </w:t>
            </w:r>
          </w:p>
          <w:p w14:paraId="47DBCA90"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zadužen u hitnom slučaju </w:t>
            </w:r>
          </w:p>
          <w:p w14:paraId="55F6DC10"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Uvijek reagirati i prijaviti ukoliko postoji kršenje pravila ili bilo kakva sumnja za </w:t>
            </w:r>
          </w:p>
          <w:p w14:paraId="7A654546" w14:textId="77777777" w:rsidR="00BF124F" w:rsidRPr="00660F26" w:rsidRDefault="00BF124F" w:rsidP="00246A3E">
            <w:pPr>
              <w:pStyle w:val="normaltbl8pt"/>
              <w:rPr>
                <w:rStyle w:val="normalbold"/>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sigurnost</w:t>
            </w:r>
          </w:p>
        </w:tc>
      </w:tr>
      <w:tr w:rsidR="00023A8A" w:rsidRPr="00023A8A" w14:paraId="7742911B" w14:textId="77777777" w:rsidTr="00246A3E">
        <w:tc>
          <w:tcPr>
            <w:tcW w:w="1295" w:type="pct"/>
            <w:vAlign w:val="center"/>
          </w:tcPr>
          <w:p w14:paraId="4728949A" w14:textId="35178794"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noProof/>
                <w:color w:val="000000" w:themeColor="text1"/>
                <w:sz w:val="18"/>
                <w:szCs w:val="18"/>
                <w:lang w:eastAsia="en-US"/>
              </w:rPr>
              <w:drawing>
                <wp:inline distT="0" distB="0" distL="0" distR="0" wp14:anchorId="6A65A841" wp14:editId="6EAE704F">
                  <wp:extent cx="1076325" cy="1066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pic:spPr>
                      </pic:pic>
                    </a:graphicData>
                  </a:graphic>
                </wp:inline>
              </w:drawing>
            </w:r>
          </w:p>
          <w:p w14:paraId="7AD9B334" w14:textId="77777777" w:rsidR="00BF124F" w:rsidRPr="00660F26" w:rsidRDefault="00BF124F" w:rsidP="00246A3E">
            <w:pPr>
              <w:pStyle w:val="normaltbl8pt"/>
              <w:rPr>
                <w:rStyle w:val="normalbolditalic"/>
                <w:rFonts w:asciiTheme="majorHAnsi" w:hAnsiTheme="majorHAnsi"/>
                <w:color w:val="000000" w:themeColor="text1"/>
                <w:sz w:val="18"/>
                <w:szCs w:val="18"/>
              </w:rPr>
            </w:pPr>
            <w:r w:rsidRPr="00660F26">
              <w:rPr>
                <w:rStyle w:val="normalbolditalic"/>
                <w:rFonts w:asciiTheme="majorHAnsi" w:hAnsiTheme="majorHAnsi"/>
                <w:color w:val="000000" w:themeColor="text1"/>
                <w:sz w:val="18"/>
                <w:szCs w:val="18"/>
              </w:rPr>
              <w:t xml:space="preserve">Primijenite pravila sigurnog podizanja i prijenosa tereta </w:t>
            </w:r>
          </w:p>
        </w:tc>
        <w:tc>
          <w:tcPr>
            <w:tcW w:w="1295" w:type="pct"/>
            <w:vAlign w:val="center"/>
          </w:tcPr>
          <w:p w14:paraId="0CBCDB3D" w14:textId="77777777" w:rsidR="00BF124F" w:rsidRPr="00660F26" w:rsidRDefault="00BF124F" w:rsidP="00246A3E">
            <w:pPr>
              <w:pStyle w:val="normaltbl8pt"/>
              <w:spacing w:line="276" w:lineRule="auto"/>
              <w:jc w:val="both"/>
              <w:rPr>
                <w:rStyle w:val="normalblack"/>
                <w:rFonts w:asciiTheme="majorHAnsi" w:hAnsiTheme="majorHAnsi"/>
                <w:color w:val="000000" w:themeColor="text1"/>
                <w:sz w:val="18"/>
                <w:szCs w:val="18"/>
              </w:rPr>
            </w:pPr>
            <w:r w:rsidRPr="00660F26">
              <w:rPr>
                <w:rStyle w:val="normalblack"/>
                <w:rFonts w:asciiTheme="majorHAnsi" w:hAnsiTheme="majorHAnsi"/>
                <w:color w:val="000000" w:themeColor="text1"/>
                <w:sz w:val="18"/>
                <w:szCs w:val="18"/>
              </w:rPr>
              <w:t xml:space="preserve">Operacije podizanja i prijenosa tereta su opasne aktivnosti s različitim rizicima. Kako gravitacija djeluje uvijek suprotno operaciji podizanja i prijenosa tereta takve operacije moraju biti planirane i izvedene od strane svih radnika koji radove izvode s certificiranom opremom. </w:t>
            </w:r>
          </w:p>
          <w:p w14:paraId="443364B0" w14:textId="77777777" w:rsidR="00BF124F" w:rsidRPr="00660F26" w:rsidRDefault="00BF124F" w:rsidP="00246A3E">
            <w:pPr>
              <w:pStyle w:val="normaltbl8pt"/>
              <w:spacing w:line="276" w:lineRule="auto"/>
              <w:jc w:val="both"/>
              <w:rPr>
                <w:rStyle w:val="normalblack"/>
                <w:rFonts w:asciiTheme="majorHAnsi" w:hAnsiTheme="majorHAnsi"/>
                <w:color w:val="000000" w:themeColor="text1"/>
                <w:sz w:val="18"/>
                <w:szCs w:val="18"/>
              </w:rPr>
            </w:pPr>
            <w:r w:rsidRPr="00660F26">
              <w:rPr>
                <w:rStyle w:val="normalblack"/>
                <w:rFonts w:asciiTheme="majorHAnsi" w:hAnsiTheme="majorHAnsi"/>
                <w:color w:val="000000" w:themeColor="text1"/>
                <w:sz w:val="18"/>
                <w:szCs w:val="18"/>
              </w:rPr>
              <w:t xml:space="preserve">Korištenje oštećene, premale, nekompatibilne opreme za podizanje tereta ili nepravilne metode podizanja tereta uvelike povećavaju rizik od nenadanog pada tereta. </w:t>
            </w:r>
          </w:p>
          <w:p w14:paraId="02AA9041"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rPr>
            </w:pPr>
            <w:r w:rsidRPr="00660F26">
              <w:rPr>
                <w:rStyle w:val="normalblack"/>
                <w:rFonts w:asciiTheme="majorHAnsi" w:hAnsiTheme="majorHAnsi"/>
                <w:color w:val="000000" w:themeColor="text1"/>
                <w:sz w:val="18"/>
                <w:szCs w:val="18"/>
              </w:rPr>
              <w:t>Kako bi zaštitili sve ljude u blizini od tereta koji se podiže, prenosi i svih mehaničkih operacija do kojih dolazi prilikom podizanja i prijenosa tereta potrebno je koristiti fizičke barijere i zone zabrane prilaza</w:t>
            </w:r>
            <w:r w:rsidRPr="00660F26">
              <w:rPr>
                <w:rFonts w:asciiTheme="majorHAnsi" w:hAnsiTheme="majorHAnsi"/>
                <w:color w:val="000000" w:themeColor="text1"/>
                <w:sz w:val="18"/>
                <w:szCs w:val="18"/>
              </w:rPr>
              <w:t xml:space="preserve">. </w:t>
            </w:r>
          </w:p>
        </w:tc>
        <w:tc>
          <w:tcPr>
            <w:tcW w:w="2410" w:type="pct"/>
            <w:vAlign w:val="center"/>
          </w:tcPr>
          <w:p w14:paraId="646CB8B2" w14:textId="77777777" w:rsidR="00BF124F" w:rsidRPr="00660F26" w:rsidRDefault="00BF124F" w:rsidP="00246A3E">
            <w:pPr>
              <w:pStyle w:val="normaltbl8pt"/>
              <w:rPr>
                <w:rStyle w:val="normalbold"/>
                <w:rFonts w:asciiTheme="majorHAnsi" w:hAnsiTheme="majorHAnsi"/>
                <w:color w:val="000000" w:themeColor="text1"/>
                <w:sz w:val="18"/>
                <w:szCs w:val="18"/>
              </w:rPr>
            </w:pPr>
            <w:r w:rsidRPr="00660F26">
              <w:rPr>
                <w:rStyle w:val="normalbold"/>
                <w:rFonts w:asciiTheme="majorHAnsi" w:hAnsiTheme="majorHAnsi"/>
                <w:color w:val="000000" w:themeColor="text1"/>
                <w:sz w:val="18"/>
                <w:szCs w:val="18"/>
              </w:rPr>
              <w:t>Kako bi se smanjio rizik tijekom operacija podizanja, prijenosa tereta moram:</w:t>
            </w:r>
          </w:p>
          <w:p w14:paraId="39F66F84"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Upravljati samo sa uređajima za podizanje tereta za koje sam osposobljen</w:t>
            </w:r>
          </w:p>
          <w:p w14:paraId="3E20E62E"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Potvrditi da su oprema za podizanje i teret pregledani, označeni "</w:t>
            </w:r>
            <w:proofErr w:type="spellStart"/>
            <w:r w:rsidRPr="00660F26">
              <w:rPr>
                <w:rFonts w:asciiTheme="majorHAnsi" w:hAnsiTheme="majorHAnsi"/>
                <w:color w:val="000000" w:themeColor="text1"/>
                <w:sz w:val="18"/>
                <w:szCs w:val="18"/>
              </w:rPr>
              <w:t>color</w:t>
            </w:r>
            <w:proofErr w:type="spellEnd"/>
            <w:r w:rsidRPr="00660F26">
              <w:rPr>
                <w:rFonts w:asciiTheme="majorHAnsi" w:hAnsiTheme="majorHAnsi"/>
                <w:color w:val="000000" w:themeColor="text1"/>
                <w:sz w:val="18"/>
                <w:szCs w:val="18"/>
              </w:rPr>
              <w:t xml:space="preserve"> </w:t>
            </w:r>
            <w:proofErr w:type="spellStart"/>
            <w:r w:rsidRPr="00660F26">
              <w:rPr>
                <w:rFonts w:asciiTheme="majorHAnsi" w:hAnsiTheme="majorHAnsi"/>
                <w:color w:val="000000" w:themeColor="text1"/>
                <w:sz w:val="18"/>
                <w:szCs w:val="18"/>
              </w:rPr>
              <w:t>code</w:t>
            </w:r>
            <w:proofErr w:type="spellEnd"/>
            <w:r w:rsidRPr="00660F26">
              <w:rPr>
                <w:rFonts w:asciiTheme="majorHAnsi" w:hAnsiTheme="majorHAnsi"/>
                <w:color w:val="000000" w:themeColor="text1"/>
                <w:sz w:val="18"/>
                <w:szCs w:val="18"/>
              </w:rPr>
              <w:t xml:space="preserve">"-om i </w:t>
            </w:r>
          </w:p>
          <w:p w14:paraId="0F2B5AA4"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spremni za upotrebu </w:t>
            </w:r>
          </w:p>
          <w:p w14:paraId="0D40F696"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Uvijek osigurati certificiranog dizaličara i imenovati signalista</w:t>
            </w:r>
          </w:p>
          <w:p w14:paraId="10408407"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Osigurati da je put podizanja, prijenosa tereta prohodan</w:t>
            </w:r>
          </w:p>
          <w:p w14:paraId="1615C87A"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Postaviti i poštovati učinkovite barijere i zone zabrane kretanja </w:t>
            </w:r>
          </w:p>
          <w:p w14:paraId="5CB8B22E"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Nikada ne raditi ili hodati ispod visećeg tereta</w:t>
            </w:r>
          </w:p>
          <w:p w14:paraId="349881F4"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Primjenjivati sigurnosne alate za manipulaciju i pozicioniranje visećih tereta        </w:t>
            </w:r>
          </w:p>
          <w:p w14:paraId="59BE2F0D"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"tag line" i izbjegavati dodirivanje tereta s rukama;</w:t>
            </w:r>
          </w:p>
          <w:p w14:paraId="701FF583"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odmah zaustaviti podizanje ili prijenos u slučaju nastupanja nenadanih okolnosti ili  </w:t>
            </w:r>
          </w:p>
          <w:p w14:paraId="151AA318"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gubitka komunikacije </w:t>
            </w:r>
          </w:p>
          <w:p w14:paraId="39EF96FA"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Uvijek pratiti upute osobe koja je zadužena za podizanje i prijenos tereta </w:t>
            </w:r>
          </w:p>
          <w:p w14:paraId="377FC4B2"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Uvijek reagirati i prijaviti ukoliko postoji kršenje pravila ili bilo kakva sumnja za </w:t>
            </w:r>
          </w:p>
          <w:p w14:paraId="3BA9AC44"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sigurnost</w:t>
            </w:r>
          </w:p>
        </w:tc>
      </w:tr>
      <w:tr w:rsidR="00BF124F" w:rsidRPr="00660F26" w14:paraId="20D3DBF5" w14:textId="77777777" w:rsidTr="00246A3E">
        <w:tc>
          <w:tcPr>
            <w:tcW w:w="1295" w:type="pct"/>
            <w:vAlign w:val="center"/>
          </w:tcPr>
          <w:p w14:paraId="4FC5A1EF" w14:textId="3F1C5DD0"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noProof/>
                <w:color w:val="000000" w:themeColor="text1"/>
                <w:sz w:val="18"/>
                <w:szCs w:val="18"/>
                <w:lang w:eastAsia="en-US"/>
              </w:rPr>
              <w:drawing>
                <wp:inline distT="0" distB="0" distL="0" distR="0" wp14:anchorId="58F4B5EE" wp14:editId="4AD7426E">
                  <wp:extent cx="1104900" cy="1095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1095375"/>
                          </a:xfrm>
                          <a:prstGeom prst="rect">
                            <a:avLst/>
                          </a:prstGeom>
                          <a:noFill/>
                          <a:ln>
                            <a:noFill/>
                          </a:ln>
                        </pic:spPr>
                      </pic:pic>
                    </a:graphicData>
                  </a:graphic>
                </wp:inline>
              </w:drawing>
            </w:r>
          </w:p>
          <w:p w14:paraId="6BE221AB" w14:textId="77777777" w:rsidR="00BF124F" w:rsidRPr="00660F26" w:rsidRDefault="00BF124F" w:rsidP="00246A3E">
            <w:pPr>
              <w:pStyle w:val="normaltbl8pt"/>
              <w:rPr>
                <w:rStyle w:val="normalbolditalic"/>
                <w:rFonts w:asciiTheme="majorHAnsi" w:hAnsiTheme="majorHAnsi"/>
                <w:color w:val="000000" w:themeColor="text1"/>
                <w:sz w:val="18"/>
                <w:szCs w:val="18"/>
              </w:rPr>
            </w:pPr>
            <w:r w:rsidRPr="00660F26">
              <w:rPr>
                <w:rStyle w:val="normalbolditalic"/>
                <w:rFonts w:asciiTheme="majorHAnsi" w:hAnsiTheme="majorHAnsi"/>
                <w:color w:val="000000" w:themeColor="text1"/>
                <w:sz w:val="18"/>
                <w:szCs w:val="18"/>
              </w:rPr>
              <w:t xml:space="preserve">Vozite na siguran način </w:t>
            </w:r>
          </w:p>
        </w:tc>
        <w:tc>
          <w:tcPr>
            <w:tcW w:w="1295" w:type="pct"/>
            <w:vAlign w:val="center"/>
          </w:tcPr>
          <w:p w14:paraId="5D3280C6"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Budući da je vožnja postala prirodni dio našeg svakodnevnog života, često podcjenjujemo rizike koji se nalaze na cesti. Vožnja je opasan dio našeg privatnog i poslovnog života, još uvijek uzrokuje gubitke, no sigurnost naših kolega i naših obitelji uglavnom se nalazi u našim vlastitim rukama. </w:t>
            </w:r>
          </w:p>
          <w:p w14:paraId="75831C3F" w14:textId="77777777" w:rsidR="00BF124F" w:rsidRPr="00660F26" w:rsidRDefault="00BF124F" w:rsidP="00246A3E">
            <w:pPr>
              <w:pStyle w:val="normaltbl8pt"/>
              <w:spacing w:line="276" w:lineRule="auto"/>
              <w:jc w:val="both"/>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Vozač i suputnici bi trebali preuzeti odgovornost za međusobnu sigurnost, uključujući provjeru da svi suputnici koriste sigurnosni pojas. </w:t>
            </w:r>
          </w:p>
        </w:tc>
        <w:tc>
          <w:tcPr>
            <w:tcW w:w="2410" w:type="pct"/>
            <w:vAlign w:val="center"/>
          </w:tcPr>
          <w:p w14:paraId="41DF8171" w14:textId="77777777" w:rsidR="00BF124F" w:rsidRPr="00660F26" w:rsidRDefault="00BF124F" w:rsidP="00246A3E">
            <w:pPr>
              <w:pStyle w:val="normaltbl8pt"/>
              <w:rPr>
                <w:rStyle w:val="normalbold"/>
                <w:rFonts w:asciiTheme="majorHAnsi" w:hAnsiTheme="majorHAnsi"/>
                <w:color w:val="000000" w:themeColor="text1"/>
                <w:sz w:val="18"/>
                <w:szCs w:val="18"/>
              </w:rPr>
            </w:pPr>
            <w:r w:rsidRPr="00660F26">
              <w:rPr>
                <w:rStyle w:val="normalbold"/>
                <w:rFonts w:asciiTheme="majorHAnsi" w:hAnsiTheme="majorHAnsi"/>
                <w:color w:val="000000" w:themeColor="text1"/>
                <w:sz w:val="18"/>
                <w:szCs w:val="18"/>
              </w:rPr>
              <w:t>Kako bi se smanjio rizik vožnje, cestovnih putovanja moram:</w:t>
            </w:r>
          </w:p>
          <w:p w14:paraId="36759CE6"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Pratiti zahtjeve upravljanja putovanjima</w:t>
            </w:r>
          </w:p>
          <w:p w14:paraId="5910FD05"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Biti spreman, odmoran i fokusiran na vožnju</w:t>
            </w:r>
          </w:p>
          <w:p w14:paraId="7BC77E02"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Uvijek primjenjivati sigurnosni pojas </w:t>
            </w:r>
          </w:p>
          <w:p w14:paraId="2F3A00B9"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Prije početka vožnje provjeriti koriste li svi suputnici sigurnosni pojas </w:t>
            </w:r>
          </w:p>
          <w:p w14:paraId="5F3A858F"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Poštivati ograničenja brzine i prilagoditi brzinu uvjetima na cesti</w:t>
            </w:r>
          </w:p>
          <w:p w14:paraId="63229C4F"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Ne smijem upotrebljavati mobitel niti upravljati drugim uređajima tijekom vožnje</w:t>
            </w:r>
          </w:p>
          <w:p w14:paraId="41D368FA"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Biti uvijek fokusiran na vožnju, ne konzumirati hranu, piće, cigarete ili raditi bilo što  </w:t>
            </w:r>
          </w:p>
          <w:p w14:paraId="666F1656"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drugo osim vožnje</w:t>
            </w:r>
          </w:p>
          <w:p w14:paraId="4EB8C113" w14:textId="77777777" w:rsidR="00BF124F" w:rsidRPr="00660F26" w:rsidRDefault="00BF124F" w:rsidP="00246A3E">
            <w:pPr>
              <w:pStyle w:val="normaltbl8pt"/>
              <w:rPr>
                <w:rFonts w:asciiTheme="majorHAnsi" w:hAnsiTheme="majorHAnsi"/>
                <w:color w:val="000000" w:themeColor="text1"/>
                <w:sz w:val="18"/>
                <w:szCs w:val="18"/>
              </w:rPr>
            </w:pPr>
            <w:r w:rsidRPr="00660F26">
              <w:rPr>
                <w:rFonts w:asciiTheme="majorHAnsi" w:hAnsiTheme="majorHAnsi"/>
                <w:color w:val="000000" w:themeColor="text1"/>
                <w:sz w:val="18"/>
                <w:szCs w:val="18"/>
              </w:rPr>
              <w:t xml:space="preserve">• Kao suputnik uvijek upozoriti vozača kada ne poštuje pravila sigurne vožnje </w:t>
            </w:r>
          </w:p>
        </w:tc>
      </w:tr>
    </w:tbl>
    <w:p w14:paraId="7AAA089D" w14:textId="77777777" w:rsidR="00BF124F" w:rsidRPr="00660F26" w:rsidRDefault="00BF124F" w:rsidP="00BF124F">
      <w:pPr>
        <w:rPr>
          <w:rFonts w:asciiTheme="majorHAnsi" w:hAnsiTheme="majorHAnsi"/>
          <w:color w:val="000000" w:themeColor="text1"/>
          <w:szCs w:val="22"/>
        </w:rPr>
      </w:pPr>
    </w:p>
    <w:p w14:paraId="68195B3B" w14:textId="77777777" w:rsidR="00BF124F" w:rsidRPr="00660F26" w:rsidRDefault="00BF124F" w:rsidP="00BF124F">
      <w:pPr>
        <w:rPr>
          <w:rFonts w:asciiTheme="majorHAnsi" w:hAnsiTheme="majorHAnsi"/>
          <w:color w:val="000000" w:themeColor="text1"/>
          <w:szCs w:val="22"/>
        </w:rPr>
        <w:sectPr w:rsidR="00BF124F" w:rsidRPr="00660F26" w:rsidSect="00246A3E">
          <w:headerReference w:type="default" r:id="rId20"/>
          <w:footerReference w:type="default" r:id="rId21"/>
          <w:pgSz w:w="16838" w:h="11906" w:orient="landscape"/>
          <w:pgMar w:top="1417" w:right="1417" w:bottom="1417" w:left="1417" w:header="624" w:footer="708" w:gutter="0"/>
          <w:pgNumType w:start="1"/>
          <w:cols w:space="708"/>
          <w:docGrid w:linePitch="360"/>
        </w:sectPr>
      </w:pP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20" w:firstRow="1" w:lastRow="0" w:firstColumn="0" w:lastColumn="0" w:noHBand="0" w:noVBand="1"/>
      </w:tblPr>
      <w:tblGrid>
        <w:gridCol w:w="2400"/>
        <w:gridCol w:w="1773"/>
        <w:gridCol w:w="1773"/>
        <w:gridCol w:w="1768"/>
        <w:gridCol w:w="1762"/>
        <w:gridCol w:w="2062"/>
        <w:gridCol w:w="2448"/>
      </w:tblGrid>
      <w:tr w:rsidR="00023A8A" w:rsidRPr="00023A8A" w14:paraId="02369426" w14:textId="77777777" w:rsidTr="00D839F6">
        <w:trPr>
          <w:trHeight w:val="1211"/>
        </w:trPr>
        <w:tc>
          <w:tcPr>
            <w:tcW w:w="858" w:type="pct"/>
            <w:tcBorders>
              <w:right w:val="single" w:sz="6" w:space="0" w:color="4F81BD"/>
            </w:tcBorders>
            <w:shd w:val="clear" w:color="auto" w:fill="A7BFDE"/>
          </w:tcPr>
          <w:p w14:paraId="2FCDCB5D" w14:textId="77777777" w:rsidR="00BF124F" w:rsidRPr="00660F26" w:rsidRDefault="00BF124F" w:rsidP="00246A3E">
            <w:pPr>
              <w:pStyle w:val="normaltbl9pt"/>
              <w:jc w:val="center"/>
              <w:rPr>
                <w:rFonts w:asciiTheme="majorHAnsi" w:hAnsiTheme="majorHAnsi"/>
                <w:color w:val="000000" w:themeColor="text1"/>
                <w:sz w:val="22"/>
                <w:szCs w:val="22"/>
              </w:rPr>
            </w:pPr>
          </w:p>
        </w:tc>
        <w:tc>
          <w:tcPr>
            <w:tcW w:w="634" w:type="pct"/>
            <w:tcBorders>
              <w:left w:val="single" w:sz="6" w:space="0" w:color="4F81BD"/>
              <w:right w:val="single" w:sz="6" w:space="0" w:color="4F81BD"/>
            </w:tcBorders>
            <w:shd w:val="clear" w:color="auto" w:fill="A7BFDE"/>
            <w:vAlign w:val="center"/>
          </w:tcPr>
          <w:p w14:paraId="04FF7BF7" w14:textId="77777777" w:rsidR="00BF124F" w:rsidRPr="00660F26" w:rsidRDefault="00BF124F" w:rsidP="00246A3E">
            <w:pPr>
              <w:pStyle w:val="normaltbl9pt"/>
              <w:jc w:val="center"/>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Korištenje potrebne OZO te radne opreme prema namjeni</w:t>
            </w:r>
          </w:p>
        </w:tc>
        <w:tc>
          <w:tcPr>
            <w:tcW w:w="634" w:type="pct"/>
            <w:tcBorders>
              <w:left w:val="single" w:sz="6" w:space="0" w:color="4F81BD"/>
              <w:right w:val="single" w:sz="6" w:space="0" w:color="4F81BD"/>
            </w:tcBorders>
            <w:shd w:val="clear" w:color="auto" w:fill="A7BFDE"/>
            <w:vAlign w:val="center"/>
          </w:tcPr>
          <w:p w14:paraId="584369A7" w14:textId="77777777" w:rsidR="00BF124F" w:rsidRPr="00660F26" w:rsidRDefault="00BF124F" w:rsidP="00246A3E">
            <w:pPr>
              <w:pStyle w:val="normaltbl9pt"/>
              <w:jc w:val="center"/>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Kontrola radne atmosfere; poštovanje dozvola za rad</w:t>
            </w:r>
          </w:p>
        </w:tc>
        <w:tc>
          <w:tcPr>
            <w:tcW w:w="632" w:type="pct"/>
            <w:tcBorders>
              <w:left w:val="single" w:sz="6" w:space="0" w:color="4F81BD"/>
              <w:right w:val="single" w:sz="6" w:space="0" w:color="4F81BD"/>
            </w:tcBorders>
            <w:shd w:val="clear" w:color="auto" w:fill="A7BFDE"/>
            <w:vAlign w:val="center"/>
          </w:tcPr>
          <w:p w14:paraId="2D390AFA" w14:textId="77777777" w:rsidR="00BF124F" w:rsidRPr="00660F26" w:rsidRDefault="00BF124F" w:rsidP="00246A3E">
            <w:pPr>
              <w:pStyle w:val="normaltbl9pt"/>
              <w:jc w:val="center"/>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Izolacija izvora opasnih energija i provođenje sigurnosnih provjera</w:t>
            </w:r>
          </w:p>
        </w:tc>
        <w:tc>
          <w:tcPr>
            <w:tcW w:w="630" w:type="pct"/>
            <w:tcBorders>
              <w:left w:val="single" w:sz="6" w:space="0" w:color="4F81BD"/>
              <w:right w:val="single" w:sz="6" w:space="0" w:color="4F81BD"/>
            </w:tcBorders>
            <w:shd w:val="clear" w:color="auto" w:fill="A7BFDE"/>
            <w:vAlign w:val="center"/>
          </w:tcPr>
          <w:p w14:paraId="0066F476" w14:textId="345F1E5A" w:rsidR="00BF124F" w:rsidRPr="00660F26" w:rsidRDefault="00BF124F" w:rsidP="009D3B2D">
            <w:pPr>
              <w:pStyle w:val="normaltbl9pt"/>
              <w:jc w:val="center"/>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 xml:space="preserve">Ulazak u zatvorene </w:t>
            </w:r>
            <w:r w:rsidR="009D3B2D" w:rsidRPr="00660F26">
              <w:rPr>
                <w:rStyle w:val="normalbold"/>
                <w:rFonts w:asciiTheme="majorHAnsi" w:hAnsiTheme="majorHAnsi"/>
                <w:color w:val="000000" w:themeColor="text1"/>
                <w:sz w:val="22"/>
                <w:szCs w:val="22"/>
              </w:rPr>
              <w:t>prostore</w:t>
            </w:r>
          </w:p>
        </w:tc>
        <w:tc>
          <w:tcPr>
            <w:tcW w:w="737" w:type="pct"/>
            <w:tcBorders>
              <w:left w:val="single" w:sz="6" w:space="0" w:color="4F81BD"/>
              <w:right w:val="single" w:sz="6" w:space="0" w:color="4F81BD"/>
            </w:tcBorders>
            <w:shd w:val="clear" w:color="auto" w:fill="A7BFDE"/>
            <w:vAlign w:val="center"/>
          </w:tcPr>
          <w:p w14:paraId="08BD0BF7" w14:textId="77777777" w:rsidR="00BF124F" w:rsidRPr="00660F26" w:rsidRDefault="00BF124F" w:rsidP="00246A3E">
            <w:pPr>
              <w:pStyle w:val="normaltbl9pt"/>
              <w:jc w:val="center"/>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Primjena pravila sigurnog podizanja i prijenosa tereta</w:t>
            </w:r>
          </w:p>
        </w:tc>
        <w:tc>
          <w:tcPr>
            <w:tcW w:w="876" w:type="pct"/>
            <w:tcBorders>
              <w:left w:val="single" w:sz="6" w:space="0" w:color="4F81BD"/>
              <w:right w:val="single" w:sz="6" w:space="0" w:color="4F81BD"/>
            </w:tcBorders>
            <w:shd w:val="clear" w:color="auto" w:fill="A7BFDE"/>
            <w:vAlign w:val="center"/>
          </w:tcPr>
          <w:p w14:paraId="5780C5F1" w14:textId="77777777" w:rsidR="00BF124F" w:rsidRPr="00660F26" w:rsidRDefault="00BF124F" w:rsidP="00246A3E">
            <w:pPr>
              <w:pStyle w:val="normaltbl9pt"/>
              <w:jc w:val="center"/>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Vožnja na siguran način</w:t>
            </w:r>
          </w:p>
        </w:tc>
      </w:tr>
      <w:tr w:rsidR="00023A8A" w:rsidRPr="00023A8A" w14:paraId="2AD40BB8" w14:textId="77777777" w:rsidTr="00D839F6">
        <w:trPr>
          <w:trHeight w:val="885"/>
        </w:trPr>
        <w:tc>
          <w:tcPr>
            <w:tcW w:w="858" w:type="pct"/>
            <w:shd w:val="clear" w:color="auto" w:fill="D3DFEE"/>
            <w:vAlign w:val="center"/>
          </w:tcPr>
          <w:p w14:paraId="02DE25B0" w14:textId="77777777" w:rsidR="00BF124F" w:rsidRPr="00660F26" w:rsidRDefault="00BF124F" w:rsidP="00246A3E">
            <w:pPr>
              <w:pStyle w:val="normaltbl9pt"/>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Namjerno kršenje</w:t>
            </w:r>
          </w:p>
        </w:tc>
        <w:tc>
          <w:tcPr>
            <w:tcW w:w="634" w:type="pct"/>
            <w:shd w:val="clear" w:color="auto" w:fill="D3DFEE"/>
            <w:vAlign w:val="center"/>
          </w:tcPr>
          <w:p w14:paraId="1F58870A"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udaljavanje s lokacije</w:t>
            </w:r>
          </w:p>
        </w:tc>
        <w:tc>
          <w:tcPr>
            <w:tcW w:w="634" w:type="pct"/>
            <w:shd w:val="clear" w:color="auto" w:fill="D3DFEE"/>
            <w:vAlign w:val="center"/>
          </w:tcPr>
          <w:p w14:paraId="22415AA7"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udaljavanje s lokacije</w:t>
            </w:r>
          </w:p>
        </w:tc>
        <w:tc>
          <w:tcPr>
            <w:tcW w:w="632" w:type="pct"/>
            <w:shd w:val="clear" w:color="auto" w:fill="D3DFEE"/>
            <w:vAlign w:val="center"/>
          </w:tcPr>
          <w:p w14:paraId="403F8A91"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udaljavanje s lokacije</w:t>
            </w:r>
          </w:p>
        </w:tc>
        <w:tc>
          <w:tcPr>
            <w:tcW w:w="630" w:type="pct"/>
            <w:shd w:val="clear" w:color="auto" w:fill="D3DFEE"/>
            <w:vAlign w:val="center"/>
          </w:tcPr>
          <w:p w14:paraId="60B3A49B"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udaljavanje s lokacije</w:t>
            </w:r>
          </w:p>
        </w:tc>
        <w:tc>
          <w:tcPr>
            <w:tcW w:w="737" w:type="pct"/>
            <w:shd w:val="clear" w:color="auto" w:fill="D3DFEE"/>
            <w:vAlign w:val="center"/>
          </w:tcPr>
          <w:p w14:paraId="66BEB688"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udaljavanje s lokacije</w:t>
            </w:r>
          </w:p>
        </w:tc>
        <w:tc>
          <w:tcPr>
            <w:tcW w:w="876" w:type="pct"/>
            <w:shd w:val="clear" w:color="auto" w:fill="D3DFEE"/>
            <w:vAlign w:val="center"/>
          </w:tcPr>
          <w:p w14:paraId="3D6D72A5"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Udaljavanje s lokacije</w:t>
            </w:r>
          </w:p>
        </w:tc>
      </w:tr>
      <w:tr w:rsidR="00023A8A" w:rsidRPr="00023A8A" w14:paraId="499A8FC2" w14:textId="77777777" w:rsidTr="00D839F6">
        <w:trPr>
          <w:trHeight w:val="885"/>
        </w:trPr>
        <w:tc>
          <w:tcPr>
            <w:tcW w:w="858" w:type="pct"/>
            <w:tcBorders>
              <w:right w:val="single" w:sz="6" w:space="0" w:color="4F81BD"/>
            </w:tcBorders>
            <w:shd w:val="clear" w:color="auto" w:fill="A7BFDE"/>
            <w:vAlign w:val="center"/>
          </w:tcPr>
          <w:p w14:paraId="23D25B47" w14:textId="77777777" w:rsidR="00BF124F" w:rsidRPr="00660F26" w:rsidRDefault="00BF124F" w:rsidP="00246A3E">
            <w:pPr>
              <w:pStyle w:val="normaltbl9pt"/>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Nenamjerno kršenje</w:t>
            </w:r>
          </w:p>
          <w:p w14:paraId="58046691" w14:textId="77777777" w:rsidR="00BF124F" w:rsidRPr="00660F26" w:rsidRDefault="00BF124F" w:rsidP="00246A3E">
            <w:pPr>
              <w:pStyle w:val="normaltbl9pt"/>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(1 put)</w:t>
            </w:r>
          </w:p>
        </w:tc>
        <w:tc>
          <w:tcPr>
            <w:tcW w:w="634" w:type="pct"/>
            <w:tcBorders>
              <w:left w:val="single" w:sz="6" w:space="0" w:color="4F81BD"/>
              <w:right w:val="single" w:sz="6" w:space="0" w:color="4F81BD"/>
            </w:tcBorders>
            <w:shd w:val="clear" w:color="auto" w:fill="A7BFDE"/>
            <w:vAlign w:val="center"/>
          </w:tcPr>
          <w:p w14:paraId="3BDFB639"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pismeno upozorenje</w:t>
            </w:r>
          </w:p>
        </w:tc>
        <w:tc>
          <w:tcPr>
            <w:tcW w:w="634" w:type="pct"/>
            <w:tcBorders>
              <w:left w:val="single" w:sz="6" w:space="0" w:color="4F81BD"/>
              <w:right w:val="single" w:sz="6" w:space="0" w:color="4F81BD"/>
            </w:tcBorders>
            <w:shd w:val="clear" w:color="auto" w:fill="A7BFDE"/>
            <w:vAlign w:val="center"/>
          </w:tcPr>
          <w:p w14:paraId="105E719E"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pismeno upozorenje</w:t>
            </w:r>
          </w:p>
        </w:tc>
        <w:tc>
          <w:tcPr>
            <w:tcW w:w="632" w:type="pct"/>
            <w:tcBorders>
              <w:left w:val="single" w:sz="6" w:space="0" w:color="4F81BD"/>
              <w:right w:val="single" w:sz="6" w:space="0" w:color="4F81BD"/>
            </w:tcBorders>
            <w:shd w:val="clear" w:color="auto" w:fill="A7BFDE"/>
            <w:vAlign w:val="center"/>
          </w:tcPr>
          <w:p w14:paraId="123963C3"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pismeno upozorenje</w:t>
            </w:r>
          </w:p>
        </w:tc>
        <w:tc>
          <w:tcPr>
            <w:tcW w:w="630" w:type="pct"/>
            <w:tcBorders>
              <w:left w:val="single" w:sz="6" w:space="0" w:color="4F81BD"/>
              <w:right w:val="single" w:sz="6" w:space="0" w:color="4F81BD"/>
            </w:tcBorders>
            <w:shd w:val="clear" w:color="auto" w:fill="A7BFDE"/>
            <w:vAlign w:val="center"/>
          </w:tcPr>
          <w:p w14:paraId="3EB4ED82"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pismeno upozorenje</w:t>
            </w:r>
          </w:p>
        </w:tc>
        <w:tc>
          <w:tcPr>
            <w:tcW w:w="737" w:type="pct"/>
            <w:tcBorders>
              <w:left w:val="single" w:sz="6" w:space="0" w:color="4F81BD"/>
              <w:right w:val="single" w:sz="6" w:space="0" w:color="4F81BD"/>
            </w:tcBorders>
            <w:shd w:val="clear" w:color="auto" w:fill="A7BFDE"/>
            <w:vAlign w:val="center"/>
          </w:tcPr>
          <w:p w14:paraId="3E085A82"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pismeno upozorenje</w:t>
            </w:r>
          </w:p>
        </w:tc>
        <w:tc>
          <w:tcPr>
            <w:tcW w:w="876" w:type="pct"/>
            <w:tcBorders>
              <w:left w:val="single" w:sz="6" w:space="0" w:color="4F81BD"/>
              <w:right w:val="single" w:sz="6" w:space="0" w:color="4F81BD"/>
            </w:tcBorders>
            <w:shd w:val="clear" w:color="auto" w:fill="A7BFDE"/>
            <w:vAlign w:val="center"/>
          </w:tcPr>
          <w:p w14:paraId="6185159A"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Pismeno upozorenje</w:t>
            </w:r>
          </w:p>
        </w:tc>
      </w:tr>
      <w:tr w:rsidR="00023A8A" w:rsidRPr="00023A8A" w14:paraId="2FE9C701" w14:textId="77777777" w:rsidTr="00D839F6">
        <w:trPr>
          <w:trHeight w:val="885"/>
        </w:trPr>
        <w:tc>
          <w:tcPr>
            <w:tcW w:w="858" w:type="pct"/>
            <w:shd w:val="clear" w:color="auto" w:fill="D3DFEE"/>
            <w:vAlign w:val="center"/>
          </w:tcPr>
          <w:p w14:paraId="4989E503" w14:textId="77777777" w:rsidR="00BF124F" w:rsidRPr="00660F26" w:rsidRDefault="00BF124F" w:rsidP="00246A3E">
            <w:pPr>
              <w:pStyle w:val="normaltbl9pt"/>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Nenamjerno kršenje</w:t>
            </w:r>
          </w:p>
          <w:p w14:paraId="4A236E45" w14:textId="77777777" w:rsidR="00BF124F" w:rsidRPr="00660F26" w:rsidRDefault="00BF124F" w:rsidP="00246A3E">
            <w:pPr>
              <w:pStyle w:val="normaltbl9pt"/>
              <w:rPr>
                <w:rStyle w:val="normalbold"/>
                <w:rFonts w:asciiTheme="majorHAnsi" w:hAnsiTheme="majorHAnsi"/>
                <w:color w:val="000000" w:themeColor="text1"/>
                <w:sz w:val="22"/>
                <w:szCs w:val="22"/>
              </w:rPr>
            </w:pPr>
            <w:r w:rsidRPr="00660F26">
              <w:rPr>
                <w:rStyle w:val="normalbold"/>
                <w:rFonts w:asciiTheme="majorHAnsi" w:hAnsiTheme="majorHAnsi"/>
                <w:color w:val="000000" w:themeColor="text1"/>
                <w:sz w:val="22"/>
                <w:szCs w:val="22"/>
              </w:rPr>
              <w:t>(ponavljanje)</w:t>
            </w:r>
          </w:p>
        </w:tc>
        <w:tc>
          <w:tcPr>
            <w:tcW w:w="634" w:type="pct"/>
            <w:shd w:val="clear" w:color="auto" w:fill="D3DFEE"/>
            <w:vAlign w:val="center"/>
          </w:tcPr>
          <w:p w14:paraId="4C4A2029"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udaljavanje s lokacije</w:t>
            </w:r>
          </w:p>
        </w:tc>
        <w:tc>
          <w:tcPr>
            <w:tcW w:w="634" w:type="pct"/>
            <w:shd w:val="clear" w:color="auto" w:fill="D3DFEE"/>
            <w:vAlign w:val="center"/>
          </w:tcPr>
          <w:p w14:paraId="52C0AF97"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udaljavanje s lokacije</w:t>
            </w:r>
          </w:p>
        </w:tc>
        <w:tc>
          <w:tcPr>
            <w:tcW w:w="632" w:type="pct"/>
            <w:shd w:val="clear" w:color="auto" w:fill="D3DFEE"/>
            <w:vAlign w:val="center"/>
          </w:tcPr>
          <w:p w14:paraId="451D26DF"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udaljavanje s lokacije</w:t>
            </w:r>
          </w:p>
        </w:tc>
        <w:tc>
          <w:tcPr>
            <w:tcW w:w="630" w:type="pct"/>
            <w:shd w:val="clear" w:color="auto" w:fill="D3DFEE"/>
            <w:vAlign w:val="center"/>
          </w:tcPr>
          <w:p w14:paraId="0A690BE3"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udaljavanje s lokacije</w:t>
            </w:r>
          </w:p>
        </w:tc>
        <w:tc>
          <w:tcPr>
            <w:tcW w:w="737" w:type="pct"/>
            <w:shd w:val="clear" w:color="auto" w:fill="D3DFEE"/>
            <w:vAlign w:val="center"/>
          </w:tcPr>
          <w:p w14:paraId="7AF9B2E4"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Kazna i udaljavanje s lokacije</w:t>
            </w:r>
          </w:p>
        </w:tc>
        <w:tc>
          <w:tcPr>
            <w:tcW w:w="876" w:type="pct"/>
            <w:shd w:val="clear" w:color="auto" w:fill="D3DFEE"/>
            <w:vAlign w:val="center"/>
          </w:tcPr>
          <w:p w14:paraId="5850D434" w14:textId="77777777" w:rsidR="00BF124F" w:rsidRPr="00660F26" w:rsidRDefault="00BF124F" w:rsidP="00246A3E">
            <w:pPr>
              <w:pStyle w:val="normaltbl9pt"/>
              <w:jc w:val="center"/>
              <w:rPr>
                <w:rFonts w:asciiTheme="majorHAnsi" w:hAnsiTheme="majorHAnsi"/>
                <w:color w:val="000000" w:themeColor="text1"/>
                <w:sz w:val="22"/>
                <w:szCs w:val="22"/>
              </w:rPr>
            </w:pPr>
            <w:r w:rsidRPr="00660F26">
              <w:rPr>
                <w:rFonts w:asciiTheme="majorHAnsi" w:hAnsiTheme="majorHAnsi"/>
                <w:color w:val="000000" w:themeColor="text1"/>
                <w:sz w:val="22"/>
                <w:szCs w:val="22"/>
              </w:rPr>
              <w:t>Udaljavanje s lokacije</w:t>
            </w:r>
          </w:p>
        </w:tc>
      </w:tr>
    </w:tbl>
    <w:p w14:paraId="36842B5C" w14:textId="77777777" w:rsidR="00BF124F" w:rsidRPr="00660F26" w:rsidRDefault="00BF124F" w:rsidP="00BF124F">
      <w:pPr>
        <w:rPr>
          <w:rStyle w:val="normalblack"/>
          <w:rFonts w:asciiTheme="majorHAnsi" w:hAnsiTheme="majorHAnsi"/>
          <w:color w:val="000000" w:themeColor="text1"/>
          <w:szCs w:val="22"/>
        </w:rPr>
      </w:pPr>
    </w:p>
    <w:p w14:paraId="07803288" w14:textId="5B96E681" w:rsidR="00BF124F" w:rsidRPr="00660F26" w:rsidRDefault="00BF124F" w:rsidP="00BF124F">
      <w:pPr>
        <w:rPr>
          <w:rStyle w:val="normalitalic"/>
          <w:rFonts w:asciiTheme="majorHAnsi" w:hAnsiTheme="majorHAnsi"/>
          <w:color w:val="000000" w:themeColor="text1"/>
          <w:szCs w:val="22"/>
        </w:rPr>
      </w:pPr>
      <w:r w:rsidRPr="00660F26">
        <w:rPr>
          <w:rStyle w:val="normalblack"/>
          <w:rFonts w:asciiTheme="majorHAnsi" w:hAnsiTheme="majorHAnsi"/>
          <w:color w:val="000000" w:themeColor="text1"/>
          <w:szCs w:val="22"/>
        </w:rPr>
        <w:t xml:space="preserve">Novčani iznos kazni definiran je u </w:t>
      </w:r>
      <w:r w:rsidRPr="00660F26">
        <w:rPr>
          <w:rFonts w:asciiTheme="majorHAnsi" w:hAnsiTheme="majorHAnsi"/>
          <w:i/>
          <w:iCs/>
          <w:color w:val="000000" w:themeColor="text1"/>
          <w:szCs w:val="22"/>
        </w:rPr>
        <w:t>Prilogu 4</w:t>
      </w:r>
      <w:r w:rsidRPr="00660F26">
        <w:rPr>
          <w:rStyle w:val="normalblack"/>
          <w:rFonts w:asciiTheme="majorHAnsi" w:hAnsiTheme="majorHAnsi"/>
          <w:color w:val="000000" w:themeColor="text1"/>
          <w:szCs w:val="22"/>
        </w:rPr>
        <w:t xml:space="preserve">, </w:t>
      </w:r>
      <w:r w:rsidRPr="00660F26">
        <w:rPr>
          <w:rStyle w:val="normalitalic"/>
          <w:rFonts w:asciiTheme="majorHAnsi" w:hAnsiTheme="majorHAnsi"/>
          <w:color w:val="000000" w:themeColor="text1"/>
          <w:szCs w:val="22"/>
        </w:rPr>
        <w:t xml:space="preserve">Informacija izvođaču o nadzoru u području </w:t>
      </w:r>
      <w:r w:rsidR="00E96106" w:rsidRPr="00660F26">
        <w:rPr>
          <w:rStyle w:val="normalitalic"/>
          <w:rFonts w:asciiTheme="majorHAnsi" w:hAnsiTheme="majorHAnsi"/>
          <w:color w:val="000000" w:themeColor="text1"/>
          <w:szCs w:val="22"/>
        </w:rPr>
        <w:t>ZZSO</w:t>
      </w:r>
      <w:r w:rsidRPr="00660F26">
        <w:rPr>
          <w:rStyle w:val="normalitalic"/>
          <w:rFonts w:asciiTheme="majorHAnsi" w:hAnsiTheme="majorHAnsi"/>
          <w:color w:val="000000" w:themeColor="text1"/>
          <w:szCs w:val="22"/>
        </w:rPr>
        <w:t xml:space="preserve"> i predviđenim kaznama.</w:t>
      </w:r>
    </w:p>
    <w:p w14:paraId="5C1F312B" w14:textId="77777777" w:rsidR="00BF124F" w:rsidRPr="00660F26" w:rsidRDefault="00BF124F" w:rsidP="00BF124F">
      <w:pPr>
        <w:rPr>
          <w:rFonts w:asciiTheme="majorHAnsi" w:hAnsiTheme="majorHAnsi"/>
          <w:color w:val="000000" w:themeColor="text1"/>
          <w:szCs w:val="22"/>
        </w:rPr>
      </w:pPr>
    </w:p>
    <w:p w14:paraId="33AE2D71" w14:textId="77777777" w:rsidR="00BF124F" w:rsidRPr="00660F26" w:rsidRDefault="00BF124F" w:rsidP="00BF124F">
      <w:pPr>
        <w:rPr>
          <w:rFonts w:asciiTheme="majorHAnsi" w:hAnsiTheme="majorHAnsi"/>
          <w:color w:val="000000" w:themeColor="text1"/>
          <w:szCs w:val="22"/>
        </w:rPr>
        <w:sectPr w:rsidR="00BF124F" w:rsidRPr="00660F26" w:rsidSect="00246A3E">
          <w:headerReference w:type="even" r:id="rId22"/>
          <w:headerReference w:type="default" r:id="rId23"/>
          <w:footerReference w:type="default" r:id="rId24"/>
          <w:pgSz w:w="16838" w:h="11906" w:orient="landscape"/>
          <w:pgMar w:top="1417" w:right="1417" w:bottom="1417" w:left="1417" w:header="708" w:footer="708" w:gutter="0"/>
          <w:pgNumType w:start="1"/>
          <w:cols w:space="708"/>
          <w:docGrid w:linePitch="360"/>
        </w:sectPr>
      </w:pPr>
    </w:p>
    <w:p w14:paraId="0977A7D6" w14:textId="4FC06CA2" w:rsidR="009D40FE" w:rsidRPr="00660F26" w:rsidRDefault="009D40FE" w:rsidP="00E9157C">
      <w:pPr>
        <w:pStyle w:val="TekstOsnovni"/>
        <w:spacing w:before="0" w:after="0"/>
        <w:ind w:left="0"/>
        <w:jc w:val="both"/>
        <w:rPr>
          <w:rFonts w:ascii="Calibri Light" w:eastAsia="Calibri" w:hAnsi="Calibri Light" w:cs="Arial"/>
          <w:color w:val="000000" w:themeColor="text1"/>
          <w:sz w:val="32"/>
          <w:szCs w:val="32"/>
        </w:rPr>
      </w:pPr>
      <w:bookmarkStart w:id="176" w:name="_Hlk128930221"/>
      <w:r w:rsidRPr="00660F26">
        <w:rPr>
          <w:rFonts w:asciiTheme="majorHAnsi" w:hAnsiTheme="majorHAnsi"/>
          <w:color w:val="000000" w:themeColor="text1"/>
          <w:sz w:val="32"/>
          <w:szCs w:val="32"/>
        </w:rPr>
        <w:lastRenderedPageBreak/>
        <w:t>Preuzimanje skele od strane izvođača</w:t>
      </w:r>
    </w:p>
    <w:p w14:paraId="0B16DFEF" w14:textId="492E1F68" w:rsidR="00E9157C" w:rsidRPr="00660F26" w:rsidRDefault="00E9157C">
      <w:pPr>
        <w:pStyle w:val="TekstOsnovni"/>
        <w:numPr>
          <w:ilvl w:val="0"/>
          <w:numId w:val="109"/>
        </w:numPr>
        <w:spacing w:before="0" w:after="0"/>
        <w:jc w:val="both"/>
        <w:rPr>
          <w:rFonts w:ascii="Calibri Light" w:eastAsia="Calibri" w:hAnsi="Calibri Light" w:cs="Arial"/>
          <w:color w:val="000000" w:themeColor="text1"/>
          <w:szCs w:val="22"/>
        </w:rPr>
      </w:pPr>
      <w:r w:rsidRPr="00660F26">
        <w:rPr>
          <w:rFonts w:ascii="Calibri Light" w:eastAsia="Calibri" w:hAnsi="Calibri Light" w:cs="Arial"/>
          <w:color w:val="000000" w:themeColor="text1"/>
          <w:szCs w:val="22"/>
        </w:rPr>
        <w:t xml:space="preserve">Preuzimanje skele je postupak koji provode </w:t>
      </w:r>
      <w:r w:rsidRPr="00660F26">
        <w:rPr>
          <w:rFonts w:ascii="Calibri Light" w:eastAsia="Calibri" w:hAnsi="Calibri Light" w:cs="Arial"/>
          <w:b/>
          <w:color w:val="000000" w:themeColor="text1"/>
          <w:szCs w:val="22"/>
        </w:rPr>
        <w:t>ovlaštenici (voditelji radova) izvođača</w:t>
      </w:r>
      <w:r w:rsidRPr="00660F26">
        <w:rPr>
          <w:rFonts w:ascii="Calibri Light" w:eastAsia="Calibri" w:hAnsi="Calibri Light" w:cs="Arial"/>
          <w:color w:val="000000" w:themeColor="text1"/>
          <w:szCs w:val="22"/>
        </w:rPr>
        <w:t xml:space="preserve"> koji planiraju skelu koristiti za obavljanje poslova sa skele. </w:t>
      </w:r>
    </w:p>
    <w:p w14:paraId="07998A3A" w14:textId="77777777" w:rsidR="00E9157C" w:rsidRPr="00660F26" w:rsidRDefault="00E9157C">
      <w:pPr>
        <w:pStyle w:val="TekstOsnovni"/>
        <w:numPr>
          <w:ilvl w:val="0"/>
          <w:numId w:val="109"/>
        </w:numPr>
        <w:spacing w:before="0" w:after="0"/>
        <w:jc w:val="both"/>
        <w:rPr>
          <w:rFonts w:ascii="Calibri Light" w:eastAsia="Calibri" w:hAnsi="Calibri Light" w:cs="Arial"/>
          <w:color w:val="000000" w:themeColor="text1"/>
          <w:szCs w:val="22"/>
        </w:rPr>
      </w:pPr>
      <w:r w:rsidRPr="00660F26">
        <w:rPr>
          <w:rFonts w:ascii="Calibri Light" w:eastAsia="Calibri" w:hAnsi="Calibri Light" w:cs="Arial"/>
          <w:color w:val="000000" w:themeColor="text1"/>
          <w:szCs w:val="22"/>
        </w:rPr>
        <w:t>Preuzimanjem skele, ovlaštenik (voditelj radova) izvođača potvrđuje da je skela sigurna za planirane radove i da će se koristiti prema namjeni.</w:t>
      </w:r>
    </w:p>
    <w:p w14:paraId="2858819A" w14:textId="77777777" w:rsidR="00E9157C" w:rsidRPr="00660F26" w:rsidRDefault="00E9157C">
      <w:pPr>
        <w:pStyle w:val="TekstOsnovni"/>
        <w:numPr>
          <w:ilvl w:val="0"/>
          <w:numId w:val="109"/>
        </w:numPr>
        <w:spacing w:before="0" w:after="0"/>
        <w:jc w:val="both"/>
        <w:rPr>
          <w:rFonts w:ascii="Calibri Light" w:eastAsia="Calibri" w:hAnsi="Calibri Light" w:cs="Arial"/>
          <w:color w:val="000000" w:themeColor="text1"/>
          <w:szCs w:val="22"/>
        </w:rPr>
      </w:pPr>
      <w:r w:rsidRPr="00660F26">
        <w:rPr>
          <w:rFonts w:ascii="Calibri Light" w:eastAsia="Calibri" w:hAnsi="Calibri Light" w:cs="Arial"/>
          <w:color w:val="000000" w:themeColor="text1"/>
          <w:szCs w:val="22"/>
        </w:rPr>
        <w:t xml:space="preserve">Ovlaštenik (voditelji radova)  izvođača, treba  poznavati zahtjeve  </w:t>
      </w:r>
      <w:r w:rsidRPr="00660F26">
        <w:rPr>
          <w:rFonts w:ascii="Calibri Light" w:eastAsia="Calibri" w:hAnsi="Calibri Light" w:cs="Arial"/>
          <w:b/>
          <w:color w:val="000000" w:themeColor="text1"/>
          <w:szCs w:val="22"/>
        </w:rPr>
        <w:t>sigurnosti pri radu na skelama.</w:t>
      </w:r>
    </w:p>
    <w:p w14:paraId="6670C311" w14:textId="3D8B8D94" w:rsidR="00E9157C" w:rsidRPr="00660F26" w:rsidRDefault="00E9157C">
      <w:pPr>
        <w:pStyle w:val="TekstOsnovni"/>
        <w:numPr>
          <w:ilvl w:val="0"/>
          <w:numId w:val="109"/>
        </w:numPr>
        <w:spacing w:before="0" w:after="0"/>
        <w:jc w:val="both"/>
        <w:rPr>
          <w:rFonts w:ascii="Calibri Light" w:eastAsia="Calibri" w:hAnsi="Calibri Light" w:cs="Arial"/>
          <w:color w:val="000000" w:themeColor="text1"/>
          <w:szCs w:val="22"/>
        </w:rPr>
      </w:pPr>
      <w:r w:rsidRPr="00660F26">
        <w:rPr>
          <w:rFonts w:ascii="Calibri Light" w:eastAsia="Calibri" w:hAnsi="Calibri Light" w:cs="Arial"/>
          <w:color w:val="000000" w:themeColor="text1"/>
          <w:szCs w:val="22"/>
        </w:rPr>
        <w:t xml:space="preserve">Preduvjet da bi radovi sa skele mogli započeti, i da bi se </w:t>
      </w:r>
      <w:r w:rsidRPr="00660F26">
        <w:rPr>
          <w:rFonts w:ascii="Calibri Light" w:eastAsia="Calibri" w:hAnsi="Calibri Light" w:cs="Arial"/>
          <w:b/>
          <w:color w:val="000000" w:themeColor="text1"/>
          <w:szCs w:val="22"/>
        </w:rPr>
        <w:t>Dozvola za rad</w:t>
      </w:r>
      <w:r w:rsidRPr="00660F26">
        <w:rPr>
          <w:rFonts w:ascii="Calibri Light" w:eastAsia="Calibri" w:hAnsi="Calibri Light" w:cs="Arial"/>
          <w:color w:val="000000" w:themeColor="text1"/>
          <w:szCs w:val="22"/>
        </w:rPr>
        <w:t xml:space="preserve">  izvođaču mogla izdati, je ispunjeni obrazac “Preuzimanje skele od strane izvođača”, koji odgovara stvarnom stanju i koji daje pozitivne odgovore na sva navedena pitanja.</w:t>
      </w:r>
    </w:p>
    <w:p w14:paraId="0EF84004" w14:textId="124FD608" w:rsidR="00E9157C" w:rsidRPr="00660F26" w:rsidRDefault="00E9157C">
      <w:pPr>
        <w:pStyle w:val="TekstOsnovni"/>
        <w:numPr>
          <w:ilvl w:val="0"/>
          <w:numId w:val="109"/>
        </w:numPr>
        <w:spacing w:before="0" w:after="0"/>
        <w:jc w:val="both"/>
        <w:rPr>
          <w:rFonts w:ascii="Calibri Light" w:eastAsia="Calibri" w:hAnsi="Calibri Light" w:cs="Arial"/>
          <w:color w:val="000000" w:themeColor="text1"/>
          <w:szCs w:val="22"/>
        </w:rPr>
      </w:pPr>
      <w:r w:rsidRPr="00660F26">
        <w:rPr>
          <w:rFonts w:ascii="Calibri Light" w:eastAsia="Calibri" w:hAnsi="Calibri Light" w:cs="Arial"/>
          <w:color w:val="000000" w:themeColor="text1"/>
          <w:szCs w:val="22"/>
        </w:rPr>
        <w:t xml:space="preserve">Ukoliko skela ne odgovara, nije sigurna ili nije prilagođena aktivnostima koje će se sa nje raditi, potrebno je isto zapisati i potpisati u napomeni ovog obrasca, te upoznati voditelja radova, kako bi se pokrenule radnje za doradom/izmjenom postojeće skele. </w:t>
      </w:r>
    </w:p>
    <w:p w14:paraId="64BC8EF3" w14:textId="77777777" w:rsidR="00E9157C" w:rsidRPr="00660F26" w:rsidRDefault="00E9157C">
      <w:pPr>
        <w:pStyle w:val="TekstOsnovni"/>
        <w:numPr>
          <w:ilvl w:val="0"/>
          <w:numId w:val="109"/>
        </w:numPr>
        <w:spacing w:before="0" w:after="0"/>
        <w:jc w:val="both"/>
        <w:rPr>
          <w:rFonts w:ascii="Calibri Light" w:eastAsia="Calibri" w:hAnsi="Calibri Light" w:cs="Arial"/>
          <w:b/>
          <w:color w:val="000000" w:themeColor="text1"/>
          <w:szCs w:val="22"/>
        </w:rPr>
      </w:pPr>
      <w:r w:rsidRPr="00660F26">
        <w:rPr>
          <w:rFonts w:ascii="Calibri Light" w:eastAsia="Calibri" w:hAnsi="Calibri Light" w:cs="Arial"/>
          <w:b/>
          <w:color w:val="000000" w:themeColor="text1"/>
          <w:szCs w:val="22"/>
        </w:rPr>
        <w:t>Strogo je zabranjeno samostalno raditi preinake na skeli. Preinake na skeli smije raditi samo stručno osposobljeni skelar izvođača koji je skelu postavio!</w:t>
      </w:r>
    </w:p>
    <w:p w14:paraId="30C4F4A4" w14:textId="77777777" w:rsidR="00E9157C" w:rsidRPr="00660F26" w:rsidRDefault="00E9157C" w:rsidP="00E9157C">
      <w:pPr>
        <w:pStyle w:val="TekstOsnovni"/>
        <w:spacing w:before="0" w:after="0"/>
        <w:ind w:left="0"/>
        <w:rPr>
          <w:rFonts w:ascii="Calibri Light" w:eastAsia="Calibri" w:hAnsi="Calibri Light" w:cs="Arial"/>
          <w:color w:val="000000" w:themeColor="text1"/>
          <w:szCs w:val="22"/>
        </w:rPr>
      </w:pPr>
    </w:p>
    <w:tbl>
      <w:tblPr>
        <w:tblpPr w:leftFromText="180" w:rightFromText="180" w:vertAnchor="text" w:horzAnchor="margin" w:tblpY="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811"/>
        <w:gridCol w:w="6177"/>
      </w:tblGrid>
      <w:tr w:rsidR="00023A8A" w:rsidRPr="00023A8A" w14:paraId="452C61B9" w14:textId="77777777" w:rsidTr="008B3830">
        <w:tc>
          <w:tcPr>
            <w:tcW w:w="5000" w:type="pct"/>
            <w:gridSpan w:val="2"/>
            <w:shd w:val="clear" w:color="auto" w:fill="D9D9D9"/>
            <w:vAlign w:val="center"/>
          </w:tcPr>
          <w:p w14:paraId="0EEA14CB" w14:textId="77777777" w:rsidR="00E9157C" w:rsidRPr="00660F26" w:rsidRDefault="00E9157C" w:rsidP="00010165">
            <w:pPr>
              <w:jc w:val="center"/>
              <w:rPr>
                <w:rFonts w:eastAsia="Calibri" w:cs="Arial"/>
                <w:b/>
                <w:color w:val="000000" w:themeColor="text1"/>
                <w:szCs w:val="22"/>
              </w:rPr>
            </w:pPr>
            <w:r w:rsidRPr="00660F26">
              <w:rPr>
                <w:rFonts w:eastAsia="Calibri" w:cs="Arial"/>
                <w:b/>
                <w:color w:val="000000" w:themeColor="text1"/>
                <w:sz w:val="28"/>
                <w:szCs w:val="22"/>
              </w:rPr>
              <w:t>PREUZIMANJE SKELE OD STRANE IZVOĐAČA</w:t>
            </w:r>
          </w:p>
        </w:tc>
      </w:tr>
      <w:tr w:rsidR="00023A8A" w:rsidRPr="00023A8A" w14:paraId="0F946FA9" w14:textId="77777777" w:rsidTr="008B3830">
        <w:tc>
          <w:tcPr>
            <w:tcW w:w="2792" w:type="pct"/>
            <w:shd w:val="clear" w:color="auto" w:fill="auto"/>
            <w:vAlign w:val="center"/>
          </w:tcPr>
          <w:p w14:paraId="52ADD5F7" w14:textId="3E16B149" w:rsidR="00E9157C" w:rsidRPr="00660F26" w:rsidRDefault="00A74705" w:rsidP="00010165">
            <w:pPr>
              <w:rPr>
                <w:rFonts w:eastAsia="Calibri" w:cs="Arial"/>
                <w:color w:val="000000" w:themeColor="text1"/>
                <w:szCs w:val="22"/>
              </w:rPr>
            </w:pPr>
            <w:r>
              <w:rPr>
                <w:rFonts w:eastAsia="Calibri" w:cs="Arial"/>
                <w:color w:val="000000" w:themeColor="text1"/>
                <w:szCs w:val="22"/>
              </w:rPr>
              <w:t>Izvođač (</w:t>
            </w:r>
            <w:proofErr w:type="spellStart"/>
            <w:r>
              <w:rPr>
                <w:rFonts w:eastAsia="Calibri" w:cs="Arial"/>
                <w:color w:val="000000" w:themeColor="text1"/>
                <w:szCs w:val="22"/>
              </w:rPr>
              <w:t>nazic</w:t>
            </w:r>
            <w:proofErr w:type="spellEnd"/>
            <w:r>
              <w:rPr>
                <w:rFonts w:eastAsia="Calibri" w:cs="Arial"/>
                <w:color w:val="000000" w:themeColor="text1"/>
                <w:szCs w:val="22"/>
              </w:rPr>
              <w:t xml:space="preserve"> kompanije):</w:t>
            </w:r>
          </w:p>
        </w:tc>
        <w:tc>
          <w:tcPr>
            <w:tcW w:w="2208" w:type="pct"/>
            <w:shd w:val="clear" w:color="auto" w:fill="auto"/>
            <w:vAlign w:val="center"/>
          </w:tcPr>
          <w:p w14:paraId="71F643D0" w14:textId="079C133E" w:rsidR="00E9157C" w:rsidRPr="00660F26" w:rsidRDefault="00A74705" w:rsidP="00010165">
            <w:pPr>
              <w:rPr>
                <w:rFonts w:eastAsia="Calibri" w:cs="Arial"/>
                <w:color w:val="000000" w:themeColor="text1"/>
                <w:szCs w:val="22"/>
              </w:rPr>
            </w:pPr>
            <w:r>
              <w:rPr>
                <w:rFonts w:eastAsia="Calibri" w:cs="Arial"/>
                <w:color w:val="000000" w:themeColor="text1"/>
                <w:szCs w:val="22"/>
              </w:rPr>
              <w:t>Vrsta skele:</w:t>
            </w:r>
          </w:p>
        </w:tc>
      </w:tr>
      <w:tr w:rsidR="00023A8A" w:rsidRPr="00023A8A" w14:paraId="58C505B9" w14:textId="77777777" w:rsidTr="008B3830">
        <w:tc>
          <w:tcPr>
            <w:tcW w:w="2792" w:type="pct"/>
            <w:shd w:val="clear" w:color="auto" w:fill="auto"/>
            <w:vAlign w:val="center"/>
          </w:tcPr>
          <w:p w14:paraId="4C8C6BDA"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Lokacija/Postrojenje:</w:t>
            </w:r>
          </w:p>
        </w:tc>
        <w:tc>
          <w:tcPr>
            <w:tcW w:w="2208" w:type="pct"/>
            <w:shd w:val="clear" w:color="auto" w:fill="auto"/>
            <w:vAlign w:val="center"/>
          </w:tcPr>
          <w:p w14:paraId="421272A5"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Broj zelene oznake skele:</w:t>
            </w:r>
          </w:p>
        </w:tc>
      </w:tr>
    </w:tbl>
    <w:p w14:paraId="1979659F" w14:textId="77777777" w:rsidR="00E9157C" w:rsidRPr="00660F26" w:rsidRDefault="00E9157C" w:rsidP="00E9157C">
      <w:pPr>
        <w:pStyle w:val="TekstOsnovni"/>
        <w:ind w:left="0"/>
        <w:rPr>
          <w:color w:val="000000" w:themeColor="text1"/>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7E0" w:firstRow="1" w:lastRow="1" w:firstColumn="1" w:lastColumn="1" w:noHBand="1" w:noVBand="1"/>
      </w:tblPr>
      <w:tblGrid>
        <w:gridCol w:w="967"/>
        <w:gridCol w:w="2224"/>
        <w:gridCol w:w="6001"/>
        <w:gridCol w:w="476"/>
        <w:gridCol w:w="476"/>
        <w:gridCol w:w="3844"/>
      </w:tblGrid>
      <w:tr w:rsidR="00023A8A" w:rsidRPr="00023A8A" w14:paraId="14C1E127" w14:textId="77777777" w:rsidTr="00145771">
        <w:trPr>
          <w:trHeight w:val="385"/>
        </w:trPr>
        <w:tc>
          <w:tcPr>
            <w:tcW w:w="346" w:type="pct"/>
            <w:vMerge w:val="restart"/>
            <w:shd w:val="clear" w:color="auto" w:fill="D9D9D9"/>
            <w:vAlign w:val="center"/>
          </w:tcPr>
          <w:p w14:paraId="613C4F50" w14:textId="77777777" w:rsidR="00E9157C" w:rsidRPr="00660F26" w:rsidRDefault="00E9157C" w:rsidP="00010165">
            <w:pPr>
              <w:jc w:val="center"/>
              <w:rPr>
                <w:rFonts w:eastAsia="Calibri" w:cs="Arial"/>
                <w:b/>
                <w:color w:val="000000" w:themeColor="text1"/>
                <w:szCs w:val="22"/>
              </w:rPr>
            </w:pPr>
            <w:proofErr w:type="spellStart"/>
            <w:r w:rsidRPr="00660F26">
              <w:rPr>
                <w:rFonts w:eastAsia="Calibri" w:cs="Arial"/>
                <w:b/>
                <w:color w:val="000000" w:themeColor="text1"/>
                <w:szCs w:val="22"/>
              </w:rPr>
              <w:t>Red.broj</w:t>
            </w:r>
            <w:proofErr w:type="spellEnd"/>
          </w:p>
        </w:tc>
        <w:tc>
          <w:tcPr>
            <w:tcW w:w="795" w:type="pct"/>
            <w:vMerge w:val="restart"/>
            <w:shd w:val="clear" w:color="auto" w:fill="D9D9D9"/>
            <w:vAlign w:val="center"/>
          </w:tcPr>
          <w:p w14:paraId="61BBA5FF" w14:textId="77777777" w:rsidR="00E9157C" w:rsidRPr="00660F26" w:rsidRDefault="00E9157C" w:rsidP="00010165">
            <w:pPr>
              <w:jc w:val="center"/>
              <w:rPr>
                <w:rFonts w:eastAsia="Calibri" w:cs="Arial"/>
                <w:b/>
                <w:color w:val="000000" w:themeColor="text1"/>
                <w:szCs w:val="22"/>
              </w:rPr>
            </w:pPr>
            <w:r w:rsidRPr="00660F26">
              <w:rPr>
                <w:rFonts w:eastAsia="Calibri" w:cs="Arial"/>
                <w:b/>
                <w:color w:val="000000" w:themeColor="text1"/>
                <w:szCs w:val="22"/>
              </w:rPr>
              <w:t>Elementi pregleda</w:t>
            </w:r>
          </w:p>
        </w:tc>
        <w:tc>
          <w:tcPr>
            <w:tcW w:w="2145" w:type="pct"/>
            <w:vMerge w:val="restart"/>
            <w:shd w:val="clear" w:color="auto" w:fill="D9D9D9"/>
            <w:vAlign w:val="center"/>
          </w:tcPr>
          <w:p w14:paraId="76DC2417" w14:textId="77777777" w:rsidR="00E9157C" w:rsidRPr="00660F26" w:rsidRDefault="00E9157C" w:rsidP="00010165">
            <w:pPr>
              <w:jc w:val="center"/>
              <w:rPr>
                <w:rFonts w:eastAsia="Calibri" w:cs="Arial"/>
                <w:b/>
                <w:color w:val="000000" w:themeColor="text1"/>
                <w:szCs w:val="22"/>
              </w:rPr>
            </w:pPr>
            <w:r w:rsidRPr="00660F26">
              <w:rPr>
                <w:rFonts w:eastAsia="Calibri" w:cs="Arial"/>
                <w:b/>
                <w:color w:val="000000" w:themeColor="text1"/>
                <w:szCs w:val="22"/>
              </w:rPr>
              <w:t>Zahtjevi</w:t>
            </w:r>
          </w:p>
        </w:tc>
        <w:tc>
          <w:tcPr>
            <w:tcW w:w="1714" w:type="pct"/>
            <w:gridSpan w:val="3"/>
            <w:shd w:val="clear" w:color="auto" w:fill="D9D9D9"/>
            <w:vAlign w:val="center"/>
          </w:tcPr>
          <w:p w14:paraId="76617B3E" w14:textId="77777777" w:rsidR="00E9157C" w:rsidRPr="00660F26" w:rsidRDefault="00E9157C" w:rsidP="00010165">
            <w:pPr>
              <w:jc w:val="center"/>
              <w:rPr>
                <w:rFonts w:eastAsia="Calibri" w:cs="Arial"/>
                <w:b/>
                <w:color w:val="000000" w:themeColor="text1"/>
                <w:szCs w:val="22"/>
              </w:rPr>
            </w:pPr>
            <w:r w:rsidRPr="00660F26">
              <w:rPr>
                <w:rFonts w:eastAsia="Calibri" w:cs="Arial"/>
                <w:b/>
                <w:color w:val="000000" w:themeColor="text1"/>
                <w:szCs w:val="22"/>
              </w:rPr>
              <w:t>Skela pregledana</w:t>
            </w:r>
          </w:p>
        </w:tc>
      </w:tr>
      <w:tr w:rsidR="00023A8A" w:rsidRPr="00023A8A" w14:paraId="0C636E00" w14:textId="77777777" w:rsidTr="00145771">
        <w:trPr>
          <w:trHeight w:val="385"/>
        </w:trPr>
        <w:tc>
          <w:tcPr>
            <w:tcW w:w="346" w:type="pct"/>
            <w:vMerge/>
            <w:shd w:val="clear" w:color="auto" w:fill="auto"/>
            <w:vAlign w:val="center"/>
          </w:tcPr>
          <w:p w14:paraId="6CE750BC" w14:textId="77777777" w:rsidR="00E9157C" w:rsidRPr="00660F26" w:rsidRDefault="00E9157C" w:rsidP="00010165">
            <w:pPr>
              <w:rPr>
                <w:rFonts w:eastAsia="Calibri" w:cs="Arial"/>
                <w:color w:val="000000" w:themeColor="text1"/>
                <w:szCs w:val="22"/>
              </w:rPr>
            </w:pPr>
          </w:p>
        </w:tc>
        <w:tc>
          <w:tcPr>
            <w:tcW w:w="795" w:type="pct"/>
            <w:vMerge/>
            <w:shd w:val="clear" w:color="auto" w:fill="auto"/>
            <w:vAlign w:val="center"/>
          </w:tcPr>
          <w:p w14:paraId="011125A6" w14:textId="77777777" w:rsidR="00E9157C" w:rsidRPr="00660F26" w:rsidRDefault="00E9157C" w:rsidP="00010165">
            <w:pPr>
              <w:rPr>
                <w:rFonts w:eastAsia="Calibri" w:cs="Arial"/>
                <w:color w:val="000000" w:themeColor="text1"/>
                <w:szCs w:val="22"/>
              </w:rPr>
            </w:pPr>
          </w:p>
        </w:tc>
        <w:tc>
          <w:tcPr>
            <w:tcW w:w="2145" w:type="pct"/>
            <w:vMerge/>
            <w:shd w:val="clear" w:color="auto" w:fill="auto"/>
            <w:vAlign w:val="center"/>
          </w:tcPr>
          <w:p w14:paraId="09DE13C5" w14:textId="77777777" w:rsidR="00E9157C" w:rsidRPr="00660F26" w:rsidRDefault="00E9157C" w:rsidP="00010165">
            <w:pPr>
              <w:rPr>
                <w:rFonts w:eastAsia="Calibri" w:cs="Arial"/>
                <w:color w:val="000000" w:themeColor="text1"/>
                <w:szCs w:val="22"/>
              </w:rPr>
            </w:pPr>
          </w:p>
        </w:tc>
        <w:tc>
          <w:tcPr>
            <w:tcW w:w="170" w:type="pct"/>
            <w:shd w:val="clear" w:color="auto" w:fill="auto"/>
            <w:vAlign w:val="center"/>
          </w:tcPr>
          <w:p w14:paraId="27A92477" w14:textId="77777777" w:rsidR="00E9157C" w:rsidRPr="00660F26" w:rsidRDefault="00E9157C" w:rsidP="00010165">
            <w:pPr>
              <w:jc w:val="center"/>
              <w:rPr>
                <w:rFonts w:eastAsia="Calibri" w:cs="Arial"/>
                <w:color w:val="000000" w:themeColor="text1"/>
                <w:szCs w:val="22"/>
              </w:rPr>
            </w:pPr>
            <w:r w:rsidRPr="00660F26">
              <w:rPr>
                <w:rFonts w:eastAsia="Calibri" w:cs="Arial"/>
                <w:color w:val="000000" w:themeColor="text1"/>
                <w:szCs w:val="22"/>
              </w:rPr>
              <w:t>DA</w:t>
            </w:r>
          </w:p>
        </w:tc>
        <w:tc>
          <w:tcPr>
            <w:tcW w:w="170" w:type="pct"/>
            <w:shd w:val="clear" w:color="auto" w:fill="auto"/>
            <w:vAlign w:val="center"/>
          </w:tcPr>
          <w:p w14:paraId="1EE8BB8B" w14:textId="77777777" w:rsidR="00E9157C" w:rsidRPr="00660F26" w:rsidRDefault="00E9157C" w:rsidP="00010165">
            <w:pPr>
              <w:jc w:val="center"/>
              <w:rPr>
                <w:rFonts w:eastAsia="Calibri" w:cs="Arial"/>
                <w:color w:val="000000" w:themeColor="text1"/>
                <w:szCs w:val="22"/>
              </w:rPr>
            </w:pPr>
            <w:r w:rsidRPr="00660F26">
              <w:rPr>
                <w:rFonts w:eastAsia="Calibri" w:cs="Arial"/>
                <w:color w:val="000000" w:themeColor="text1"/>
                <w:szCs w:val="22"/>
              </w:rPr>
              <w:t>NE</w:t>
            </w:r>
          </w:p>
        </w:tc>
        <w:tc>
          <w:tcPr>
            <w:tcW w:w="1374" w:type="pct"/>
            <w:shd w:val="clear" w:color="auto" w:fill="auto"/>
            <w:vAlign w:val="center"/>
          </w:tcPr>
          <w:p w14:paraId="616F7835" w14:textId="77777777" w:rsidR="00E9157C" w:rsidRPr="00660F26" w:rsidRDefault="00E9157C" w:rsidP="00010165">
            <w:pPr>
              <w:jc w:val="center"/>
              <w:rPr>
                <w:rFonts w:eastAsia="Calibri" w:cs="Arial"/>
                <w:color w:val="000000" w:themeColor="text1"/>
                <w:szCs w:val="22"/>
              </w:rPr>
            </w:pPr>
            <w:r w:rsidRPr="00660F26">
              <w:rPr>
                <w:rFonts w:eastAsia="Calibri" w:cs="Arial"/>
                <w:color w:val="000000" w:themeColor="text1"/>
                <w:szCs w:val="22"/>
              </w:rPr>
              <w:t>Komentar/napomena</w:t>
            </w:r>
          </w:p>
        </w:tc>
      </w:tr>
      <w:tr w:rsidR="00023A8A" w:rsidRPr="00023A8A" w14:paraId="14A49E95" w14:textId="77777777" w:rsidTr="00145771">
        <w:tc>
          <w:tcPr>
            <w:tcW w:w="346" w:type="pct"/>
            <w:shd w:val="clear" w:color="auto" w:fill="auto"/>
            <w:vAlign w:val="center"/>
          </w:tcPr>
          <w:p w14:paraId="5D7F9E9C"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1.</w:t>
            </w:r>
          </w:p>
        </w:tc>
        <w:tc>
          <w:tcPr>
            <w:tcW w:w="795" w:type="pct"/>
            <w:shd w:val="clear" w:color="auto" w:fill="auto"/>
            <w:vAlign w:val="center"/>
          </w:tcPr>
          <w:p w14:paraId="03F4B1C0"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Oznaka skele</w:t>
            </w:r>
          </w:p>
        </w:tc>
        <w:tc>
          <w:tcPr>
            <w:tcW w:w="2145" w:type="pct"/>
            <w:shd w:val="clear" w:color="auto" w:fill="auto"/>
            <w:vAlign w:val="center"/>
          </w:tcPr>
          <w:p w14:paraId="5D53B584"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Na skeli je ovješena zelena oznaka za skelu koja potvrđuje njezinu ispravnost. Svi traženi podaci na oznaci su jasno napisani, pravilno ispunjeni, vidljivi, i čitki.</w:t>
            </w:r>
          </w:p>
        </w:tc>
        <w:tc>
          <w:tcPr>
            <w:tcW w:w="170" w:type="pct"/>
            <w:shd w:val="clear" w:color="auto" w:fill="auto"/>
            <w:vAlign w:val="center"/>
          </w:tcPr>
          <w:p w14:paraId="6F676D94" w14:textId="77777777" w:rsidR="00E9157C" w:rsidRPr="00660F26" w:rsidRDefault="00E9157C" w:rsidP="00010165">
            <w:pPr>
              <w:suppressAutoHyphens/>
              <w:spacing w:before="60" w:after="120"/>
              <w:rPr>
                <w:color w:val="000000" w:themeColor="text1"/>
                <w:szCs w:val="18"/>
              </w:rPr>
            </w:pPr>
          </w:p>
        </w:tc>
        <w:tc>
          <w:tcPr>
            <w:tcW w:w="170" w:type="pct"/>
            <w:shd w:val="clear" w:color="auto" w:fill="auto"/>
            <w:vAlign w:val="center"/>
          </w:tcPr>
          <w:p w14:paraId="6DE3C4CB" w14:textId="77777777" w:rsidR="00E9157C" w:rsidRPr="00660F26" w:rsidRDefault="00E9157C" w:rsidP="00010165">
            <w:pPr>
              <w:suppressAutoHyphens/>
              <w:spacing w:before="60" w:after="120"/>
              <w:rPr>
                <w:color w:val="000000" w:themeColor="text1"/>
                <w:szCs w:val="18"/>
              </w:rPr>
            </w:pPr>
          </w:p>
        </w:tc>
        <w:tc>
          <w:tcPr>
            <w:tcW w:w="1374" w:type="pct"/>
            <w:shd w:val="clear" w:color="auto" w:fill="auto"/>
            <w:vAlign w:val="center"/>
          </w:tcPr>
          <w:p w14:paraId="56018DAA" w14:textId="77777777" w:rsidR="00E9157C" w:rsidRPr="00660F26" w:rsidRDefault="00E9157C" w:rsidP="00010165">
            <w:pPr>
              <w:suppressAutoHyphens/>
              <w:spacing w:before="60" w:after="120"/>
              <w:rPr>
                <w:color w:val="000000" w:themeColor="text1"/>
                <w:szCs w:val="18"/>
              </w:rPr>
            </w:pPr>
          </w:p>
        </w:tc>
      </w:tr>
      <w:tr w:rsidR="00023A8A" w:rsidRPr="00023A8A" w14:paraId="6D4B7464" w14:textId="77777777" w:rsidTr="00145771">
        <w:tc>
          <w:tcPr>
            <w:tcW w:w="346" w:type="pct"/>
            <w:shd w:val="clear" w:color="auto" w:fill="auto"/>
            <w:vAlign w:val="center"/>
          </w:tcPr>
          <w:p w14:paraId="0A647C38"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2.</w:t>
            </w:r>
          </w:p>
        </w:tc>
        <w:tc>
          <w:tcPr>
            <w:tcW w:w="795" w:type="pct"/>
            <w:shd w:val="clear" w:color="auto" w:fill="auto"/>
            <w:vAlign w:val="center"/>
          </w:tcPr>
          <w:p w14:paraId="4BFE2BC3"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Podloga za skelu (teren, nosači i sl.)</w:t>
            </w:r>
          </w:p>
        </w:tc>
        <w:tc>
          <w:tcPr>
            <w:tcW w:w="2145" w:type="pct"/>
            <w:shd w:val="clear" w:color="auto" w:fill="auto"/>
            <w:vAlign w:val="center"/>
          </w:tcPr>
          <w:p w14:paraId="70E1B340"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Tlo čvrsto, nabijeno, podloge pod stupove/nosače skele postavljene. Podloške ispravne, na svim mjestima u kontaktu sa tlom.</w:t>
            </w:r>
          </w:p>
        </w:tc>
        <w:tc>
          <w:tcPr>
            <w:tcW w:w="170" w:type="pct"/>
            <w:shd w:val="clear" w:color="auto" w:fill="auto"/>
            <w:vAlign w:val="center"/>
          </w:tcPr>
          <w:p w14:paraId="1DA68F2B" w14:textId="77777777" w:rsidR="00E9157C" w:rsidRPr="00660F26" w:rsidRDefault="00E9157C" w:rsidP="00010165">
            <w:pPr>
              <w:suppressAutoHyphens/>
              <w:spacing w:before="60" w:after="120"/>
              <w:rPr>
                <w:color w:val="000000" w:themeColor="text1"/>
                <w:szCs w:val="18"/>
              </w:rPr>
            </w:pPr>
          </w:p>
        </w:tc>
        <w:tc>
          <w:tcPr>
            <w:tcW w:w="170" w:type="pct"/>
            <w:shd w:val="clear" w:color="auto" w:fill="auto"/>
            <w:vAlign w:val="center"/>
          </w:tcPr>
          <w:p w14:paraId="19CF3446" w14:textId="77777777" w:rsidR="00E9157C" w:rsidRPr="00660F26" w:rsidRDefault="00E9157C" w:rsidP="00010165">
            <w:pPr>
              <w:suppressAutoHyphens/>
              <w:spacing w:before="60" w:after="120"/>
              <w:rPr>
                <w:color w:val="000000" w:themeColor="text1"/>
                <w:szCs w:val="18"/>
              </w:rPr>
            </w:pPr>
          </w:p>
        </w:tc>
        <w:tc>
          <w:tcPr>
            <w:tcW w:w="1374" w:type="pct"/>
            <w:shd w:val="clear" w:color="auto" w:fill="auto"/>
            <w:vAlign w:val="center"/>
          </w:tcPr>
          <w:p w14:paraId="3D151821" w14:textId="77777777" w:rsidR="00E9157C" w:rsidRPr="00660F26" w:rsidRDefault="00E9157C" w:rsidP="00010165">
            <w:pPr>
              <w:suppressAutoHyphens/>
              <w:spacing w:before="60" w:after="120"/>
              <w:rPr>
                <w:color w:val="000000" w:themeColor="text1"/>
                <w:szCs w:val="18"/>
              </w:rPr>
            </w:pPr>
          </w:p>
        </w:tc>
      </w:tr>
      <w:tr w:rsidR="00023A8A" w:rsidRPr="00023A8A" w14:paraId="3A98E8AF" w14:textId="77777777" w:rsidTr="00145771">
        <w:tc>
          <w:tcPr>
            <w:tcW w:w="346" w:type="pct"/>
            <w:shd w:val="clear" w:color="auto" w:fill="auto"/>
            <w:vAlign w:val="center"/>
          </w:tcPr>
          <w:p w14:paraId="02BD0855"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3.</w:t>
            </w:r>
          </w:p>
        </w:tc>
        <w:tc>
          <w:tcPr>
            <w:tcW w:w="795" w:type="pct"/>
            <w:shd w:val="clear" w:color="auto" w:fill="auto"/>
            <w:vAlign w:val="center"/>
          </w:tcPr>
          <w:p w14:paraId="28F55CDA"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 xml:space="preserve">Nosivi stupovi, podupirači, uzdužni </w:t>
            </w:r>
            <w:r w:rsidRPr="00660F26">
              <w:rPr>
                <w:rFonts w:eastAsia="Calibri" w:cs="Arial"/>
                <w:color w:val="000000" w:themeColor="text1"/>
                <w:szCs w:val="22"/>
              </w:rPr>
              <w:lastRenderedPageBreak/>
              <w:t>nosači i poprečni nosači, ukrućenja skele.</w:t>
            </w:r>
          </w:p>
        </w:tc>
        <w:tc>
          <w:tcPr>
            <w:tcW w:w="2145" w:type="pct"/>
            <w:shd w:val="clear" w:color="auto" w:fill="auto"/>
            <w:vAlign w:val="center"/>
          </w:tcPr>
          <w:p w14:paraId="67F7E4F9"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lastRenderedPageBreak/>
              <w:t xml:space="preserve">Elementi skele vidljivo neoštećeni, prikladni za vrstu skele. </w:t>
            </w:r>
          </w:p>
          <w:p w14:paraId="2C1803C4"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Skela učvršćena i osigurana od pomicanja.</w:t>
            </w:r>
          </w:p>
        </w:tc>
        <w:tc>
          <w:tcPr>
            <w:tcW w:w="170" w:type="pct"/>
            <w:shd w:val="clear" w:color="auto" w:fill="auto"/>
            <w:vAlign w:val="center"/>
          </w:tcPr>
          <w:p w14:paraId="305551D7" w14:textId="77777777" w:rsidR="00E9157C" w:rsidRPr="00660F26" w:rsidRDefault="00E9157C" w:rsidP="00010165">
            <w:pPr>
              <w:suppressAutoHyphens/>
              <w:spacing w:before="60" w:after="120"/>
              <w:rPr>
                <w:color w:val="000000" w:themeColor="text1"/>
                <w:szCs w:val="18"/>
              </w:rPr>
            </w:pPr>
          </w:p>
        </w:tc>
        <w:tc>
          <w:tcPr>
            <w:tcW w:w="170" w:type="pct"/>
            <w:shd w:val="clear" w:color="auto" w:fill="auto"/>
            <w:vAlign w:val="center"/>
          </w:tcPr>
          <w:p w14:paraId="54318490" w14:textId="77777777" w:rsidR="00E9157C" w:rsidRPr="00660F26" w:rsidRDefault="00E9157C" w:rsidP="00010165">
            <w:pPr>
              <w:suppressAutoHyphens/>
              <w:spacing w:before="60" w:after="120"/>
              <w:rPr>
                <w:color w:val="000000" w:themeColor="text1"/>
                <w:szCs w:val="18"/>
              </w:rPr>
            </w:pPr>
          </w:p>
        </w:tc>
        <w:tc>
          <w:tcPr>
            <w:tcW w:w="1374" w:type="pct"/>
            <w:shd w:val="clear" w:color="auto" w:fill="auto"/>
            <w:vAlign w:val="center"/>
          </w:tcPr>
          <w:p w14:paraId="0AB771E4" w14:textId="77777777" w:rsidR="00E9157C" w:rsidRPr="00660F26" w:rsidRDefault="00E9157C" w:rsidP="00010165">
            <w:pPr>
              <w:suppressAutoHyphens/>
              <w:spacing w:before="60" w:after="120"/>
              <w:rPr>
                <w:color w:val="000000" w:themeColor="text1"/>
                <w:szCs w:val="18"/>
              </w:rPr>
            </w:pPr>
          </w:p>
        </w:tc>
      </w:tr>
      <w:tr w:rsidR="00023A8A" w:rsidRPr="00023A8A" w14:paraId="3AF6C85E" w14:textId="77777777" w:rsidTr="00145771">
        <w:tc>
          <w:tcPr>
            <w:tcW w:w="346" w:type="pct"/>
            <w:shd w:val="clear" w:color="auto" w:fill="auto"/>
            <w:vAlign w:val="center"/>
          </w:tcPr>
          <w:p w14:paraId="17234589"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4.</w:t>
            </w:r>
          </w:p>
        </w:tc>
        <w:tc>
          <w:tcPr>
            <w:tcW w:w="795" w:type="pct"/>
            <w:shd w:val="clear" w:color="auto" w:fill="auto"/>
            <w:vAlign w:val="center"/>
          </w:tcPr>
          <w:p w14:paraId="3F2F68F1"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 xml:space="preserve">Prepreke (udaljenost </w:t>
            </w:r>
            <w:proofErr w:type="spellStart"/>
            <w:r w:rsidRPr="00660F26">
              <w:rPr>
                <w:rFonts w:eastAsia="Calibri" w:cs="Arial"/>
                <w:color w:val="000000" w:themeColor="text1"/>
                <w:szCs w:val="22"/>
              </w:rPr>
              <w:t>el.vodova</w:t>
            </w:r>
            <w:proofErr w:type="spellEnd"/>
            <w:r w:rsidRPr="00660F26">
              <w:rPr>
                <w:rFonts w:eastAsia="Calibri" w:cs="Arial"/>
                <w:color w:val="000000" w:themeColor="text1"/>
                <w:szCs w:val="22"/>
              </w:rPr>
              <w:t>, stršeći dijelovi u koja mogu udariti radnici, vozila ili viseći teret)</w:t>
            </w:r>
          </w:p>
        </w:tc>
        <w:tc>
          <w:tcPr>
            <w:tcW w:w="2145" w:type="pct"/>
            <w:shd w:val="clear" w:color="auto" w:fill="auto"/>
            <w:vAlign w:val="center"/>
          </w:tcPr>
          <w:p w14:paraId="18D9CD08"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Goli zračni el. vodovi isključeni ili na odgovarajućoj udaljenosti (nema opasnosti od kontakta). Nema opasnih stršećih dijelova - svi stršeći dijelovi uklonjeni ili vidljivo označeni. Nema opasnosti od udara vozila u skelu ili spoticanja radnika na skeli.</w:t>
            </w:r>
          </w:p>
        </w:tc>
        <w:tc>
          <w:tcPr>
            <w:tcW w:w="170" w:type="pct"/>
            <w:shd w:val="clear" w:color="auto" w:fill="auto"/>
            <w:vAlign w:val="center"/>
          </w:tcPr>
          <w:p w14:paraId="769B5976" w14:textId="77777777" w:rsidR="00E9157C" w:rsidRPr="00660F26" w:rsidRDefault="00E9157C" w:rsidP="00010165">
            <w:pPr>
              <w:suppressAutoHyphens/>
              <w:spacing w:before="60" w:after="120"/>
              <w:rPr>
                <w:color w:val="000000" w:themeColor="text1"/>
                <w:szCs w:val="18"/>
              </w:rPr>
            </w:pPr>
          </w:p>
        </w:tc>
        <w:tc>
          <w:tcPr>
            <w:tcW w:w="170" w:type="pct"/>
            <w:shd w:val="clear" w:color="auto" w:fill="auto"/>
            <w:vAlign w:val="center"/>
          </w:tcPr>
          <w:p w14:paraId="40C3EE7E" w14:textId="77777777" w:rsidR="00E9157C" w:rsidRPr="00660F26" w:rsidRDefault="00E9157C" w:rsidP="00010165">
            <w:pPr>
              <w:suppressAutoHyphens/>
              <w:spacing w:before="60" w:after="120"/>
              <w:rPr>
                <w:color w:val="000000" w:themeColor="text1"/>
                <w:szCs w:val="18"/>
              </w:rPr>
            </w:pPr>
          </w:p>
        </w:tc>
        <w:tc>
          <w:tcPr>
            <w:tcW w:w="1374" w:type="pct"/>
            <w:shd w:val="clear" w:color="auto" w:fill="auto"/>
            <w:vAlign w:val="center"/>
          </w:tcPr>
          <w:p w14:paraId="37A11D88" w14:textId="77777777" w:rsidR="00E9157C" w:rsidRPr="00660F26" w:rsidRDefault="00E9157C" w:rsidP="00010165">
            <w:pPr>
              <w:suppressAutoHyphens/>
              <w:spacing w:before="60" w:after="120"/>
              <w:rPr>
                <w:color w:val="000000" w:themeColor="text1"/>
                <w:szCs w:val="18"/>
              </w:rPr>
            </w:pPr>
          </w:p>
        </w:tc>
      </w:tr>
      <w:tr w:rsidR="00023A8A" w:rsidRPr="00023A8A" w14:paraId="4FADB6ED" w14:textId="77777777" w:rsidTr="00145771">
        <w:tc>
          <w:tcPr>
            <w:tcW w:w="346" w:type="pct"/>
            <w:shd w:val="clear" w:color="auto" w:fill="auto"/>
            <w:vAlign w:val="center"/>
          </w:tcPr>
          <w:p w14:paraId="28718F73"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5.</w:t>
            </w:r>
          </w:p>
        </w:tc>
        <w:tc>
          <w:tcPr>
            <w:tcW w:w="795" w:type="pct"/>
            <w:shd w:val="clear" w:color="auto" w:fill="auto"/>
            <w:vAlign w:val="center"/>
          </w:tcPr>
          <w:p w14:paraId="2798E554"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Podnice</w:t>
            </w:r>
          </w:p>
        </w:tc>
        <w:tc>
          <w:tcPr>
            <w:tcW w:w="2145" w:type="pct"/>
            <w:shd w:val="clear" w:color="auto" w:fill="auto"/>
            <w:vAlign w:val="center"/>
          </w:tcPr>
          <w:p w14:paraId="2FA283FC"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 xml:space="preserve">Svi elementi podnice skele stabilni i </w:t>
            </w:r>
            <w:r w:rsidRPr="00660F26">
              <w:rPr>
                <w:rFonts w:eastAsia="Calibri" w:cs="Arial"/>
                <w:color w:val="000000" w:themeColor="text1"/>
                <w:szCs w:val="22"/>
                <w:u w:val="single"/>
              </w:rPr>
              <w:t>učvršćeni</w:t>
            </w:r>
            <w:r w:rsidRPr="00660F26">
              <w:rPr>
                <w:rFonts w:eastAsia="Calibri" w:cs="Arial"/>
                <w:color w:val="000000" w:themeColor="text1"/>
                <w:szCs w:val="22"/>
              </w:rPr>
              <w:t xml:space="preserve"> (osigurani od pomicanja). Potpuni elementi poda čitavi i </w:t>
            </w:r>
            <w:r w:rsidRPr="00660F26">
              <w:rPr>
                <w:rFonts w:eastAsia="Calibri" w:cs="Arial"/>
                <w:color w:val="000000" w:themeColor="text1"/>
                <w:szCs w:val="22"/>
                <w:u w:val="single"/>
              </w:rPr>
              <w:t>bez oštećenja</w:t>
            </w:r>
            <w:r w:rsidRPr="00660F26">
              <w:rPr>
                <w:rFonts w:eastAsia="Calibri" w:cs="Arial"/>
                <w:color w:val="000000" w:themeColor="text1"/>
                <w:szCs w:val="22"/>
              </w:rPr>
              <w:t>. Udaljenost poda skele od objekta takva da radnici ne mogu pasti kroz otvor</w:t>
            </w:r>
          </w:p>
          <w:p w14:paraId="08AE246E" w14:textId="77777777" w:rsidR="00E9157C" w:rsidRPr="00660F26" w:rsidRDefault="00E9157C" w:rsidP="00010165">
            <w:pPr>
              <w:pStyle w:val="TekstOsnovni"/>
              <w:ind w:left="0"/>
              <w:jc w:val="both"/>
              <w:rPr>
                <w:rFonts w:eastAsia="Calibri"/>
                <w:color w:val="000000" w:themeColor="text1"/>
              </w:rPr>
            </w:pPr>
            <w:r w:rsidRPr="00660F26">
              <w:rPr>
                <w:rFonts w:ascii="Calibri Light" w:eastAsia="Calibri" w:hAnsi="Calibri Light" w:cs="Arial"/>
                <w:color w:val="000000" w:themeColor="text1"/>
                <w:szCs w:val="22"/>
                <w:u w:val="single"/>
              </w:rPr>
              <w:t>Podnice čiste i sigurne za kretanje radnika</w:t>
            </w:r>
            <w:r w:rsidRPr="00660F26">
              <w:rPr>
                <w:rFonts w:ascii="Calibri Light" w:eastAsia="Calibri" w:hAnsi="Calibri Light" w:cs="Arial"/>
                <w:color w:val="000000" w:themeColor="text1"/>
                <w:szCs w:val="22"/>
              </w:rPr>
              <w:t xml:space="preserve"> (nema ostavljenih alata i predmeta koja mogu uzrokovati spoticanje, nema skliskih i </w:t>
            </w:r>
            <w:proofErr w:type="spellStart"/>
            <w:r w:rsidRPr="00660F26">
              <w:rPr>
                <w:rFonts w:ascii="Calibri Light" w:eastAsia="Calibri" w:hAnsi="Calibri Light" w:cs="Arial"/>
                <w:color w:val="000000" w:themeColor="text1"/>
                <w:szCs w:val="22"/>
              </w:rPr>
              <w:t>zauljenih</w:t>
            </w:r>
            <w:proofErr w:type="spellEnd"/>
            <w:r w:rsidRPr="00660F26">
              <w:rPr>
                <w:rFonts w:ascii="Calibri Light" w:eastAsia="Calibri" w:hAnsi="Calibri Light" w:cs="Arial"/>
                <w:color w:val="000000" w:themeColor="text1"/>
                <w:szCs w:val="22"/>
              </w:rPr>
              <w:t xml:space="preserve"> površina i sl.)</w:t>
            </w:r>
          </w:p>
        </w:tc>
        <w:tc>
          <w:tcPr>
            <w:tcW w:w="170" w:type="pct"/>
            <w:shd w:val="clear" w:color="auto" w:fill="auto"/>
            <w:vAlign w:val="center"/>
          </w:tcPr>
          <w:p w14:paraId="1BB84730" w14:textId="77777777" w:rsidR="00E9157C" w:rsidRPr="00660F26" w:rsidRDefault="00E9157C" w:rsidP="00010165">
            <w:pPr>
              <w:suppressAutoHyphens/>
              <w:spacing w:before="60" w:after="120"/>
              <w:rPr>
                <w:color w:val="000000" w:themeColor="text1"/>
                <w:szCs w:val="18"/>
              </w:rPr>
            </w:pPr>
          </w:p>
        </w:tc>
        <w:tc>
          <w:tcPr>
            <w:tcW w:w="170" w:type="pct"/>
            <w:shd w:val="clear" w:color="auto" w:fill="auto"/>
            <w:vAlign w:val="center"/>
          </w:tcPr>
          <w:p w14:paraId="078FAAE6" w14:textId="77777777" w:rsidR="00E9157C" w:rsidRPr="00660F26" w:rsidRDefault="00E9157C" w:rsidP="00010165">
            <w:pPr>
              <w:suppressAutoHyphens/>
              <w:spacing w:before="60" w:after="120"/>
              <w:rPr>
                <w:color w:val="000000" w:themeColor="text1"/>
                <w:szCs w:val="18"/>
              </w:rPr>
            </w:pPr>
          </w:p>
        </w:tc>
        <w:tc>
          <w:tcPr>
            <w:tcW w:w="1374" w:type="pct"/>
            <w:shd w:val="clear" w:color="auto" w:fill="auto"/>
            <w:vAlign w:val="center"/>
          </w:tcPr>
          <w:p w14:paraId="2D9BDE59" w14:textId="77777777" w:rsidR="00E9157C" w:rsidRPr="00660F26" w:rsidRDefault="00E9157C" w:rsidP="00010165">
            <w:pPr>
              <w:suppressAutoHyphens/>
              <w:spacing w:before="60" w:after="120"/>
              <w:rPr>
                <w:color w:val="000000" w:themeColor="text1"/>
                <w:szCs w:val="18"/>
              </w:rPr>
            </w:pPr>
          </w:p>
        </w:tc>
      </w:tr>
      <w:tr w:rsidR="00023A8A" w:rsidRPr="00023A8A" w14:paraId="57A5E4CE" w14:textId="77777777" w:rsidTr="00145771">
        <w:tc>
          <w:tcPr>
            <w:tcW w:w="346" w:type="pct"/>
            <w:shd w:val="clear" w:color="auto" w:fill="auto"/>
            <w:vAlign w:val="center"/>
          </w:tcPr>
          <w:p w14:paraId="564F7D96"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6.</w:t>
            </w:r>
          </w:p>
        </w:tc>
        <w:tc>
          <w:tcPr>
            <w:tcW w:w="795" w:type="pct"/>
            <w:shd w:val="clear" w:color="auto" w:fill="auto"/>
            <w:vAlign w:val="center"/>
          </w:tcPr>
          <w:p w14:paraId="4291B504"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Zaštitne ograde, rubna zaštita</w:t>
            </w:r>
          </w:p>
        </w:tc>
        <w:tc>
          <w:tcPr>
            <w:tcW w:w="2145" w:type="pct"/>
            <w:shd w:val="clear" w:color="auto" w:fill="auto"/>
            <w:vAlign w:val="center"/>
          </w:tcPr>
          <w:p w14:paraId="6ADA25E7"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 xml:space="preserve">Potpuna zaštitna ograda postavljena na svakoj etaži skele (pričvršćene minimalno 2. prečke: srednja prečka i rukohvat). </w:t>
            </w:r>
          </w:p>
          <w:p w14:paraId="4DED0BBF"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Zaštitna rubna daska pričvršćena i namještena na svakoj radnoj etaži skele da se spriječi pad materijala i alata sa skele.</w:t>
            </w:r>
          </w:p>
        </w:tc>
        <w:tc>
          <w:tcPr>
            <w:tcW w:w="170" w:type="pct"/>
            <w:shd w:val="clear" w:color="auto" w:fill="auto"/>
            <w:vAlign w:val="center"/>
          </w:tcPr>
          <w:p w14:paraId="19E88FE8" w14:textId="77777777" w:rsidR="00E9157C" w:rsidRPr="00660F26" w:rsidRDefault="00E9157C" w:rsidP="00010165">
            <w:pPr>
              <w:suppressAutoHyphens/>
              <w:spacing w:before="60" w:after="120"/>
              <w:rPr>
                <w:color w:val="000000" w:themeColor="text1"/>
                <w:szCs w:val="18"/>
              </w:rPr>
            </w:pPr>
          </w:p>
        </w:tc>
        <w:tc>
          <w:tcPr>
            <w:tcW w:w="170" w:type="pct"/>
            <w:shd w:val="clear" w:color="auto" w:fill="auto"/>
            <w:vAlign w:val="center"/>
          </w:tcPr>
          <w:p w14:paraId="09E571E1" w14:textId="77777777" w:rsidR="00E9157C" w:rsidRPr="00660F26" w:rsidRDefault="00E9157C" w:rsidP="00010165">
            <w:pPr>
              <w:suppressAutoHyphens/>
              <w:spacing w:before="60" w:after="120"/>
              <w:rPr>
                <w:color w:val="000000" w:themeColor="text1"/>
                <w:szCs w:val="18"/>
              </w:rPr>
            </w:pPr>
          </w:p>
        </w:tc>
        <w:tc>
          <w:tcPr>
            <w:tcW w:w="1374" w:type="pct"/>
            <w:shd w:val="clear" w:color="auto" w:fill="auto"/>
            <w:vAlign w:val="center"/>
          </w:tcPr>
          <w:p w14:paraId="424E79DD" w14:textId="77777777" w:rsidR="00E9157C" w:rsidRPr="00660F26" w:rsidRDefault="00E9157C" w:rsidP="00010165">
            <w:pPr>
              <w:suppressAutoHyphens/>
              <w:spacing w:before="60" w:after="120"/>
              <w:rPr>
                <w:color w:val="000000" w:themeColor="text1"/>
                <w:szCs w:val="18"/>
              </w:rPr>
            </w:pPr>
          </w:p>
        </w:tc>
      </w:tr>
      <w:tr w:rsidR="00023A8A" w:rsidRPr="00023A8A" w14:paraId="62ED8691" w14:textId="77777777" w:rsidTr="00145771">
        <w:trPr>
          <w:trHeight w:val="771"/>
        </w:trPr>
        <w:tc>
          <w:tcPr>
            <w:tcW w:w="346" w:type="pct"/>
            <w:shd w:val="clear" w:color="auto" w:fill="auto"/>
            <w:vAlign w:val="center"/>
          </w:tcPr>
          <w:p w14:paraId="1247A4A8"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7.</w:t>
            </w:r>
          </w:p>
        </w:tc>
        <w:tc>
          <w:tcPr>
            <w:tcW w:w="795" w:type="pct"/>
            <w:shd w:val="clear" w:color="auto" w:fill="auto"/>
            <w:vAlign w:val="center"/>
          </w:tcPr>
          <w:p w14:paraId="61847122"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Pristup na svaku etažu skele</w:t>
            </w:r>
          </w:p>
        </w:tc>
        <w:tc>
          <w:tcPr>
            <w:tcW w:w="2145" w:type="pct"/>
            <w:shd w:val="clear" w:color="auto" w:fill="auto"/>
            <w:vAlign w:val="center"/>
          </w:tcPr>
          <w:p w14:paraId="30F516B8"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u w:val="single"/>
              </w:rPr>
              <w:t>Osiguran siguran pristup</w:t>
            </w:r>
            <w:r w:rsidRPr="00660F26">
              <w:rPr>
                <w:rFonts w:eastAsia="Calibri" w:cs="Arial"/>
                <w:color w:val="000000" w:themeColor="text1"/>
                <w:szCs w:val="22"/>
              </w:rPr>
              <w:t xml:space="preserve"> na svaku etažu skele propisno izvedenim ljestvama ili drugim jednako sigurnim prilazima. Nema opasnosti od pada radnika kod pristupanja na skelu.</w:t>
            </w:r>
          </w:p>
        </w:tc>
        <w:tc>
          <w:tcPr>
            <w:tcW w:w="170" w:type="pct"/>
            <w:shd w:val="clear" w:color="auto" w:fill="auto"/>
            <w:vAlign w:val="center"/>
          </w:tcPr>
          <w:p w14:paraId="457563DD" w14:textId="77777777" w:rsidR="00E9157C" w:rsidRPr="00660F26" w:rsidRDefault="00E9157C" w:rsidP="00010165">
            <w:pPr>
              <w:suppressAutoHyphens/>
              <w:spacing w:before="60" w:after="120"/>
              <w:rPr>
                <w:color w:val="000000" w:themeColor="text1"/>
                <w:szCs w:val="18"/>
              </w:rPr>
            </w:pPr>
          </w:p>
        </w:tc>
        <w:tc>
          <w:tcPr>
            <w:tcW w:w="170" w:type="pct"/>
            <w:shd w:val="clear" w:color="auto" w:fill="auto"/>
            <w:vAlign w:val="center"/>
          </w:tcPr>
          <w:p w14:paraId="4384F904" w14:textId="77777777" w:rsidR="00E9157C" w:rsidRPr="00660F26" w:rsidRDefault="00E9157C" w:rsidP="00010165">
            <w:pPr>
              <w:suppressAutoHyphens/>
              <w:spacing w:before="60" w:after="120"/>
              <w:rPr>
                <w:color w:val="000000" w:themeColor="text1"/>
                <w:szCs w:val="18"/>
              </w:rPr>
            </w:pPr>
          </w:p>
        </w:tc>
        <w:tc>
          <w:tcPr>
            <w:tcW w:w="1374" w:type="pct"/>
            <w:shd w:val="clear" w:color="auto" w:fill="auto"/>
            <w:vAlign w:val="center"/>
          </w:tcPr>
          <w:p w14:paraId="5F51DF39" w14:textId="77777777" w:rsidR="00E9157C" w:rsidRPr="00660F26" w:rsidRDefault="00E9157C" w:rsidP="00010165">
            <w:pPr>
              <w:suppressAutoHyphens/>
              <w:spacing w:before="60" w:after="120"/>
              <w:rPr>
                <w:color w:val="000000" w:themeColor="text1"/>
                <w:szCs w:val="18"/>
              </w:rPr>
            </w:pPr>
          </w:p>
        </w:tc>
      </w:tr>
      <w:tr w:rsidR="00023A8A" w:rsidRPr="00023A8A" w14:paraId="40315DDE" w14:textId="77777777" w:rsidTr="00145771">
        <w:tc>
          <w:tcPr>
            <w:tcW w:w="346" w:type="pct"/>
            <w:shd w:val="clear" w:color="auto" w:fill="auto"/>
            <w:vAlign w:val="center"/>
          </w:tcPr>
          <w:p w14:paraId="4D5041FD"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lastRenderedPageBreak/>
              <w:t>8.</w:t>
            </w:r>
          </w:p>
        </w:tc>
        <w:tc>
          <w:tcPr>
            <w:tcW w:w="795" w:type="pct"/>
            <w:shd w:val="clear" w:color="auto" w:fill="auto"/>
            <w:vAlign w:val="center"/>
          </w:tcPr>
          <w:p w14:paraId="1B007488"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Oprema za sigurno izvođenje radova</w:t>
            </w:r>
          </w:p>
        </w:tc>
        <w:tc>
          <w:tcPr>
            <w:tcW w:w="2145" w:type="pct"/>
            <w:shd w:val="clear" w:color="auto" w:fill="auto"/>
            <w:vAlign w:val="center"/>
          </w:tcPr>
          <w:p w14:paraId="7B835547" w14:textId="55F8E0F7" w:rsidR="00E9157C" w:rsidRPr="00660F26" w:rsidRDefault="00E9157C" w:rsidP="00010165">
            <w:pPr>
              <w:rPr>
                <w:rFonts w:eastAsia="Calibri" w:cs="Arial"/>
                <w:color w:val="000000" w:themeColor="text1"/>
                <w:szCs w:val="22"/>
              </w:rPr>
            </w:pPr>
            <w:r w:rsidRPr="00660F26">
              <w:rPr>
                <w:rFonts w:eastAsia="Calibri" w:cs="Arial"/>
                <w:noProof/>
                <w:color w:val="000000" w:themeColor="text1"/>
                <w:szCs w:val="22"/>
              </w:rPr>
              <w:drawing>
                <wp:anchor distT="0" distB="0" distL="114300" distR="114300" simplePos="0" relativeHeight="251659264" behindDoc="1" locked="0" layoutInCell="1" allowOverlap="1" wp14:anchorId="044FF92D" wp14:editId="6643E6C4">
                  <wp:simplePos x="0" y="0"/>
                  <wp:positionH relativeFrom="column">
                    <wp:posOffset>3054350</wp:posOffset>
                  </wp:positionH>
                  <wp:positionV relativeFrom="paragraph">
                    <wp:posOffset>9525</wp:posOffset>
                  </wp:positionV>
                  <wp:extent cx="681355" cy="905510"/>
                  <wp:effectExtent l="0" t="0" r="4445" b="8890"/>
                  <wp:wrapTight wrapText="bothSides">
                    <wp:wrapPolygon edited="0">
                      <wp:start x="0" y="0"/>
                      <wp:lineTo x="0" y="21358"/>
                      <wp:lineTo x="21137" y="21358"/>
                      <wp:lineTo x="2113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135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F26">
              <w:rPr>
                <w:rFonts w:eastAsia="Calibri" w:cs="Arial"/>
                <w:color w:val="000000" w:themeColor="text1"/>
                <w:szCs w:val="22"/>
              </w:rPr>
              <w:t>U slučaju da se na skeli nalazi znak OBVEZNA UPORABA ZAŠTITNOG POJASA, svi radnici imaju ispravan pojas za rad na visini, koji je prilagođen uvjetima rada(ovisno o visini i poziciji skele, izabrana je adekvatna zaštitna oprema za rad na visini). Radnici su osposobljeni i upućeni u način korištenja pojasa za rad na visini.</w:t>
            </w:r>
          </w:p>
          <w:p w14:paraId="786B76C1" w14:textId="77777777" w:rsidR="00E9157C" w:rsidRPr="00660F26" w:rsidRDefault="00E9157C" w:rsidP="00010165">
            <w:pPr>
              <w:rPr>
                <w:rFonts w:eastAsia="Calibri" w:cs="Arial"/>
                <w:color w:val="000000" w:themeColor="text1"/>
                <w:szCs w:val="22"/>
              </w:rPr>
            </w:pPr>
            <w:r w:rsidRPr="00660F26">
              <w:rPr>
                <w:rFonts w:eastAsia="Calibri" w:cs="Arial"/>
                <w:color w:val="000000" w:themeColor="text1"/>
                <w:szCs w:val="22"/>
              </w:rPr>
              <w:t xml:space="preserve">                                    </w:t>
            </w:r>
          </w:p>
        </w:tc>
        <w:tc>
          <w:tcPr>
            <w:tcW w:w="170" w:type="pct"/>
            <w:shd w:val="clear" w:color="auto" w:fill="auto"/>
            <w:vAlign w:val="center"/>
          </w:tcPr>
          <w:p w14:paraId="4DB7D4F4" w14:textId="77777777" w:rsidR="00E9157C" w:rsidRPr="00660F26" w:rsidRDefault="00E9157C" w:rsidP="00010165">
            <w:pPr>
              <w:suppressAutoHyphens/>
              <w:spacing w:before="60" w:after="120"/>
              <w:rPr>
                <w:color w:val="000000" w:themeColor="text1"/>
                <w:szCs w:val="18"/>
              </w:rPr>
            </w:pPr>
          </w:p>
        </w:tc>
        <w:tc>
          <w:tcPr>
            <w:tcW w:w="170" w:type="pct"/>
            <w:shd w:val="clear" w:color="auto" w:fill="auto"/>
            <w:vAlign w:val="center"/>
          </w:tcPr>
          <w:p w14:paraId="207184CF" w14:textId="77777777" w:rsidR="00E9157C" w:rsidRPr="00660F26" w:rsidRDefault="00E9157C" w:rsidP="00010165">
            <w:pPr>
              <w:suppressAutoHyphens/>
              <w:spacing w:before="60" w:after="120"/>
              <w:rPr>
                <w:color w:val="000000" w:themeColor="text1"/>
                <w:szCs w:val="18"/>
              </w:rPr>
            </w:pPr>
          </w:p>
        </w:tc>
        <w:tc>
          <w:tcPr>
            <w:tcW w:w="1374" w:type="pct"/>
            <w:shd w:val="clear" w:color="auto" w:fill="auto"/>
            <w:vAlign w:val="center"/>
          </w:tcPr>
          <w:p w14:paraId="3E00CFD1" w14:textId="77777777" w:rsidR="00E9157C" w:rsidRPr="00660F26" w:rsidRDefault="00E9157C" w:rsidP="00010165">
            <w:pPr>
              <w:suppressAutoHyphens/>
              <w:spacing w:before="60" w:after="120"/>
              <w:rPr>
                <w:color w:val="000000" w:themeColor="text1"/>
                <w:szCs w:val="18"/>
              </w:rPr>
            </w:pPr>
          </w:p>
        </w:tc>
      </w:tr>
      <w:tr w:rsidR="00023A8A" w:rsidRPr="00023A8A" w14:paraId="30B97049" w14:textId="77777777" w:rsidTr="00660F26">
        <w:trPr>
          <w:trHeight w:val="801"/>
        </w:trPr>
        <w:tc>
          <w:tcPr>
            <w:tcW w:w="5000" w:type="pct"/>
            <w:gridSpan w:val="6"/>
            <w:shd w:val="clear" w:color="auto" w:fill="auto"/>
            <w:vAlign w:val="center"/>
          </w:tcPr>
          <w:p w14:paraId="7BEBE4B8" w14:textId="77777777" w:rsidR="00145771" w:rsidRDefault="00E9157C" w:rsidP="00010165">
            <w:pPr>
              <w:pStyle w:val="TekstOsnovni"/>
              <w:ind w:left="0"/>
              <w:rPr>
                <w:rFonts w:ascii="Calibri Light" w:eastAsia="Calibri" w:hAnsi="Calibri Light" w:cs="Arial"/>
                <w:color w:val="000000" w:themeColor="text1"/>
                <w:szCs w:val="22"/>
              </w:rPr>
            </w:pPr>
            <w:r w:rsidRPr="00660F26">
              <w:rPr>
                <w:rFonts w:ascii="Calibri Light" w:eastAsia="Calibri" w:hAnsi="Calibri Light" w:cs="Arial"/>
                <w:color w:val="000000" w:themeColor="text1"/>
                <w:szCs w:val="22"/>
              </w:rPr>
              <w:t xml:space="preserve">NAPOMENA:                                                       </w:t>
            </w:r>
          </w:p>
          <w:p w14:paraId="0C7DB214" w14:textId="158073EC" w:rsidR="00E9157C" w:rsidRPr="00145771" w:rsidRDefault="00E9157C" w:rsidP="00010165">
            <w:pPr>
              <w:pStyle w:val="TekstOsnovni"/>
              <w:ind w:left="0"/>
              <w:rPr>
                <w:rFonts w:ascii="Calibri Light" w:eastAsia="Calibri" w:hAnsi="Calibri Light" w:cs="Arial"/>
                <w:color w:val="000000" w:themeColor="text1"/>
                <w:szCs w:val="22"/>
              </w:rPr>
            </w:pPr>
            <w:r w:rsidRPr="00660F26">
              <w:rPr>
                <w:rFonts w:ascii="Calibri Light" w:eastAsia="Calibri" w:hAnsi="Calibri Light" w:cs="Arial"/>
                <w:color w:val="000000" w:themeColor="text1"/>
                <w:szCs w:val="22"/>
              </w:rPr>
              <w:t>Ovlaštenik izvođača/voditelj radova (ime i prezime, potpis):</w:t>
            </w:r>
          </w:p>
          <w:p w14:paraId="4D2572FF" w14:textId="77777777" w:rsidR="00E9157C" w:rsidRPr="00660F26" w:rsidRDefault="00E9157C" w:rsidP="00010165">
            <w:pPr>
              <w:pStyle w:val="TekstOsnovni"/>
              <w:ind w:left="0"/>
              <w:rPr>
                <w:color w:val="000000" w:themeColor="text1"/>
                <w:lang w:eastAsia="hu-HU"/>
              </w:rPr>
            </w:pPr>
            <w:r w:rsidRPr="00660F26">
              <w:rPr>
                <w:color w:val="000000" w:themeColor="text1"/>
                <w:lang w:eastAsia="hu-HU"/>
              </w:rPr>
              <w:t xml:space="preserve">                                                                                                                                              ______________________________________________</w:t>
            </w:r>
          </w:p>
        </w:tc>
      </w:tr>
    </w:tbl>
    <w:p w14:paraId="4CA04EEB" w14:textId="77777777" w:rsidR="00145771" w:rsidRDefault="00145771" w:rsidP="00E9157C">
      <w:pPr>
        <w:spacing w:before="60" w:after="120"/>
        <w:rPr>
          <w:rFonts w:eastAsia="Calibri" w:cs="Arial"/>
          <w:color w:val="000000" w:themeColor="text1"/>
          <w:szCs w:val="22"/>
        </w:rPr>
      </w:pPr>
    </w:p>
    <w:p w14:paraId="55157D94" w14:textId="6C853071" w:rsidR="00E9157C" w:rsidRDefault="00145771" w:rsidP="00E9157C">
      <w:pPr>
        <w:spacing w:before="60" w:after="120"/>
        <w:rPr>
          <w:rFonts w:eastAsia="Calibri" w:cs="Arial"/>
          <w:color w:val="000000" w:themeColor="text1"/>
          <w:szCs w:val="22"/>
        </w:rPr>
      </w:pPr>
      <w:r w:rsidRPr="00660F26">
        <w:rPr>
          <w:rFonts w:eastAsia="Calibri" w:cs="Arial"/>
          <w:color w:val="000000" w:themeColor="text1"/>
          <w:szCs w:val="22"/>
        </w:rPr>
        <w:t>DATUM OBAVLJENOG PREUZIMANJA SKELE:</w:t>
      </w:r>
      <w:r w:rsidR="00E9157C" w:rsidRPr="00660F26">
        <w:rPr>
          <w:rFonts w:eastAsia="Calibri" w:cs="Arial"/>
          <w:color w:val="000000" w:themeColor="text1"/>
          <w:szCs w:val="22"/>
        </w:rPr>
        <w:t xml:space="preserve"> _______________________</w:t>
      </w:r>
    </w:p>
    <w:p w14:paraId="414E1B96" w14:textId="77777777" w:rsidR="00145771" w:rsidRPr="00660F26" w:rsidRDefault="00145771" w:rsidP="00E9157C">
      <w:pPr>
        <w:spacing w:before="60" w:after="120"/>
        <w:rPr>
          <w:rFonts w:eastAsia="Calibri" w:cs="Arial"/>
          <w:color w:val="000000" w:themeColor="text1"/>
          <w:szCs w:val="22"/>
        </w:rPr>
      </w:pPr>
    </w:p>
    <w:p w14:paraId="347F8789" w14:textId="77777777" w:rsidR="00E9157C" w:rsidRPr="00660F26" w:rsidRDefault="00E9157C" w:rsidP="00E9157C">
      <w:pPr>
        <w:spacing w:before="60" w:after="120"/>
        <w:rPr>
          <w:rFonts w:eastAsia="Calibri" w:cs="Arial"/>
          <w:color w:val="000000" w:themeColor="text1"/>
          <w:szCs w:val="22"/>
        </w:rPr>
      </w:pPr>
      <w:r w:rsidRPr="00660F26">
        <w:rPr>
          <w:rFonts w:eastAsia="Calibri" w:cs="Arial"/>
          <w:color w:val="000000" w:themeColor="text1"/>
          <w:szCs w:val="22"/>
        </w:rPr>
        <w:t xml:space="preserve">OVLAŠTENIK IZVOĐAČA (VODITELJ RADOVA) ZA PREUZIMANJE SKELE  (IME I PREZIME, POTPIS)                                                                 </w:t>
      </w:r>
    </w:p>
    <w:p w14:paraId="1B7F5469" w14:textId="77777777" w:rsidR="00E9157C" w:rsidRPr="00660F26" w:rsidRDefault="00E9157C" w:rsidP="00E9157C">
      <w:pPr>
        <w:pStyle w:val="TekstOsnovni"/>
        <w:ind w:left="0"/>
        <w:rPr>
          <w:color w:val="000000" w:themeColor="text1"/>
        </w:rPr>
      </w:pPr>
      <w:r w:rsidRPr="00660F26">
        <w:rPr>
          <w:color w:val="000000" w:themeColor="text1"/>
        </w:rPr>
        <w:t xml:space="preserve">________________________________                            </w:t>
      </w:r>
    </w:p>
    <w:bookmarkEnd w:id="176"/>
    <w:p w14:paraId="3C121454" w14:textId="02A4A4D4" w:rsidR="00BF124F" w:rsidRPr="00660F26" w:rsidRDefault="00BF124F" w:rsidP="00BF124F">
      <w:pPr>
        <w:rPr>
          <w:rFonts w:asciiTheme="majorHAnsi" w:hAnsiTheme="majorHAnsi"/>
          <w:color w:val="000000" w:themeColor="text1"/>
          <w:szCs w:val="22"/>
        </w:rPr>
      </w:pPr>
    </w:p>
    <w:p w14:paraId="28699EAE" w14:textId="77777777" w:rsidR="00BF124F" w:rsidRPr="00660F26" w:rsidRDefault="00BF124F" w:rsidP="00BF124F">
      <w:pPr>
        <w:rPr>
          <w:rFonts w:asciiTheme="majorHAnsi" w:hAnsiTheme="majorHAnsi"/>
          <w:color w:val="000000" w:themeColor="text1"/>
          <w:szCs w:val="22"/>
        </w:rPr>
      </w:pPr>
    </w:p>
    <w:p w14:paraId="76F95059" w14:textId="77777777" w:rsidR="00BF124F" w:rsidRPr="00660F26" w:rsidRDefault="00BF124F" w:rsidP="00BF124F">
      <w:pPr>
        <w:rPr>
          <w:rFonts w:asciiTheme="majorHAnsi" w:hAnsiTheme="majorHAnsi"/>
          <w:color w:val="000000" w:themeColor="text1"/>
          <w:szCs w:val="22"/>
        </w:rPr>
        <w:sectPr w:rsidR="00BF124F" w:rsidRPr="00660F26" w:rsidSect="00246A3E">
          <w:headerReference w:type="default" r:id="rId26"/>
          <w:footerReference w:type="default" r:id="rId27"/>
          <w:pgSz w:w="16838" w:h="11906" w:orient="landscape"/>
          <w:pgMar w:top="1417" w:right="1417" w:bottom="1417" w:left="1417" w:header="708" w:footer="708" w:gutter="0"/>
          <w:pgNumType w:start="1"/>
          <w:cols w:space="708"/>
          <w:docGrid w:linePitch="360"/>
        </w:sectPr>
      </w:pPr>
    </w:p>
    <w:p w14:paraId="4B824D00" w14:textId="44B9FD6C" w:rsidR="00F217A8" w:rsidRDefault="00F217A8">
      <w:pPr>
        <w:rPr>
          <w:rFonts w:asciiTheme="majorHAnsi" w:hAnsiTheme="majorHAnsi"/>
          <w:color w:val="000000" w:themeColor="text1"/>
          <w:sz w:val="32"/>
          <w:szCs w:val="32"/>
        </w:rPr>
      </w:pPr>
      <w:bookmarkStart w:id="178" w:name="_MON_1448974458"/>
      <w:bookmarkStart w:id="179" w:name="_MON_1446563631"/>
      <w:bookmarkStart w:id="180" w:name="_MON_1446563662"/>
      <w:bookmarkStart w:id="181" w:name="_MON_1449306753"/>
      <w:bookmarkStart w:id="182" w:name="_MON_1449306848"/>
      <w:bookmarkStart w:id="183" w:name="_MON_1447398532"/>
      <w:bookmarkStart w:id="184" w:name="_MON_1448694959"/>
      <w:bookmarkStart w:id="185" w:name="_MON_1448799991"/>
      <w:bookmarkStart w:id="186" w:name="_Hlk49984622"/>
      <w:bookmarkEnd w:id="178"/>
      <w:bookmarkEnd w:id="179"/>
      <w:bookmarkEnd w:id="180"/>
      <w:bookmarkEnd w:id="181"/>
      <w:bookmarkEnd w:id="182"/>
      <w:bookmarkEnd w:id="183"/>
      <w:bookmarkEnd w:id="184"/>
      <w:bookmarkEnd w:id="185"/>
      <w:r w:rsidRPr="00660F26">
        <w:rPr>
          <w:rFonts w:asciiTheme="majorHAnsi" w:hAnsiTheme="majorHAnsi"/>
          <w:color w:val="000000" w:themeColor="text1"/>
          <w:sz w:val="32"/>
          <w:szCs w:val="32"/>
        </w:rPr>
        <w:lastRenderedPageBreak/>
        <w:t>Informacija izvođaču o nadzoru u području ZZSO i predviđenim kaznama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2729"/>
        <w:gridCol w:w="4409"/>
        <w:gridCol w:w="1076"/>
      </w:tblGrid>
      <w:tr w:rsidR="004F3B0D" w:rsidRPr="00023A8A" w14:paraId="75D57766" w14:textId="77777777" w:rsidTr="001C6FB4">
        <w:trPr>
          <w:cantSplit/>
          <w:trHeight w:val="752"/>
        </w:trPr>
        <w:tc>
          <w:tcPr>
            <w:tcW w:w="467" w:type="pct"/>
            <w:shd w:val="clear" w:color="auto" w:fill="FABF8F"/>
            <w:vAlign w:val="center"/>
          </w:tcPr>
          <w:p w14:paraId="5E7F2EF2" w14:textId="77777777" w:rsidR="004F3B0D" w:rsidRPr="001C6FB4" w:rsidRDefault="004F3B0D" w:rsidP="001C6FB4">
            <w:pPr>
              <w:jc w:val="center"/>
              <w:rPr>
                <w:rFonts w:asciiTheme="majorHAnsi" w:hAnsiTheme="majorHAnsi" w:cs="Arial"/>
                <w:b/>
                <w:color w:val="000000" w:themeColor="text1"/>
                <w:sz w:val="18"/>
                <w:szCs w:val="18"/>
              </w:rPr>
            </w:pPr>
            <w:r w:rsidRPr="001C6FB4">
              <w:rPr>
                <w:rFonts w:asciiTheme="majorHAnsi" w:hAnsiTheme="majorHAnsi" w:cs="Arial"/>
                <w:b/>
                <w:color w:val="000000" w:themeColor="text1"/>
                <w:sz w:val="18"/>
                <w:szCs w:val="18"/>
              </w:rPr>
              <w:t>Redni broj</w:t>
            </w:r>
          </w:p>
        </w:tc>
        <w:tc>
          <w:tcPr>
            <w:tcW w:w="1506" w:type="pct"/>
            <w:shd w:val="clear" w:color="auto" w:fill="FABF8F"/>
            <w:vAlign w:val="center"/>
          </w:tcPr>
          <w:p w14:paraId="5038DA0C" w14:textId="77777777" w:rsidR="004F3B0D" w:rsidRPr="001C6FB4" w:rsidRDefault="004F3B0D" w:rsidP="001C6FB4">
            <w:pPr>
              <w:jc w:val="center"/>
              <w:rPr>
                <w:rFonts w:asciiTheme="majorHAnsi" w:hAnsiTheme="majorHAnsi" w:cs="Arial"/>
                <w:b/>
                <w:color w:val="000000" w:themeColor="text1"/>
                <w:sz w:val="18"/>
                <w:szCs w:val="18"/>
              </w:rPr>
            </w:pPr>
          </w:p>
        </w:tc>
        <w:tc>
          <w:tcPr>
            <w:tcW w:w="2433" w:type="pct"/>
            <w:shd w:val="clear" w:color="auto" w:fill="FABF8F"/>
            <w:vAlign w:val="center"/>
          </w:tcPr>
          <w:p w14:paraId="3011D9EC" w14:textId="77777777" w:rsidR="004F3B0D" w:rsidRPr="001C6FB4" w:rsidRDefault="004F3B0D" w:rsidP="001C6FB4">
            <w:pPr>
              <w:jc w:val="center"/>
              <w:rPr>
                <w:rFonts w:asciiTheme="majorHAnsi" w:hAnsiTheme="majorHAnsi" w:cs="Arial"/>
                <w:b/>
                <w:color w:val="000000" w:themeColor="text1"/>
                <w:sz w:val="18"/>
                <w:szCs w:val="18"/>
              </w:rPr>
            </w:pPr>
            <w:r w:rsidRPr="001C6FB4">
              <w:rPr>
                <w:rStyle w:val="normalbold"/>
                <w:rFonts w:asciiTheme="majorHAnsi" w:hAnsiTheme="majorHAnsi" w:cs="Arial"/>
                <w:color w:val="000000" w:themeColor="text1"/>
                <w:sz w:val="18"/>
                <w:szCs w:val="18"/>
              </w:rPr>
              <w:t>Druge aktivnosti /posljedice (opis nesukladnosti)</w:t>
            </w:r>
          </w:p>
        </w:tc>
        <w:tc>
          <w:tcPr>
            <w:tcW w:w="594" w:type="pct"/>
            <w:shd w:val="clear" w:color="auto" w:fill="FABF8F"/>
            <w:vAlign w:val="center"/>
          </w:tcPr>
          <w:p w14:paraId="37E20B3A" w14:textId="77777777" w:rsidR="004F3B0D" w:rsidRPr="001C6FB4" w:rsidRDefault="004F3B0D" w:rsidP="001C6FB4">
            <w:pPr>
              <w:jc w:val="center"/>
              <w:rPr>
                <w:rFonts w:asciiTheme="majorHAnsi" w:hAnsiTheme="majorHAnsi" w:cs="Arial"/>
                <w:b/>
                <w:color w:val="000000" w:themeColor="text1"/>
                <w:sz w:val="18"/>
                <w:szCs w:val="18"/>
              </w:rPr>
            </w:pPr>
            <w:r w:rsidRPr="001C6FB4">
              <w:rPr>
                <w:rStyle w:val="normalbold"/>
                <w:rFonts w:asciiTheme="majorHAnsi" w:hAnsiTheme="majorHAnsi"/>
                <w:color w:val="000000" w:themeColor="text1"/>
                <w:sz w:val="18"/>
                <w:szCs w:val="18"/>
              </w:rPr>
              <w:t>*Minimalni iznos kazne</w:t>
            </w:r>
          </w:p>
        </w:tc>
      </w:tr>
      <w:tr w:rsidR="004F3B0D" w:rsidRPr="00023A8A" w14:paraId="53538006" w14:textId="77777777" w:rsidTr="001C6FB4">
        <w:trPr>
          <w:cantSplit/>
          <w:trHeight w:val="313"/>
        </w:trPr>
        <w:tc>
          <w:tcPr>
            <w:tcW w:w="467" w:type="pct"/>
            <w:shd w:val="clear" w:color="auto" w:fill="FDE9D9"/>
            <w:vAlign w:val="center"/>
          </w:tcPr>
          <w:p w14:paraId="19528143" w14:textId="77777777" w:rsidR="004F3B0D" w:rsidRPr="001C6FB4" w:rsidRDefault="004F3B0D" w:rsidP="001C6FB4">
            <w:pPr>
              <w:jc w:val="center"/>
              <w:rPr>
                <w:rFonts w:asciiTheme="majorHAnsi" w:hAnsiTheme="majorHAnsi" w:cs="Arial"/>
                <w:color w:val="000000" w:themeColor="text1"/>
                <w:sz w:val="18"/>
                <w:szCs w:val="18"/>
              </w:rPr>
            </w:pPr>
            <w:r w:rsidRPr="001C6FB4">
              <w:rPr>
                <w:rFonts w:asciiTheme="majorHAnsi" w:hAnsiTheme="majorHAnsi" w:cs="Arial"/>
                <w:color w:val="000000" w:themeColor="text1"/>
                <w:sz w:val="18"/>
                <w:szCs w:val="18"/>
              </w:rPr>
              <w:t>1</w:t>
            </w:r>
          </w:p>
        </w:tc>
        <w:tc>
          <w:tcPr>
            <w:tcW w:w="1506" w:type="pct"/>
            <w:shd w:val="clear" w:color="auto" w:fill="FDE9D9"/>
            <w:vAlign w:val="center"/>
          </w:tcPr>
          <w:p w14:paraId="0D35AEE6"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2</w:t>
            </w:r>
          </w:p>
        </w:tc>
        <w:tc>
          <w:tcPr>
            <w:tcW w:w="2433" w:type="pct"/>
            <w:shd w:val="clear" w:color="auto" w:fill="FDE9D9"/>
            <w:vAlign w:val="center"/>
          </w:tcPr>
          <w:p w14:paraId="5F8372F0"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3</w:t>
            </w:r>
          </w:p>
        </w:tc>
        <w:tc>
          <w:tcPr>
            <w:tcW w:w="594" w:type="pct"/>
            <w:shd w:val="clear" w:color="auto" w:fill="FDE9D9"/>
            <w:vAlign w:val="center"/>
          </w:tcPr>
          <w:p w14:paraId="50DD42AB"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4</w:t>
            </w:r>
          </w:p>
        </w:tc>
      </w:tr>
      <w:tr w:rsidR="004F3B0D" w:rsidRPr="00023A8A" w14:paraId="0BC9CF6C" w14:textId="77777777" w:rsidTr="001C6FB4">
        <w:trPr>
          <w:cantSplit/>
          <w:trHeight w:val="313"/>
        </w:trPr>
        <w:tc>
          <w:tcPr>
            <w:tcW w:w="5000" w:type="pct"/>
            <w:gridSpan w:val="4"/>
            <w:shd w:val="clear" w:color="auto" w:fill="FFFF00"/>
            <w:vAlign w:val="center"/>
          </w:tcPr>
          <w:p w14:paraId="45634138" w14:textId="77777777" w:rsidR="004F3B0D" w:rsidRPr="001C6FB4" w:rsidRDefault="004F3B0D">
            <w:pPr>
              <w:pStyle w:val="ListParagraph"/>
              <w:numPr>
                <w:ilvl w:val="0"/>
                <w:numId w:val="66"/>
              </w:numPr>
              <w:suppressAutoHyphens/>
              <w:spacing w:before="0"/>
              <w:jc w:val="left"/>
              <w:rPr>
                <w:rFonts w:asciiTheme="majorHAnsi" w:hAnsiTheme="majorHAnsi" w:cs="Arial"/>
                <w:color w:val="000000" w:themeColor="text1"/>
                <w:sz w:val="18"/>
                <w:szCs w:val="18"/>
              </w:rPr>
            </w:pPr>
            <w:r w:rsidRPr="001C6FB4">
              <w:rPr>
                <w:rStyle w:val="normalbold"/>
                <w:rFonts w:asciiTheme="majorHAnsi" w:hAnsiTheme="majorHAnsi" w:cs="Arial"/>
                <w:color w:val="000000" w:themeColor="text1"/>
                <w:sz w:val="18"/>
                <w:szCs w:val="18"/>
              </w:rPr>
              <w:t>Dokumenti</w:t>
            </w:r>
          </w:p>
        </w:tc>
      </w:tr>
      <w:tr w:rsidR="004F3B0D" w:rsidRPr="00023A8A" w14:paraId="06703B14" w14:textId="77777777" w:rsidTr="001C6FB4">
        <w:trPr>
          <w:cantSplit/>
          <w:trHeight w:val="313"/>
        </w:trPr>
        <w:tc>
          <w:tcPr>
            <w:tcW w:w="467" w:type="pct"/>
            <w:shd w:val="clear" w:color="auto" w:fill="FFFFFF"/>
            <w:vAlign w:val="center"/>
          </w:tcPr>
          <w:p w14:paraId="5827200D" w14:textId="77777777" w:rsidR="004F3B0D" w:rsidRPr="001C6FB4" w:rsidRDefault="004F3B0D">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700566F0"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Popis radnih mjesta s posebnim uvjetima rada(PUR-om) i dokaz o zdravstvenoj sposobnosti</w:t>
            </w:r>
          </w:p>
        </w:tc>
        <w:tc>
          <w:tcPr>
            <w:tcW w:w="2433" w:type="pct"/>
            <w:shd w:val="clear" w:color="auto" w:fill="FFFFFF"/>
            <w:vAlign w:val="center"/>
          </w:tcPr>
          <w:p w14:paraId="1A4B0BB0"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Demobilizacija i otklanjanje nedostataka</w:t>
            </w:r>
            <w:r w:rsidRPr="001C6FB4">
              <w:rPr>
                <w:rStyle w:val="normalbold"/>
                <w:rFonts w:asciiTheme="majorHAnsi" w:hAnsiTheme="majorHAnsi" w:cs="Arial"/>
                <w:b w:val="0"/>
                <w:color w:val="000000" w:themeColor="text1"/>
                <w:sz w:val="18"/>
                <w:szCs w:val="18"/>
              </w:rPr>
              <w:t xml:space="preserve"> (nedostaje dokumentacija, radnik nije obavio pregled...)</w:t>
            </w:r>
          </w:p>
        </w:tc>
        <w:tc>
          <w:tcPr>
            <w:tcW w:w="594" w:type="pct"/>
            <w:shd w:val="clear" w:color="auto" w:fill="FFFFFF"/>
            <w:vAlign w:val="center"/>
          </w:tcPr>
          <w:p w14:paraId="4C0C1436" w14:textId="77777777" w:rsidR="004F3B0D" w:rsidRPr="001C6FB4" w:rsidRDefault="004F3B0D" w:rsidP="001C6FB4">
            <w:pPr>
              <w:jc w:val="right"/>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398 EUR</w:t>
            </w:r>
          </w:p>
        </w:tc>
      </w:tr>
      <w:tr w:rsidR="004F3B0D" w:rsidRPr="00023A8A" w14:paraId="09149C42" w14:textId="77777777" w:rsidTr="001C6FB4">
        <w:trPr>
          <w:cantSplit/>
          <w:trHeight w:val="313"/>
        </w:trPr>
        <w:tc>
          <w:tcPr>
            <w:tcW w:w="467" w:type="pct"/>
            <w:shd w:val="clear" w:color="auto" w:fill="FFFFFF"/>
            <w:vAlign w:val="center"/>
          </w:tcPr>
          <w:p w14:paraId="1A97317B" w14:textId="77777777" w:rsidR="004F3B0D" w:rsidRPr="001C6FB4" w:rsidRDefault="004F3B0D">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551EC8A"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Osposobljenost za rad na siguran način</w:t>
            </w:r>
          </w:p>
        </w:tc>
        <w:tc>
          <w:tcPr>
            <w:tcW w:w="2433" w:type="pct"/>
            <w:shd w:val="clear" w:color="auto" w:fill="FFFFFF"/>
            <w:vAlign w:val="center"/>
          </w:tcPr>
          <w:p w14:paraId="22EC2E18"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Demobilizacija i otklanjanje nedostataka</w:t>
            </w:r>
            <w:r w:rsidRPr="001C6FB4">
              <w:rPr>
                <w:rStyle w:val="normalbold"/>
                <w:rFonts w:asciiTheme="majorHAnsi" w:hAnsiTheme="majorHAnsi" w:cs="Arial"/>
                <w:b w:val="0"/>
                <w:color w:val="000000" w:themeColor="text1"/>
                <w:sz w:val="18"/>
                <w:szCs w:val="18"/>
              </w:rPr>
              <w:t xml:space="preserve"> (nedostaje dokumentacija, radnik nije osposobljen)</w:t>
            </w:r>
          </w:p>
        </w:tc>
        <w:tc>
          <w:tcPr>
            <w:tcW w:w="594" w:type="pct"/>
            <w:shd w:val="clear" w:color="auto" w:fill="FFFFFF"/>
            <w:vAlign w:val="center"/>
          </w:tcPr>
          <w:p w14:paraId="59B11EE4"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66 EUR</w:t>
            </w:r>
          </w:p>
          <w:p w14:paraId="7AFAF84D"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radnik</w:t>
            </w:r>
          </w:p>
        </w:tc>
      </w:tr>
      <w:tr w:rsidR="004F3B0D" w:rsidRPr="00023A8A" w14:paraId="7B2DC2D7" w14:textId="77777777" w:rsidTr="001C6FB4">
        <w:trPr>
          <w:cantSplit/>
          <w:trHeight w:val="313"/>
        </w:trPr>
        <w:tc>
          <w:tcPr>
            <w:tcW w:w="467" w:type="pct"/>
            <w:shd w:val="clear" w:color="auto" w:fill="FFFFFF"/>
            <w:vAlign w:val="center"/>
          </w:tcPr>
          <w:p w14:paraId="76BB543C" w14:textId="77777777" w:rsidR="004F3B0D" w:rsidRPr="001C6FB4" w:rsidRDefault="004F3B0D">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0B9B6DD9" w14:textId="77777777" w:rsidR="004F3B0D" w:rsidRPr="001C6FB4" w:rsidRDefault="004F3B0D" w:rsidP="001C6FB4">
            <w:pPr>
              <w:rPr>
                <w:rFonts w:asciiTheme="majorHAnsi" w:hAnsiTheme="majorHAnsi" w:cs="Arial"/>
                <w:color w:val="000000" w:themeColor="text1"/>
                <w:sz w:val="18"/>
                <w:szCs w:val="18"/>
              </w:rPr>
            </w:pPr>
            <w:r w:rsidRPr="001C6FB4">
              <w:rPr>
                <w:rFonts w:asciiTheme="majorHAnsi" w:hAnsiTheme="majorHAnsi" w:cs="Arial"/>
                <w:color w:val="000000" w:themeColor="text1"/>
                <w:sz w:val="18"/>
                <w:szCs w:val="18"/>
              </w:rPr>
              <w:t>Dokaz o obaviještenosti radnika o rizicima na lokaciji</w:t>
            </w:r>
          </w:p>
        </w:tc>
        <w:tc>
          <w:tcPr>
            <w:tcW w:w="2433" w:type="pct"/>
            <w:shd w:val="clear" w:color="auto" w:fill="FFFFFF"/>
            <w:vAlign w:val="center"/>
          </w:tcPr>
          <w:p w14:paraId="64D1CE9C"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Demobilizacija i otklanjanje nedostataka</w:t>
            </w:r>
            <w:r w:rsidRPr="001C6FB4">
              <w:rPr>
                <w:rStyle w:val="normalbold"/>
                <w:rFonts w:asciiTheme="majorHAnsi" w:hAnsiTheme="majorHAnsi" w:cs="Arial"/>
                <w:b w:val="0"/>
                <w:color w:val="000000" w:themeColor="text1"/>
                <w:sz w:val="18"/>
                <w:szCs w:val="18"/>
              </w:rPr>
              <w:t xml:space="preserve"> (nedostaje dokumentacija, radnik nije</w:t>
            </w:r>
            <w:r w:rsidRPr="001C6FB4">
              <w:rPr>
                <w:rFonts w:asciiTheme="majorHAnsi" w:hAnsiTheme="majorHAnsi" w:cs="Arial"/>
                <w:color w:val="000000" w:themeColor="text1"/>
                <w:sz w:val="18"/>
                <w:szCs w:val="18"/>
              </w:rPr>
              <w:t xml:space="preserve"> prisustvovao edukaciji</w:t>
            </w:r>
            <w:r w:rsidRPr="001C6FB4">
              <w:rPr>
                <w:rStyle w:val="normalbold"/>
                <w:rFonts w:asciiTheme="majorHAnsi" w:hAnsiTheme="majorHAnsi" w:cs="Arial"/>
                <w:b w:val="0"/>
                <w:color w:val="000000" w:themeColor="text1"/>
                <w:sz w:val="18"/>
                <w:szCs w:val="18"/>
              </w:rPr>
              <w:t>)</w:t>
            </w:r>
          </w:p>
        </w:tc>
        <w:tc>
          <w:tcPr>
            <w:tcW w:w="594" w:type="pct"/>
            <w:shd w:val="clear" w:color="auto" w:fill="FFFFFF"/>
            <w:vAlign w:val="center"/>
          </w:tcPr>
          <w:p w14:paraId="5FF01A06"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66 EUR</w:t>
            </w:r>
          </w:p>
          <w:p w14:paraId="192352D7"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radnik</w:t>
            </w:r>
          </w:p>
        </w:tc>
      </w:tr>
      <w:tr w:rsidR="004F3B0D" w:rsidRPr="00023A8A" w14:paraId="65C25A49" w14:textId="77777777" w:rsidTr="001C6FB4">
        <w:trPr>
          <w:cantSplit/>
          <w:trHeight w:val="313"/>
        </w:trPr>
        <w:tc>
          <w:tcPr>
            <w:tcW w:w="467" w:type="pct"/>
            <w:shd w:val="clear" w:color="auto" w:fill="FFFFFF"/>
            <w:vAlign w:val="center"/>
          </w:tcPr>
          <w:p w14:paraId="2598AFE9" w14:textId="77777777" w:rsidR="004F3B0D" w:rsidRPr="001C6FB4" w:rsidRDefault="004F3B0D">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6DA15695" w14:textId="77777777" w:rsidR="004F3B0D" w:rsidRPr="001C6FB4" w:rsidRDefault="004F3B0D" w:rsidP="001C6FB4">
            <w:pPr>
              <w:rPr>
                <w:rFonts w:asciiTheme="majorHAnsi" w:hAnsiTheme="majorHAnsi" w:cs="Arial"/>
                <w:color w:val="000000" w:themeColor="text1"/>
                <w:sz w:val="18"/>
                <w:szCs w:val="18"/>
              </w:rPr>
            </w:pPr>
            <w:r w:rsidRPr="001C6FB4">
              <w:rPr>
                <w:rFonts w:asciiTheme="majorHAnsi" w:hAnsiTheme="majorHAnsi" w:cs="Arial"/>
                <w:color w:val="000000" w:themeColor="text1"/>
                <w:sz w:val="18"/>
                <w:szCs w:val="18"/>
              </w:rPr>
              <w:t>Osposobljenost za početno gašenje požara</w:t>
            </w:r>
          </w:p>
        </w:tc>
        <w:tc>
          <w:tcPr>
            <w:tcW w:w="2433" w:type="pct"/>
            <w:shd w:val="clear" w:color="auto" w:fill="FFFFFF"/>
            <w:vAlign w:val="center"/>
          </w:tcPr>
          <w:p w14:paraId="61838345"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Demobilizacija i otklanjanje nedostataka</w:t>
            </w:r>
            <w:r w:rsidRPr="001C6FB4">
              <w:rPr>
                <w:rStyle w:val="normalbold"/>
                <w:rFonts w:asciiTheme="majorHAnsi" w:hAnsiTheme="majorHAnsi" w:cs="Arial"/>
                <w:b w:val="0"/>
                <w:color w:val="000000" w:themeColor="text1"/>
                <w:sz w:val="18"/>
                <w:szCs w:val="18"/>
              </w:rPr>
              <w:t xml:space="preserve"> (nedostaje dokumentacija, radnik nije </w:t>
            </w:r>
            <w:r w:rsidRPr="001C6FB4">
              <w:rPr>
                <w:rFonts w:asciiTheme="majorHAnsi" w:hAnsiTheme="majorHAnsi" w:cs="Arial"/>
                <w:color w:val="000000" w:themeColor="text1"/>
                <w:sz w:val="18"/>
                <w:szCs w:val="18"/>
              </w:rPr>
              <w:t xml:space="preserve">radnik </w:t>
            </w:r>
            <w:r w:rsidRPr="001C6FB4">
              <w:rPr>
                <w:rStyle w:val="normalbold"/>
                <w:rFonts w:asciiTheme="majorHAnsi" w:hAnsiTheme="majorHAnsi" w:cs="Arial"/>
                <w:b w:val="0"/>
                <w:color w:val="000000" w:themeColor="text1"/>
                <w:sz w:val="18"/>
                <w:szCs w:val="18"/>
              </w:rPr>
              <w:t>osposobljen)</w:t>
            </w:r>
          </w:p>
        </w:tc>
        <w:tc>
          <w:tcPr>
            <w:tcW w:w="594" w:type="pct"/>
            <w:shd w:val="clear" w:color="auto" w:fill="FFFFFF"/>
            <w:vAlign w:val="center"/>
          </w:tcPr>
          <w:p w14:paraId="0D4FD2B3"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66 EUR</w:t>
            </w:r>
          </w:p>
          <w:p w14:paraId="4A52CE54"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radnik</w:t>
            </w:r>
          </w:p>
        </w:tc>
      </w:tr>
      <w:tr w:rsidR="004F3B0D" w:rsidRPr="00023A8A" w14:paraId="5343DA41" w14:textId="77777777" w:rsidTr="001C6FB4">
        <w:trPr>
          <w:cantSplit/>
          <w:trHeight w:val="313"/>
        </w:trPr>
        <w:tc>
          <w:tcPr>
            <w:tcW w:w="467" w:type="pct"/>
            <w:shd w:val="clear" w:color="auto" w:fill="FFFFFF"/>
            <w:vAlign w:val="center"/>
          </w:tcPr>
          <w:p w14:paraId="6C0E8054" w14:textId="77777777" w:rsidR="004F3B0D" w:rsidRPr="001C6FB4" w:rsidRDefault="004F3B0D">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035E003E" w14:textId="77777777" w:rsidR="004F3B0D" w:rsidRPr="001C6FB4" w:rsidRDefault="004F3B0D" w:rsidP="001C6FB4">
            <w:pPr>
              <w:rPr>
                <w:rFonts w:asciiTheme="majorHAnsi" w:hAnsiTheme="majorHAnsi" w:cs="Arial"/>
                <w:color w:val="000000" w:themeColor="text1"/>
                <w:sz w:val="18"/>
                <w:szCs w:val="18"/>
              </w:rPr>
            </w:pPr>
            <w:r w:rsidRPr="001C6FB4">
              <w:rPr>
                <w:rFonts w:asciiTheme="majorHAnsi" w:hAnsiTheme="majorHAnsi" w:cs="Arial"/>
                <w:color w:val="000000" w:themeColor="text1"/>
                <w:sz w:val="18"/>
                <w:szCs w:val="18"/>
              </w:rPr>
              <w:t>Potvrde osposobljenih za pružanje prve pomoći</w:t>
            </w:r>
          </w:p>
        </w:tc>
        <w:tc>
          <w:tcPr>
            <w:tcW w:w="2433" w:type="pct"/>
            <w:shd w:val="clear" w:color="auto" w:fill="FFFFFF"/>
            <w:vAlign w:val="center"/>
          </w:tcPr>
          <w:p w14:paraId="483C0963"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Demobilizacija i otklanjanje nedostataka</w:t>
            </w:r>
            <w:r w:rsidRPr="001C6FB4">
              <w:rPr>
                <w:rStyle w:val="normalbold"/>
                <w:rFonts w:asciiTheme="majorHAnsi" w:hAnsiTheme="majorHAnsi" w:cs="Arial"/>
                <w:b w:val="0"/>
                <w:color w:val="000000" w:themeColor="text1"/>
                <w:sz w:val="18"/>
                <w:szCs w:val="18"/>
              </w:rPr>
              <w:t xml:space="preserve"> (nedostaje dokumentacija, radnik nije </w:t>
            </w:r>
            <w:r w:rsidRPr="001C6FB4">
              <w:rPr>
                <w:rFonts w:asciiTheme="majorHAnsi" w:hAnsiTheme="majorHAnsi" w:cs="Arial"/>
                <w:color w:val="000000" w:themeColor="text1"/>
                <w:sz w:val="18"/>
                <w:szCs w:val="18"/>
              </w:rPr>
              <w:t xml:space="preserve">radnik </w:t>
            </w:r>
            <w:r w:rsidRPr="001C6FB4">
              <w:rPr>
                <w:rStyle w:val="normalbold"/>
                <w:rFonts w:asciiTheme="majorHAnsi" w:hAnsiTheme="majorHAnsi" w:cs="Arial"/>
                <w:b w:val="0"/>
                <w:color w:val="000000" w:themeColor="text1"/>
                <w:sz w:val="18"/>
                <w:szCs w:val="18"/>
              </w:rPr>
              <w:t>osposobljen)</w:t>
            </w:r>
          </w:p>
        </w:tc>
        <w:tc>
          <w:tcPr>
            <w:tcW w:w="594" w:type="pct"/>
            <w:shd w:val="clear" w:color="auto" w:fill="FFFFFF"/>
            <w:vAlign w:val="center"/>
          </w:tcPr>
          <w:p w14:paraId="42410404"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132 EUR</w:t>
            </w:r>
          </w:p>
        </w:tc>
      </w:tr>
      <w:tr w:rsidR="004F3B0D" w:rsidRPr="00023A8A" w14:paraId="49D5F98E" w14:textId="77777777" w:rsidTr="001C6FB4">
        <w:trPr>
          <w:cantSplit/>
          <w:trHeight w:val="313"/>
        </w:trPr>
        <w:tc>
          <w:tcPr>
            <w:tcW w:w="467" w:type="pct"/>
            <w:shd w:val="clear" w:color="auto" w:fill="FFFFFF"/>
            <w:vAlign w:val="center"/>
          </w:tcPr>
          <w:p w14:paraId="6D18D06B" w14:textId="77777777" w:rsidR="004F3B0D" w:rsidRPr="001C6FB4" w:rsidRDefault="004F3B0D">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6C008CC8" w14:textId="77777777" w:rsidR="004F3B0D" w:rsidRPr="001C6FB4" w:rsidRDefault="004F3B0D" w:rsidP="001C6FB4">
            <w:pPr>
              <w:rPr>
                <w:rFonts w:asciiTheme="majorHAnsi" w:hAnsiTheme="majorHAnsi" w:cs="Arial"/>
                <w:color w:val="000000" w:themeColor="text1"/>
                <w:sz w:val="18"/>
                <w:szCs w:val="18"/>
              </w:rPr>
            </w:pPr>
            <w:r w:rsidRPr="001C6FB4">
              <w:rPr>
                <w:rFonts w:asciiTheme="majorHAnsi" w:hAnsiTheme="majorHAnsi" w:cs="Arial"/>
                <w:color w:val="000000" w:themeColor="text1"/>
                <w:sz w:val="18"/>
                <w:szCs w:val="18"/>
              </w:rPr>
              <w:t>Popis i uvjerenja o ispitivanju strojeva i uređaja s povećanim opasnostima</w:t>
            </w:r>
          </w:p>
        </w:tc>
        <w:tc>
          <w:tcPr>
            <w:tcW w:w="2433" w:type="pct"/>
            <w:shd w:val="clear" w:color="auto" w:fill="FFFFFF"/>
            <w:vAlign w:val="center"/>
          </w:tcPr>
          <w:p w14:paraId="6C25D4DB"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Demobilizacija i otklanjanje nedostataka</w:t>
            </w:r>
            <w:r w:rsidRPr="001C6FB4">
              <w:rPr>
                <w:rStyle w:val="normalbold"/>
                <w:rFonts w:asciiTheme="majorHAnsi" w:hAnsiTheme="majorHAnsi" w:cs="Arial"/>
                <w:b w:val="0"/>
                <w:color w:val="000000" w:themeColor="text1"/>
                <w:sz w:val="18"/>
                <w:szCs w:val="18"/>
              </w:rPr>
              <w:t xml:space="preserve"> (nedostaje dokumentacija, nije dostupna ...)</w:t>
            </w:r>
          </w:p>
        </w:tc>
        <w:tc>
          <w:tcPr>
            <w:tcW w:w="594" w:type="pct"/>
            <w:shd w:val="clear" w:color="auto" w:fill="FFFFFF"/>
            <w:vAlign w:val="center"/>
          </w:tcPr>
          <w:p w14:paraId="0263CDAC"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132 EUR</w:t>
            </w:r>
          </w:p>
        </w:tc>
      </w:tr>
      <w:tr w:rsidR="004F3B0D" w:rsidRPr="00023A8A" w14:paraId="47B9B8C3" w14:textId="77777777" w:rsidTr="001C6FB4">
        <w:trPr>
          <w:cantSplit/>
          <w:trHeight w:val="313"/>
        </w:trPr>
        <w:tc>
          <w:tcPr>
            <w:tcW w:w="467" w:type="pct"/>
            <w:shd w:val="clear" w:color="auto" w:fill="FFFFFF"/>
            <w:vAlign w:val="center"/>
          </w:tcPr>
          <w:p w14:paraId="30D38DA9" w14:textId="77777777" w:rsidR="004F3B0D" w:rsidRPr="001C6FB4" w:rsidRDefault="004F3B0D">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EEE6B67" w14:textId="77777777" w:rsidR="004F3B0D" w:rsidRPr="001C6FB4" w:rsidRDefault="004F3B0D" w:rsidP="001C6FB4">
            <w:pPr>
              <w:rPr>
                <w:rFonts w:asciiTheme="majorHAnsi" w:hAnsiTheme="majorHAnsi" w:cs="Arial"/>
                <w:color w:val="000000" w:themeColor="text1"/>
                <w:sz w:val="18"/>
                <w:szCs w:val="18"/>
              </w:rPr>
            </w:pPr>
            <w:r w:rsidRPr="001C6FB4">
              <w:rPr>
                <w:rFonts w:asciiTheme="majorHAnsi" w:hAnsiTheme="majorHAnsi" w:cs="Arial"/>
                <w:color w:val="000000" w:themeColor="text1"/>
                <w:sz w:val="18"/>
                <w:szCs w:val="18"/>
              </w:rPr>
              <w:t>Odluka o imenovanju voditelja gradilišta</w:t>
            </w:r>
          </w:p>
        </w:tc>
        <w:tc>
          <w:tcPr>
            <w:tcW w:w="2433" w:type="pct"/>
            <w:shd w:val="clear" w:color="auto" w:fill="FFFFFF"/>
            <w:vAlign w:val="center"/>
          </w:tcPr>
          <w:p w14:paraId="5B9B348B"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Otklanjanje nedostataka</w:t>
            </w:r>
            <w:r w:rsidRPr="001C6FB4">
              <w:rPr>
                <w:rStyle w:val="normalbold"/>
                <w:rFonts w:asciiTheme="majorHAnsi" w:hAnsiTheme="majorHAnsi" w:cs="Arial"/>
                <w:b w:val="0"/>
                <w:color w:val="000000" w:themeColor="text1"/>
                <w:sz w:val="18"/>
                <w:szCs w:val="18"/>
              </w:rPr>
              <w:t xml:space="preserve"> (nedostaje dokumentacija, nije dostupna ...)</w:t>
            </w:r>
          </w:p>
        </w:tc>
        <w:tc>
          <w:tcPr>
            <w:tcW w:w="594" w:type="pct"/>
            <w:shd w:val="clear" w:color="auto" w:fill="FFFFFF"/>
            <w:vAlign w:val="center"/>
          </w:tcPr>
          <w:p w14:paraId="6C3BA870"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132 EUR</w:t>
            </w:r>
          </w:p>
        </w:tc>
      </w:tr>
      <w:tr w:rsidR="004F3B0D" w:rsidRPr="00023A8A" w14:paraId="7CDCFD00" w14:textId="77777777" w:rsidTr="001C6FB4">
        <w:trPr>
          <w:cantSplit/>
          <w:trHeight w:val="313"/>
        </w:trPr>
        <w:tc>
          <w:tcPr>
            <w:tcW w:w="467" w:type="pct"/>
            <w:shd w:val="clear" w:color="auto" w:fill="FFFFFF"/>
            <w:vAlign w:val="center"/>
          </w:tcPr>
          <w:p w14:paraId="43B8A993" w14:textId="77777777" w:rsidR="004F3B0D" w:rsidRPr="001C6FB4" w:rsidRDefault="004F3B0D">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1E4E3B3B" w14:textId="77777777" w:rsidR="004F3B0D" w:rsidRPr="001C6FB4" w:rsidRDefault="004F3B0D" w:rsidP="001C6FB4">
            <w:pPr>
              <w:rPr>
                <w:rFonts w:asciiTheme="majorHAnsi" w:hAnsiTheme="majorHAnsi" w:cs="Arial"/>
                <w:color w:val="000000" w:themeColor="text1"/>
                <w:sz w:val="18"/>
                <w:szCs w:val="18"/>
              </w:rPr>
            </w:pPr>
            <w:r w:rsidRPr="001C6FB4">
              <w:rPr>
                <w:rFonts w:asciiTheme="majorHAnsi" w:hAnsiTheme="majorHAnsi" w:cs="Arial"/>
                <w:color w:val="000000" w:themeColor="text1"/>
                <w:sz w:val="18"/>
                <w:szCs w:val="18"/>
              </w:rPr>
              <w:t>Odluka o imenovanju odgovorne osobe za ZNR</w:t>
            </w:r>
          </w:p>
        </w:tc>
        <w:tc>
          <w:tcPr>
            <w:tcW w:w="2433" w:type="pct"/>
            <w:shd w:val="clear" w:color="auto" w:fill="FFFFFF"/>
            <w:vAlign w:val="center"/>
          </w:tcPr>
          <w:p w14:paraId="3A42FD35"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Otklanjanje nedostataka</w:t>
            </w:r>
            <w:r w:rsidRPr="001C6FB4">
              <w:rPr>
                <w:rStyle w:val="normalbold"/>
                <w:rFonts w:asciiTheme="majorHAnsi" w:hAnsiTheme="majorHAnsi" w:cs="Arial"/>
                <w:b w:val="0"/>
                <w:color w:val="000000" w:themeColor="text1"/>
                <w:sz w:val="18"/>
                <w:szCs w:val="18"/>
              </w:rPr>
              <w:t xml:space="preserve"> (nedostaje dokumentacija, nije dostupna ...)</w:t>
            </w:r>
          </w:p>
        </w:tc>
        <w:tc>
          <w:tcPr>
            <w:tcW w:w="594" w:type="pct"/>
            <w:shd w:val="clear" w:color="auto" w:fill="FFFFFF"/>
            <w:vAlign w:val="center"/>
          </w:tcPr>
          <w:p w14:paraId="36F8ABA0"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132 EUR</w:t>
            </w:r>
          </w:p>
        </w:tc>
      </w:tr>
      <w:tr w:rsidR="004F3B0D" w:rsidRPr="00023A8A" w14:paraId="78BF4D35" w14:textId="77777777" w:rsidTr="001C6FB4">
        <w:trPr>
          <w:cantSplit/>
          <w:trHeight w:val="313"/>
        </w:trPr>
        <w:tc>
          <w:tcPr>
            <w:tcW w:w="467" w:type="pct"/>
            <w:shd w:val="clear" w:color="auto" w:fill="FFFFFF"/>
            <w:vAlign w:val="center"/>
          </w:tcPr>
          <w:p w14:paraId="44E2EE13" w14:textId="77777777" w:rsidR="004F3B0D" w:rsidRPr="001C6FB4" w:rsidRDefault="004F3B0D">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50D41928" w14:textId="77777777" w:rsidR="004F3B0D" w:rsidRPr="001C6FB4" w:rsidRDefault="004F3B0D" w:rsidP="001C6FB4">
            <w:pPr>
              <w:rPr>
                <w:rFonts w:asciiTheme="majorHAnsi" w:hAnsiTheme="majorHAnsi" w:cs="Arial"/>
                <w:color w:val="000000" w:themeColor="text1"/>
                <w:sz w:val="18"/>
                <w:szCs w:val="18"/>
              </w:rPr>
            </w:pPr>
            <w:r w:rsidRPr="001C6FB4">
              <w:rPr>
                <w:rFonts w:asciiTheme="majorHAnsi" w:hAnsiTheme="majorHAnsi" w:cs="Arial"/>
                <w:color w:val="000000" w:themeColor="text1"/>
                <w:sz w:val="18"/>
                <w:szCs w:val="18"/>
              </w:rPr>
              <w:t xml:space="preserve">Dokaz o stručnoj osposobljenosti </w:t>
            </w:r>
            <w:r w:rsidRPr="001C6FB4">
              <w:rPr>
                <w:color w:val="000000" w:themeColor="text1"/>
                <w:sz w:val="18"/>
                <w:szCs w:val="18"/>
              </w:rPr>
              <w:t>radnika</w:t>
            </w:r>
          </w:p>
        </w:tc>
        <w:tc>
          <w:tcPr>
            <w:tcW w:w="2433" w:type="pct"/>
            <w:shd w:val="clear" w:color="auto" w:fill="FFFFFF"/>
            <w:vAlign w:val="center"/>
          </w:tcPr>
          <w:p w14:paraId="73D5ED98"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Demobilizacija i otklanjanje nedostataka</w:t>
            </w:r>
            <w:r w:rsidRPr="001C6FB4">
              <w:rPr>
                <w:rStyle w:val="normalbold"/>
                <w:rFonts w:asciiTheme="majorHAnsi" w:hAnsiTheme="majorHAnsi" w:cs="Arial"/>
                <w:b w:val="0"/>
                <w:color w:val="000000" w:themeColor="text1"/>
                <w:sz w:val="18"/>
                <w:szCs w:val="18"/>
              </w:rPr>
              <w:t xml:space="preserve"> (nedostaje dokumentacija, radnik nije osposobljen)</w:t>
            </w:r>
          </w:p>
        </w:tc>
        <w:tc>
          <w:tcPr>
            <w:tcW w:w="594" w:type="pct"/>
            <w:shd w:val="clear" w:color="auto" w:fill="FFFFFF"/>
            <w:vAlign w:val="center"/>
          </w:tcPr>
          <w:p w14:paraId="7108C6CB"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1.328 EUR</w:t>
            </w:r>
          </w:p>
        </w:tc>
      </w:tr>
      <w:tr w:rsidR="004F3B0D" w:rsidRPr="00023A8A" w14:paraId="78BF6885" w14:textId="77777777" w:rsidTr="001C6FB4">
        <w:trPr>
          <w:cantSplit/>
          <w:trHeight w:val="313"/>
        </w:trPr>
        <w:tc>
          <w:tcPr>
            <w:tcW w:w="467" w:type="pct"/>
            <w:shd w:val="clear" w:color="auto" w:fill="FFFFFF"/>
            <w:vAlign w:val="center"/>
          </w:tcPr>
          <w:p w14:paraId="5E01E702" w14:textId="77777777" w:rsidR="004F3B0D" w:rsidRPr="001C6FB4" w:rsidRDefault="004F3B0D">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0A082234" w14:textId="77777777" w:rsidR="004F3B0D" w:rsidRPr="001C6FB4" w:rsidRDefault="004F3B0D" w:rsidP="001C6FB4">
            <w:pPr>
              <w:rPr>
                <w:rFonts w:asciiTheme="majorHAnsi" w:hAnsiTheme="majorHAnsi" w:cs="Arial"/>
                <w:color w:val="000000" w:themeColor="text1"/>
                <w:sz w:val="18"/>
                <w:szCs w:val="18"/>
              </w:rPr>
            </w:pPr>
            <w:r w:rsidRPr="001C6FB4">
              <w:rPr>
                <w:rFonts w:asciiTheme="majorHAnsi" w:hAnsiTheme="majorHAnsi" w:cs="Arial"/>
                <w:color w:val="000000" w:themeColor="text1"/>
                <w:sz w:val="18"/>
                <w:szCs w:val="18"/>
              </w:rPr>
              <w:t>Sigurnosni tehnički listovi STL</w:t>
            </w:r>
          </w:p>
        </w:tc>
        <w:tc>
          <w:tcPr>
            <w:tcW w:w="2433" w:type="pct"/>
            <w:shd w:val="clear" w:color="auto" w:fill="FFFFFF"/>
            <w:vAlign w:val="center"/>
          </w:tcPr>
          <w:p w14:paraId="7514DCA2"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Otklanjanje nedostataka</w:t>
            </w:r>
            <w:r w:rsidRPr="001C6FB4">
              <w:rPr>
                <w:rStyle w:val="normalbold"/>
                <w:rFonts w:asciiTheme="majorHAnsi" w:hAnsiTheme="majorHAnsi" w:cs="Arial"/>
                <w:b w:val="0"/>
                <w:color w:val="000000" w:themeColor="text1"/>
                <w:sz w:val="18"/>
                <w:szCs w:val="18"/>
              </w:rPr>
              <w:t xml:space="preserve"> (nedostaje dokumentacija, nije dostupna ...)</w:t>
            </w:r>
          </w:p>
        </w:tc>
        <w:tc>
          <w:tcPr>
            <w:tcW w:w="594" w:type="pct"/>
            <w:shd w:val="clear" w:color="auto" w:fill="FFFFFF"/>
            <w:vAlign w:val="center"/>
          </w:tcPr>
          <w:p w14:paraId="3C613873"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132 EUR</w:t>
            </w:r>
          </w:p>
        </w:tc>
      </w:tr>
      <w:tr w:rsidR="004F3B0D" w:rsidRPr="00023A8A" w14:paraId="25E7530C" w14:textId="77777777" w:rsidTr="001C6FB4">
        <w:trPr>
          <w:cantSplit/>
          <w:trHeight w:val="313"/>
        </w:trPr>
        <w:tc>
          <w:tcPr>
            <w:tcW w:w="467" w:type="pct"/>
            <w:shd w:val="clear" w:color="auto" w:fill="FFFFFF"/>
            <w:vAlign w:val="center"/>
          </w:tcPr>
          <w:p w14:paraId="6219A0DD" w14:textId="77777777" w:rsidR="004F3B0D" w:rsidRPr="001C6FB4" w:rsidRDefault="004F3B0D">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0C3D2384"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Radne upute</w:t>
            </w:r>
          </w:p>
        </w:tc>
        <w:tc>
          <w:tcPr>
            <w:tcW w:w="2433" w:type="pct"/>
            <w:shd w:val="clear" w:color="auto" w:fill="FFFFFF"/>
            <w:vAlign w:val="center"/>
          </w:tcPr>
          <w:p w14:paraId="208841A4"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Otklanjanje nedostataka</w:t>
            </w:r>
            <w:r w:rsidRPr="001C6FB4">
              <w:rPr>
                <w:rStyle w:val="normalbold"/>
                <w:rFonts w:asciiTheme="majorHAnsi" w:hAnsiTheme="majorHAnsi" w:cs="Arial"/>
                <w:b w:val="0"/>
                <w:color w:val="000000" w:themeColor="text1"/>
                <w:sz w:val="18"/>
                <w:szCs w:val="18"/>
              </w:rPr>
              <w:t xml:space="preserve"> (nedostaje dokumentacija, nije dostupna ...)</w:t>
            </w:r>
          </w:p>
        </w:tc>
        <w:tc>
          <w:tcPr>
            <w:tcW w:w="594" w:type="pct"/>
            <w:shd w:val="clear" w:color="auto" w:fill="FFFFFF"/>
            <w:vAlign w:val="center"/>
          </w:tcPr>
          <w:p w14:paraId="264AFD62"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132 EUR</w:t>
            </w:r>
          </w:p>
        </w:tc>
      </w:tr>
      <w:tr w:rsidR="004F3B0D" w:rsidRPr="00023A8A" w14:paraId="7A2784A3" w14:textId="77777777" w:rsidTr="001C6FB4">
        <w:trPr>
          <w:cantSplit/>
          <w:trHeight w:val="313"/>
        </w:trPr>
        <w:tc>
          <w:tcPr>
            <w:tcW w:w="467" w:type="pct"/>
            <w:shd w:val="clear" w:color="auto" w:fill="FFFFFF"/>
            <w:vAlign w:val="center"/>
          </w:tcPr>
          <w:p w14:paraId="3669C0E9" w14:textId="77777777" w:rsidR="004F3B0D" w:rsidRPr="001C6FB4" w:rsidRDefault="004F3B0D">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121A8469" w14:textId="77777777" w:rsidR="004F3B0D" w:rsidRPr="001C6FB4" w:rsidRDefault="004F3B0D" w:rsidP="001C6FB4">
            <w:pPr>
              <w:rPr>
                <w:rFonts w:asciiTheme="majorHAnsi" w:hAnsiTheme="majorHAnsi" w:cs="Arial"/>
                <w:color w:val="000000" w:themeColor="text1"/>
                <w:sz w:val="18"/>
                <w:szCs w:val="18"/>
              </w:rPr>
            </w:pPr>
            <w:r w:rsidRPr="001C6FB4">
              <w:rPr>
                <w:rFonts w:asciiTheme="majorHAnsi" w:hAnsiTheme="majorHAnsi" w:cs="Arial"/>
                <w:color w:val="000000" w:themeColor="text1"/>
                <w:sz w:val="18"/>
                <w:szCs w:val="18"/>
              </w:rPr>
              <w:t>Ispitivanje plinskih boca</w:t>
            </w:r>
          </w:p>
          <w:p w14:paraId="1E567ADA" w14:textId="77777777" w:rsidR="004F3B0D" w:rsidRPr="001C6FB4" w:rsidRDefault="004F3B0D" w:rsidP="001C6FB4">
            <w:pPr>
              <w:rPr>
                <w:rFonts w:asciiTheme="majorHAnsi" w:hAnsiTheme="majorHAnsi" w:cs="Arial"/>
                <w:color w:val="000000" w:themeColor="text1"/>
                <w:sz w:val="18"/>
                <w:szCs w:val="18"/>
              </w:rPr>
            </w:pPr>
          </w:p>
        </w:tc>
        <w:tc>
          <w:tcPr>
            <w:tcW w:w="2433" w:type="pct"/>
            <w:shd w:val="clear" w:color="auto" w:fill="FFFFFF"/>
            <w:vAlign w:val="center"/>
          </w:tcPr>
          <w:p w14:paraId="76B3B457"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Demobilizacija i otklanjanje nedostataka</w:t>
            </w:r>
            <w:r w:rsidRPr="001C6FB4">
              <w:rPr>
                <w:rStyle w:val="normalbold"/>
                <w:rFonts w:asciiTheme="majorHAnsi" w:hAnsiTheme="majorHAnsi" w:cs="Arial"/>
                <w:b w:val="0"/>
                <w:color w:val="000000" w:themeColor="text1"/>
                <w:sz w:val="18"/>
                <w:szCs w:val="18"/>
              </w:rPr>
              <w:t xml:space="preserve"> (nedostaje dokumentacija o ispitivanju, boce tehničkih plinova nisu označene,...)</w:t>
            </w:r>
          </w:p>
        </w:tc>
        <w:tc>
          <w:tcPr>
            <w:tcW w:w="594" w:type="pct"/>
            <w:shd w:val="clear" w:color="auto" w:fill="FFFFFF"/>
            <w:vAlign w:val="center"/>
          </w:tcPr>
          <w:p w14:paraId="671A61D1"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398 EUR</w:t>
            </w:r>
          </w:p>
        </w:tc>
      </w:tr>
    </w:tbl>
    <w:p w14:paraId="2E3BEAE2" w14:textId="77777777" w:rsidR="004F3B0D" w:rsidRPr="00660F26" w:rsidRDefault="004F3B0D">
      <w:pPr>
        <w:rPr>
          <w:color w:val="000000" w:themeColor="text1"/>
          <w:sz w:val="32"/>
          <w:szCs w:val="32"/>
        </w:rPr>
      </w:pPr>
    </w:p>
    <w:p w14:paraId="52A7D036" w14:textId="0FB5C63A" w:rsidR="00322DBF" w:rsidRPr="00660F26" w:rsidRDefault="00322DBF">
      <w:pPr>
        <w:rPr>
          <w:color w:val="000000" w:themeColor="text1"/>
        </w:rPr>
      </w:pPr>
      <w:r w:rsidRPr="00660F26">
        <w:rPr>
          <w:color w:val="000000" w:themeColor="text1"/>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2729"/>
        <w:gridCol w:w="4409"/>
        <w:gridCol w:w="1076"/>
      </w:tblGrid>
      <w:tr w:rsidR="00023A8A" w:rsidRPr="00023A8A" w14:paraId="63752F0B" w14:textId="77777777" w:rsidTr="002B194D">
        <w:trPr>
          <w:cantSplit/>
          <w:trHeight w:val="752"/>
        </w:trPr>
        <w:tc>
          <w:tcPr>
            <w:tcW w:w="467" w:type="pct"/>
            <w:shd w:val="clear" w:color="auto" w:fill="FABF8F"/>
            <w:vAlign w:val="center"/>
          </w:tcPr>
          <w:p w14:paraId="096C4CAA" w14:textId="3AB87D33" w:rsidR="00D3720A" w:rsidRPr="00660F26" w:rsidRDefault="00D3720A" w:rsidP="002B194D">
            <w:pPr>
              <w:jc w:val="center"/>
              <w:rPr>
                <w:rFonts w:asciiTheme="majorHAnsi" w:hAnsiTheme="majorHAnsi" w:cs="Arial"/>
                <w:b/>
                <w:color w:val="000000" w:themeColor="text1"/>
                <w:sz w:val="18"/>
                <w:szCs w:val="18"/>
              </w:rPr>
            </w:pPr>
            <w:r w:rsidRPr="00660F26">
              <w:rPr>
                <w:rFonts w:asciiTheme="majorHAnsi" w:hAnsiTheme="majorHAnsi" w:cs="Arial"/>
                <w:b/>
                <w:color w:val="000000" w:themeColor="text1"/>
                <w:sz w:val="18"/>
                <w:szCs w:val="18"/>
              </w:rPr>
              <w:lastRenderedPageBreak/>
              <w:t>Redni broj</w:t>
            </w:r>
          </w:p>
        </w:tc>
        <w:tc>
          <w:tcPr>
            <w:tcW w:w="1506" w:type="pct"/>
            <w:shd w:val="clear" w:color="auto" w:fill="FABF8F"/>
            <w:vAlign w:val="center"/>
          </w:tcPr>
          <w:p w14:paraId="1AC5CB2F" w14:textId="77777777" w:rsidR="00D3720A" w:rsidRPr="00660F26" w:rsidRDefault="00D3720A" w:rsidP="002B194D">
            <w:pPr>
              <w:jc w:val="center"/>
              <w:rPr>
                <w:rFonts w:asciiTheme="majorHAnsi" w:hAnsiTheme="majorHAnsi" w:cs="Arial"/>
                <w:b/>
                <w:color w:val="000000" w:themeColor="text1"/>
                <w:sz w:val="18"/>
                <w:szCs w:val="18"/>
              </w:rPr>
            </w:pPr>
            <w:r w:rsidRPr="00660F26">
              <w:rPr>
                <w:rStyle w:val="normalbold"/>
                <w:rFonts w:asciiTheme="majorHAnsi" w:hAnsiTheme="majorHAnsi" w:cs="Arial"/>
                <w:color w:val="000000" w:themeColor="text1"/>
                <w:sz w:val="18"/>
                <w:szCs w:val="18"/>
              </w:rPr>
              <w:t>Zahtjevi nadzora</w:t>
            </w:r>
          </w:p>
        </w:tc>
        <w:tc>
          <w:tcPr>
            <w:tcW w:w="2433" w:type="pct"/>
            <w:shd w:val="clear" w:color="auto" w:fill="FABF8F"/>
            <w:vAlign w:val="center"/>
          </w:tcPr>
          <w:p w14:paraId="3110911C" w14:textId="77777777" w:rsidR="00D3720A" w:rsidRPr="00660F26" w:rsidRDefault="00D3720A" w:rsidP="002B194D">
            <w:pPr>
              <w:jc w:val="center"/>
              <w:rPr>
                <w:rFonts w:asciiTheme="majorHAnsi" w:hAnsiTheme="majorHAnsi" w:cs="Arial"/>
                <w:b/>
                <w:color w:val="000000" w:themeColor="text1"/>
                <w:sz w:val="18"/>
                <w:szCs w:val="18"/>
              </w:rPr>
            </w:pPr>
            <w:r w:rsidRPr="00660F26">
              <w:rPr>
                <w:rStyle w:val="normalbold"/>
                <w:rFonts w:asciiTheme="majorHAnsi" w:hAnsiTheme="majorHAnsi" w:cs="Arial"/>
                <w:color w:val="000000" w:themeColor="text1"/>
                <w:sz w:val="18"/>
                <w:szCs w:val="18"/>
              </w:rPr>
              <w:t>Druge aktivnosti /posljedice (opis nesukladnosti)</w:t>
            </w:r>
          </w:p>
        </w:tc>
        <w:tc>
          <w:tcPr>
            <w:tcW w:w="594" w:type="pct"/>
            <w:shd w:val="clear" w:color="auto" w:fill="FABF8F"/>
            <w:vAlign w:val="center"/>
          </w:tcPr>
          <w:p w14:paraId="639B9A23" w14:textId="77777777" w:rsidR="00D3720A" w:rsidRPr="00660F26" w:rsidRDefault="00D3720A" w:rsidP="002B194D">
            <w:pPr>
              <w:jc w:val="center"/>
              <w:rPr>
                <w:rFonts w:asciiTheme="majorHAnsi" w:hAnsiTheme="majorHAnsi" w:cs="Arial"/>
                <w:b/>
                <w:color w:val="000000" w:themeColor="text1"/>
                <w:sz w:val="18"/>
                <w:szCs w:val="18"/>
              </w:rPr>
            </w:pPr>
            <w:r w:rsidRPr="00660F26">
              <w:rPr>
                <w:rStyle w:val="normalbold"/>
                <w:rFonts w:asciiTheme="majorHAnsi" w:hAnsiTheme="majorHAnsi"/>
                <w:color w:val="000000" w:themeColor="text1"/>
                <w:sz w:val="18"/>
                <w:szCs w:val="18"/>
              </w:rPr>
              <w:t>*Minimalni iznos kazne</w:t>
            </w:r>
          </w:p>
        </w:tc>
      </w:tr>
      <w:tr w:rsidR="00023A8A" w:rsidRPr="00023A8A" w14:paraId="598449E7" w14:textId="77777777" w:rsidTr="002B194D">
        <w:trPr>
          <w:cantSplit/>
          <w:trHeight w:val="313"/>
        </w:trPr>
        <w:tc>
          <w:tcPr>
            <w:tcW w:w="467" w:type="pct"/>
            <w:shd w:val="clear" w:color="auto" w:fill="FDE9D9"/>
            <w:vAlign w:val="center"/>
          </w:tcPr>
          <w:p w14:paraId="219A9C47" w14:textId="77777777" w:rsidR="00D3720A" w:rsidRPr="00660F26" w:rsidRDefault="00D3720A" w:rsidP="002B194D">
            <w:pPr>
              <w:jc w:val="cente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1</w:t>
            </w:r>
          </w:p>
        </w:tc>
        <w:tc>
          <w:tcPr>
            <w:tcW w:w="1506" w:type="pct"/>
            <w:shd w:val="clear" w:color="auto" w:fill="FDE9D9"/>
            <w:vAlign w:val="center"/>
          </w:tcPr>
          <w:p w14:paraId="436A1D1E" w14:textId="77777777" w:rsidR="00D3720A" w:rsidRPr="00660F26" w:rsidRDefault="00D3720A" w:rsidP="002B194D">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2</w:t>
            </w:r>
          </w:p>
        </w:tc>
        <w:tc>
          <w:tcPr>
            <w:tcW w:w="2433" w:type="pct"/>
            <w:shd w:val="clear" w:color="auto" w:fill="FDE9D9"/>
            <w:vAlign w:val="center"/>
          </w:tcPr>
          <w:p w14:paraId="58EBF31F" w14:textId="77777777" w:rsidR="00D3720A" w:rsidRPr="00660F26" w:rsidRDefault="00D3720A" w:rsidP="002B194D">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3</w:t>
            </w:r>
          </w:p>
        </w:tc>
        <w:tc>
          <w:tcPr>
            <w:tcW w:w="594" w:type="pct"/>
            <w:shd w:val="clear" w:color="auto" w:fill="FDE9D9"/>
            <w:vAlign w:val="center"/>
          </w:tcPr>
          <w:p w14:paraId="6EDAC353" w14:textId="77777777" w:rsidR="00D3720A" w:rsidRPr="00660F26" w:rsidRDefault="00D3720A" w:rsidP="002B194D">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4</w:t>
            </w:r>
          </w:p>
        </w:tc>
      </w:tr>
      <w:tr w:rsidR="004F3B0D" w:rsidRPr="00023A8A" w14:paraId="7E3A6593" w14:textId="77777777" w:rsidTr="001C6FB4">
        <w:trPr>
          <w:cantSplit/>
          <w:trHeight w:val="313"/>
        </w:trPr>
        <w:tc>
          <w:tcPr>
            <w:tcW w:w="5000" w:type="pct"/>
            <w:gridSpan w:val="4"/>
            <w:shd w:val="clear" w:color="auto" w:fill="FFFF00"/>
            <w:vAlign w:val="center"/>
          </w:tcPr>
          <w:p w14:paraId="1F00D6BA" w14:textId="77777777" w:rsidR="004F3B0D" w:rsidRPr="001C6FB4" w:rsidRDefault="004F3B0D">
            <w:pPr>
              <w:pStyle w:val="ListParagraph"/>
              <w:numPr>
                <w:ilvl w:val="0"/>
                <w:numId w:val="65"/>
              </w:numPr>
              <w:suppressAutoHyphens/>
              <w:spacing w:before="0"/>
              <w:jc w:val="left"/>
              <w:rPr>
                <w:rFonts w:asciiTheme="majorHAnsi" w:hAnsiTheme="majorHAnsi" w:cs="Arial"/>
                <w:color w:val="000000" w:themeColor="text1"/>
                <w:sz w:val="18"/>
                <w:szCs w:val="18"/>
              </w:rPr>
            </w:pPr>
            <w:r w:rsidRPr="001C6FB4">
              <w:rPr>
                <w:rStyle w:val="normalbold"/>
                <w:rFonts w:asciiTheme="majorHAnsi" w:hAnsiTheme="majorHAnsi" w:cs="Arial"/>
                <w:color w:val="000000" w:themeColor="text1"/>
                <w:sz w:val="18"/>
                <w:szCs w:val="18"/>
              </w:rPr>
              <w:t>Održavanje, čistoća na lokaciji</w:t>
            </w:r>
          </w:p>
        </w:tc>
      </w:tr>
      <w:tr w:rsidR="004F3B0D" w:rsidRPr="00023A8A" w14:paraId="2C79697B" w14:textId="77777777" w:rsidTr="001C6FB4">
        <w:trPr>
          <w:cantSplit/>
          <w:trHeight w:val="313"/>
        </w:trPr>
        <w:tc>
          <w:tcPr>
            <w:tcW w:w="467" w:type="pct"/>
            <w:shd w:val="clear" w:color="auto" w:fill="FFFFFF"/>
            <w:vAlign w:val="center"/>
          </w:tcPr>
          <w:p w14:paraId="2157A799" w14:textId="77777777" w:rsidR="004F3B0D" w:rsidRPr="001C6FB4" w:rsidRDefault="004F3B0D">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AC56157"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Radni prostor</w:t>
            </w:r>
          </w:p>
        </w:tc>
        <w:tc>
          <w:tcPr>
            <w:tcW w:w="2433" w:type="pct"/>
            <w:shd w:val="clear" w:color="auto" w:fill="FFFFFF"/>
            <w:vAlign w:val="center"/>
          </w:tcPr>
          <w:p w14:paraId="41340865"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Otklanjanje nedostataka</w:t>
            </w:r>
            <w:r w:rsidRPr="001C6FB4">
              <w:rPr>
                <w:rStyle w:val="normalbold"/>
                <w:rFonts w:asciiTheme="majorHAnsi" w:hAnsiTheme="majorHAnsi" w:cs="Arial"/>
                <w:b w:val="0"/>
                <w:color w:val="000000" w:themeColor="text1"/>
                <w:sz w:val="18"/>
                <w:szCs w:val="18"/>
              </w:rPr>
              <w:t xml:space="preserve"> (</w:t>
            </w:r>
            <w:r w:rsidRPr="001C6FB4">
              <w:rPr>
                <w:rFonts w:asciiTheme="majorHAnsi" w:hAnsiTheme="majorHAnsi" w:cs="Arial"/>
                <w:color w:val="000000" w:themeColor="text1"/>
                <w:sz w:val="18"/>
                <w:szCs w:val="18"/>
              </w:rPr>
              <w:t>čistoća nije prihvatljiva</w:t>
            </w:r>
            <w:r w:rsidRPr="001C6FB4">
              <w:rPr>
                <w:rStyle w:val="normalbold"/>
                <w:rFonts w:asciiTheme="majorHAnsi" w:hAnsiTheme="majorHAnsi" w:cs="Arial"/>
                <w:b w:val="0"/>
                <w:color w:val="000000" w:themeColor="text1"/>
                <w:sz w:val="18"/>
                <w:szCs w:val="18"/>
              </w:rPr>
              <w:t>)</w:t>
            </w:r>
          </w:p>
        </w:tc>
        <w:tc>
          <w:tcPr>
            <w:tcW w:w="594" w:type="pct"/>
            <w:shd w:val="clear" w:color="auto" w:fill="FFFFFF"/>
            <w:vAlign w:val="center"/>
          </w:tcPr>
          <w:p w14:paraId="0432D09A"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66 EUR</w:t>
            </w:r>
          </w:p>
        </w:tc>
      </w:tr>
      <w:tr w:rsidR="004F3B0D" w:rsidRPr="00023A8A" w14:paraId="25951050" w14:textId="77777777" w:rsidTr="001C6FB4">
        <w:trPr>
          <w:cantSplit/>
          <w:trHeight w:val="313"/>
        </w:trPr>
        <w:tc>
          <w:tcPr>
            <w:tcW w:w="467" w:type="pct"/>
            <w:shd w:val="clear" w:color="auto" w:fill="FFFFFF"/>
            <w:vAlign w:val="center"/>
          </w:tcPr>
          <w:p w14:paraId="48D05CBD" w14:textId="77777777" w:rsidR="004F3B0D" w:rsidRPr="001C6FB4" w:rsidRDefault="004F3B0D">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7C829C51" w14:textId="77777777" w:rsidR="004F3B0D" w:rsidRPr="001C6FB4" w:rsidRDefault="004F3B0D" w:rsidP="001C6FB4">
            <w:pPr>
              <w:rPr>
                <w:rFonts w:asciiTheme="majorHAnsi" w:hAnsiTheme="majorHAnsi" w:cs="Arial"/>
                <w:color w:val="000000" w:themeColor="text1"/>
                <w:sz w:val="18"/>
                <w:szCs w:val="18"/>
              </w:rPr>
            </w:pPr>
            <w:r w:rsidRPr="001C6FB4">
              <w:rPr>
                <w:rFonts w:asciiTheme="majorHAnsi" w:hAnsiTheme="majorHAnsi" w:cs="Arial"/>
                <w:color w:val="000000" w:themeColor="text1"/>
                <w:sz w:val="18"/>
                <w:szCs w:val="18"/>
              </w:rPr>
              <w:t>Površine za kretanje radnika</w:t>
            </w:r>
          </w:p>
        </w:tc>
        <w:tc>
          <w:tcPr>
            <w:tcW w:w="2433" w:type="pct"/>
            <w:shd w:val="clear" w:color="auto" w:fill="FFFFFF"/>
            <w:vAlign w:val="center"/>
          </w:tcPr>
          <w:p w14:paraId="39B3D194" w14:textId="77777777" w:rsidR="004F3B0D" w:rsidRPr="001C6FB4" w:rsidRDefault="004F3B0D" w:rsidP="001C6FB4">
            <w:pPr>
              <w:rPr>
                <w:rStyle w:val="normalbold"/>
                <w:rFonts w:asciiTheme="majorHAnsi" w:hAnsiTheme="majorHAnsi" w:cs="Arial"/>
                <w:b w:val="0"/>
                <w:color w:val="000000" w:themeColor="text1"/>
                <w:sz w:val="18"/>
                <w:szCs w:val="18"/>
              </w:rPr>
            </w:pPr>
            <w:r w:rsidRPr="001C6FB4">
              <w:rPr>
                <w:rFonts w:asciiTheme="majorHAnsi" w:hAnsiTheme="majorHAnsi" w:cs="Arial"/>
                <w:color w:val="000000" w:themeColor="text1"/>
                <w:sz w:val="18"/>
                <w:szCs w:val="18"/>
              </w:rPr>
              <w:t>Otklanjanje nedostataka</w:t>
            </w:r>
            <w:r w:rsidRPr="001C6FB4">
              <w:rPr>
                <w:rStyle w:val="normalbold"/>
                <w:rFonts w:asciiTheme="majorHAnsi" w:hAnsiTheme="majorHAnsi" w:cs="Arial"/>
                <w:b w:val="0"/>
                <w:color w:val="000000" w:themeColor="text1"/>
                <w:sz w:val="18"/>
                <w:szCs w:val="18"/>
              </w:rPr>
              <w:t xml:space="preserve"> (</w:t>
            </w:r>
            <w:r w:rsidRPr="001C6FB4">
              <w:rPr>
                <w:rFonts w:asciiTheme="majorHAnsi" w:hAnsiTheme="majorHAnsi" w:cs="Arial"/>
                <w:color w:val="000000" w:themeColor="text1"/>
                <w:sz w:val="18"/>
                <w:szCs w:val="18"/>
              </w:rPr>
              <w:t>klizav pod, neravnine, oštećenost ...</w:t>
            </w:r>
            <w:r w:rsidRPr="001C6FB4">
              <w:rPr>
                <w:rStyle w:val="normalbold"/>
                <w:rFonts w:asciiTheme="majorHAnsi" w:hAnsiTheme="majorHAnsi" w:cs="Arial"/>
                <w:b w:val="0"/>
                <w:color w:val="000000" w:themeColor="text1"/>
                <w:sz w:val="18"/>
                <w:szCs w:val="18"/>
              </w:rPr>
              <w:t>)</w:t>
            </w:r>
          </w:p>
        </w:tc>
        <w:tc>
          <w:tcPr>
            <w:tcW w:w="594" w:type="pct"/>
            <w:shd w:val="clear" w:color="auto" w:fill="FFFFFF"/>
            <w:vAlign w:val="center"/>
          </w:tcPr>
          <w:p w14:paraId="427BE1DF" w14:textId="77777777" w:rsidR="004F3B0D" w:rsidRPr="001C6FB4" w:rsidRDefault="004F3B0D" w:rsidP="001C6FB4">
            <w:pPr>
              <w:jc w:val="center"/>
              <w:rPr>
                <w:rStyle w:val="normalbold"/>
                <w:rFonts w:asciiTheme="majorHAnsi" w:hAnsiTheme="majorHAnsi" w:cs="Arial"/>
                <w:b w:val="0"/>
                <w:color w:val="000000" w:themeColor="text1"/>
                <w:sz w:val="18"/>
                <w:szCs w:val="18"/>
              </w:rPr>
            </w:pPr>
            <w:r w:rsidRPr="001C6FB4">
              <w:rPr>
                <w:rStyle w:val="normalbold"/>
                <w:rFonts w:asciiTheme="majorHAnsi" w:hAnsiTheme="majorHAnsi" w:cs="Arial"/>
                <w:b w:val="0"/>
                <w:color w:val="000000" w:themeColor="text1"/>
                <w:sz w:val="18"/>
                <w:szCs w:val="18"/>
              </w:rPr>
              <w:t>132 EUR</w:t>
            </w:r>
          </w:p>
        </w:tc>
      </w:tr>
      <w:bookmarkEnd w:id="186"/>
      <w:tr w:rsidR="00023A8A" w:rsidRPr="00023A8A" w14:paraId="78BAD791" w14:textId="77777777" w:rsidTr="002B194D">
        <w:trPr>
          <w:cantSplit/>
          <w:trHeight w:val="313"/>
        </w:trPr>
        <w:tc>
          <w:tcPr>
            <w:tcW w:w="467" w:type="pct"/>
            <w:shd w:val="clear" w:color="auto" w:fill="FFFFFF"/>
            <w:vAlign w:val="center"/>
          </w:tcPr>
          <w:p w14:paraId="41F00A15"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0BF975B"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 xml:space="preserve">Prometnice </w:t>
            </w:r>
          </w:p>
        </w:tc>
        <w:tc>
          <w:tcPr>
            <w:tcW w:w="2433" w:type="pct"/>
            <w:shd w:val="clear" w:color="auto" w:fill="FFFFFF"/>
            <w:vAlign w:val="center"/>
          </w:tcPr>
          <w:p w14:paraId="411E3BBA"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w:t>
            </w:r>
            <w:r w:rsidRPr="00660F26">
              <w:rPr>
                <w:rFonts w:asciiTheme="majorHAnsi" w:hAnsiTheme="majorHAnsi" w:cs="Arial"/>
                <w:color w:val="000000" w:themeColor="text1"/>
                <w:sz w:val="18"/>
                <w:szCs w:val="18"/>
              </w:rPr>
              <w:t>prohodnost ceste, nedostatka regulacija prometa, saobraćajni znakovi ...</w:t>
            </w:r>
            <w:r w:rsidRPr="00660F26">
              <w:rPr>
                <w:rStyle w:val="normalbold"/>
                <w:rFonts w:asciiTheme="majorHAnsi" w:hAnsiTheme="majorHAnsi" w:cs="Arial"/>
                <w:b w:val="0"/>
                <w:color w:val="000000" w:themeColor="text1"/>
                <w:sz w:val="18"/>
                <w:szCs w:val="18"/>
              </w:rPr>
              <w:t>)</w:t>
            </w:r>
          </w:p>
        </w:tc>
        <w:tc>
          <w:tcPr>
            <w:tcW w:w="594" w:type="pct"/>
            <w:shd w:val="clear" w:color="auto" w:fill="FFFFFF"/>
            <w:vAlign w:val="center"/>
          </w:tcPr>
          <w:p w14:paraId="3FE614DA" w14:textId="45C80F61"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18876230" w14:textId="77777777" w:rsidTr="002B194D">
        <w:trPr>
          <w:cantSplit/>
          <w:trHeight w:val="313"/>
        </w:trPr>
        <w:tc>
          <w:tcPr>
            <w:tcW w:w="467" w:type="pct"/>
            <w:shd w:val="clear" w:color="auto" w:fill="FFFFFF"/>
            <w:vAlign w:val="center"/>
          </w:tcPr>
          <w:p w14:paraId="32ECD6DA"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42FB48BB"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Evakuacijski putovi</w:t>
            </w:r>
          </w:p>
        </w:tc>
        <w:tc>
          <w:tcPr>
            <w:tcW w:w="2433" w:type="pct"/>
            <w:shd w:val="clear" w:color="auto" w:fill="FFFFFF"/>
            <w:vAlign w:val="center"/>
          </w:tcPr>
          <w:p w14:paraId="3D21F81D"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w:t>
            </w:r>
            <w:r w:rsidRPr="00660F26">
              <w:rPr>
                <w:rFonts w:asciiTheme="majorHAnsi" w:hAnsiTheme="majorHAnsi" w:cs="Arial"/>
                <w:color w:val="000000" w:themeColor="text1"/>
                <w:sz w:val="18"/>
                <w:szCs w:val="18"/>
              </w:rPr>
              <w:t>izlazi za nuždu i izlazi za hitnu evakuaciju nisu slobodni ...)</w:t>
            </w:r>
          </w:p>
        </w:tc>
        <w:tc>
          <w:tcPr>
            <w:tcW w:w="594" w:type="pct"/>
            <w:shd w:val="clear" w:color="auto" w:fill="FFFFFF"/>
            <w:vAlign w:val="center"/>
          </w:tcPr>
          <w:p w14:paraId="5B3843A1" w14:textId="350EF597"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2F54BDB9" w14:textId="77777777" w:rsidTr="002B194D">
        <w:trPr>
          <w:cantSplit/>
          <w:trHeight w:val="313"/>
        </w:trPr>
        <w:tc>
          <w:tcPr>
            <w:tcW w:w="467" w:type="pct"/>
            <w:shd w:val="clear" w:color="auto" w:fill="FFFFFF"/>
            <w:vAlign w:val="center"/>
          </w:tcPr>
          <w:p w14:paraId="1CCE9817"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CAD7D3A" w14:textId="77777777" w:rsidR="00AC7C3E" w:rsidRPr="00660F26" w:rsidRDefault="00AC7C3E" w:rsidP="00AC7C3E">
            <w:pPr>
              <w:pStyle w:val="t-10-9-kurz-s-fett"/>
              <w:jc w:val="left"/>
              <w:rPr>
                <w:rFonts w:asciiTheme="majorHAnsi" w:hAnsiTheme="majorHAnsi" w:cs="Arial"/>
                <w:b w:val="0"/>
                <w:i w:val="0"/>
                <w:color w:val="000000" w:themeColor="text1"/>
                <w:sz w:val="18"/>
                <w:szCs w:val="18"/>
              </w:rPr>
            </w:pPr>
            <w:r w:rsidRPr="00660F26">
              <w:rPr>
                <w:rFonts w:asciiTheme="majorHAnsi" w:hAnsiTheme="majorHAnsi" w:cs="Arial"/>
                <w:b w:val="0"/>
                <w:i w:val="0"/>
                <w:color w:val="000000" w:themeColor="text1"/>
                <w:sz w:val="18"/>
                <w:szCs w:val="18"/>
              </w:rPr>
              <w:t>Prostorije za uzimanje obroka</w:t>
            </w:r>
          </w:p>
        </w:tc>
        <w:tc>
          <w:tcPr>
            <w:tcW w:w="2433" w:type="pct"/>
            <w:shd w:val="clear" w:color="auto" w:fill="FFFFFF"/>
            <w:vAlign w:val="center"/>
          </w:tcPr>
          <w:p w14:paraId="66A9EFDC"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(ne postoji higijenski minimum nije osiguran objekt/prostor </w:t>
            </w:r>
            <w:r w:rsidRPr="00660F26">
              <w:rPr>
                <w:rFonts w:asciiTheme="majorHAnsi" w:hAnsiTheme="majorHAnsi" w:cs="Arial"/>
                <w:color w:val="000000" w:themeColor="text1"/>
                <w:sz w:val="18"/>
                <w:szCs w:val="18"/>
              </w:rPr>
              <w:t>...)</w:t>
            </w:r>
          </w:p>
        </w:tc>
        <w:tc>
          <w:tcPr>
            <w:tcW w:w="594" w:type="pct"/>
            <w:shd w:val="clear" w:color="auto" w:fill="FFFFFF"/>
            <w:vAlign w:val="center"/>
          </w:tcPr>
          <w:p w14:paraId="2063CA4D" w14:textId="396471BC"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442248E0" w14:textId="77777777" w:rsidTr="002B194D">
        <w:trPr>
          <w:cantSplit/>
          <w:trHeight w:val="313"/>
        </w:trPr>
        <w:tc>
          <w:tcPr>
            <w:tcW w:w="467" w:type="pct"/>
            <w:shd w:val="clear" w:color="auto" w:fill="FFFFFF"/>
            <w:vAlign w:val="center"/>
          </w:tcPr>
          <w:p w14:paraId="60FF1C33"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5E9C0FF" w14:textId="77777777" w:rsidR="00AC7C3E" w:rsidRPr="00660F26" w:rsidRDefault="00AC7C3E" w:rsidP="00AC7C3E">
            <w:pPr>
              <w:pStyle w:val="t-10-9-kurz-s-fett"/>
              <w:jc w:val="left"/>
              <w:rPr>
                <w:rFonts w:asciiTheme="majorHAnsi" w:hAnsiTheme="majorHAnsi" w:cs="Arial"/>
                <w:b w:val="0"/>
                <w:i w:val="0"/>
                <w:color w:val="000000" w:themeColor="text1"/>
                <w:sz w:val="18"/>
                <w:szCs w:val="18"/>
              </w:rPr>
            </w:pPr>
            <w:r w:rsidRPr="00660F26">
              <w:rPr>
                <w:rFonts w:asciiTheme="majorHAnsi" w:hAnsiTheme="majorHAnsi" w:cs="Arial"/>
                <w:b w:val="0"/>
                <w:i w:val="0"/>
                <w:color w:val="000000" w:themeColor="text1"/>
                <w:sz w:val="18"/>
                <w:szCs w:val="18"/>
              </w:rPr>
              <w:t>Prostorije za odmor</w:t>
            </w:r>
          </w:p>
        </w:tc>
        <w:tc>
          <w:tcPr>
            <w:tcW w:w="2433" w:type="pct"/>
            <w:shd w:val="clear" w:color="auto" w:fill="FFFFFF"/>
            <w:vAlign w:val="center"/>
          </w:tcPr>
          <w:p w14:paraId="639DC2C3"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p>
          <w:p w14:paraId="3645A1A9"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nisu osigurane svlačionice, objekt za druženje, prostorije za odmor ...)</w:t>
            </w:r>
          </w:p>
        </w:tc>
        <w:tc>
          <w:tcPr>
            <w:tcW w:w="594" w:type="pct"/>
            <w:shd w:val="clear" w:color="auto" w:fill="FFFFFF"/>
            <w:vAlign w:val="center"/>
          </w:tcPr>
          <w:p w14:paraId="28579CAC" w14:textId="14160F30"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66 EUR</w:t>
            </w:r>
          </w:p>
        </w:tc>
      </w:tr>
      <w:tr w:rsidR="00023A8A" w:rsidRPr="00023A8A" w14:paraId="0079F60B" w14:textId="77777777" w:rsidTr="002B194D">
        <w:trPr>
          <w:cantSplit/>
          <w:trHeight w:val="313"/>
        </w:trPr>
        <w:tc>
          <w:tcPr>
            <w:tcW w:w="467" w:type="pct"/>
            <w:shd w:val="clear" w:color="auto" w:fill="FFFFFF"/>
            <w:vAlign w:val="center"/>
          </w:tcPr>
          <w:p w14:paraId="7252A3C5"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6761BA12" w14:textId="77777777" w:rsidR="00AC7C3E" w:rsidRPr="00660F26" w:rsidRDefault="00AC7C3E" w:rsidP="00AC7C3E">
            <w:pPr>
              <w:pStyle w:val="t-10-9-kurz-s-fett"/>
              <w:jc w:val="left"/>
              <w:rPr>
                <w:rFonts w:asciiTheme="majorHAnsi" w:hAnsiTheme="majorHAnsi" w:cs="Arial"/>
                <w:b w:val="0"/>
                <w:i w:val="0"/>
                <w:color w:val="000000" w:themeColor="text1"/>
                <w:sz w:val="18"/>
                <w:szCs w:val="18"/>
              </w:rPr>
            </w:pPr>
            <w:r w:rsidRPr="00660F26">
              <w:rPr>
                <w:rFonts w:asciiTheme="majorHAnsi" w:hAnsiTheme="majorHAnsi" w:cs="Arial"/>
                <w:b w:val="0"/>
                <w:i w:val="0"/>
                <w:color w:val="000000" w:themeColor="text1"/>
                <w:sz w:val="18"/>
                <w:szCs w:val="18"/>
              </w:rPr>
              <w:t xml:space="preserve">Pomoćne prostorije </w:t>
            </w:r>
          </w:p>
        </w:tc>
        <w:tc>
          <w:tcPr>
            <w:tcW w:w="2433" w:type="pct"/>
            <w:shd w:val="clear" w:color="auto" w:fill="FFFFFF"/>
            <w:vAlign w:val="center"/>
          </w:tcPr>
          <w:p w14:paraId="2B2C27F8"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proofErr w:type="spellStart"/>
            <w:r w:rsidRPr="00660F26">
              <w:rPr>
                <w:rStyle w:val="normalbold"/>
                <w:rFonts w:asciiTheme="majorHAnsi" w:hAnsiTheme="majorHAnsi" w:cs="Arial"/>
                <w:b w:val="0"/>
                <w:color w:val="000000" w:themeColor="text1"/>
                <w:sz w:val="18"/>
                <w:szCs w:val="18"/>
              </w:rPr>
              <w:t>nedostatak</w:t>
            </w:r>
            <w:r w:rsidRPr="00660F26">
              <w:rPr>
                <w:rFonts w:asciiTheme="majorHAnsi" w:hAnsiTheme="majorHAnsi" w:cs="Arial"/>
                <w:color w:val="000000" w:themeColor="text1"/>
                <w:sz w:val="18"/>
                <w:szCs w:val="18"/>
              </w:rPr>
              <w:t>svlačionice</w:t>
            </w:r>
            <w:proofErr w:type="spellEnd"/>
            <w:r w:rsidRPr="00660F26">
              <w:rPr>
                <w:rFonts w:asciiTheme="majorHAnsi" w:hAnsiTheme="majorHAnsi" w:cs="Arial"/>
                <w:color w:val="000000" w:themeColor="text1"/>
                <w:sz w:val="18"/>
                <w:szCs w:val="18"/>
              </w:rPr>
              <w:t>, umivaonika i, kupaonice, nužnika</w:t>
            </w:r>
            <w:r w:rsidRPr="00660F26">
              <w:rPr>
                <w:rStyle w:val="normalbold"/>
                <w:rFonts w:asciiTheme="majorHAnsi" w:hAnsiTheme="majorHAnsi" w:cs="Arial"/>
                <w:b w:val="0"/>
                <w:color w:val="000000" w:themeColor="text1"/>
                <w:sz w:val="18"/>
                <w:szCs w:val="18"/>
              </w:rPr>
              <w:t xml:space="preserve">, higijenskog materijala, vode </w:t>
            </w:r>
            <w:r w:rsidRPr="00660F26">
              <w:rPr>
                <w:rFonts w:asciiTheme="majorHAnsi" w:hAnsiTheme="majorHAnsi" w:cs="Arial"/>
                <w:color w:val="000000" w:themeColor="text1"/>
                <w:sz w:val="18"/>
                <w:szCs w:val="18"/>
              </w:rPr>
              <w:t>...)</w:t>
            </w:r>
          </w:p>
        </w:tc>
        <w:tc>
          <w:tcPr>
            <w:tcW w:w="594" w:type="pct"/>
            <w:shd w:val="clear" w:color="auto" w:fill="FFFFFF"/>
            <w:vAlign w:val="center"/>
          </w:tcPr>
          <w:p w14:paraId="5806305B" w14:textId="233C4DFA"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049DD220" w14:textId="77777777" w:rsidTr="002B194D">
        <w:trPr>
          <w:cantSplit/>
          <w:trHeight w:val="313"/>
        </w:trPr>
        <w:tc>
          <w:tcPr>
            <w:tcW w:w="5000" w:type="pct"/>
            <w:gridSpan w:val="4"/>
            <w:shd w:val="clear" w:color="auto" w:fill="FFFF00"/>
            <w:vAlign w:val="center"/>
          </w:tcPr>
          <w:p w14:paraId="61E0B572" w14:textId="77777777" w:rsidR="00D3720A" w:rsidRPr="00660F26" w:rsidRDefault="00D3720A">
            <w:pPr>
              <w:pStyle w:val="ListParagraph"/>
              <w:numPr>
                <w:ilvl w:val="0"/>
                <w:numId w:val="65"/>
              </w:numPr>
              <w:suppressAutoHyphens/>
              <w:spacing w:before="0"/>
              <w:jc w:val="left"/>
              <w:rPr>
                <w:rFonts w:asciiTheme="majorHAnsi" w:hAnsiTheme="majorHAnsi" w:cs="Arial"/>
                <w:color w:val="000000" w:themeColor="text1"/>
                <w:sz w:val="18"/>
                <w:szCs w:val="18"/>
              </w:rPr>
            </w:pPr>
            <w:r w:rsidRPr="00660F26">
              <w:rPr>
                <w:rStyle w:val="normalbold"/>
                <w:rFonts w:asciiTheme="majorHAnsi" w:hAnsiTheme="majorHAnsi" w:cs="Arial"/>
                <w:color w:val="000000" w:themeColor="text1"/>
                <w:sz w:val="18"/>
                <w:szCs w:val="18"/>
              </w:rPr>
              <w:t>Propisane mjere</w:t>
            </w:r>
          </w:p>
        </w:tc>
      </w:tr>
      <w:tr w:rsidR="00023A8A" w:rsidRPr="00023A8A" w14:paraId="31F45118" w14:textId="77777777" w:rsidTr="002B194D">
        <w:trPr>
          <w:cantSplit/>
          <w:trHeight w:val="313"/>
        </w:trPr>
        <w:tc>
          <w:tcPr>
            <w:tcW w:w="467" w:type="pct"/>
            <w:shd w:val="clear" w:color="auto" w:fill="FFFFFF"/>
            <w:vAlign w:val="center"/>
          </w:tcPr>
          <w:p w14:paraId="3592D04B"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5C4DAFB3"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Zabrana pušenja</w:t>
            </w:r>
          </w:p>
        </w:tc>
        <w:tc>
          <w:tcPr>
            <w:tcW w:w="2433" w:type="pct"/>
            <w:shd w:val="clear" w:color="auto" w:fill="FFFFFF"/>
            <w:vAlign w:val="center"/>
          </w:tcPr>
          <w:p w14:paraId="2B5A59CB"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 xml:space="preserve">Demobilizacija </w:t>
            </w:r>
            <w:r w:rsidRPr="00660F26">
              <w:rPr>
                <w:rStyle w:val="normalbold"/>
                <w:rFonts w:asciiTheme="majorHAnsi" w:hAnsiTheme="majorHAnsi" w:cs="Arial"/>
                <w:b w:val="0"/>
                <w:color w:val="000000" w:themeColor="text1"/>
                <w:sz w:val="18"/>
                <w:szCs w:val="18"/>
              </w:rPr>
              <w:t>(pušenje na nedozvoljenim mjestima )</w:t>
            </w:r>
          </w:p>
        </w:tc>
        <w:tc>
          <w:tcPr>
            <w:tcW w:w="594" w:type="pct"/>
            <w:shd w:val="clear" w:color="auto" w:fill="FFFFFF"/>
            <w:vAlign w:val="center"/>
          </w:tcPr>
          <w:p w14:paraId="3BF9CA6C" w14:textId="77777777"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66 EUR</w:t>
            </w:r>
          </w:p>
          <w:p w14:paraId="08A4B65A" w14:textId="78D75471"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radnik</w:t>
            </w:r>
          </w:p>
        </w:tc>
      </w:tr>
      <w:tr w:rsidR="00023A8A" w:rsidRPr="00023A8A" w14:paraId="7937B090" w14:textId="77777777" w:rsidTr="002B194D">
        <w:trPr>
          <w:cantSplit/>
          <w:trHeight w:val="313"/>
        </w:trPr>
        <w:tc>
          <w:tcPr>
            <w:tcW w:w="467" w:type="pct"/>
            <w:shd w:val="clear" w:color="auto" w:fill="FFFFFF"/>
            <w:vAlign w:val="center"/>
          </w:tcPr>
          <w:p w14:paraId="04D7DA9E"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67EA8B28"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Zabrana konzumiranja alkohola i opojnih sredstava</w:t>
            </w:r>
          </w:p>
        </w:tc>
        <w:tc>
          <w:tcPr>
            <w:tcW w:w="2433" w:type="pct"/>
            <w:shd w:val="clear" w:color="auto" w:fill="FFFFFF"/>
            <w:vAlign w:val="center"/>
          </w:tcPr>
          <w:p w14:paraId="2BE95A5E"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 xml:space="preserve">Demobilizacija </w:t>
            </w:r>
            <w:r w:rsidRPr="00660F26">
              <w:rPr>
                <w:rStyle w:val="normalbold"/>
                <w:rFonts w:asciiTheme="majorHAnsi" w:hAnsiTheme="majorHAnsi" w:cs="Arial"/>
                <w:b w:val="0"/>
                <w:color w:val="000000" w:themeColor="text1"/>
                <w:sz w:val="18"/>
                <w:szCs w:val="18"/>
              </w:rPr>
              <w:t>(unošenje i konzumiranja na lokaciji)</w:t>
            </w:r>
          </w:p>
        </w:tc>
        <w:tc>
          <w:tcPr>
            <w:tcW w:w="594" w:type="pct"/>
            <w:shd w:val="clear" w:color="auto" w:fill="FFFFFF"/>
            <w:vAlign w:val="center"/>
          </w:tcPr>
          <w:p w14:paraId="6C20BACF" w14:textId="77777777"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66 EUR</w:t>
            </w:r>
          </w:p>
          <w:p w14:paraId="5B6CD517" w14:textId="3EAB8DD0"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radnik</w:t>
            </w:r>
          </w:p>
        </w:tc>
      </w:tr>
      <w:tr w:rsidR="00023A8A" w:rsidRPr="00023A8A" w14:paraId="205A174A" w14:textId="77777777" w:rsidTr="002B194D">
        <w:trPr>
          <w:cantSplit/>
          <w:trHeight w:val="313"/>
        </w:trPr>
        <w:tc>
          <w:tcPr>
            <w:tcW w:w="467" w:type="pct"/>
            <w:shd w:val="clear" w:color="auto" w:fill="FFFFFF"/>
            <w:vAlign w:val="center"/>
          </w:tcPr>
          <w:p w14:paraId="687D8304"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218104A"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 xml:space="preserve">Dozvole za rad </w:t>
            </w:r>
          </w:p>
        </w:tc>
        <w:tc>
          <w:tcPr>
            <w:tcW w:w="2433" w:type="pct"/>
            <w:shd w:val="clear" w:color="auto" w:fill="FFFFFF"/>
            <w:vAlign w:val="center"/>
          </w:tcPr>
          <w:p w14:paraId="6035A692"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Demobilizacija i otklanjanje nedostataka</w:t>
            </w:r>
            <w:r w:rsidRPr="00660F26">
              <w:rPr>
                <w:rStyle w:val="normalbold"/>
                <w:rFonts w:asciiTheme="majorHAnsi" w:hAnsiTheme="majorHAnsi" w:cs="Arial"/>
                <w:b w:val="0"/>
                <w:color w:val="000000" w:themeColor="text1"/>
                <w:sz w:val="18"/>
                <w:szCs w:val="18"/>
              </w:rPr>
              <w:t>(ne posjedovanje dozvole, rad bez odgovarajuće dozvole, rad van vremenskog razdoblja nepoštivanje propisanih uvjeti rada i OZS ...)</w:t>
            </w:r>
          </w:p>
        </w:tc>
        <w:tc>
          <w:tcPr>
            <w:tcW w:w="594" w:type="pct"/>
            <w:shd w:val="clear" w:color="auto" w:fill="FFFFFF"/>
            <w:vAlign w:val="center"/>
          </w:tcPr>
          <w:p w14:paraId="05441804" w14:textId="0EFC659D"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664 EUR</w:t>
            </w:r>
          </w:p>
        </w:tc>
      </w:tr>
      <w:tr w:rsidR="00023A8A" w:rsidRPr="00023A8A" w14:paraId="7DF3556A" w14:textId="77777777" w:rsidTr="002B194D">
        <w:trPr>
          <w:cantSplit/>
          <w:trHeight w:val="313"/>
        </w:trPr>
        <w:tc>
          <w:tcPr>
            <w:tcW w:w="467" w:type="pct"/>
            <w:shd w:val="clear" w:color="auto" w:fill="FFFFFF"/>
            <w:vAlign w:val="center"/>
          </w:tcPr>
          <w:p w14:paraId="3B3C3073"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0F1B78F5"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Znakovi sigurnosti</w:t>
            </w:r>
          </w:p>
        </w:tc>
        <w:tc>
          <w:tcPr>
            <w:tcW w:w="2433" w:type="pct"/>
            <w:shd w:val="clear" w:color="auto" w:fill="FFFFFF"/>
            <w:vAlign w:val="center"/>
          </w:tcPr>
          <w:p w14:paraId="2BFC05EE"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(nisu osigurani ili nedostatak određenih znakova sigurnosti </w:t>
            </w:r>
            <w:r w:rsidRPr="00660F26">
              <w:rPr>
                <w:rFonts w:asciiTheme="majorHAnsi" w:hAnsiTheme="majorHAnsi" w:cs="Arial"/>
                <w:color w:val="000000" w:themeColor="text1"/>
                <w:sz w:val="18"/>
                <w:szCs w:val="18"/>
              </w:rPr>
              <w:t>...)</w:t>
            </w:r>
          </w:p>
        </w:tc>
        <w:tc>
          <w:tcPr>
            <w:tcW w:w="594" w:type="pct"/>
            <w:shd w:val="clear" w:color="auto" w:fill="FFFFFF"/>
            <w:vAlign w:val="center"/>
          </w:tcPr>
          <w:p w14:paraId="7E7C3467" w14:textId="4F95FBC2"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265 EUR</w:t>
            </w:r>
          </w:p>
        </w:tc>
      </w:tr>
      <w:tr w:rsidR="00023A8A" w:rsidRPr="00023A8A" w14:paraId="33DB6509" w14:textId="77777777" w:rsidTr="002B194D">
        <w:trPr>
          <w:cantSplit/>
          <w:trHeight w:val="313"/>
        </w:trPr>
        <w:tc>
          <w:tcPr>
            <w:tcW w:w="5000" w:type="pct"/>
            <w:gridSpan w:val="4"/>
            <w:shd w:val="clear" w:color="auto" w:fill="FFFF00"/>
            <w:vAlign w:val="center"/>
          </w:tcPr>
          <w:p w14:paraId="7B20C967" w14:textId="77777777" w:rsidR="00D3720A" w:rsidRPr="00660F26" w:rsidRDefault="00D3720A">
            <w:pPr>
              <w:pStyle w:val="ListParagraph"/>
              <w:numPr>
                <w:ilvl w:val="0"/>
                <w:numId w:val="65"/>
              </w:numPr>
              <w:suppressAutoHyphens/>
              <w:spacing w:before="0"/>
              <w:jc w:val="left"/>
              <w:rPr>
                <w:rFonts w:asciiTheme="majorHAnsi" w:hAnsiTheme="majorHAnsi" w:cs="Arial"/>
                <w:b/>
                <w:color w:val="000000" w:themeColor="text1"/>
                <w:sz w:val="18"/>
                <w:szCs w:val="18"/>
              </w:rPr>
            </w:pPr>
            <w:r w:rsidRPr="00660F26">
              <w:rPr>
                <w:rFonts w:asciiTheme="majorHAnsi" w:hAnsiTheme="majorHAnsi" w:cs="Arial"/>
                <w:b/>
                <w:color w:val="000000" w:themeColor="text1"/>
                <w:sz w:val="18"/>
                <w:szCs w:val="18"/>
              </w:rPr>
              <w:t>Opasne radne tvari</w:t>
            </w:r>
          </w:p>
        </w:tc>
      </w:tr>
      <w:tr w:rsidR="00023A8A" w:rsidRPr="00023A8A" w14:paraId="633AA354" w14:textId="77777777" w:rsidTr="002B194D">
        <w:trPr>
          <w:cantSplit/>
          <w:trHeight w:val="313"/>
        </w:trPr>
        <w:tc>
          <w:tcPr>
            <w:tcW w:w="467" w:type="pct"/>
            <w:shd w:val="clear" w:color="auto" w:fill="FFFFFF"/>
            <w:vAlign w:val="center"/>
          </w:tcPr>
          <w:p w14:paraId="02BFE46A"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16AA5754"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Transport</w:t>
            </w:r>
          </w:p>
        </w:tc>
        <w:tc>
          <w:tcPr>
            <w:tcW w:w="2433" w:type="pct"/>
            <w:shd w:val="clear" w:color="auto" w:fill="FFFFFF"/>
            <w:vAlign w:val="center"/>
          </w:tcPr>
          <w:p w14:paraId="1FE4FA6D" w14:textId="706C0298"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Demobilizacija i otklanjanje nedostataka</w:t>
            </w:r>
            <w:r w:rsidR="00B700B8">
              <w:rPr>
                <w:rFonts w:asciiTheme="majorHAnsi" w:hAnsiTheme="majorHAnsi" w:cs="Arial"/>
                <w:color w:val="000000" w:themeColor="text1"/>
                <w:sz w:val="18"/>
                <w:szCs w:val="18"/>
              </w:rPr>
              <w:t xml:space="preserve"> </w:t>
            </w:r>
            <w:r w:rsidRPr="00660F26">
              <w:rPr>
                <w:rStyle w:val="normalbold"/>
                <w:rFonts w:asciiTheme="majorHAnsi" w:hAnsiTheme="majorHAnsi" w:cs="Arial"/>
                <w:b w:val="0"/>
                <w:color w:val="000000" w:themeColor="text1"/>
                <w:sz w:val="18"/>
                <w:szCs w:val="18"/>
              </w:rPr>
              <w:t>(vozilo nije namjeno za prijevoz opasnih tvari (ADR) ispravnost i korištenje instalacija za uzemljenje ...)</w:t>
            </w:r>
          </w:p>
        </w:tc>
        <w:tc>
          <w:tcPr>
            <w:tcW w:w="594" w:type="pct"/>
            <w:shd w:val="clear" w:color="auto" w:fill="FFFFFF"/>
            <w:vAlign w:val="center"/>
          </w:tcPr>
          <w:p w14:paraId="2E67E7F6" w14:textId="1048BA5C"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664 EUR</w:t>
            </w:r>
          </w:p>
        </w:tc>
      </w:tr>
      <w:tr w:rsidR="00023A8A" w:rsidRPr="00023A8A" w14:paraId="3CC6F7D1" w14:textId="77777777" w:rsidTr="002B194D">
        <w:trPr>
          <w:cantSplit/>
          <w:trHeight w:val="313"/>
        </w:trPr>
        <w:tc>
          <w:tcPr>
            <w:tcW w:w="467" w:type="pct"/>
            <w:shd w:val="clear" w:color="auto" w:fill="FFFFFF"/>
            <w:vAlign w:val="center"/>
          </w:tcPr>
          <w:p w14:paraId="5B98BAFC"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0D4A3DDA"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Skladištenje</w:t>
            </w:r>
          </w:p>
        </w:tc>
        <w:tc>
          <w:tcPr>
            <w:tcW w:w="2433" w:type="pct"/>
            <w:shd w:val="clear" w:color="auto" w:fill="FFFFFF"/>
            <w:vAlign w:val="center"/>
          </w:tcPr>
          <w:p w14:paraId="743381AD"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Demobilizacija i otklanjanje nedostataka</w:t>
            </w:r>
            <w:r w:rsidRPr="00660F26">
              <w:rPr>
                <w:rStyle w:val="normalbold"/>
                <w:rFonts w:asciiTheme="majorHAnsi" w:hAnsiTheme="majorHAnsi" w:cs="Arial"/>
                <w:b w:val="0"/>
                <w:color w:val="000000" w:themeColor="text1"/>
                <w:sz w:val="18"/>
                <w:szCs w:val="18"/>
              </w:rPr>
              <w:t>(</w:t>
            </w:r>
            <w:r w:rsidRPr="00660F26">
              <w:rPr>
                <w:rFonts w:asciiTheme="majorHAnsi" w:hAnsiTheme="majorHAnsi" w:cs="Arial"/>
                <w:color w:val="000000" w:themeColor="text1"/>
                <w:sz w:val="18"/>
                <w:szCs w:val="18"/>
              </w:rPr>
              <w:t xml:space="preserve">razmještaj opasnih tvari, čistoća, pristup </w:t>
            </w:r>
            <w:r w:rsidRPr="00660F26">
              <w:rPr>
                <w:rStyle w:val="normalbold"/>
                <w:rFonts w:asciiTheme="majorHAnsi" w:hAnsiTheme="majorHAnsi" w:cs="Arial"/>
                <w:b w:val="0"/>
                <w:color w:val="000000" w:themeColor="text1"/>
                <w:sz w:val="18"/>
                <w:szCs w:val="18"/>
              </w:rPr>
              <w:t>..)</w:t>
            </w:r>
          </w:p>
        </w:tc>
        <w:tc>
          <w:tcPr>
            <w:tcW w:w="594" w:type="pct"/>
            <w:shd w:val="clear" w:color="auto" w:fill="FFFFFF"/>
            <w:vAlign w:val="center"/>
          </w:tcPr>
          <w:p w14:paraId="7702AD80" w14:textId="226601F2"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265 EUR</w:t>
            </w:r>
          </w:p>
        </w:tc>
      </w:tr>
      <w:tr w:rsidR="00023A8A" w:rsidRPr="00023A8A" w14:paraId="4D9295B8" w14:textId="77777777" w:rsidTr="002B194D">
        <w:trPr>
          <w:cantSplit/>
          <w:trHeight w:val="313"/>
        </w:trPr>
        <w:tc>
          <w:tcPr>
            <w:tcW w:w="467" w:type="pct"/>
            <w:shd w:val="clear" w:color="auto" w:fill="FFFFFF"/>
            <w:vAlign w:val="center"/>
          </w:tcPr>
          <w:p w14:paraId="381DF18E"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6FC8AC40"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Označavanje</w:t>
            </w:r>
          </w:p>
        </w:tc>
        <w:tc>
          <w:tcPr>
            <w:tcW w:w="2433" w:type="pct"/>
            <w:shd w:val="clear" w:color="auto" w:fill="FFFFFF"/>
            <w:vAlign w:val="center"/>
          </w:tcPr>
          <w:p w14:paraId="00850106"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(prostor nije obilježen sa znakovima sigurnosti </w:t>
            </w:r>
            <w:r w:rsidRPr="00660F26">
              <w:rPr>
                <w:rFonts w:asciiTheme="majorHAnsi" w:hAnsiTheme="majorHAnsi" w:cs="Arial"/>
                <w:color w:val="000000" w:themeColor="text1"/>
                <w:sz w:val="18"/>
                <w:szCs w:val="18"/>
              </w:rPr>
              <w:t>...)</w:t>
            </w:r>
          </w:p>
        </w:tc>
        <w:tc>
          <w:tcPr>
            <w:tcW w:w="594" w:type="pct"/>
            <w:shd w:val="clear" w:color="auto" w:fill="FFFFFF"/>
            <w:vAlign w:val="center"/>
          </w:tcPr>
          <w:p w14:paraId="0984FAB5" w14:textId="51CAA1D5"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58F7723C" w14:textId="77777777" w:rsidTr="002B194D">
        <w:trPr>
          <w:cantSplit/>
          <w:trHeight w:val="313"/>
        </w:trPr>
        <w:tc>
          <w:tcPr>
            <w:tcW w:w="467" w:type="pct"/>
            <w:shd w:val="clear" w:color="auto" w:fill="FFFFFF"/>
            <w:vAlign w:val="center"/>
          </w:tcPr>
          <w:p w14:paraId="0B86A062"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46C37404"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Radni postupak</w:t>
            </w:r>
          </w:p>
        </w:tc>
        <w:tc>
          <w:tcPr>
            <w:tcW w:w="2433" w:type="pct"/>
            <w:shd w:val="clear" w:color="auto" w:fill="FFFFFF"/>
            <w:vAlign w:val="center"/>
          </w:tcPr>
          <w:p w14:paraId="5346A1EE"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(ne postoje radne upute </w:t>
            </w:r>
            <w:r w:rsidRPr="00660F26">
              <w:rPr>
                <w:rFonts w:asciiTheme="majorHAnsi" w:hAnsiTheme="majorHAnsi" w:cs="Arial"/>
                <w:color w:val="000000" w:themeColor="text1"/>
                <w:sz w:val="18"/>
                <w:szCs w:val="18"/>
              </w:rPr>
              <w:t>...)</w:t>
            </w:r>
          </w:p>
        </w:tc>
        <w:tc>
          <w:tcPr>
            <w:tcW w:w="594" w:type="pct"/>
            <w:shd w:val="clear" w:color="auto" w:fill="FFFFFF"/>
            <w:vAlign w:val="center"/>
          </w:tcPr>
          <w:p w14:paraId="57BF178D" w14:textId="12C52AE7"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66 EUR</w:t>
            </w:r>
          </w:p>
        </w:tc>
      </w:tr>
      <w:tr w:rsidR="00023A8A" w:rsidRPr="00023A8A" w14:paraId="58F6BD36" w14:textId="77777777" w:rsidTr="00D3720A">
        <w:trPr>
          <w:cantSplit/>
          <w:trHeight w:val="313"/>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17EDB409" w14:textId="77777777" w:rsidR="00D3720A" w:rsidRPr="00660F26" w:rsidRDefault="00D3720A">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tcBorders>
              <w:top w:val="single" w:sz="4" w:space="0" w:color="auto"/>
              <w:left w:val="single" w:sz="4" w:space="0" w:color="auto"/>
              <w:bottom w:val="single" w:sz="4" w:space="0" w:color="auto"/>
              <w:right w:val="single" w:sz="4" w:space="0" w:color="auto"/>
            </w:tcBorders>
            <w:shd w:val="clear" w:color="auto" w:fill="FFFFFF"/>
            <w:vAlign w:val="center"/>
          </w:tcPr>
          <w:p w14:paraId="152072EC" w14:textId="77777777" w:rsidR="00D3720A" w:rsidRPr="00660F26" w:rsidRDefault="00D3720A" w:rsidP="002B194D">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Tehnički plinovi</w:t>
            </w:r>
          </w:p>
        </w:tc>
        <w:tc>
          <w:tcPr>
            <w:tcW w:w="2433" w:type="pct"/>
            <w:tcBorders>
              <w:top w:val="single" w:sz="4" w:space="0" w:color="auto"/>
              <w:left w:val="single" w:sz="4" w:space="0" w:color="auto"/>
              <w:bottom w:val="single" w:sz="4" w:space="0" w:color="auto"/>
              <w:right w:val="single" w:sz="4" w:space="0" w:color="auto"/>
            </w:tcBorders>
            <w:shd w:val="clear" w:color="auto" w:fill="FFFFFF"/>
            <w:vAlign w:val="center"/>
          </w:tcPr>
          <w:p w14:paraId="18E57D50" w14:textId="77777777" w:rsidR="00D3720A" w:rsidRPr="00660F26" w:rsidRDefault="00D3720A" w:rsidP="002B194D">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w:t>
            </w:r>
            <w:r w:rsidRPr="00660F26">
              <w:rPr>
                <w:rFonts w:asciiTheme="majorHAnsi" w:hAnsiTheme="majorHAnsi" w:cs="Arial"/>
                <w:color w:val="000000" w:themeColor="text1"/>
                <w:sz w:val="18"/>
                <w:szCs w:val="18"/>
              </w:rPr>
              <w:t>nesukladno skladištenje, prijevoz i korištenje boca ..)</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14:paraId="370514AB" w14:textId="395F5952" w:rsidR="00D3720A" w:rsidRPr="00660F26" w:rsidRDefault="00AC7C3E" w:rsidP="002B194D">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664 EUR</w:t>
            </w:r>
          </w:p>
        </w:tc>
      </w:tr>
    </w:tbl>
    <w:p w14:paraId="3D249559" w14:textId="77777777" w:rsidR="00D3720A" w:rsidRPr="00660F26" w:rsidRDefault="00D3720A">
      <w:pPr>
        <w:rPr>
          <w:color w:val="000000" w:themeColor="text1"/>
        </w:rPr>
      </w:pPr>
      <w:r w:rsidRPr="00660F26">
        <w:rPr>
          <w:color w:val="000000" w:themeColor="text1"/>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2729"/>
        <w:gridCol w:w="4409"/>
        <w:gridCol w:w="1076"/>
      </w:tblGrid>
      <w:tr w:rsidR="00023A8A" w:rsidRPr="00023A8A" w14:paraId="3C9765BF" w14:textId="77777777" w:rsidTr="002B194D">
        <w:trPr>
          <w:cantSplit/>
          <w:trHeight w:val="752"/>
        </w:trPr>
        <w:tc>
          <w:tcPr>
            <w:tcW w:w="467" w:type="pct"/>
            <w:shd w:val="clear" w:color="auto" w:fill="FABF8F"/>
            <w:vAlign w:val="center"/>
          </w:tcPr>
          <w:p w14:paraId="3EE1D78C" w14:textId="17CD6190" w:rsidR="00D3720A" w:rsidRPr="00660F26" w:rsidRDefault="00D3720A" w:rsidP="002B194D">
            <w:pPr>
              <w:jc w:val="center"/>
              <w:rPr>
                <w:rFonts w:asciiTheme="majorHAnsi" w:hAnsiTheme="majorHAnsi" w:cs="Arial"/>
                <w:b/>
                <w:color w:val="000000" w:themeColor="text1"/>
                <w:sz w:val="18"/>
                <w:szCs w:val="18"/>
              </w:rPr>
            </w:pPr>
            <w:r w:rsidRPr="00660F26">
              <w:rPr>
                <w:rFonts w:asciiTheme="majorHAnsi" w:hAnsiTheme="majorHAnsi" w:cs="Arial"/>
                <w:b/>
                <w:color w:val="000000" w:themeColor="text1"/>
                <w:sz w:val="18"/>
                <w:szCs w:val="18"/>
              </w:rPr>
              <w:lastRenderedPageBreak/>
              <w:t>Redni broj</w:t>
            </w:r>
          </w:p>
        </w:tc>
        <w:tc>
          <w:tcPr>
            <w:tcW w:w="1506" w:type="pct"/>
            <w:shd w:val="clear" w:color="auto" w:fill="FABF8F"/>
            <w:vAlign w:val="center"/>
          </w:tcPr>
          <w:p w14:paraId="7916D95E" w14:textId="77777777" w:rsidR="00D3720A" w:rsidRPr="00660F26" w:rsidRDefault="00D3720A" w:rsidP="002B194D">
            <w:pPr>
              <w:jc w:val="center"/>
              <w:rPr>
                <w:rFonts w:asciiTheme="majorHAnsi" w:hAnsiTheme="majorHAnsi" w:cs="Arial"/>
                <w:b/>
                <w:color w:val="000000" w:themeColor="text1"/>
                <w:sz w:val="18"/>
                <w:szCs w:val="18"/>
              </w:rPr>
            </w:pPr>
            <w:r w:rsidRPr="00660F26">
              <w:rPr>
                <w:rStyle w:val="normalbold"/>
                <w:rFonts w:asciiTheme="majorHAnsi" w:hAnsiTheme="majorHAnsi" w:cs="Arial"/>
                <w:color w:val="000000" w:themeColor="text1"/>
                <w:sz w:val="18"/>
                <w:szCs w:val="18"/>
              </w:rPr>
              <w:t>Zahtjevi nadzora</w:t>
            </w:r>
          </w:p>
        </w:tc>
        <w:tc>
          <w:tcPr>
            <w:tcW w:w="2433" w:type="pct"/>
            <w:shd w:val="clear" w:color="auto" w:fill="FABF8F"/>
            <w:vAlign w:val="center"/>
          </w:tcPr>
          <w:p w14:paraId="7C9DDE3C" w14:textId="77777777" w:rsidR="00D3720A" w:rsidRPr="00660F26" w:rsidRDefault="00D3720A" w:rsidP="002B194D">
            <w:pPr>
              <w:jc w:val="center"/>
              <w:rPr>
                <w:rFonts w:asciiTheme="majorHAnsi" w:hAnsiTheme="majorHAnsi" w:cs="Arial"/>
                <w:b/>
                <w:color w:val="000000" w:themeColor="text1"/>
                <w:sz w:val="18"/>
                <w:szCs w:val="18"/>
              </w:rPr>
            </w:pPr>
            <w:r w:rsidRPr="00660F26">
              <w:rPr>
                <w:rStyle w:val="normalbold"/>
                <w:rFonts w:asciiTheme="majorHAnsi" w:hAnsiTheme="majorHAnsi" w:cs="Arial"/>
                <w:color w:val="000000" w:themeColor="text1"/>
                <w:sz w:val="18"/>
                <w:szCs w:val="18"/>
              </w:rPr>
              <w:t>Druge aktivnosti /posljedice (opis nesukladnosti)</w:t>
            </w:r>
          </w:p>
        </w:tc>
        <w:tc>
          <w:tcPr>
            <w:tcW w:w="594" w:type="pct"/>
            <w:shd w:val="clear" w:color="auto" w:fill="FABF8F"/>
            <w:vAlign w:val="center"/>
          </w:tcPr>
          <w:p w14:paraId="4F63A400" w14:textId="77777777" w:rsidR="00D3720A" w:rsidRPr="00660F26" w:rsidRDefault="00D3720A" w:rsidP="002B194D">
            <w:pPr>
              <w:jc w:val="center"/>
              <w:rPr>
                <w:rFonts w:asciiTheme="majorHAnsi" w:hAnsiTheme="majorHAnsi" w:cs="Arial"/>
                <w:b/>
                <w:color w:val="000000" w:themeColor="text1"/>
                <w:sz w:val="18"/>
                <w:szCs w:val="18"/>
              </w:rPr>
            </w:pPr>
            <w:r w:rsidRPr="00660F26">
              <w:rPr>
                <w:rStyle w:val="normalbold"/>
                <w:rFonts w:asciiTheme="majorHAnsi" w:hAnsiTheme="majorHAnsi"/>
                <w:color w:val="000000" w:themeColor="text1"/>
                <w:sz w:val="18"/>
                <w:szCs w:val="18"/>
              </w:rPr>
              <w:t>*Minimalni iznos kazne</w:t>
            </w:r>
          </w:p>
        </w:tc>
      </w:tr>
      <w:tr w:rsidR="00023A8A" w:rsidRPr="00023A8A" w14:paraId="5E344F27" w14:textId="77777777" w:rsidTr="002B194D">
        <w:trPr>
          <w:cantSplit/>
          <w:trHeight w:val="313"/>
        </w:trPr>
        <w:tc>
          <w:tcPr>
            <w:tcW w:w="467" w:type="pct"/>
            <w:shd w:val="clear" w:color="auto" w:fill="FDE9D9"/>
            <w:vAlign w:val="center"/>
          </w:tcPr>
          <w:p w14:paraId="172730BF" w14:textId="77777777" w:rsidR="00D3720A" w:rsidRPr="00660F26" w:rsidRDefault="00D3720A" w:rsidP="002B194D">
            <w:pPr>
              <w:jc w:val="cente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1</w:t>
            </w:r>
          </w:p>
        </w:tc>
        <w:tc>
          <w:tcPr>
            <w:tcW w:w="1506" w:type="pct"/>
            <w:shd w:val="clear" w:color="auto" w:fill="FDE9D9"/>
            <w:vAlign w:val="center"/>
          </w:tcPr>
          <w:p w14:paraId="5585D97D" w14:textId="77777777" w:rsidR="00D3720A" w:rsidRPr="00660F26" w:rsidRDefault="00D3720A" w:rsidP="002B194D">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2</w:t>
            </w:r>
          </w:p>
        </w:tc>
        <w:tc>
          <w:tcPr>
            <w:tcW w:w="2433" w:type="pct"/>
            <w:shd w:val="clear" w:color="auto" w:fill="FDE9D9"/>
            <w:vAlign w:val="center"/>
          </w:tcPr>
          <w:p w14:paraId="0AF582E7" w14:textId="77777777" w:rsidR="00D3720A" w:rsidRPr="00660F26" w:rsidRDefault="00D3720A" w:rsidP="002B194D">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3</w:t>
            </w:r>
          </w:p>
        </w:tc>
        <w:tc>
          <w:tcPr>
            <w:tcW w:w="594" w:type="pct"/>
            <w:shd w:val="clear" w:color="auto" w:fill="FDE9D9"/>
            <w:vAlign w:val="center"/>
          </w:tcPr>
          <w:p w14:paraId="07ABA061" w14:textId="77777777" w:rsidR="00D3720A" w:rsidRPr="00660F26" w:rsidRDefault="00D3720A" w:rsidP="002B194D">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4</w:t>
            </w:r>
          </w:p>
        </w:tc>
      </w:tr>
      <w:tr w:rsidR="00023A8A" w:rsidRPr="00023A8A" w14:paraId="13982E1E" w14:textId="77777777" w:rsidTr="002B194D">
        <w:trPr>
          <w:cantSplit/>
          <w:trHeight w:val="313"/>
        </w:trPr>
        <w:tc>
          <w:tcPr>
            <w:tcW w:w="5000" w:type="pct"/>
            <w:gridSpan w:val="4"/>
            <w:shd w:val="clear" w:color="auto" w:fill="FFFF00"/>
            <w:vAlign w:val="center"/>
          </w:tcPr>
          <w:p w14:paraId="0CC59956" w14:textId="77777777" w:rsidR="00D3720A" w:rsidRPr="00660F26" w:rsidRDefault="00D3720A">
            <w:pPr>
              <w:pStyle w:val="ListParagraph"/>
              <w:numPr>
                <w:ilvl w:val="0"/>
                <w:numId w:val="65"/>
              </w:numPr>
              <w:suppressAutoHyphens/>
              <w:spacing w:before="0"/>
              <w:jc w:val="left"/>
              <w:rPr>
                <w:rFonts w:asciiTheme="majorHAnsi" w:hAnsiTheme="majorHAnsi" w:cs="Arial"/>
                <w:color w:val="000000" w:themeColor="text1"/>
                <w:sz w:val="18"/>
                <w:szCs w:val="18"/>
              </w:rPr>
            </w:pPr>
            <w:r w:rsidRPr="00660F26">
              <w:rPr>
                <w:rStyle w:val="normalbold"/>
                <w:rFonts w:asciiTheme="majorHAnsi" w:hAnsiTheme="majorHAnsi" w:cs="Arial"/>
                <w:color w:val="000000" w:themeColor="text1"/>
                <w:sz w:val="18"/>
                <w:szCs w:val="18"/>
              </w:rPr>
              <w:t>Ulazak u zatvoreni prostor i na mjesta s povećanom opasnošću</w:t>
            </w:r>
          </w:p>
        </w:tc>
      </w:tr>
      <w:tr w:rsidR="00023A8A" w:rsidRPr="00023A8A" w14:paraId="3D2FEB5B" w14:textId="77777777" w:rsidTr="002B194D">
        <w:trPr>
          <w:cantSplit/>
          <w:trHeight w:val="313"/>
        </w:trPr>
        <w:tc>
          <w:tcPr>
            <w:tcW w:w="467" w:type="pct"/>
            <w:shd w:val="clear" w:color="auto" w:fill="FFFFFF"/>
            <w:vAlign w:val="center"/>
          </w:tcPr>
          <w:p w14:paraId="502DFF60"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0FAAF4D9"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Osoba za nadzor</w:t>
            </w:r>
          </w:p>
        </w:tc>
        <w:tc>
          <w:tcPr>
            <w:tcW w:w="2433" w:type="pct"/>
            <w:shd w:val="clear" w:color="auto" w:fill="FFFFFF"/>
            <w:vAlign w:val="center"/>
          </w:tcPr>
          <w:p w14:paraId="2C7FDCAF"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(n</w:t>
            </w:r>
            <w:r w:rsidRPr="00660F26">
              <w:rPr>
                <w:rFonts w:asciiTheme="majorHAnsi" w:hAnsiTheme="majorHAnsi" w:cs="Arial"/>
                <w:color w:val="000000" w:themeColor="text1"/>
                <w:sz w:val="18"/>
                <w:szCs w:val="18"/>
              </w:rPr>
              <w:t>ije imenovan ili nije dostupan na lokaciji ..)</w:t>
            </w:r>
          </w:p>
        </w:tc>
        <w:tc>
          <w:tcPr>
            <w:tcW w:w="594" w:type="pct"/>
            <w:shd w:val="clear" w:color="auto" w:fill="FFFFFF"/>
            <w:vAlign w:val="center"/>
          </w:tcPr>
          <w:p w14:paraId="4041F3BA" w14:textId="5A145C79"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265 EUR</w:t>
            </w:r>
          </w:p>
        </w:tc>
      </w:tr>
      <w:tr w:rsidR="00023A8A" w:rsidRPr="00023A8A" w14:paraId="3B380181" w14:textId="77777777" w:rsidTr="002B194D">
        <w:trPr>
          <w:cantSplit/>
          <w:trHeight w:val="313"/>
        </w:trPr>
        <w:tc>
          <w:tcPr>
            <w:tcW w:w="467" w:type="pct"/>
            <w:shd w:val="clear" w:color="auto" w:fill="FFFFFF"/>
            <w:vAlign w:val="center"/>
          </w:tcPr>
          <w:p w14:paraId="7264D227"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20DF290B"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Spasilačka ekipa</w:t>
            </w:r>
          </w:p>
        </w:tc>
        <w:tc>
          <w:tcPr>
            <w:tcW w:w="2433" w:type="pct"/>
            <w:shd w:val="clear" w:color="auto" w:fill="FFFFFF"/>
            <w:vAlign w:val="center"/>
          </w:tcPr>
          <w:p w14:paraId="2C363CAD"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Demobilizacija sa otklanjanjem nedostataka (nije osiguran potreban broj spasioca ...)</w:t>
            </w:r>
          </w:p>
        </w:tc>
        <w:tc>
          <w:tcPr>
            <w:tcW w:w="594" w:type="pct"/>
            <w:shd w:val="clear" w:color="auto" w:fill="FFFFFF"/>
            <w:vAlign w:val="center"/>
          </w:tcPr>
          <w:p w14:paraId="37C27CBC" w14:textId="75C4A133"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664 EUR</w:t>
            </w:r>
          </w:p>
        </w:tc>
      </w:tr>
      <w:tr w:rsidR="00023A8A" w:rsidRPr="00023A8A" w14:paraId="39F8D812" w14:textId="77777777" w:rsidTr="002B194D">
        <w:trPr>
          <w:cantSplit/>
          <w:trHeight w:val="313"/>
        </w:trPr>
        <w:tc>
          <w:tcPr>
            <w:tcW w:w="467" w:type="pct"/>
            <w:shd w:val="clear" w:color="auto" w:fill="FFFFFF"/>
            <w:vAlign w:val="center"/>
          </w:tcPr>
          <w:p w14:paraId="6E9E7718"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504BCDA0" w14:textId="77777777" w:rsidR="00AC7C3E" w:rsidRPr="00660F26" w:rsidRDefault="00AC7C3E" w:rsidP="00AC7C3E">
            <w:pPr>
              <w:rPr>
                <w:rFonts w:asciiTheme="majorHAnsi" w:hAnsiTheme="majorHAnsi" w:cs="Arial"/>
                <w:color w:val="000000" w:themeColor="text1"/>
                <w:sz w:val="18"/>
                <w:szCs w:val="18"/>
              </w:rPr>
            </w:pPr>
            <w:r w:rsidRPr="00660F26">
              <w:rPr>
                <w:rStyle w:val="normalbold"/>
                <w:rFonts w:asciiTheme="majorHAnsi" w:hAnsiTheme="majorHAnsi" w:cs="Arial"/>
                <w:b w:val="0"/>
                <w:color w:val="000000" w:themeColor="text1"/>
                <w:sz w:val="18"/>
                <w:szCs w:val="18"/>
              </w:rPr>
              <w:t xml:space="preserve">Stabilnost iskopa </w:t>
            </w:r>
          </w:p>
        </w:tc>
        <w:tc>
          <w:tcPr>
            <w:tcW w:w="2433" w:type="pct"/>
            <w:shd w:val="clear" w:color="auto" w:fill="FFFFFF"/>
            <w:vAlign w:val="center"/>
          </w:tcPr>
          <w:p w14:paraId="071C6159"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Demobilizacija i otklanjanje nedostataka (rov nije zaštićen od urušavanja, izlazak u nuždi nije osiguran, ne postoji znakovi sigurnosti, zaštitna ograda ...)</w:t>
            </w:r>
          </w:p>
        </w:tc>
        <w:tc>
          <w:tcPr>
            <w:tcW w:w="594" w:type="pct"/>
            <w:shd w:val="clear" w:color="auto" w:fill="FFFFFF"/>
            <w:vAlign w:val="center"/>
          </w:tcPr>
          <w:p w14:paraId="66CF4E39" w14:textId="41938806"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664 EUR</w:t>
            </w:r>
          </w:p>
        </w:tc>
      </w:tr>
      <w:tr w:rsidR="00023A8A" w:rsidRPr="00023A8A" w14:paraId="762A71C0" w14:textId="77777777" w:rsidTr="002B194D">
        <w:trPr>
          <w:cantSplit/>
          <w:trHeight w:val="313"/>
        </w:trPr>
        <w:tc>
          <w:tcPr>
            <w:tcW w:w="467" w:type="pct"/>
            <w:shd w:val="clear" w:color="auto" w:fill="FFFFFF"/>
            <w:vAlign w:val="center"/>
          </w:tcPr>
          <w:p w14:paraId="1A85EB94"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1EAB59B8"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Komunikacija</w:t>
            </w:r>
          </w:p>
        </w:tc>
        <w:tc>
          <w:tcPr>
            <w:tcW w:w="2433" w:type="pct"/>
            <w:shd w:val="clear" w:color="auto" w:fill="FFFFFF"/>
            <w:vAlign w:val="center"/>
          </w:tcPr>
          <w:p w14:paraId="2E9DB03A"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(nedostaje radnik kod otvora posude, kolone </w:t>
            </w:r>
            <w:r w:rsidRPr="00660F26">
              <w:rPr>
                <w:rFonts w:asciiTheme="majorHAnsi" w:hAnsiTheme="majorHAnsi" w:cs="Arial"/>
                <w:color w:val="000000" w:themeColor="text1"/>
                <w:sz w:val="18"/>
                <w:szCs w:val="18"/>
              </w:rPr>
              <w:t>...)</w:t>
            </w:r>
          </w:p>
        </w:tc>
        <w:tc>
          <w:tcPr>
            <w:tcW w:w="594" w:type="pct"/>
            <w:shd w:val="clear" w:color="auto" w:fill="FFFFFF"/>
            <w:vAlign w:val="center"/>
          </w:tcPr>
          <w:p w14:paraId="727E6660" w14:textId="5BD821D2"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1508D2AC" w14:textId="77777777" w:rsidTr="002B194D">
        <w:trPr>
          <w:cantSplit/>
          <w:trHeight w:val="313"/>
        </w:trPr>
        <w:tc>
          <w:tcPr>
            <w:tcW w:w="5000" w:type="pct"/>
            <w:gridSpan w:val="4"/>
            <w:shd w:val="clear" w:color="auto" w:fill="FFFF00"/>
            <w:vAlign w:val="center"/>
          </w:tcPr>
          <w:p w14:paraId="555ABCC6" w14:textId="77777777" w:rsidR="00D3720A" w:rsidRPr="00660F26" w:rsidRDefault="00D3720A">
            <w:pPr>
              <w:pStyle w:val="ListParagraph"/>
              <w:numPr>
                <w:ilvl w:val="0"/>
                <w:numId w:val="65"/>
              </w:numPr>
              <w:suppressAutoHyphens/>
              <w:spacing w:before="0"/>
              <w:jc w:val="left"/>
              <w:rPr>
                <w:rFonts w:asciiTheme="majorHAnsi" w:hAnsiTheme="majorHAnsi" w:cs="Arial"/>
                <w:color w:val="000000" w:themeColor="text1"/>
                <w:sz w:val="18"/>
                <w:szCs w:val="18"/>
              </w:rPr>
            </w:pPr>
            <w:r w:rsidRPr="00660F26">
              <w:rPr>
                <w:rStyle w:val="normalbold"/>
                <w:rFonts w:asciiTheme="majorHAnsi" w:hAnsiTheme="majorHAnsi" w:cs="Arial"/>
                <w:color w:val="000000" w:themeColor="text1"/>
                <w:sz w:val="18"/>
                <w:szCs w:val="18"/>
              </w:rPr>
              <w:t>Radovi koji su izloženi vatri, zaštita od požara</w:t>
            </w:r>
          </w:p>
        </w:tc>
      </w:tr>
      <w:tr w:rsidR="00023A8A" w:rsidRPr="00023A8A" w14:paraId="4E43F756" w14:textId="77777777" w:rsidTr="002B194D">
        <w:trPr>
          <w:cantSplit/>
          <w:trHeight w:val="313"/>
        </w:trPr>
        <w:tc>
          <w:tcPr>
            <w:tcW w:w="467" w:type="pct"/>
            <w:shd w:val="clear" w:color="auto" w:fill="FFFFFF"/>
            <w:vAlign w:val="center"/>
          </w:tcPr>
          <w:p w14:paraId="0E86C2B1"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62E7A83C"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Vatrogasni aparat</w:t>
            </w:r>
          </w:p>
        </w:tc>
        <w:tc>
          <w:tcPr>
            <w:tcW w:w="2433" w:type="pct"/>
            <w:shd w:val="clear" w:color="auto" w:fill="FFFFFF"/>
            <w:vAlign w:val="center"/>
          </w:tcPr>
          <w:p w14:paraId="6C2DFEE1"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w:t>
            </w:r>
            <w:r w:rsidRPr="00660F26">
              <w:rPr>
                <w:rFonts w:asciiTheme="majorHAnsi" w:hAnsiTheme="majorHAnsi" w:cs="Arial"/>
                <w:color w:val="000000" w:themeColor="text1"/>
                <w:sz w:val="18"/>
                <w:szCs w:val="18"/>
              </w:rPr>
              <w:t>ispravnost, dostupnost ..)</w:t>
            </w:r>
          </w:p>
        </w:tc>
        <w:tc>
          <w:tcPr>
            <w:tcW w:w="594" w:type="pct"/>
            <w:shd w:val="clear" w:color="auto" w:fill="FFFFFF"/>
            <w:vAlign w:val="center"/>
          </w:tcPr>
          <w:p w14:paraId="3B97EBF5" w14:textId="2FBE0C0D"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398 EUR</w:t>
            </w:r>
          </w:p>
        </w:tc>
      </w:tr>
      <w:tr w:rsidR="00023A8A" w:rsidRPr="00023A8A" w14:paraId="5B25C29E" w14:textId="77777777" w:rsidTr="002B194D">
        <w:trPr>
          <w:cantSplit/>
          <w:trHeight w:val="313"/>
        </w:trPr>
        <w:tc>
          <w:tcPr>
            <w:tcW w:w="467" w:type="pct"/>
            <w:shd w:val="clear" w:color="auto" w:fill="FFFFFF"/>
            <w:vAlign w:val="center"/>
          </w:tcPr>
          <w:p w14:paraId="20747636"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2EE7B289"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Zapaljivi materijali</w:t>
            </w:r>
          </w:p>
        </w:tc>
        <w:tc>
          <w:tcPr>
            <w:tcW w:w="2433" w:type="pct"/>
            <w:shd w:val="clear" w:color="auto" w:fill="FFFFFF"/>
            <w:vAlign w:val="center"/>
          </w:tcPr>
          <w:p w14:paraId="09B8FF19"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Demobilizacija i otklanjanje nedostataka(nisu uklonjeni, izolirani, zaštićeni ...)</w:t>
            </w:r>
          </w:p>
        </w:tc>
        <w:tc>
          <w:tcPr>
            <w:tcW w:w="594" w:type="pct"/>
            <w:shd w:val="clear" w:color="auto" w:fill="FFFFFF"/>
            <w:vAlign w:val="center"/>
          </w:tcPr>
          <w:p w14:paraId="191F26F2" w14:textId="5F17C26B"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664 EUR</w:t>
            </w:r>
          </w:p>
        </w:tc>
      </w:tr>
      <w:tr w:rsidR="00023A8A" w:rsidRPr="00023A8A" w14:paraId="1379770C" w14:textId="77777777" w:rsidTr="002B194D">
        <w:trPr>
          <w:cantSplit/>
          <w:trHeight w:val="313"/>
        </w:trPr>
        <w:tc>
          <w:tcPr>
            <w:tcW w:w="467" w:type="pct"/>
            <w:shd w:val="clear" w:color="auto" w:fill="FFFFFF"/>
            <w:vAlign w:val="center"/>
          </w:tcPr>
          <w:p w14:paraId="52A803C9"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12A60E70"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 xml:space="preserve">Negoriva platna </w:t>
            </w:r>
          </w:p>
        </w:tc>
        <w:tc>
          <w:tcPr>
            <w:tcW w:w="2433" w:type="pct"/>
            <w:shd w:val="clear" w:color="auto" w:fill="FFFFFF"/>
            <w:vAlign w:val="center"/>
          </w:tcPr>
          <w:p w14:paraId="07849F0E"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Demobilizacija i otklanjanje nedostataka (Izvođač/podizvođač ne posjeduje negoriva platna, a izvodi radove kod kojih može doći do iskrenja i zapaljenja)</w:t>
            </w:r>
          </w:p>
        </w:tc>
        <w:tc>
          <w:tcPr>
            <w:tcW w:w="594" w:type="pct"/>
            <w:shd w:val="clear" w:color="auto" w:fill="FFFFFF"/>
            <w:vAlign w:val="center"/>
          </w:tcPr>
          <w:p w14:paraId="05D690B1" w14:textId="2FDA0660"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58AF3C74" w14:textId="77777777" w:rsidTr="002B194D">
        <w:trPr>
          <w:cantSplit/>
          <w:trHeight w:val="313"/>
        </w:trPr>
        <w:tc>
          <w:tcPr>
            <w:tcW w:w="5000" w:type="pct"/>
            <w:gridSpan w:val="4"/>
            <w:shd w:val="clear" w:color="auto" w:fill="FFFF00"/>
            <w:vAlign w:val="center"/>
          </w:tcPr>
          <w:p w14:paraId="35D8C94C" w14:textId="77777777" w:rsidR="00D3720A" w:rsidRPr="00660F26" w:rsidRDefault="00D3720A">
            <w:pPr>
              <w:pStyle w:val="ListParagraph"/>
              <w:numPr>
                <w:ilvl w:val="0"/>
                <w:numId w:val="65"/>
              </w:numPr>
              <w:suppressAutoHyphens/>
              <w:spacing w:before="0"/>
              <w:jc w:val="left"/>
              <w:rPr>
                <w:rFonts w:asciiTheme="majorHAnsi" w:hAnsiTheme="majorHAnsi" w:cs="Arial"/>
                <w:color w:val="000000" w:themeColor="text1"/>
                <w:sz w:val="18"/>
                <w:szCs w:val="18"/>
              </w:rPr>
            </w:pPr>
            <w:r w:rsidRPr="00660F26">
              <w:rPr>
                <w:rStyle w:val="normalbold"/>
                <w:rFonts w:asciiTheme="majorHAnsi" w:hAnsiTheme="majorHAnsi" w:cs="Arial"/>
                <w:color w:val="000000" w:themeColor="text1"/>
                <w:sz w:val="18"/>
                <w:szCs w:val="18"/>
              </w:rPr>
              <w:t>Područje rada /lokacija</w:t>
            </w:r>
          </w:p>
        </w:tc>
      </w:tr>
      <w:tr w:rsidR="00023A8A" w:rsidRPr="00023A8A" w14:paraId="699E04F4" w14:textId="77777777" w:rsidTr="00A87DF3">
        <w:trPr>
          <w:cantSplit/>
          <w:trHeight w:val="313"/>
        </w:trPr>
        <w:tc>
          <w:tcPr>
            <w:tcW w:w="467" w:type="pct"/>
            <w:shd w:val="clear" w:color="auto" w:fill="FFFFFF"/>
            <w:vAlign w:val="center"/>
          </w:tcPr>
          <w:p w14:paraId="55AF11CB"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84A88EA"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Ograđivanje i obilježavanje</w:t>
            </w:r>
          </w:p>
        </w:tc>
        <w:tc>
          <w:tcPr>
            <w:tcW w:w="2433" w:type="pct"/>
            <w:shd w:val="clear" w:color="auto" w:fill="FFFFFF"/>
            <w:vAlign w:val="center"/>
          </w:tcPr>
          <w:p w14:paraId="1E734FA1"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w:t>
            </w:r>
            <w:r w:rsidRPr="00660F26">
              <w:rPr>
                <w:rFonts w:asciiTheme="majorHAnsi" w:hAnsiTheme="majorHAnsi" w:cs="Arial"/>
                <w:color w:val="000000" w:themeColor="text1"/>
                <w:sz w:val="18"/>
                <w:szCs w:val="18"/>
              </w:rPr>
              <w:t>nedostaju znakovi sigurnosti, mehaničke zaštite, psihološke prepreke ...)</w:t>
            </w:r>
          </w:p>
        </w:tc>
        <w:tc>
          <w:tcPr>
            <w:tcW w:w="594" w:type="pct"/>
            <w:shd w:val="clear" w:color="auto" w:fill="FFFFFF"/>
          </w:tcPr>
          <w:p w14:paraId="48C28611" w14:textId="23163F4C"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01D4E4AB" w14:textId="77777777" w:rsidTr="00A87DF3">
        <w:trPr>
          <w:cantSplit/>
          <w:trHeight w:val="313"/>
        </w:trPr>
        <w:tc>
          <w:tcPr>
            <w:tcW w:w="467" w:type="pct"/>
            <w:shd w:val="clear" w:color="auto" w:fill="FFFFFF"/>
            <w:vAlign w:val="center"/>
          </w:tcPr>
          <w:p w14:paraId="6E30E91E"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656C13FD"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Prva pomoć</w:t>
            </w:r>
          </w:p>
        </w:tc>
        <w:tc>
          <w:tcPr>
            <w:tcW w:w="2433" w:type="pct"/>
            <w:shd w:val="clear" w:color="auto" w:fill="FFFFFF"/>
            <w:vAlign w:val="center"/>
          </w:tcPr>
          <w:p w14:paraId="7E47C6EB"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w:t>
            </w:r>
            <w:r w:rsidRPr="00660F26">
              <w:rPr>
                <w:rFonts w:asciiTheme="majorHAnsi" w:hAnsiTheme="majorHAnsi" w:cs="Arial"/>
                <w:color w:val="000000" w:themeColor="text1"/>
                <w:sz w:val="18"/>
                <w:szCs w:val="18"/>
              </w:rPr>
              <w:t>nedostaju ormarić prve pomoći, popis radnik ...)</w:t>
            </w:r>
          </w:p>
        </w:tc>
        <w:tc>
          <w:tcPr>
            <w:tcW w:w="594" w:type="pct"/>
            <w:shd w:val="clear" w:color="auto" w:fill="FFFFFF"/>
          </w:tcPr>
          <w:p w14:paraId="22A728CC" w14:textId="01CFFD2D"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01C5EC7E" w14:textId="77777777" w:rsidTr="00A87DF3">
        <w:trPr>
          <w:cantSplit/>
          <w:trHeight w:val="313"/>
        </w:trPr>
        <w:tc>
          <w:tcPr>
            <w:tcW w:w="467" w:type="pct"/>
            <w:shd w:val="clear" w:color="auto" w:fill="FFFFFF"/>
            <w:vAlign w:val="center"/>
          </w:tcPr>
          <w:p w14:paraId="5F551D54"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5F531BF9" w14:textId="17CF3EE9" w:rsidR="00AC7C3E" w:rsidRPr="00660F26" w:rsidRDefault="001E741C"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 xml:space="preserve">Upute </w:t>
            </w:r>
            <w:r w:rsidR="00B64993">
              <w:rPr>
                <w:rFonts w:asciiTheme="majorHAnsi" w:hAnsiTheme="majorHAnsi" w:cs="Arial"/>
                <w:color w:val="000000" w:themeColor="text1"/>
                <w:sz w:val="18"/>
                <w:szCs w:val="18"/>
              </w:rPr>
              <w:t>imenovanog koordinatora</w:t>
            </w:r>
            <w:r w:rsidR="00AC7C3E" w:rsidRPr="00660F26">
              <w:rPr>
                <w:rFonts w:asciiTheme="majorHAnsi" w:hAnsiTheme="majorHAnsi" w:cs="Arial"/>
                <w:color w:val="000000" w:themeColor="text1"/>
                <w:sz w:val="18"/>
                <w:szCs w:val="18"/>
              </w:rPr>
              <w:t xml:space="preserve"> </w:t>
            </w:r>
          </w:p>
        </w:tc>
        <w:tc>
          <w:tcPr>
            <w:tcW w:w="2433" w:type="pct"/>
            <w:shd w:val="clear" w:color="auto" w:fill="FFFFFF"/>
            <w:vAlign w:val="center"/>
          </w:tcPr>
          <w:p w14:paraId="126504FD" w14:textId="39CB894E" w:rsidR="00AC7C3E" w:rsidRPr="00660F26" w:rsidRDefault="00B64993" w:rsidP="00AC7C3E">
            <w:pPr>
              <w:rPr>
                <w:rStyle w:val="normalbold"/>
                <w:rFonts w:asciiTheme="majorHAnsi" w:hAnsiTheme="majorHAnsi" w:cs="Arial"/>
                <w:b w:val="0"/>
                <w:color w:val="000000" w:themeColor="text1"/>
                <w:sz w:val="18"/>
                <w:szCs w:val="18"/>
              </w:rPr>
            </w:pPr>
            <w:r w:rsidRPr="003B55AC">
              <w:rPr>
                <w:rFonts w:asciiTheme="majorHAnsi" w:hAnsiTheme="majorHAnsi" w:cs="Arial"/>
                <w:sz w:val="18"/>
                <w:szCs w:val="18"/>
              </w:rPr>
              <w:t>Otklanjanje nedostatak</w:t>
            </w:r>
            <w:r>
              <w:rPr>
                <w:rFonts w:asciiTheme="majorHAnsi" w:hAnsiTheme="majorHAnsi" w:cs="Arial"/>
                <w:sz w:val="18"/>
                <w:szCs w:val="18"/>
              </w:rPr>
              <w:t xml:space="preserve">a </w:t>
            </w:r>
            <w:proofErr w:type="spellStart"/>
            <w:r>
              <w:rPr>
                <w:rFonts w:asciiTheme="majorHAnsi" w:hAnsiTheme="majorHAnsi" w:cs="Arial"/>
                <w:sz w:val="18"/>
                <w:szCs w:val="18"/>
              </w:rPr>
              <w:t>komuniciranih</w:t>
            </w:r>
            <w:proofErr w:type="spellEnd"/>
            <w:r>
              <w:rPr>
                <w:rFonts w:asciiTheme="majorHAnsi" w:hAnsiTheme="majorHAnsi" w:cs="Arial"/>
                <w:sz w:val="18"/>
                <w:szCs w:val="18"/>
              </w:rPr>
              <w:t xml:space="preserve"> od koordinatora</w:t>
            </w:r>
            <w:r w:rsidRPr="00D50E29" w:rsidDel="00B64993">
              <w:rPr>
                <w:rFonts w:asciiTheme="majorHAnsi" w:hAnsiTheme="majorHAnsi" w:cs="Arial"/>
                <w:color w:val="000000" w:themeColor="text1"/>
                <w:sz w:val="18"/>
                <w:szCs w:val="18"/>
              </w:rPr>
              <w:t xml:space="preserve"> </w:t>
            </w:r>
          </w:p>
        </w:tc>
        <w:tc>
          <w:tcPr>
            <w:tcW w:w="594" w:type="pct"/>
            <w:shd w:val="clear" w:color="auto" w:fill="FFFFFF"/>
          </w:tcPr>
          <w:p w14:paraId="487D161B" w14:textId="0EF41B08"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53257114" w14:textId="77777777" w:rsidTr="00A87DF3">
        <w:trPr>
          <w:cantSplit/>
          <w:trHeight w:val="313"/>
        </w:trPr>
        <w:tc>
          <w:tcPr>
            <w:tcW w:w="467" w:type="pct"/>
            <w:shd w:val="clear" w:color="auto" w:fill="FFFFFF"/>
            <w:vAlign w:val="center"/>
          </w:tcPr>
          <w:p w14:paraId="210E59B8"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E94A750"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Voditelj/nadzornik radova</w:t>
            </w:r>
          </w:p>
        </w:tc>
        <w:tc>
          <w:tcPr>
            <w:tcW w:w="2433" w:type="pct"/>
            <w:shd w:val="clear" w:color="auto" w:fill="FFFFFF"/>
            <w:vAlign w:val="center"/>
          </w:tcPr>
          <w:p w14:paraId="67E36CC5"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(n</w:t>
            </w:r>
            <w:r w:rsidRPr="00660F26">
              <w:rPr>
                <w:rFonts w:asciiTheme="majorHAnsi" w:hAnsiTheme="majorHAnsi" w:cs="Arial"/>
                <w:color w:val="000000" w:themeColor="text1"/>
                <w:sz w:val="18"/>
                <w:szCs w:val="18"/>
              </w:rPr>
              <w:t>ije imenovan ili nije dostupan na lokaciji ..)</w:t>
            </w:r>
          </w:p>
        </w:tc>
        <w:tc>
          <w:tcPr>
            <w:tcW w:w="594" w:type="pct"/>
            <w:shd w:val="clear" w:color="auto" w:fill="FFFFFF"/>
          </w:tcPr>
          <w:p w14:paraId="1AD0B110" w14:textId="1A7F7B4B"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05880F3C" w14:textId="77777777" w:rsidTr="002B194D">
        <w:trPr>
          <w:cantSplit/>
          <w:trHeight w:val="313"/>
        </w:trPr>
        <w:tc>
          <w:tcPr>
            <w:tcW w:w="5000" w:type="pct"/>
            <w:gridSpan w:val="4"/>
            <w:shd w:val="clear" w:color="auto" w:fill="FFFF00"/>
            <w:vAlign w:val="center"/>
          </w:tcPr>
          <w:p w14:paraId="5E6FE3EE" w14:textId="77777777" w:rsidR="00D3720A" w:rsidRPr="00660F26" w:rsidRDefault="00D3720A">
            <w:pPr>
              <w:pStyle w:val="ListParagraph"/>
              <w:numPr>
                <w:ilvl w:val="0"/>
                <w:numId w:val="65"/>
              </w:numPr>
              <w:suppressAutoHyphens/>
              <w:spacing w:before="0"/>
              <w:jc w:val="left"/>
              <w:rPr>
                <w:rFonts w:asciiTheme="majorHAnsi" w:hAnsiTheme="majorHAnsi" w:cs="Arial"/>
                <w:color w:val="000000" w:themeColor="text1"/>
                <w:sz w:val="18"/>
                <w:szCs w:val="18"/>
              </w:rPr>
            </w:pPr>
            <w:r w:rsidRPr="00660F26">
              <w:rPr>
                <w:rStyle w:val="normalbold"/>
                <w:rFonts w:asciiTheme="majorHAnsi" w:hAnsiTheme="majorHAnsi" w:cs="Arial"/>
                <w:color w:val="000000" w:themeColor="text1"/>
                <w:sz w:val="18"/>
                <w:szCs w:val="18"/>
              </w:rPr>
              <w:t>Osobna zaštitna oprema</w:t>
            </w:r>
          </w:p>
        </w:tc>
      </w:tr>
      <w:tr w:rsidR="00023A8A" w:rsidRPr="00023A8A" w14:paraId="6E63AC67" w14:textId="77777777" w:rsidTr="002B194D">
        <w:trPr>
          <w:cantSplit/>
          <w:trHeight w:val="313"/>
        </w:trPr>
        <w:tc>
          <w:tcPr>
            <w:tcW w:w="467" w:type="pct"/>
            <w:shd w:val="clear" w:color="auto" w:fill="FFFFFF"/>
            <w:vAlign w:val="center"/>
          </w:tcPr>
          <w:p w14:paraId="4FBD283E" w14:textId="77777777" w:rsidR="00D3720A" w:rsidRPr="00660F26" w:rsidRDefault="00D3720A">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26BDBC40" w14:textId="77777777" w:rsidR="00D3720A" w:rsidRPr="00660F26" w:rsidRDefault="00D3720A" w:rsidP="002B194D">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Odgovarajuća</w:t>
            </w:r>
          </w:p>
        </w:tc>
        <w:tc>
          <w:tcPr>
            <w:tcW w:w="2433" w:type="pct"/>
            <w:shd w:val="clear" w:color="auto" w:fill="FFFFFF"/>
            <w:vAlign w:val="center"/>
          </w:tcPr>
          <w:p w14:paraId="57EBA20A" w14:textId="77777777" w:rsidR="00D3720A" w:rsidRPr="00660F26" w:rsidRDefault="00D3720A" w:rsidP="002B194D">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 demobilizacija u slučaju ponavljanja nedostataka</w:t>
            </w:r>
            <w:r w:rsidRPr="00660F26">
              <w:rPr>
                <w:rStyle w:val="normalbold"/>
                <w:rFonts w:asciiTheme="majorHAnsi" w:hAnsiTheme="majorHAnsi" w:cs="Arial"/>
                <w:b w:val="0"/>
                <w:color w:val="000000" w:themeColor="text1"/>
                <w:sz w:val="18"/>
                <w:szCs w:val="18"/>
              </w:rPr>
              <w:t xml:space="preserve"> (</w:t>
            </w:r>
            <w:r w:rsidRPr="00660F26">
              <w:rPr>
                <w:rFonts w:asciiTheme="majorHAnsi" w:hAnsiTheme="majorHAnsi" w:cs="Arial"/>
                <w:color w:val="000000" w:themeColor="text1"/>
                <w:sz w:val="18"/>
                <w:szCs w:val="18"/>
              </w:rPr>
              <w:t xml:space="preserve">ne koristi za određenu opasnost, nije </w:t>
            </w:r>
            <w:proofErr w:type="spellStart"/>
            <w:r w:rsidRPr="00660F26">
              <w:rPr>
                <w:rFonts w:asciiTheme="majorHAnsi" w:hAnsiTheme="majorHAnsi" w:cs="Arial"/>
                <w:color w:val="000000" w:themeColor="text1"/>
                <w:sz w:val="18"/>
                <w:szCs w:val="18"/>
              </w:rPr>
              <w:t>antistatička</w:t>
            </w:r>
            <w:proofErr w:type="spellEnd"/>
            <w:r w:rsidRPr="00660F26">
              <w:rPr>
                <w:rFonts w:asciiTheme="majorHAnsi" w:hAnsiTheme="majorHAnsi" w:cs="Arial"/>
                <w:color w:val="000000" w:themeColor="text1"/>
                <w:sz w:val="18"/>
                <w:szCs w:val="18"/>
              </w:rPr>
              <w:t>, vatrootporna, otporna na kiseline, ugljikovodike, zaštita cijelog tijela, CE oznaka ..)</w:t>
            </w:r>
          </w:p>
        </w:tc>
        <w:tc>
          <w:tcPr>
            <w:tcW w:w="594" w:type="pct"/>
            <w:shd w:val="clear" w:color="auto" w:fill="FFFFFF"/>
            <w:vAlign w:val="center"/>
          </w:tcPr>
          <w:p w14:paraId="05B43BB8" w14:textId="54024A8B" w:rsidR="00D3720A" w:rsidRPr="00660F26" w:rsidRDefault="00083240" w:rsidP="002B194D">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3A8D2B84" w14:textId="77777777" w:rsidTr="002B194D">
        <w:trPr>
          <w:cantSplit/>
          <w:trHeight w:val="313"/>
        </w:trPr>
        <w:tc>
          <w:tcPr>
            <w:tcW w:w="467" w:type="pct"/>
            <w:shd w:val="clear" w:color="auto" w:fill="FFFFFF"/>
            <w:vAlign w:val="center"/>
          </w:tcPr>
          <w:p w14:paraId="00D9CBDB" w14:textId="77777777" w:rsidR="00D3720A" w:rsidRPr="00660F26" w:rsidRDefault="00D3720A">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E6E3B58" w14:textId="77777777" w:rsidR="00D3720A" w:rsidRPr="00660F26" w:rsidRDefault="00D3720A" w:rsidP="002B194D">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Korištenje</w:t>
            </w:r>
          </w:p>
        </w:tc>
        <w:tc>
          <w:tcPr>
            <w:tcW w:w="2433" w:type="pct"/>
            <w:shd w:val="clear" w:color="auto" w:fill="FFFFFF"/>
            <w:vAlign w:val="center"/>
          </w:tcPr>
          <w:p w14:paraId="25E76DF2" w14:textId="77777777" w:rsidR="00D3720A" w:rsidRPr="00660F26" w:rsidRDefault="00D3720A" w:rsidP="002B194D">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Otklanjanje nedostataka, demobilizacija u slučaju ponavljanja nedostataka</w:t>
            </w:r>
            <w:r w:rsidRPr="00660F26">
              <w:rPr>
                <w:rStyle w:val="normalbold"/>
                <w:rFonts w:asciiTheme="majorHAnsi" w:hAnsiTheme="majorHAnsi" w:cs="Arial"/>
                <w:b w:val="0"/>
                <w:color w:val="000000" w:themeColor="text1"/>
                <w:sz w:val="18"/>
                <w:szCs w:val="18"/>
              </w:rPr>
              <w:t xml:space="preserve"> (</w:t>
            </w:r>
            <w:r w:rsidRPr="00660F26">
              <w:rPr>
                <w:rFonts w:asciiTheme="majorHAnsi" w:hAnsiTheme="majorHAnsi" w:cs="Arial"/>
                <w:color w:val="000000" w:themeColor="text1"/>
                <w:sz w:val="18"/>
                <w:szCs w:val="18"/>
              </w:rPr>
              <w:t>radnici su bez OZS na lokaciji, ne koriste određeno zaštitno sredstvo i opremu ...)</w:t>
            </w:r>
          </w:p>
        </w:tc>
        <w:tc>
          <w:tcPr>
            <w:tcW w:w="594" w:type="pct"/>
            <w:shd w:val="clear" w:color="auto" w:fill="FFFFFF"/>
            <w:vAlign w:val="center"/>
          </w:tcPr>
          <w:p w14:paraId="3A71AD17" w14:textId="0D91B969" w:rsidR="00D3720A" w:rsidRPr="00660F26" w:rsidRDefault="00083240" w:rsidP="002B194D">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66 EUR</w:t>
            </w:r>
          </w:p>
          <w:p w14:paraId="360A0C78" w14:textId="77777777" w:rsidR="00D3720A" w:rsidRPr="00660F26" w:rsidRDefault="00D3720A" w:rsidP="002B194D">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radnik</w:t>
            </w:r>
          </w:p>
        </w:tc>
      </w:tr>
      <w:tr w:rsidR="00023A8A" w:rsidRPr="00023A8A" w14:paraId="33439729" w14:textId="77777777" w:rsidTr="002B194D">
        <w:trPr>
          <w:cantSplit/>
          <w:trHeight w:val="313"/>
        </w:trPr>
        <w:tc>
          <w:tcPr>
            <w:tcW w:w="467" w:type="pct"/>
            <w:shd w:val="clear" w:color="auto" w:fill="FFFFFF"/>
            <w:vAlign w:val="center"/>
          </w:tcPr>
          <w:p w14:paraId="54CB2B36" w14:textId="77777777" w:rsidR="00D3720A" w:rsidRPr="00660F26" w:rsidRDefault="00D3720A">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1145A2AB" w14:textId="77777777" w:rsidR="00D3720A" w:rsidRPr="00660F26" w:rsidRDefault="00D3720A" w:rsidP="002B194D">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Ispravnost</w:t>
            </w:r>
          </w:p>
        </w:tc>
        <w:tc>
          <w:tcPr>
            <w:tcW w:w="2433" w:type="pct"/>
            <w:shd w:val="clear" w:color="auto" w:fill="FFFFFF"/>
            <w:vAlign w:val="center"/>
          </w:tcPr>
          <w:p w14:paraId="377E2AC0" w14:textId="77777777" w:rsidR="00D3720A" w:rsidRPr="00660F26" w:rsidRDefault="00D3720A" w:rsidP="002B194D">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Otklanjanje nedostataka(oprema oštećena, istekao vremenski rok uporabe ...)</w:t>
            </w:r>
          </w:p>
        </w:tc>
        <w:tc>
          <w:tcPr>
            <w:tcW w:w="594" w:type="pct"/>
            <w:shd w:val="clear" w:color="auto" w:fill="FFFFFF"/>
            <w:vAlign w:val="center"/>
          </w:tcPr>
          <w:p w14:paraId="7E3ADD2A" w14:textId="6B33767B" w:rsidR="00D3720A" w:rsidRPr="00660F26" w:rsidRDefault="00083240" w:rsidP="002B194D">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0FA37C5E" w14:textId="77777777" w:rsidTr="002B194D">
        <w:trPr>
          <w:cantSplit/>
          <w:trHeight w:val="313"/>
        </w:trPr>
        <w:tc>
          <w:tcPr>
            <w:tcW w:w="467" w:type="pct"/>
            <w:shd w:val="clear" w:color="auto" w:fill="FFFFFF"/>
            <w:vAlign w:val="center"/>
          </w:tcPr>
          <w:p w14:paraId="6903E728"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55C7C64B" w14:textId="20EC7354"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Korištenje OZO  “koja život spašava” (za zaštitu dišnih organa I za rad na visini)</w:t>
            </w:r>
          </w:p>
        </w:tc>
        <w:tc>
          <w:tcPr>
            <w:tcW w:w="2433" w:type="pct"/>
            <w:shd w:val="clear" w:color="auto" w:fill="FFFFFF"/>
            <w:vAlign w:val="center"/>
          </w:tcPr>
          <w:p w14:paraId="6C0F0023" w14:textId="2A1120BA"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Demobilizacija i otklanjanje nedostataka (dostupnost opreme, ispravno korištenje…)</w:t>
            </w:r>
          </w:p>
        </w:tc>
        <w:tc>
          <w:tcPr>
            <w:tcW w:w="594" w:type="pct"/>
            <w:shd w:val="clear" w:color="auto" w:fill="FFFFFF"/>
            <w:vAlign w:val="center"/>
          </w:tcPr>
          <w:p w14:paraId="16853734" w14:textId="6E2156C9"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398 EUR</w:t>
            </w:r>
          </w:p>
        </w:tc>
      </w:tr>
      <w:tr w:rsidR="00023A8A" w:rsidRPr="00023A8A" w14:paraId="0E72FF76" w14:textId="77777777" w:rsidTr="002B194D">
        <w:trPr>
          <w:cantSplit/>
          <w:trHeight w:val="313"/>
        </w:trPr>
        <w:tc>
          <w:tcPr>
            <w:tcW w:w="5000" w:type="pct"/>
            <w:gridSpan w:val="4"/>
            <w:shd w:val="clear" w:color="auto" w:fill="FFFF00"/>
            <w:vAlign w:val="center"/>
          </w:tcPr>
          <w:p w14:paraId="430ABFF5" w14:textId="77777777" w:rsidR="00AC7C3E" w:rsidRPr="00660F26" w:rsidRDefault="00AC7C3E">
            <w:pPr>
              <w:pStyle w:val="ListParagraph"/>
              <w:numPr>
                <w:ilvl w:val="0"/>
                <w:numId w:val="65"/>
              </w:numPr>
              <w:suppressAutoHyphens/>
              <w:spacing w:before="0"/>
              <w:jc w:val="left"/>
              <w:rPr>
                <w:rFonts w:asciiTheme="majorHAnsi" w:hAnsiTheme="majorHAnsi" w:cs="Arial"/>
                <w:color w:val="000000" w:themeColor="text1"/>
                <w:sz w:val="18"/>
                <w:szCs w:val="18"/>
              </w:rPr>
            </w:pPr>
            <w:r w:rsidRPr="00660F26">
              <w:rPr>
                <w:rStyle w:val="normalbold"/>
                <w:rFonts w:asciiTheme="majorHAnsi" w:hAnsiTheme="majorHAnsi" w:cs="Arial"/>
                <w:color w:val="000000" w:themeColor="text1"/>
                <w:sz w:val="18"/>
                <w:szCs w:val="18"/>
              </w:rPr>
              <w:t>Rad na visini</w:t>
            </w:r>
          </w:p>
        </w:tc>
      </w:tr>
      <w:tr w:rsidR="00023A8A" w:rsidRPr="00023A8A" w14:paraId="1397B658" w14:textId="77777777" w:rsidTr="002B194D">
        <w:trPr>
          <w:cantSplit/>
          <w:trHeight w:val="313"/>
        </w:trPr>
        <w:tc>
          <w:tcPr>
            <w:tcW w:w="467" w:type="pct"/>
            <w:shd w:val="clear" w:color="auto" w:fill="FFFFFF"/>
            <w:vAlign w:val="center"/>
          </w:tcPr>
          <w:p w14:paraId="6CBF0318"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76E69684"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Ograde, podesti i prilazi</w:t>
            </w:r>
          </w:p>
        </w:tc>
        <w:tc>
          <w:tcPr>
            <w:tcW w:w="2433" w:type="pct"/>
            <w:shd w:val="clear" w:color="auto" w:fill="FFFFFF"/>
            <w:vAlign w:val="center"/>
          </w:tcPr>
          <w:p w14:paraId="07294E40"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Demobilizacija i otklanjanje nedostataka(dimenzije ograde, gazišta, prilaza, podesta, prečki ...)</w:t>
            </w:r>
          </w:p>
        </w:tc>
        <w:tc>
          <w:tcPr>
            <w:tcW w:w="594" w:type="pct"/>
            <w:shd w:val="clear" w:color="auto" w:fill="FFFFFF"/>
            <w:vAlign w:val="center"/>
          </w:tcPr>
          <w:p w14:paraId="56ABB04F" w14:textId="0E11927D"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265 EUR</w:t>
            </w:r>
          </w:p>
        </w:tc>
      </w:tr>
      <w:tr w:rsidR="00023A8A" w:rsidRPr="00023A8A" w14:paraId="3CE6D9D2" w14:textId="77777777" w:rsidTr="001159D5">
        <w:trPr>
          <w:cantSplit/>
          <w:trHeight w:val="313"/>
        </w:trPr>
        <w:tc>
          <w:tcPr>
            <w:tcW w:w="467" w:type="pct"/>
            <w:shd w:val="clear" w:color="auto" w:fill="FFFFFF"/>
            <w:vAlign w:val="center"/>
          </w:tcPr>
          <w:p w14:paraId="4B2A91AF"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B23BEFD"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Skele</w:t>
            </w:r>
          </w:p>
        </w:tc>
        <w:tc>
          <w:tcPr>
            <w:tcW w:w="2433" w:type="pct"/>
            <w:shd w:val="clear" w:color="auto" w:fill="FFFFFF"/>
            <w:vAlign w:val="center"/>
          </w:tcPr>
          <w:p w14:paraId="6562D6A3"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Demobilizacija i otklanjanje nedostataka(stabilnost, označavanje, dimenzije ograde, gazišta, vertikalnog prilaza ...)</w:t>
            </w:r>
          </w:p>
        </w:tc>
        <w:tc>
          <w:tcPr>
            <w:tcW w:w="594" w:type="pct"/>
            <w:shd w:val="clear" w:color="auto" w:fill="FFFFFF"/>
            <w:vAlign w:val="center"/>
          </w:tcPr>
          <w:p w14:paraId="1BD1062E" w14:textId="14523951"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664 EUR</w:t>
            </w:r>
          </w:p>
        </w:tc>
      </w:tr>
      <w:tr w:rsidR="00023A8A" w:rsidRPr="00023A8A" w14:paraId="241B92D3" w14:textId="77777777" w:rsidTr="001159D5">
        <w:trPr>
          <w:cantSplit/>
          <w:trHeight w:val="313"/>
        </w:trPr>
        <w:tc>
          <w:tcPr>
            <w:tcW w:w="467" w:type="pct"/>
            <w:shd w:val="clear" w:color="auto" w:fill="FFFFFF"/>
            <w:vAlign w:val="center"/>
          </w:tcPr>
          <w:p w14:paraId="7F3F0F39"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137F7EB"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Ljestve</w:t>
            </w:r>
          </w:p>
        </w:tc>
        <w:tc>
          <w:tcPr>
            <w:tcW w:w="2433" w:type="pct"/>
            <w:shd w:val="clear" w:color="auto" w:fill="FFFFFF"/>
            <w:vAlign w:val="center"/>
          </w:tcPr>
          <w:p w14:paraId="4B2EAFBD"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Demobilizacija i otklanjanje nedostataka(stabilnost, uporaba, ...)</w:t>
            </w:r>
          </w:p>
        </w:tc>
        <w:tc>
          <w:tcPr>
            <w:tcW w:w="594" w:type="pct"/>
            <w:shd w:val="clear" w:color="auto" w:fill="FFFFFF"/>
            <w:vAlign w:val="center"/>
          </w:tcPr>
          <w:p w14:paraId="5918B66F" w14:textId="569960AE"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265 EUR</w:t>
            </w:r>
          </w:p>
        </w:tc>
      </w:tr>
      <w:tr w:rsidR="00023A8A" w:rsidRPr="00023A8A" w14:paraId="30B31091" w14:textId="77777777" w:rsidTr="001159D5">
        <w:trPr>
          <w:cantSplit/>
          <w:trHeight w:val="313"/>
        </w:trPr>
        <w:tc>
          <w:tcPr>
            <w:tcW w:w="5000" w:type="pct"/>
            <w:gridSpan w:val="4"/>
            <w:shd w:val="clear" w:color="auto" w:fill="FFFF00"/>
            <w:vAlign w:val="center"/>
          </w:tcPr>
          <w:p w14:paraId="50DC5B9A" w14:textId="77777777" w:rsidR="00D3720A" w:rsidRPr="00660F26" w:rsidRDefault="00D3720A">
            <w:pPr>
              <w:pStyle w:val="ListParagraph"/>
              <w:numPr>
                <w:ilvl w:val="0"/>
                <w:numId w:val="65"/>
              </w:numPr>
              <w:suppressAutoHyphens/>
              <w:spacing w:before="0"/>
              <w:jc w:val="left"/>
              <w:rPr>
                <w:rFonts w:asciiTheme="majorHAnsi" w:hAnsiTheme="majorHAnsi" w:cs="Arial"/>
                <w:color w:val="000000" w:themeColor="text1"/>
                <w:sz w:val="18"/>
                <w:szCs w:val="18"/>
              </w:rPr>
            </w:pPr>
            <w:r w:rsidRPr="00660F26">
              <w:rPr>
                <w:rStyle w:val="normalbold"/>
                <w:rFonts w:asciiTheme="majorHAnsi" w:hAnsiTheme="majorHAnsi" w:cs="Arial"/>
                <w:color w:val="000000" w:themeColor="text1"/>
                <w:sz w:val="18"/>
                <w:szCs w:val="18"/>
              </w:rPr>
              <w:t>Kretanje materijala, rad dizalice</w:t>
            </w:r>
          </w:p>
        </w:tc>
      </w:tr>
      <w:tr w:rsidR="00023A8A" w:rsidRPr="00023A8A" w14:paraId="67C69663" w14:textId="77777777" w:rsidTr="001159D5">
        <w:trPr>
          <w:cantSplit/>
          <w:trHeight w:val="313"/>
        </w:trPr>
        <w:tc>
          <w:tcPr>
            <w:tcW w:w="467" w:type="pct"/>
            <w:shd w:val="clear" w:color="auto" w:fill="FFFFFF"/>
            <w:vAlign w:val="center"/>
          </w:tcPr>
          <w:p w14:paraId="608F5A8C"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76919ED3"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Stabilnost</w:t>
            </w:r>
          </w:p>
        </w:tc>
        <w:tc>
          <w:tcPr>
            <w:tcW w:w="2433" w:type="pct"/>
            <w:shd w:val="clear" w:color="auto" w:fill="FFFFFF"/>
            <w:vAlign w:val="center"/>
          </w:tcPr>
          <w:p w14:paraId="4B86E90E"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Demobilizacija i otklanjanje nedostataka(fiksne/</w:t>
            </w:r>
            <w:r w:rsidRPr="00660F26">
              <w:rPr>
                <w:rStyle w:val="normalbold"/>
                <w:rFonts w:asciiTheme="majorHAnsi" w:hAnsiTheme="majorHAnsi" w:cs="Arial"/>
                <w:b w:val="0"/>
                <w:color w:val="000000" w:themeColor="text1"/>
                <w:sz w:val="18"/>
                <w:szCs w:val="18"/>
              </w:rPr>
              <w:t>mobilne dizalice i tereta</w:t>
            </w:r>
            <w:r w:rsidRPr="00660F26">
              <w:rPr>
                <w:rFonts w:asciiTheme="majorHAnsi" w:hAnsiTheme="majorHAnsi" w:cs="Arial"/>
                <w:color w:val="000000" w:themeColor="text1"/>
                <w:sz w:val="18"/>
                <w:szCs w:val="18"/>
              </w:rPr>
              <w:t xml:space="preserve"> ...)</w:t>
            </w:r>
          </w:p>
        </w:tc>
        <w:tc>
          <w:tcPr>
            <w:tcW w:w="594" w:type="pct"/>
            <w:shd w:val="clear" w:color="auto" w:fill="FFFFFF"/>
            <w:vAlign w:val="center"/>
          </w:tcPr>
          <w:p w14:paraId="11A7A737" w14:textId="77A9682A"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664 EUR</w:t>
            </w:r>
          </w:p>
        </w:tc>
      </w:tr>
      <w:tr w:rsidR="00023A8A" w:rsidRPr="00023A8A" w14:paraId="6F4B8E0C" w14:textId="77777777" w:rsidTr="001159D5">
        <w:trPr>
          <w:cantSplit/>
          <w:trHeight w:val="313"/>
        </w:trPr>
        <w:tc>
          <w:tcPr>
            <w:tcW w:w="467" w:type="pct"/>
            <w:shd w:val="clear" w:color="auto" w:fill="FFFFFF"/>
            <w:vAlign w:val="center"/>
          </w:tcPr>
          <w:p w14:paraId="488430A7"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124B4499"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Signalista</w:t>
            </w:r>
          </w:p>
        </w:tc>
        <w:tc>
          <w:tcPr>
            <w:tcW w:w="2433" w:type="pct"/>
            <w:shd w:val="clear" w:color="auto" w:fill="FFFFFF"/>
            <w:vAlign w:val="center"/>
          </w:tcPr>
          <w:p w14:paraId="6C935175"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w:t>
            </w:r>
            <w:r w:rsidRPr="00660F26">
              <w:rPr>
                <w:rFonts w:asciiTheme="majorHAnsi" w:hAnsiTheme="majorHAnsi" w:cs="Arial"/>
                <w:color w:val="000000" w:themeColor="text1"/>
                <w:sz w:val="18"/>
                <w:szCs w:val="18"/>
              </w:rPr>
              <w:t>nije dostupan na lokaciji ...)</w:t>
            </w:r>
          </w:p>
        </w:tc>
        <w:tc>
          <w:tcPr>
            <w:tcW w:w="594" w:type="pct"/>
            <w:shd w:val="clear" w:color="auto" w:fill="FFFFFF"/>
            <w:vAlign w:val="center"/>
          </w:tcPr>
          <w:p w14:paraId="6AA8F854" w14:textId="6C94819C"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2C3A828C" w14:textId="77777777" w:rsidTr="001159D5">
        <w:trPr>
          <w:cantSplit/>
          <w:trHeight w:val="313"/>
        </w:trPr>
        <w:tc>
          <w:tcPr>
            <w:tcW w:w="467" w:type="pct"/>
            <w:shd w:val="clear" w:color="auto" w:fill="FFFFFF"/>
            <w:vAlign w:val="center"/>
          </w:tcPr>
          <w:p w14:paraId="409552E7"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B9A3B2A"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Obilježavanje prostora</w:t>
            </w:r>
          </w:p>
        </w:tc>
        <w:tc>
          <w:tcPr>
            <w:tcW w:w="2433" w:type="pct"/>
            <w:shd w:val="clear" w:color="auto" w:fill="FFFFFF"/>
            <w:vAlign w:val="center"/>
          </w:tcPr>
          <w:p w14:paraId="26DC8C88"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Otklanjanje nedostataka</w:t>
            </w:r>
            <w:r w:rsidRPr="00660F26">
              <w:rPr>
                <w:rStyle w:val="normalbold"/>
                <w:rFonts w:asciiTheme="majorHAnsi" w:hAnsiTheme="majorHAnsi" w:cs="Arial"/>
                <w:b w:val="0"/>
                <w:color w:val="000000" w:themeColor="text1"/>
                <w:sz w:val="18"/>
                <w:szCs w:val="18"/>
              </w:rPr>
              <w:t xml:space="preserve"> (</w:t>
            </w:r>
            <w:r w:rsidRPr="00660F26">
              <w:rPr>
                <w:rFonts w:asciiTheme="majorHAnsi" w:hAnsiTheme="majorHAnsi" w:cs="Arial"/>
                <w:color w:val="000000" w:themeColor="text1"/>
                <w:sz w:val="18"/>
                <w:szCs w:val="18"/>
              </w:rPr>
              <w:t>nedostaju znakovi sigurnosti, mehaničke zaštite, psihološke prepreke ...)</w:t>
            </w:r>
          </w:p>
        </w:tc>
        <w:tc>
          <w:tcPr>
            <w:tcW w:w="594" w:type="pct"/>
            <w:shd w:val="clear" w:color="auto" w:fill="FFFFFF"/>
            <w:vAlign w:val="center"/>
          </w:tcPr>
          <w:p w14:paraId="760801D0" w14:textId="7C795A5D"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0C0CD13A" w14:textId="77777777" w:rsidTr="001159D5">
        <w:trPr>
          <w:cantSplit/>
          <w:trHeight w:val="313"/>
        </w:trPr>
        <w:tc>
          <w:tcPr>
            <w:tcW w:w="467" w:type="pct"/>
            <w:shd w:val="clear" w:color="auto" w:fill="FFFFFF"/>
            <w:vAlign w:val="center"/>
          </w:tcPr>
          <w:p w14:paraId="5BAF039C"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642A4DD6"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Transport</w:t>
            </w:r>
          </w:p>
        </w:tc>
        <w:tc>
          <w:tcPr>
            <w:tcW w:w="2433" w:type="pct"/>
            <w:shd w:val="clear" w:color="auto" w:fill="FFFFFF"/>
            <w:vAlign w:val="center"/>
          </w:tcPr>
          <w:p w14:paraId="45F90699"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Demobilizacija i otklanjanje nedostataka(nedostaje pratnje, signalizacija, blokiranje puta, obavijest</w:t>
            </w:r>
          </w:p>
        </w:tc>
        <w:tc>
          <w:tcPr>
            <w:tcW w:w="594" w:type="pct"/>
            <w:shd w:val="clear" w:color="auto" w:fill="FFFFFF"/>
            <w:vAlign w:val="center"/>
          </w:tcPr>
          <w:p w14:paraId="7D7EFF15" w14:textId="6A776C84"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265 EUR</w:t>
            </w:r>
          </w:p>
        </w:tc>
      </w:tr>
      <w:tr w:rsidR="00023A8A" w:rsidRPr="00023A8A" w14:paraId="7ADFB0BC" w14:textId="77777777" w:rsidTr="001159D5">
        <w:trPr>
          <w:cantSplit/>
          <w:trHeight w:val="313"/>
        </w:trPr>
        <w:tc>
          <w:tcPr>
            <w:tcW w:w="5000" w:type="pct"/>
            <w:gridSpan w:val="4"/>
            <w:shd w:val="clear" w:color="auto" w:fill="FFFF00"/>
            <w:vAlign w:val="center"/>
          </w:tcPr>
          <w:p w14:paraId="62C356A4" w14:textId="77777777" w:rsidR="00D3720A" w:rsidRPr="00660F26" w:rsidRDefault="00D3720A">
            <w:pPr>
              <w:pStyle w:val="ListParagraph"/>
              <w:numPr>
                <w:ilvl w:val="0"/>
                <w:numId w:val="65"/>
              </w:numPr>
              <w:suppressAutoHyphens/>
              <w:spacing w:before="0"/>
              <w:jc w:val="left"/>
              <w:rPr>
                <w:rFonts w:asciiTheme="majorHAnsi" w:hAnsiTheme="majorHAnsi" w:cs="Arial"/>
                <w:color w:val="000000" w:themeColor="text1"/>
                <w:sz w:val="18"/>
                <w:szCs w:val="18"/>
              </w:rPr>
            </w:pPr>
            <w:r w:rsidRPr="00660F26">
              <w:rPr>
                <w:rStyle w:val="normalbold"/>
                <w:rFonts w:asciiTheme="majorHAnsi" w:hAnsiTheme="majorHAnsi" w:cs="Arial"/>
                <w:color w:val="000000" w:themeColor="text1"/>
                <w:sz w:val="18"/>
                <w:szCs w:val="18"/>
              </w:rPr>
              <w:t>Električna oprema, električni strojevi</w:t>
            </w:r>
          </w:p>
        </w:tc>
      </w:tr>
      <w:tr w:rsidR="00023A8A" w:rsidRPr="00023A8A" w14:paraId="13F99A85" w14:textId="77777777" w:rsidTr="001159D5">
        <w:trPr>
          <w:cantSplit/>
          <w:trHeight w:val="313"/>
        </w:trPr>
        <w:tc>
          <w:tcPr>
            <w:tcW w:w="467" w:type="pct"/>
            <w:shd w:val="clear" w:color="auto" w:fill="FFFFFF"/>
            <w:vAlign w:val="center"/>
          </w:tcPr>
          <w:p w14:paraId="728C105C"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025C8134"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Ispravnost</w:t>
            </w:r>
          </w:p>
        </w:tc>
        <w:tc>
          <w:tcPr>
            <w:tcW w:w="2433" w:type="pct"/>
            <w:shd w:val="clear" w:color="auto" w:fill="FFFFFF"/>
            <w:vAlign w:val="center"/>
          </w:tcPr>
          <w:p w14:paraId="31D54B08"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Demobilizacija i otklanjanje nedostataka(oštećena izolacija, prekidači, utičnice, kućišta, osigurači nema uzemljenja ...)</w:t>
            </w:r>
          </w:p>
        </w:tc>
        <w:tc>
          <w:tcPr>
            <w:tcW w:w="594" w:type="pct"/>
            <w:shd w:val="clear" w:color="auto" w:fill="FFFFFF"/>
            <w:vAlign w:val="center"/>
          </w:tcPr>
          <w:p w14:paraId="5EAC5304" w14:textId="532F0321"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664 EUR</w:t>
            </w:r>
          </w:p>
        </w:tc>
      </w:tr>
      <w:tr w:rsidR="00023A8A" w:rsidRPr="00023A8A" w14:paraId="6BEBA94E" w14:textId="77777777" w:rsidTr="001159D5">
        <w:trPr>
          <w:cantSplit/>
          <w:trHeight w:val="313"/>
        </w:trPr>
        <w:tc>
          <w:tcPr>
            <w:tcW w:w="467" w:type="pct"/>
            <w:shd w:val="clear" w:color="auto" w:fill="FFFFFF"/>
            <w:vAlign w:val="center"/>
          </w:tcPr>
          <w:p w14:paraId="69A9A087"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2B804E6F"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rPr>
              <w:t>Zaštita od direktnog dodira</w:t>
            </w:r>
          </w:p>
        </w:tc>
        <w:tc>
          <w:tcPr>
            <w:tcW w:w="2433" w:type="pct"/>
            <w:shd w:val="clear" w:color="auto" w:fill="FFFFFF"/>
            <w:vAlign w:val="center"/>
          </w:tcPr>
          <w:p w14:paraId="744DC7AC"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Demobilizacija i otklanjanje nedostataka (sva oprema koja je pod naponom a nema : izolacije, pregrade/kućišta, nije izvan dohvata ruke/tijela, nema dopunsku zaštitu uređajima diferencijalne struje ...)</w:t>
            </w:r>
          </w:p>
        </w:tc>
        <w:tc>
          <w:tcPr>
            <w:tcW w:w="594" w:type="pct"/>
            <w:shd w:val="clear" w:color="auto" w:fill="FFFFFF"/>
            <w:vAlign w:val="center"/>
          </w:tcPr>
          <w:p w14:paraId="66F1F909" w14:textId="569DD3EB"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265 EUR</w:t>
            </w:r>
          </w:p>
        </w:tc>
      </w:tr>
      <w:tr w:rsidR="00023A8A" w:rsidRPr="00023A8A" w14:paraId="41FFF5D6" w14:textId="77777777" w:rsidTr="001159D5">
        <w:trPr>
          <w:cantSplit/>
          <w:trHeight w:val="313"/>
        </w:trPr>
        <w:tc>
          <w:tcPr>
            <w:tcW w:w="467" w:type="pct"/>
            <w:shd w:val="clear" w:color="auto" w:fill="FFFFFF"/>
            <w:vAlign w:val="center"/>
          </w:tcPr>
          <w:p w14:paraId="4ACB09C6"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6A42D542"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Zaštita od indirektnog dodira</w:t>
            </w:r>
          </w:p>
        </w:tc>
        <w:tc>
          <w:tcPr>
            <w:tcW w:w="2433" w:type="pct"/>
            <w:shd w:val="clear" w:color="auto" w:fill="FFFFFF"/>
            <w:vAlign w:val="center"/>
          </w:tcPr>
          <w:p w14:paraId="20FC2723"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Demobilizacija i otklanjanje nedostataka ( u zatvorenim prostorima se ne koristi sigurnosni mali napon (SELV), uzemljeni zaštitni mali napon (PELV), mali radni napon (FELV), odnosno napon izmjenične &lt;25V i istosmjerne &lt;60V ...)</w:t>
            </w:r>
          </w:p>
        </w:tc>
        <w:tc>
          <w:tcPr>
            <w:tcW w:w="594" w:type="pct"/>
            <w:shd w:val="clear" w:color="auto" w:fill="FFFFFF"/>
            <w:vAlign w:val="center"/>
          </w:tcPr>
          <w:p w14:paraId="04761B3F" w14:textId="15A274AD"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265 EUR</w:t>
            </w:r>
          </w:p>
        </w:tc>
      </w:tr>
      <w:tr w:rsidR="00023A8A" w:rsidRPr="00023A8A" w14:paraId="38ECF049" w14:textId="77777777" w:rsidTr="001159D5">
        <w:trPr>
          <w:cantSplit/>
          <w:trHeight w:val="313"/>
        </w:trPr>
        <w:tc>
          <w:tcPr>
            <w:tcW w:w="5000" w:type="pct"/>
            <w:gridSpan w:val="4"/>
            <w:shd w:val="clear" w:color="auto" w:fill="FFFF00"/>
            <w:vAlign w:val="center"/>
          </w:tcPr>
          <w:p w14:paraId="1386E431" w14:textId="77777777" w:rsidR="00D3720A" w:rsidRPr="00660F26" w:rsidRDefault="00D3720A">
            <w:pPr>
              <w:pStyle w:val="ListParagraph"/>
              <w:numPr>
                <w:ilvl w:val="0"/>
                <w:numId w:val="65"/>
              </w:numPr>
              <w:suppressAutoHyphens/>
              <w:spacing w:before="0"/>
              <w:jc w:val="left"/>
              <w:rPr>
                <w:rFonts w:asciiTheme="majorHAnsi" w:hAnsiTheme="majorHAnsi" w:cs="Arial"/>
                <w:color w:val="000000" w:themeColor="text1"/>
                <w:sz w:val="18"/>
                <w:szCs w:val="18"/>
              </w:rPr>
            </w:pPr>
            <w:r w:rsidRPr="00660F26">
              <w:rPr>
                <w:rStyle w:val="normalbold"/>
                <w:rFonts w:asciiTheme="majorHAnsi" w:hAnsiTheme="majorHAnsi" w:cs="Arial"/>
                <w:color w:val="000000" w:themeColor="text1"/>
                <w:sz w:val="18"/>
                <w:szCs w:val="18"/>
              </w:rPr>
              <w:t>Pneumatski i ručni alati</w:t>
            </w:r>
          </w:p>
        </w:tc>
      </w:tr>
      <w:tr w:rsidR="00023A8A" w:rsidRPr="00023A8A" w14:paraId="008E2180" w14:textId="77777777" w:rsidTr="001159D5">
        <w:trPr>
          <w:cantSplit/>
          <w:trHeight w:val="313"/>
        </w:trPr>
        <w:tc>
          <w:tcPr>
            <w:tcW w:w="467" w:type="pct"/>
            <w:shd w:val="clear" w:color="auto" w:fill="FFFFFF"/>
            <w:vAlign w:val="center"/>
          </w:tcPr>
          <w:p w14:paraId="74CAFB1B"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2A102BCD"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Ispravnost</w:t>
            </w:r>
          </w:p>
        </w:tc>
        <w:tc>
          <w:tcPr>
            <w:tcW w:w="2433" w:type="pct"/>
            <w:shd w:val="clear" w:color="auto" w:fill="FFFFFF"/>
            <w:vAlign w:val="center"/>
          </w:tcPr>
          <w:p w14:paraId="496D2E04"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Otklanjanje nedostataka(oštećenja na altu, neadekvatan alat ...)</w:t>
            </w:r>
          </w:p>
        </w:tc>
        <w:tc>
          <w:tcPr>
            <w:tcW w:w="594" w:type="pct"/>
            <w:shd w:val="clear" w:color="auto" w:fill="FFFFFF"/>
            <w:vAlign w:val="center"/>
          </w:tcPr>
          <w:p w14:paraId="7C8B216C" w14:textId="1EA17CAB"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122150FF" w14:textId="77777777" w:rsidTr="001159D5">
        <w:trPr>
          <w:cantSplit/>
          <w:trHeight w:val="313"/>
        </w:trPr>
        <w:tc>
          <w:tcPr>
            <w:tcW w:w="467" w:type="pct"/>
            <w:shd w:val="clear" w:color="auto" w:fill="FFFFFF"/>
            <w:vAlign w:val="center"/>
          </w:tcPr>
          <w:p w14:paraId="67A7E950"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2FAE9CA6"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Korištenje alata</w:t>
            </w:r>
          </w:p>
        </w:tc>
        <w:tc>
          <w:tcPr>
            <w:tcW w:w="2433" w:type="pct"/>
            <w:shd w:val="clear" w:color="auto" w:fill="FFFFFF"/>
            <w:vAlign w:val="center"/>
          </w:tcPr>
          <w:p w14:paraId="58BC518A"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 xml:space="preserve">Otklanjanje nedostataka(korištenje </w:t>
            </w:r>
            <w:proofErr w:type="spellStart"/>
            <w:r w:rsidRPr="00660F26">
              <w:rPr>
                <w:rFonts w:asciiTheme="majorHAnsi" w:hAnsiTheme="majorHAnsi" w:cs="Arial"/>
                <w:color w:val="000000" w:themeColor="text1"/>
                <w:sz w:val="18"/>
                <w:szCs w:val="18"/>
              </w:rPr>
              <w:t>neiskrećeg</w:t>
            </w:r>
            <w:proofErr w:type="spellEnd"/>
            <w:r w:rsidRPr="00660F26">
              <w:rPr>
                <w:rFonts w:asciiTheme="majorHAnsi" w:hAnsiTheme="majorHAnsi" w:cs="Arial"/>
                <w:color w:val="000000" w:themeColor="text1"/>
                <w:sz w:val="18"/>
                <w:szCs w:val="18"/>
              </w:rPr>
              <w:t xml:space="preserve"> alata u Ex zoni,  ...)</w:t>
            </w:r>
          </w:p>
        </w:tc>
        <w:tc>
          <w:tcPr>
            <w:tcW w:w="594" w:type="pct"/>
            <w:shd w:val="clear" w:color="auto" w:fill="FFFFFF"/>
            <w:vAlign w:val="center"/>
          </w:tcPr>
          <w:p w14:paraId="4B90EEAD" w14:textId="753ED9A5"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265 EUR</w:t>
            </w:r>
          </w:p>
        </w:tc>
      </w:tr>
      <w:tr w:rsidR="00023A8A" w:rsidRPr="00023A8A" w14:paraId="0F953B6F" w14:textId="77777777" w:rsidTr="001159D5">
        <w:trPr>
          <w:cantSplit/>
          <w:trHeight w:val="313"/>
        </w:trPr>
        <w:tc>
          <w:tcPr>
            <w:tcW w:w="5000" w:type="pct"/>
            <w:gridSpan w:val="4"/>
            <w:shd w:val="clear" w:color="auto" w:fill="FFFF00"/>
            <w:vAlign w:val="center"/>
          </w:tcPr>
          <w:p w14:paraId="232CFA90" w14:textId="77777777" w:rsidR="00D3720A" w:rsidRPr="00660F26" w:rsidRDefault="00D3720A">
            <w:pPr>
              <w:pStyle w:val="ListParagraph"/>
              <w:numPr>
                <w:ilvl w:val="0"/>
                <w:numId w:val="65"/>
              </w:numPr>
              <w:suppressAutoHyphens/>
              <w:spacing w:before="0"/>
              <w:jc w:val="left"/>
              <w:rPr>
                <w:rFonts w:asciiTheme="majorHAnsi" w:hAnsiTheme="majorHAnsi" w:cs="Arial"/>
                <w:color w:val="000000" w:themeColor="text1"/>
                <w:sz w:val="18"/>
                <w:szCs w:val="18"/>
              </w:rPr>
            </w:pPr>
            <w:r w:rsidRPr="00660F26">
              <w:rPr>
                <w:rStyle w:val="normalbold"/>
                <w:rFonts w:asciiTheme="majorHAnsi" w:hAnsiTheme="majorHAnsi" w:cs="Arial"/>
                <w:color w:val="000000" w:themeColor="text1"/>
                <w:sz w:val="18"/>
                <w:szCs w:val="18"/>
              </w:rPr>
              <w:t>Zaštita okoliša</w:t>
            </w:r>
          </w:p>
        </w:tc>
      </w:tr>
      <w:tr w:rsidR="00023A8A" w:rsidRPr="00023A8A" w14:paraId="728959C8" w14:textId="77777777" w:rsidTr="001159D5">
        <w:trPr>
          <w:cantSplit/>
          <w:trHeight w:val="313"/>
        </w:trPr>
        <w:tc>
          <w:tcPr>
            <w:tcW w:w="467" w:type="pct"/>
            <w:shd w:val="clear" w:color="auto" w:fill="FFFFFF"/>
            <w:vAlign w:val="center"/>
          </w:tcPr>
          <w:p w14:paraId="6B15D1FC"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F25A762" w14:textId="77777777" w:rsidR="00AC7C3E" w:rsidRPr="00660F26" w:rsidRDefault="00AC7C3E" w:rsidP="00AC7C3E">
            <w:pPr>
              <w:rPr>
                <w:rStyle w:val="normalbold"/>
                <w:rFonts w:asciiTheme="majorHAnsi" w:hAnsiTheme="majorHAnsi" w:cs="Arial"/>
                <w:b w:val="0"/>
                <w:color w:val="000000" w:themeColor="text1"/>
                <w:sz w:val="18"/>
                <w:szCs w:val="18"/>
              </w:rPr>
            </w:pPr>
            <w:r w:rsidRPr="00660F26">
              <w:rPr>
                <w:rFonts w:asciiTheme="majorHAnsi" w:hAnsiTheme="majorHAnsi" w:cs="Arial"/>
                <w:color w:val="000000" w:themeColor="text1"/>
                <w:sz w:val="18"/>
                <w:szCs w:val="18"/>
                <w:lang w:eastAsia="hr-HR"/>
              </w:rPr>
              <w:t>Gospodarenje otpadom</w:t>
            </w:r>
          </w:p>
        </w:tc>
        <w:tc>
          <w:tcPr>
            <w:tcW w:w="2433" w:type="pct"/>
            <w:shd w:val="clear" w:color="auto" w:fill="FFFFFF"/>
            <w:vAlign w:val="center"/>
          </w:tcPr>
          <w:p w14:paraId="229337BD"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 xml:space="preserve">Demobilizacija i otklanjanje nedostataka (otpad se ne </w:t>
            </w:r>
            <w:r w:rsidRPr="00660F26">
              <w:rPr>
                <w:rFonts w:asciiTheme="majorHAnsi" w:hAnsiTheme="majorHAnsi" w:cs="Arial"/>
                <w:color w:val="000000" w:themeColor="text1"/>
                <w:sz w:val="18"/>
                <w:szCs w:val="18"/>
                <w:lang w:eastAsia="hr-HR"/>
              </w:rPr>
              <w:t xml:space="preserve">skuplja, odvaja, zbrinjava i ne korist R i D metodu </w:t>
            </w:r>
            <w:r w:rsidRPr="00660F26">
              <w:rPr>
                <w:rFonts w:asciiTheme="majorHAnsi" w:hAnsiTheme="majorHAnsi" w:cs="Arial"/>
                <w:color w:val="000000" w:themeColor="text1"/>
                <w:sz w:val="18"/>
                <w:szCs w:val="18"/>
              </w:rPr>
              <w:t>...)</w:t>
            </w:r>
          </w:p>
        </w:tc>
        <w:tc>
          <w:tcPr>
            <w:tcW w:w="594" w:type="pct"/>
            <w:shd w:val="clear" w:color="auto" w:fill="FFFFFF"/>
            <w:vAlign w:val="center"/>
          </w:tcPr>
          <w:p w14:paraId="04CE1F09" w14:textId="55E13CBD"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 EUR</w:t>
            </w:r>
          </w:p>
        </w:tc>
      </w:tr>
      <w:tr w:rsidR="00023A8A" w:rsidRPr="00023A8A" w14:paraId="5564124A" w14:textId="77777777" w:rsidTr="001159D5">
        <w:trPr>
          <w:cantSplit/>
          <w:trHeight w:val="313"/>
        </w:trPr>
        <w:tc>
          <w:tcPr>
            <w:tcW w:w="467" w:type="pct"/>
            <w:shd w:val="clear" w:color="auto" w:fill="FFFFFF"/>
            <w:vAlign w:val="center"/>
          </w:tcPr>
          <w:p w14:paraId="1A4652BB" w14:textId="77777777" w:rsidR="00AC7C3E" w:rsidRPr="00660F26" w:rsidRDefault="00AC7C3E">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16E09A31" w14:textId="77777777" w:rsidR="00AC7C3E" w:rsidRPr="00660F26" w:rsidRDefault="00AC7C3E" w:rsidP="00AC7C3E">
            <w:pPr>
              <w:rPr>
                <w:rFonts w:asciiTheme="majorHAnsi" w:hAnsiTheme="majorHAnsi" w:cs="Arial"/>
                <w:color w:val="000000" w:themeColor="text1"/>
                <w:sz w:val="18"/>
                <w:szCs w:val="18"/>
                <w:lang w:eastAsia="hr-HR"/>
              </w:rPr>
            </w:pPr>
            <w:r w:rsidRPr="00660F26">
              <w:rPr>
                <w:rFonts w:asciiTheme="majorHAnsi" w:hAnsiTheme="majorHAnsi" w:cs="Arial"/>
                <w:color w:val="000000" w:themeColor="text1"/>
                <w:sz w:val="18"/>
                <w:szCs w:val="18"/>
                <w:lang w:eastAsia="hr-HR"/>
              </w:rPr>
              <w:t>Emisija onečišćujućih tvari</w:t>
            </w:r>
          </w:p>
        </w:tc>
        <w:tc>
          <w:tcPr>
            <w:tcW w:w="2433" w:type="pct"/>
            <w:shd w:val="clear" w:color="auto" w:fill="FFFFFF"/>
            <w:vAlign w:val="center"/>
          </w:tcPr>
          <w:p w14:paraId="4187FD80" w14:textId="77777777" w:rsidR="00AC7C3E" w:rsidRPr="00660F26" w:rsidRDefault="00AC7C3E" w:rsidP="00AC7C3E">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 xml:space="preserve">Demobilizacija i otklanjanje nedostataka </w:t>
            </w:r>
            <w:r w:rsidRPr="00660F26">
              <w:rPr>
                <w:rFonts w:asciiTheme="majorHAnsi" w:hAnsiTheme="majorHAnsi" w:cs="Arial"/>
                <w:color w:val="000000" w:themeColor="text1"/>
                <w:sz w:val="18"/>
                <w:szCs w:val="18"/>
                <w:lang w:eastAsia="hr-HR"/>
              </w:rPr>
              <w:t>(nekontrolirano ispuštanje u kanalizacija, zrak i tlo ...)</w:t>
            </w:r>
          </w:p>
        </w:tc>
        <w:tc>
          <w:tcPr>
            <w:tcW w:w="594" w:type="pct"/>
            <w:shd w:val="clear" w:color="auto" w:fill="FFFFFF"/>
            <w:vAlign w:val="center"/>
          </w:tcPr>
          <w:p w14:paraId="1914FE14" w14:textId="0FB00476" w:rsidR="00AC7C3E" w:rsidRPr="00660F26" w:rsidRDefault="00AC7C3E" w:rsidP="00AC7C3E">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398 EUR</w:t>
            </w:r>
          </w:p>
        </w:tc>
      </w:tr>
      <w:tr w:rsidR="00023A8A" w:rsidRPr="00023A8A" w14:paraId="351A5E76" w14:textId="77777777" w:rsidTr="0096718F">
        <w:trPr>
          <w:cantSplit/>
          <w:trHeight w:val="313"/>
        </w:trPr>
        <w:tc>
          <w:tcPr>
            <w:tcW w:w="467" w:type="pct"/>
            <w:shd w:val="clear" w:color="auto" w:fill="FFFFFF"/>
            <w:vAlign w:val="center"/>
          </w:tcPr>
          <w:p w14:paraId="0A5A45F7" w14:textId="2AF46A58" w:rsidR="007B5C92" w:rsidRPr="00660F26" w:rsidRDefault="007B5C92">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443AC8E1" w14:textId="77777777" w:rsidR="007B5C92" w:rsidRPr="00660F26" w:rsidRDefault="007B5C92" w:rsidP="0096718F">
            <w:pPr>
              <w:rPr>
                <w:rFonts w:asciiTheme="majorHAnsi" w:hAnsiTheme="majorHAnsi" w:cs="Arial"/>
                <w:color w:val="000000" w:themeColor="text1"/>
                <w:sz w:val="18"/>
                <w:szCs w:val="18"/>
                <w:lang w:eastAsia="hr-HR"/>
              </w:rPr>
            </w:pPr>
            <w:r w:rsidRPr="00660F26">
              <w:rPr>
                <w:rFonts w:asciiTheme="majorHAnsi" w:hAnsiTheme="majorHAnsi" w:cs="Arial"/>
                <w:color w:val="000000" w:themeColor="text1"/>
                <w:sz w:val="18"/>
                <w:szCs w:val="18"/>
                <w:lang w:eastAsia="hr-HR"/>
              </w:rPr>
              <w:t>Okolišne mjere za sprečavanja onečišćenja</w:t>
            </w:r>
          </w:p>
        </w:tc>
        <w:tc>
          <w:tcPr>
            <w:tcW w:w="2433" w:type="pct"/>
            <w:shd w:val="clear" w:color="auto" w:fill="FFFFFF"/>
            <w:vAlign w:val="center"/>
          </w:tcPr>
          <w:p w14:paraId="1E3949C4" w14:textId="77777777" w:rsidR="007B5C92" w:rsidRPr="00660F26" w:rsidRDefault="007B5C92" w:rsidP="0096718F">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 xml:space="preserve">Demobilizacija i otklanjanje nedostataka </w:t>
            </w:r>
            <w:r w:rsidRPr="00660F26">
              <w:rPr>
                <w:rFonts w:asciiTheme="majorHAnsi" w:hAnsiTheme="majorHAnsi" w:cs="Arial"/>
                <w:color w:val="000000" w:themeColor="text1"/>
                <w:sz w:val="18"/>
                <w:szCs w:val="18"/>
                <w:lang w:eastAsia="hr-HR"/>
              </w:rPr>
              <w:t>(ne postoje mjere prevencije i zaštite za vodu, zrak i tlo)</w:t>
            </w:r>
          </w:p>
        </w:tc>
        <w:tc>
          <w:tcPr>
            <w:tcW w:w="594" w:type="pct"/>
            <w:shd w:val="clear" w:color="auto" w:fill="FFFFFF"/>
            <w:vAlign w:val="center"/>
          </w:tcPr>
          <w:p w14:paraId="16CF9882" w14:textId="4418E794" w:rsidR="007B5C92" w:rsidRPr="00660F26" w:rsidRDefault="007B5C92" w:rsidP="007B5C92">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EUR</w:t>
            </w:r>
          </w:p>
        </w:tc>
      </w:tr>
      <w:tr w:rsidR="00023A8A" w:rsidRPr="00023A8A" w14:paraId="4F504A92" w14:textId="77777777" w:rsidTr="0096718F">
        <w:trPr>
          <w:cantSplit/>
          <w:trHeight w:val="313"/>
        </w:trPr>
        <w:tc>
          <w:tcPr>
            <w:tcW w:w="5000" w:type="pct"/>
            <w:gridSpan w:val="4"/>
            <w:shd w:val="clear" w:color="auto" w:fill="FFFF00"/>
            <w:vAlign w:val="center"/>
          </w:tcPr>
          <w:p w14:paraId="3F3AD6D4" w14:textId="505F4D3A" w:rsidR="007B5C92" w:rsidRPr="00660F26" w:rsidRDefault="00D50E29">
            <w:pPr>
              <w:pStyle w:val="ListParagraph"/>
              <w:numPr>
                <w:ilvl w:val="0"/>
                <w:numId w:val="65"/>
              </w:numPr>
              <w:suppressAutoHyphens/>
              <w:spacing w:before="0"/>
              <w:jc w:val="left"/>
              <w:rPr>
                <w:rStyle w:val="normalbold"/>
                <w:rFonts w:asciiTheme="majorHAnsi" w:hAnsiTheme="majorHAnsi" w:cs="Arial"/>
                <w:color w:val="000000" w:themeColor="text1"/>
                <w:sz w:val="18"/>
                <w:szCs w:val="18"/>
              </w:rPr>
            </w:pPr>
            <w:r w:rsidRPr="00660F26">
              <w:rPr>
                <w:rStyle w:val="normalbold"/>
                <w:rFonts w:asciiTheme="majorHAnsi" w:hAnsiTheme="majorHAnsi"/>
                <w:color w:val="000000" w:themeColor="text1"/>
                <w:sz w:val="18"/>
                <w:szCs w:val="18"/>
              </w:rPr>
              <w:t>Prijevoznici</w:t>
            </w:r>
          </w:p>
        </w:tc>
      </w:tr>
      <w:tr w:rsidR="00023A8A" w:rsidRPr="00023A8A" w14:paraId="0554FA95" w14:textId="77777777" w:rsidTr="0096718F">
        <w:trPr>
          <w:cantSplit/>
          <w:trHeight w:val="313"/>
        </w:trPr>
        <w:tc>
          <w:tcPr>
            <w:tcW w:w="467" w:type="pct"/>
            <w:shd w:val="clear" w:color="auto" w:fill="FFFFFF"/>
            <w:vAlign w:val="center"/>
          </w:tcPr>
          <w:p w14:paraId="5649AEC9" w14:textId="77777777" w:rsidR="007B5C92" w:rsidRPr="00660F26" w:rsidRDefault="007B5C92">
            <w:pPr>
              <w:pStyle w:val="ListParagraph"/>
              <w:numPr>
                <w:ilvl w:val="1"/>
                <w:numId w:val="65"/>
              </w:numPr>
              <w:suppressAutoHyphens/>
              <w:spacing w:before="0"/>
              <w:jc w:val="left"/>
              <w:rPr>
                <w:rFonts w:asciiTheme="majorHAnsi" w:hAnsiTheme="majorHAnsi" w:cs="Arial"/>
                <w:color w:val="000000" w:themeColor="text1"/>
                <w:sz w:val="18"/>
                <w:szCs w:val="18"/>
              </w:rPr>
            </w:pPr>
          </w:p>
        </w:tc>
        <w:tc>
          <w:tcPr>
            <w:tcW w:w="1506" w:type="pct"/>
            <w:shd w:val="clear" w:color="auto" w:fill="FFFFFF"/>
            <w:vAlign w:val="center"/>
          </w:tcPr>
          <w:p w14:paraId="63C33680" w14:textId="77777777" w:rsidR="007B5C92" w:rsidRPr="00660F26" w:rsidRDefault="007B5C92" w:rsidP="0096718F">
            <w:pPr>
              <w:rPr>
                <w:rFonts w:asciiTheme="majorHAnsi" w:hAnsiTheme="majorHAnsi" w:cs="Arial"/>
                <w:color w:val="000000" w:themeColor="text1"/>
                <w:sz w:val="18"/>
                <w:szCs w:val="18"/>
                <w:lang w:eastAsia="hr-HR"/>
              </w:rPr>
            </w:pPr>
            <w:r w:rsidRPr="00660F26">
              <w:rPr>
                <w:rFonts w:asciiTheme="majorHAnsi" w:hAnsiTheme="majorHAnsi" w:cs="Arial"/>
                <w:color w:val="000000" w:themeColor="text1"/>
                <w:sz w:val="18"/>
                <w:szCs w:val="18"/>
                <w:lang w:eastAsia="hr-HR"/>
              </w:rPr>
              <w:t>Pozitivan alkotest</w:t>
            </w:r>
          </w:p>
        </w:tc>
        <w:tc>
          <w:tcPr>
            <w:tcW w:w="2433" w:type="pct"/>
            <w:shd w:val="clear" w:color="auto" w:fill="FFFFFF"/>
            <w:vAlign w:val="center"/>
          </w:tcPr>
          <w:p w14:paraId="530EB267" w14:textId="6034AA00" w:rsidR="007B5C92" w:rsidRPr="00660F26" w:rsidRDefault="00B64993" w:rsidP="0096718F">
            <w:pPr>
              <w:rPr>
                <w:rFonts w:asciiTheme="majorHAnsi" w:hAnsiTheme="majorHAnsi" w:cs="Arial"/>
                <w:color w:val="000000" w:themeColor="text1"/>
                <w:sz w:val="18"/>
                <w:szCs w:val="18"/>
              </w:rPr>
            </w:pPr>
            <w:r>
              <w:rPr>
                <w:rFonts w:asciiTheme="majorHAnsi" w:hAnsiTheme="majorHAnsi" w:cs="Arial"/>
                <w:color w:val="000000" w:themeColor="text1"/>
                <w:sz w:val="18"/>
                <w:szCs w:val="18"/>
              </w:rPr>
              <w:t>Udaljavanje s lokacije</w:t>
            </w:r>
          </w:p>
        </w:tc>
        <w:tc>
          <w:tcPr>
            <w:tcW w:w="594" w:type="pct"/>
            <w:shd w:val="clear" w:color="auto" w:fill="FFFFFF"/>
            <w:vAlign w:val="center"/>
          </w:tcPr>
          <w:p w14:paraId="75DEF474" w14:textId="42161756" w:rsidR="007B5C92" w:rsidRPr="00660F26" w:rsidRDefault="007B5C92" w:rsidP="0096718F">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265 EUR</w:t>
            </w:r>
            <w:r w:rsidR="00B64993">
              <w:rPr>
                <w:rStyle w:val="normalbold"/>
                <w:rFonts w:asciiTheme="majorHAnsi" w:hAnsiTheme="majorHAnsi" w:cs="Arial"/>
                <w:b w:val="0"/>
                <w:color w:val="000000" w:themeColor="text1"/>
                <w:sz w:val="18"/>
                <w:szCs w:val="18"/>
              </w:rPr>
              <w:t xml:space="preserve"> </w:t>
            </w:r>
            <w:proofErr w:type="spellStart"/>
            <w:r w:rsidR="00B64993" w:rsidRPr="00660F26">
              <w:rPr>
                <w:rStyle w:val="normalbold"/>
                <w:rFonts w:asciiTheme="majorHAnsi" w:hAnsiTheme="majorHAnsi" w:cs="Arial"/>
                <w:b w:val="0"/>
                <w:color w:val="000000" w:themeColor="text1"/>
                <w:sz w:val="18"/>
                <w:szCs w:val="18"/>
              </w:rPr>
              <w:t>dbavljač</w:t>
            </w:r>
            <w:proofErr w:type="spellEnd"/>
          </w:p>
        </w:tc>
      </w:tr>
      <w:tr w:rsidR="00023A8A" w:rsidRPr="00023A8A" w14:paraId="0C161AE7" w14:textId="77777777" w:rsidTr="0096718F">
        <w:trPr>
          <w:cantSplit/>
          <w:trHeight w:val="313"/>
        </w:trPr>
        <w:tc>
          <w:tcPr>
            <w:tcW w:w="467" w:type="pct"/>
            <w:shd w:val="clear" w:color="auto" w:fill="FFFFFF"/>
            <w:vAlign w:val="center"/>
          </w:tcPr>
          <w:p w14:paraId="281DE419" w14:textId="77777777" w:rsidR="007B5C92" w:rsidRPr="00660F26" w:rsidRDefault="007B5C92">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1DC44EE1" w14:textId="77777777" w:rsidR="007B5C92" w:rsidRPr="00660F26" w:rsidRDefault="007B5C92" w:rsidP="0096718F">
            <w:pPr>
              <w:rPr>
                <w:rFonts w:asciiTheme="majorHAnsi" w:hAnsiTheme="majorHAnsi" w:cs="Arial"/>
                <w:color w:val="000000" w:themeColor="text1"/>
                <w:sz w:val="18"/>
                <w:szCs w:val="18"/>
                <w:lang w:eastAsia="hr-HR"/>
              </w:rPr>
            </w:pPr>
            <w:r w:rsidRPr="00660F26">
              <w:rPr>
                <w:rFonts w:asciiTheme="majorHAnsi" w:hAnsiTheme="majorHAnsi" w:cs="Arial"/>
                <w:color w:val="000000" w:themeColor="text1"/>
                <w:sz w:val="18"/>
                <w:szCs w:val="18"/>
                <w:lang w:eastAsia="hr-HR"/>
              </w:rPr>
              <w:t>Kršenje pravila sigurne vožnje:</w:t>
            </w:r>
          </w:p>
        </w:tc>
        <w:tc>
          <w:tcPr>
            <w:tcW w:w="2433" w:type="pct"/>
            <w:shd w:val="clear" w:color="auto" w:fill="FFFFFF"/>
            <w:vAlign w:val="center"/>
          </w:tcPr>
          <w:p w14:paraId="0F12BF45" w14:textId="77777777" w:rsidR="007B5C92" w:rsidRPr="00660F26" w:rsidRDefault="007B5C92" w:rsidP="0096718F">
            <w:pPr>
              <w:rPr>
                <w:rFonts w:asciiTheme="majorHAnsi" w:hAnsiTheme="majorHAnsi" w:cs="Arial"/>
                <w:color w:val="000000" w:themeColor="text1"/>
                <w:sz w:val="18"/>
                <w:szCs w:val="18"/>
              </w:rPr>
            </w:pPr>
            <w:proofErr w:type="spellStart"/>
            <w:r w:rsidRPr="00660F26">
              <w:rPr>
                <w:rFonts w:asciiTheme="majorHAnsi" w:hAnsiTheme="majorHAnsi" w:cs="Arial"/>
                <w:color w:val="000000" w:themeColor="text1"/>
                <w:sz w:val="18"/>
                <w:szCs w:val="18"/>
              </w:rPr>
              <w:t>Opormena</w:t>
            </w:r>
            <w:proofErr w:type="spellEnd"/>
            <w:r w:rsidRPr="00660F26">
              <w:rPr>
                <w:rFonts w:asciiTheme="majorHAnsi" w:hAnsiTheme="majorHAnsi" w:cs="Arial"/>
                <w:color w:val="000000" w:themeColor="text1"/>
                <w:sz w:val="18"/>
                <w:szCs w:val="18"/>
              </w:rPr>
              <w:t xml:space="preserve"> i dodatna edukacija</w:t>
            </w:r>
          </w:p>
        </w:tc>
        <w:tc>
          <w:tcPr>
            <w:tcW w:w="594" w:type="pct"/>
            <w:shd w:val="clear" w:color="auto" w:fill="FFFFFF"/>
            <w:vAlign w:val="center"/>
          </w:tcPr>
          <w:p w14:paraId="5D407003" w14:textId="77777777" w:rsidR="007B5C92" w:rsidRPr="00660F26" w:rsidRDefault="007B5C92" w:rsidP="0096718F">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265 EUR</w:t>
            </w:r>
          </w:p>
        </w:tc>
      </w:tr>
      <w:tr w:rsidR="00023A8A" w:rsidRPr="00023A8A" w14:paraId="2B026FEB" w14:textId="77777777" w:rsidTr="0096718F">
        <w:trPr>
          <w:cantSplit/>
          <w:trHeight w:val="313"/>
        </w:trPr>
        <w:tc>
          <w:tcPr>
            <w:tcW w:w="467" w:type="pct"/>
            <w:shd w:val="clear" w:color="auto" w:fill="FFFFFF"/>
            <w:vAlign w:val="center"/>
          </w:tcPr>
          <w:p w14:paraId="4712D467" w14:textId="77777777" w:rsidR="007B5C92" w:rsidRPr="00660F26" w:rsidRDefault="007B5C92">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386B4E02" w14:textId="77777777" w:rsidR="007B5C92" w:rsidRPr="00660F26" w:rsidRDefault="007B5C92" w:rsidP="0096718F">
            <w:pPr>
              <w:rPr>
                <w:rFonts w:asciiTheme="majorHAnsi" w:hAnsiTheme="majorHAnsi" w:cs="Arial"/>
                <w:color w:val="000000" w:themeColor="text1"/>
                <w:sz w:val="18"/>
                <w:szCs w:val="18"/>
                <w:lang w:eastAsia="hr-HR"/>
              </w:rPr>
            </w:pPr>
            <w:r w:rsidRPr="00660F26">
              <w:rPr>
                <w:rFonts w:asciiTheme="majorHAnsi" w:hAnsiTheme="majorHAnsi" w:cs="Arial"/>
                <w:color w:val="000000" w:themeColor="text1"/>
                <w:sz w:val="18"/>
                <w:szCs w:val="18"/>
                <w:lang w:eastAsia="hr-HR"/>
              </w:rPr>
              <w:t>Nekorištenje sigurnosnog pojasa u vožnji, korištenje mobilnog uređaja ili drugih el. naprava tijekom vožnje, kršenje prometnih propisa.</w:t>
            </w:r>
          </w:p>
        </w:tc>
        <w:tc>
          <w:tcPr>
            <w:tcW w:w="2433" w:type="pct"/>
            <w:shd w:val="clear" w:color="auto" w:fill="FFFFFF"/>
            <w:vAlign w:val="center"/>
          </w:tcPr>
          <w:p w14:paraId="079C6D5C" w14:textId="5CA44D16" w:rsidR="007B5C92" w:rsidRPr="00660F26" w:rsidRDefault="007B5C92" w:rsidP="0096718F">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Uklanjanje nedostataka i dodatna edukacija</w:t>
            </w:r>
          </w:p>
        </w:tc>
        <w:tc>
          <w:tcPr>
            <w:tcW w:w="594" w:type="pct"/>
            <w:shd w:val="clear" w:color="auto" w:fill="FFFFFF"/>
            <w:vAlign w:val="center"/>
          </w:tcPr>
          <w:p w14:paraId="171C129B" w14:textId="77777777" w:rsidR="007B5C92" w:rsidRPr="00660F26" w:rsidRDefault="007B5C92" w:rsidP="0096718F">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265 EUR</w:t>
            </w:r>
          </w:p>
        </w:tc>
      </w:tr>
      <w:tr w:rsidR="00023A8A" w:rsidRPr="00023A8A" w14:paraId="404BE4C8" w14:textId="77777777" w:rsidTr="0096718F">
        <w:trPr>
          <w:cantSplit/>
          <w:trHeight w:val="313"/>
        </w:trPr>
        <w:tc>
          <w:tcPr>
            <w:tcW w:w="467" w:type="pct"/>
            <w:shd w:val="clear" w:color="auto" w:fill="FFFFFF"/>
            <w:vAlign w:val="center"/>
          </w:tcPr>
          <w:p w14:paraId="178C5946" w14:textId="77777777" w:rsidR="007B5C92" w:rsidRPr="00660F26" w:rsidRDefault="007B5C92">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7E49902B" w14:textId="77777777" w:rsidR="007B5C92" w:rsidRPr="00660F26" w:rsidRDefault="007B5C92" w:rsidP="0096718F">
            <w:pPr>
              <w:rPr>
                <w:rFonts w:cs="Arial"/>
                <w:color w:val="000000" w:themeColor="text1"/>
                <w:sz w:val="17"/>
                <w:szCs w:val="17"/>
              </w:rPr>
            </w:pPr>
            <w:r w:rsidRPr="00660F26">
              <w:rPr>
                <w:rFonts w:cs="Arial"/>
                <w:color w:val="000000" w:themeColor="text1"/>
                <w:sz w:val="17"/>
                <w:szCs w:val="17"/>
              </w:rPr>
              <w:t>Nepridržavanje mjera korištenja obvezne osobne, zaštitne opreme, zaštite na radu, protupožarne zaštite.</w:t>
            </w:r>
          </w:p>
        </w:tc>
        <w:tc>
          <w:tcPr>
            <w:tcW w:w="2433" w:type="pct"/>
            <w:shd w:val="clear" w:color="auto" w:fill="FFFFFF"/>
            <w:vAlign w:val="center"/>
          </w:tcPr>
          <w:p w14:paraId="672CB53C" w14:textId="2C010F49" w:rsidR="007B5C92" w:rsidRPr="00660F26" w:rsidRDefault="007B5C92" w:rsidP="0096718F">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Demobilizacija i otklanjanje nedostataka</w:t>
            </w:r>
          </w:p>
        </w:tc>
        <w:tc>
          <w:tcPr>
            <w:tcW w:w="594" w:type="pct"/>
            <w:shd w:val="clear" w:color="auto" w:fill="FFFFFF"/>
            <w:vAlign w:val="center"/>
          </w:tcPr>
          <w:p w14:paraId="3931A320" w14:textId="77777777" w:rsidR="007B5C92" w:rsidRPr="00660F26" w:rsidRDefault="007B5C92" w:rsidP="0096718F">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398 EUR</w:t>
            </w:r>
          </w:p>
        </w:tc>
      </w:tr>
      <w:tr w:rsidR="00023A8A" w:rsidRPr="00023A8A" w14:paraId="4074FB0D" w14:textId="77777777" w:rsidTr="0096718F">
        <w:trPr>
          <w:cantSplit/>
          <w:trHeight w:val="313"/>
        </w:trPr>
        <w:tc>
          <w:tcPr>
            <w:tcW w:w="467" w:type="pct"/>
            <w:shd w:val="clear" w:color="auto" w:fill="FFFFFF"/>
            <w:vAlign w:val="center"/>
          </w:tcPr>
          <w:p w14:paraId="3A94A48C" w14:textId="77777777" w:rsidR="007B5C92" w:rsidRPr="00660F26" w:rsidRDefault="007B5C92">
            <w:pPr>
              <w:pStyle w:val="ListParagraph"/>
              <w:numPr>
                <w:ilvl w:val="1"/>
                <w:numId w:val="65"/>
              </w:numPr>
              <w:suppressAutoHyphens/>
              <w:spacing w:before="0"/>
              <w:ind w:left="0" w:firstLine="0"/>
              <w:jc w:val="left"/>
              <w:rPr>
                <w:rFonts w:asciiTheme="majorHAnsi" w:hAnsiTheme="majorHAnsi" w:cs="Arial"/>
                <w:color w:val="000000" w:themeColor="text1"/>
                <w:sz w:val="18"/>
                <w:szCs w:val="18"/>
              </w:rPr>
            </w:pPr>
          </w:p>
        </w:tc>
        <w:tc>
          <w:tcPr>
            <w:tcW w:w="1506" w:type="pct"/>
            <w:shd w:val="clear" w:color="auto" w:fill="FFFFFF"/>
            <w:vAlign w:val="center"/>
          </w:tcPr>
          <w:p w14:paraId="73796B2B" w14:textId="77777777" w:rsidR="007B5C92" w:rsidRPr="00660F26" w:rsidRDefault="007B5C92" w:rsidP="0096718F">
            <w:pPr>
              <w:rPr>
                <w:rFonts w:cs="Arial"/>
                <w:color w:val="000000" w:themeColor="text1"/>
                <w:sz w:val="17"/>
                <w:szCs w:val="17"/>
              </w:rPr>
            </w:pPr>
            <w:r w:rsidRPr="00660F26">
              <w:rPr>
                <w:rFonts w:cs="Arial"/>
                <w:color w:val="000000" w:themeColor="text1"/>
                <w:sz w:val="17"/>
                <w:szCs w:val="17"/>
              </w:rPr>
              <w:t>Vozilo nije opremljeno obveznim vatrogasnim aparatima.</w:t>
            </w:r>
          </w:p>
          <w:p w14:paraId="1411486F" w14:textId="77777777" w:rsidR="007B5C92" w:rsidRPr="00660F26" w:rsidRDefault="007B5C92" w:rsidP="0096718F">
            <w:pPr>
              <w:rPr>
                <w:rFonts w:cs="Arial"/>
                <w:color w:val="000000" w:themeColor="text1"/>
                <w:sz w:val="17"/>
                <w:szCs w:val="17"/>
              </w:rPr>
            </w:pPr>
            <w:r w:rsidRPr="00660F26">
              <w:rPr>
                <w:rFonts w:cs="Arial"/>
                <w:color w:val="000000" w:themeColor="text1"/>
                <w:sz w:val="17"/>
                <w:szCs w:val="17"/>
              </w:rPr>
              <w:t>Neispravni  vatrogasni aparati ili im je istekao rok valjanosti.</w:t>
            </w:r>
          </w:p>
        </w:tc>
        <w:tc>
          <w:tcPr>
            <w:tcW w:w="2433" w:type="pct"/>
            <w:shd w:val="clear" w:color="auto" w:fill="FFFFFF"/>
            <w:vAlign w:val="center"/>
          </w:tcPr>
          <w:p w14:paraId="76148EE1" w14:textId="64FD5E61" w:rsidR="007B5C92" w:rsidRPr="00660F26" w:rsidRDefault="007B5C92" w:rsidP="0096718F">
            <w:pPr>
              <w:rPr>
                <w:rFonts w:asciiTheme="majorHAnsi" w:hAnsiTheme="majorHAnsi" w:cs="Arial"/>
                <w:color w:val="000000" w:themeColor="text1"/>
                <w:sz w:val="18"/>
                <w:szCs w:val="18"/>
              </w:rPr>
            </w:pPr>
            <w:r w:rsidRPr="00660F26">
              <w:rPr>
                <w:rFonts w:asciiTheme="majorHAnsi" w:hAnsiTheme="majorHAnsi" w:cs="Arial"/>
                <w:color w:val="000000" w:themeColor="text1"/>
                <w:sz w:val="18"/>
                <w:szCs w:val="18"/>
              </w:rPr>
              <w:t>Demobilizacija i uklanjanje nedostataka</w:t>
            </w:r>
          </w:p>
        </w:tc>
        <w:tc>
          <w:tcPr>
            <w:tcW w:w="594" w:type="pct"/>
            <w:shd w:val="clear" w:color="auto" w:fill="FFFFFF"/>
            <w:vAlign w:val="center"/>
          </w:tcPr>
          <w:p w14:paraId="0DBA55A9" w14:textId="77777777" w:rsidR="007B5C92" w:rsidRPr="00660F26" w:rsidRDefault="007B5C92" w:rsidP="0096718F">
            <w:pPr>
              <w:jc w:val="center"/>
              <w:rPr>
                <w:rStyle w:val="normalbold"/>
                <w:rFonts w:asciiTheme="majorHAnsi" w:hAnsiTheme="majorHAnsi" w:cs="Arial"/>
                <w:b w:val="0"/>
                <w:color w:val="000000" w:themeColor="text1"/>
                <w:sz w:val="18"/>
                <w:szCs w:val="18"/>
              </w:rPr>
            </w:pPr>
            <w:r w:rsidRPr="00660F26">
              <w:rPr>
                <w:rStyle w:val="normalbold"/>
                <w:rFonts w:asciiTheme="majorHAnsi" w:hAnsiTheme="majorHAnsi" w:cs="Arial"/>
                <w:b w:val="0"/>
                <w:color w:val="000000" w:themeColor="text1"/>
                <w:sz w:val="18"/>
                <w:szCs w:val="18"/>
              </w:rPr>
              <w:t>1328 EUR</w:t>
            </w:r>
          </w:p>
        </w:tc>
      </w:tr>
    </w:tbl>
    <w:p w14:paraId="0F053742" w14:textId="2F7AB9EE" w:rsidR="00BF124F" w:rsidRPr="00660F26" w:rsidRDefault="00D3720A" w:rsidP="00BF124F">
      <w:pPr>
        <w:pStyle w:val="stavke"/>
        <w:rPr>
          <w:rStyle w:val="normalblack"/>
          <w:rFonts w:asciiTheme="majorHAnsi" w:hAnsiTheme="majorHAnsi"/>
          <w:color w:val="000000" w:themeColor="text1"/>
          <w:sz w:val="14"/>
          <w:szCs w:val="14"/>
        </w:rPr>
      </w:pPr>
      <w:r w:rsidRPr="00660F26">
        <w:rPr>
          <w:rStyle w:val="normalblack"/>
          <w:rFonts w:asciiTheme="majorHAnsi" w:hAnsiTheme="majorHAnsi"/>
          <w:color w:val="000000" w:themeColor="text1"/>
          <w:sz w:val="14"/>
          <w:szCs w:val="14"/>
        </w:rPr>
        <w:t>*</w:t>
      </w:r>
      <w:r w:rsidR="00BF124F" w:rsidRPr="00660F26">
        <w:rPr>
          <w:rStyle w:val="normalblack"/>
          <w:rFonts w:asciiTheme="majorHAnsi" w:hAnsiTheme="majorHAnsi"/>
          <w:color w:val="000000" w:themeColor="text1"/>
          <w:sz w:val="14"/>
          <w:szCs w:val="14"/>
        </w:rPr>
        <w:t>Napomena</w:t>
      </w:r>
    </w:p>
    <w:p w14:paraId="56259CF1" w14:textId="262620A1" w:rsidR="00BF124F" w:rsidRPr="00660F26" w:rsidRDefault="00BF124F">
      <w:pPr>
        <w:pStyle w:val="ListParagraph"/>
        <w:numPr>
          <w:ilvl w:val="0"/>
          <w:numId w:val="49"/>
        </w:numPr>
        <w:spacing w:before="0" w:after="200" w:line="276" w:lineRule="auto"/>
        <w:rPr>
          <w:rStyle w:val="normalblack"/>
          <w:rFonts w:asciiTheme="majorHAnsi" w:hAnsiTheme="majorHAnsi"/>
          <w:i/>
          <w:color w:val="000000" w:themeColor="text1"/>
          <w:sz w:val="20"/>
          <w:szCs w:val="20"/>
        </w:rPr>
      </w:pPr>
      <w:r w:rsidRPr="00660F26">
        <w:rPr>
          <w:rStyle w:val="normalblack"/>
          <w:rFonts w:asciiTheme="majorHAnsi" w:hAnsiTheme="majorHAnsi"/>
          <w:i/>
          <w:color w:val="000000" w:themeColor="text1"/>
          <w:sz w:val="20"/>
          <w:szCs w:val="20"/>
        </w:rPr>
        <w:t xml:space="preserve">Iznos kazni jednoznačno je definiran za svaku od utvrđenih nesukladnosti u </w:t>
      </w:r>
      <w:r w:rsidR="00AC7C3E" w:rsidRPr="00660F26">
        <w:rPr>
          <w:rStyle w:val="normalblack"/>
          <w:rFonts w:asciiTheme="majorHAnsi" w:hAnsiTheme="majorHAnsi"/>
          <w:i/>
          <w:color w:val="000000" w:themeColor="text1"/>
          <w:sz w:val="20"/>
          <w:szCs w:val="20"/>
        </w:rPr>
        <w:t>EUR</w:t>
      </w:r>
      <w:r w:rsidRPr="00660F26">
        <w:rPr>
          <w:rStyle w:val="normalblack"/>
          <w:rFonts w:asciiTheme="majorHAnsi" w:hAnsiTheme="majorHAnsi"/>
          <w:i/>
          <w:color w:val="000000" w:themeColor="text1"/>
          <w:sz w:val="20"/>
          <w:szCs w:val="20"/>
        </w:rPr>
        <w:t xml:space="preserve">. Društva INA Grupe koja ne koriste novčanu valutu </w:t>
      </w:r>
      <w:r w:rsidR="00AC7C3E" w:rsidRPr="00660F26">
        <w:rPr>
          <w:rStyle w:val="normalblack"/>
          <w:rFonts w:asciiTheme="majorHAnsi" w:hAnsiTheme="majorHAnsi"/>
          <w:i/>
          <w:color w:val="000000" w:themeColor="text1"/>
          <w:sz w:val="20"/>
          <w:szCs w:val="20"/>
        </w:rPr>
        <w:t>EUR</w:t>
      </w:r>
      <w:r w:rsidRPr="00660F26">
        <w:rPr>
          <w:rStyle w:val="normalblack"/>
          <w:rFonts w:asciiTheme="majorHAnsi" w:hAnsiTheme="majorHAnsi"/>
          <w:i/>
          <w:color w:val="000000" w:themeColor="text1"/>
          <w:sz w:val="20"/>
          <w:szCs w:val="20"/>
        </w:rPr>
        <w:t>, iznose preračunavaju u nacionalnu valutu države u kojoj posluju,</w:t>
      </w:r>
    </w:p>
    <w:p w14:paraId="7C02ABB4" w14:textId="77777777" w:rsidR="00BF124F" w:rsidRPr="00660F26" w:rsidRDefault="00BF124F">
      <w:pPr>
        <w:pStyle w:val="ListParagraph"/>
        <w:numPr>
          <w:ilvl w:val="0"/>
          <w:numId w:val="49"/>
        </w:numPr>
        <w:spacing w:before="0" w:after="200" w:line="276" w:lineRule="auto"/>
        <w:rPr>
          <w:rStyle w:val="normalblack"/>
          <w:rFonts w:asciiTheme="majorHAnsi" w:hAnsiTheme="majorHAnsi"/>
          <w:i/>
          <w:color w:val="000000" w:themeColor="text1"/>
          <w:sz w:val="20"/>
          <w:szCs w:val="20"/>
        </w:rPr>
      </w:pPr>
      <w:r w:rsidRPr="00660F26">
        <w:rPr>
          <w:rStyle w:val="normalblack"/>
          <w:rFonts w:asciiTheme="majorHAnsi" w:hAnsiTheme="majorHAnsi"/>
          <w:i/>
          <w:color w:val="000000" w:themeColor="text1"/>
          <w:sz w:val="20"/>
          <w:szCs w:val="20"/>
        </w:rPr>
        <w:t>Plaćanjem kazne/kazni izvođač neće biti izuzet od daljnjih sankcija zbog kršenja sporazuma, i/ili od ozbiljnijih pravnih posljedica utvrđenih relevantnim zakonima;</w:t>
      </w:r>
    </w:p>
    <w:p w14:paraId="0D8216A6" w14:textId="77777777" w:rsidR="00BF124F" w:rsidRPr="00660F26" w:rsidRDefault="00BF124F">
      <w:pPr>
        <w:pStyle w:val="ListParagraph"/>
        <w:numPr>
          <w:ilvl w:val="0"/>
          <w:numId w:val="49"/>
        </w:numPr>
        <w:spacing w:before="0" w:after="200" w:line="276" w:lineRule="auto"/>
        <w:rPr>
          <w:rStyle w:val="normalblack"/>
          <w:rFonts w:asciiTheme="majorHAnsi" w:hAnsiTheme="majorHAnsi"/>
          <w:i/>
          <w:color w:val="000000" w:themeColor="text1"/>
          <w:sz w:val="20"/>
          <w:szCs w:val="20"/>
        </w:rPr>
      </w:pPr>
      <w:r w:rsidRPr="00660F26">
        <w:rPr>
          <w:rStyle w:val="normalblack"/>
          <w:rFonts w:asciiTheme="majorHAnsi" w:hAnsiTheme="majorHAnsi"/>
          <w:i/>
          <w:color w:val="000000" w:themeColor="text1"/>
          <w:sz w:val="20"/>
          <w:szCs w:val="20"/>
        </w:rPr>
        <w:t xml:space="preserve">Ako tim za nadzor više puta utvrditi činjenice za izricanje kazne na lokaciji provođenja nadzora, kazna može biti više puta izrečena; </w:t>
      </w:r>
    </w:p>
    <w:p w14:paraId="377AA193" w14:textId="77777777" w:rsidR="00DF1AE5" w:rsidRPr="00660F26" w:rsidRDefault="00BF124F">
      <w:pPr>
        <w:pStyle w:val="ListParagraph"/>
        <w:numPr>
          <w:ilvl w:val="0"/>
          <w:numId w:val="49"/>
        </w:numPr>
        <w:spacing w:before="0" w:after="200" w:line="276" w:lineRule="auto"/>
        <w:rPr>
          <w:rStyle w:val="normalblack"/>
          <w:rFonts w:asciiTheme="majorHAnsi" w:hAnsiTheme="majorHAnsi"/>
          <w:i/>
          <w:color w:val="000000" w:themeColor="text1"/>
          <w:sz w:val="20"/>
          <w:szCs w:val="20"/>
        </w:rPr>
        <w:sectPr w:rsidR="00DF1AE5" w:rsidRPr="00660F26" w:rsidSect="00AC7D2D">
          <w:headerReference w:type="default" r:id="rId28"/>
          <w:footerReference w:type="default" r:id="rId29"/>
          <w:pgSz w:w="11906" w:h="16838"/>
          <w:pgMar w:top="1418" w:right="1418" w:bottom="1079" w:left="1418" w:header="709" w:footer="709" w:gutter="0"/>
          <w:pgBorders w:offsetFrom="page">
            <w:top w:val="dotted" w:sz="4" w:space="24" w:color="auto"/>
            <w:left w:val="dotted" w:sz="4" w:space="24" w:color="auto"/>
            <w:bottom w:val="dotted" w:sz="4" w:space="24" w:color="auto"/>
            <w:right w:val="dotted" w:sz="4" w:space="24" w:color="auto"/>
          </w:pgBorders>
          <w:pgNumType w:start="1"/>
          <w:cols w:space="708"/>
          <w:docGrid w:linePitch="360"/>
        </w:sectPr>
      </w:pPr>
      <w:r w:rsidRPr="00660F26">
        <w:rPr>
          <w:rStyle w:val="normalblack"/>
          <w:rFonts w:asciiTheme="majorHAnsi" w:hAnsiTheme="majorHAnsi"/>
          <w:i/>
          <w:color w:val="000000" w:themeColor="text1"/>
          <w:sz w:val="20"/>
          <w:szCs w:val="20"/>
        </w:rPr>
        <w:t>U slučaju da postoji više nedostataka (kaznenih činjenica) istovremeno na lokaciji, kazna se izriče za svaki nedostatak, jedna po jedna</w:t>
      </w:r>
    </w:p>
    <w:p w14:paraId="6034619B" w14:textId="73228661" w:rsidR="00BF124F" w:rsidRDefault="001E741C" w:rsidP="00766C71">
      <w:pPr>
        <w:rPr>
          <w:color w:val="000000" w:themeColor="text1"/>
          <w:sz w:val="32"/>
          <w:szCs w:val="32"/>
        </w:rPr>
      </w:pPr>
      <w:bookmarkStart w:id="188" w:name="_Toc225743340"/>
      <w:bookmarkStart w:id="189" w:name="_Toc225743341"/>
      <w:bookmarkStart w:id="190" w:name="_Toc225743342"/>
      <w:bookmarkStart w:id="191" w:name="_Toc189477479"/>
      <w:bookmarkStart w:id="192" w:name="_Toc190075170"/>
      <w:bookmarkEnd w:id="188"/>
      <w:bookmarkEnd w:id="189"/>
      <w:bookmarkEnd w:id="190"/>
      <w:bookmarkEnd w:id="191"/>
      <w:bookmarkEnd w:id="192"/>
      <w:r w:rsidRPr="00660F26">
        <w:rPr>
          <w:color w:val="000000" w:themeColor="text1"/>
          <w:sz w:val="32"/>
          <w:szCs w:val="32"/>
        </w:rPr>
        <w:lastRenderedPageBreak/>
        <w:t xml:space="preserve">Politika </w:t>
      </w:r>
      <w:r w:rsidR="00AB76B4">
        <w:rPr>
          <w:color w:val="000000" w:themeColor="text1"/>
          <w:sz w:val="32"/>
          <w:szCs w:val="32"/>
        </w:rPr>
        <w:t>zaštite zdravlja, sigurnosti, okoliša i društvene odgovornosti</w:t>
      </w:r>
    </w:p>
    <w:p w14:paraId="33F2A761" w14:textId="11194582" w:rsidR="00BF7E8E" w:rsidRDefault="00AB76B4" w:rsidP="00BF7E8E">
      <w:pPr>
        <w:jc w:val="center"/>
        <w:rPr>
          <w:noProof/>
        </w:rPr>
      </w:pPr>
      <w:r>
        <w:rPr>
          <w:noProof/>
        </w:rPr>
        <w:drawing>
          <wp:inline distT="0" distB="0" distL="0" distR="0" wp14:anchorId="0F03062A" wp14:editId="2F7093ED">
            <wp:extent cx="5499328" cy="766762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396" t="12349" r="69894" b="4812"/>
                    <a:stretch/>
                  </pic:blipFill>
                  <pic:spPr bwMode="auto">
                    <a:xfrm>
                      <a:off x="0" y="0"/>
                      <a:ext cx="5553667" cy="7743389"/>
                    </a:xfrm>
                    <a:prstGeom prst="rect">
                      <a:avLst/>
                    </a:prstGeom>
                    <a:ln>
                      <a:noFill/>
                    </a:ln>
                    <a:extLst>
                      <a:ext uri="{53640926-AAD7-44D8-BBD7-CCE9431645EC}">
                        <a14:shadowObscured xmlns:a14="http://schemas.microsoft.com/office/drawing/2010/main"/>
                      </a:ext>
                    </a:extLst>
                  </pic:spPr>
                </pic:pic>
              </a:graphicData>
            </a:graphic>
          </wp:inline>
        </w:drawing>
      </w:r>
    </w:p>
    <w:p w14:paraId="7E912185" w14:textId="77777777" w:rsidR="00DF1AE5" w:rsidRPr="00660F26" w:rsidRDefault="000A0DE6" w:rsidP="000A0DE6">
      <w:pPr>
        <w:tabs>
          <w:tab w:val="left" w:pos="2445"/>
          <w:tab w:val="center" w:pos="4535"/>
        </w:tabs>
        <w:rPr>
          <w:color w:val="000000" w:themeColor="text1"/>
        </w:rPr>
        <w:sectPr w:rsidR="00DF1AE5" w:rsidRPr="00660F26" w:rsidSect="00AB63F1">
          <w:headerReference w:type="default" r:id="rId31"/>
          <w:footerReference w:type="default" r:id="rId32"/>
          <w:pgSz w:w="11906" w:h="16838"/>
          <w:pgMar w:top="1418" w:right="1418" w:bottom="1079" w:left="1418" w:header="709" w:footer="709" w:gutter="0"/>
          <w:pgBorders w:offsetFrom="page">
            <w:top w:val="dotted" w:sz="4" w:space="24" w:color="auto"/>
            <w:left w:val="dotted" w:sz="4" w:space="24" w:color="auto"/>
            <w:bottom w:val="dotted" w:sz="4" w:space="24" w:color="auto"/>
            <w:right w:val="dotted" w:sz="4" w:space="24" w:color="auto"/>
          </w:pgBorders>
          <w:pgNumType w:start="1"/>
          <w:cols w:space="708"/>
          <w:docGrid w:linePitch="360"/>
        </w:sectPr>
      </w:pPr>
      <w:r w:rsidRPr="00660F26">
        <w:rPr>
          <w:color w:val="000000" w:themeColor="text1"/>
        </w:rPr>
        <w:tab/>
      </w:r>
      <w:r w:rsidRPr="00660F26">
        <w:rPr>
          <w:color w:val="000000" w:themeColor="text1"/>
        </w:rPr>
        <w:tab/>
      </w:r>
    </w:p>
    <w:p w14:paraId="19FDC851" w14:textId="41285D37" w:rsidR="00FB4269" w:rsidRPr="00660F26" w:rsidRDefault="001E741C" w:rsidP="005619E9">
      <w:pPr>
        <w:tabs>
          <w:tab w:val="left" w:pos="2445"/>
          <w:tab w:val="center" w:pos="4535"/>
        </w:tabs>
        <w:rPr>
          <w:noProof/>
          <w:color w:val="000000" w:themeColor="text1"/>
          <w:sz w:val="32"/>
          <w:szCs w:val="32"/>
        </w:rPr>
      </w:pPr>
      <w:r w:rsidRPr="00660F26">
        <w:rPr>
          <w:color w:val="000000" w:themeColor="text1"/>
          <w:sz w:val="32"/>
          <w:szCs w:val="32"/>
        </w:rPr>
        <w:lastRenderedPageBreak/>
        <w:t xml:space="preserve">Politika korištenja osobne zaštitne opreme u INA Grupi </w:t>
      </w:r>
    </w:p>
    <w:p w14:paraId="5246988F" w14:textId="6934EC76" w:rsidR="001E741C" w:rsidRPr="00660F26" w:rsidRDefault="00AB76B4" w:rsidP="00660F26">
      <w:pPr>
        <w:tabs>
          <w:tab w:val="left" w:pos="2445"/>
          <w:tab w:val="center" w:pos="4535"/>
        </w:tabs>
        <w:jc w:val="center"/>
        <w:rPr>
          <w:noProof/>
          <w:color w:val="000000" w:themeColor="text1"/>
          <w:sz w:val="32"/>
          <w:szCs w:val="32"/>
        </w:rPr>
      </w:pPr>
      <w:r>
        <w:rPr>
          <w:noProof/>
        </w:rPr>
        <w:drawing>
          <wp:inline distT="0" distB="0" distL="0" distR="0" wp14:anchorId="2E60527F" wp14:editId="40498DA1">
            <wp:extent cx="5391150" cy="761163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726" t="13288" r="69903" b="4531"/>
                    <a:stretch/>
                  </pic:blipFill>
                  <pic:spPr bwMode="auto">
                    <a:xfrm>
                      <a:off x="0" y="0"/>
                      <a:ext cx="5412816" cy="7642228"/>
                    </a:xfrm>
                    <a:prstGeom prst="rect">
                      <a:avLst/>
                    </a:prstGeom>
                    <a:ln>
                      <a:noFill/>
                    </a:ln>
                    <a:extLst>
                      <a:ext uri="{53640926-AAD7-44D8-BBD7-CCE9431645EC}">
                        <a14:shadowObscured xmlns:a14="http://schemas.microsoft.com/office/drawing/2010/main"/>
                      </a:ext>
                    </a:extLst>
                  </pic:spPr>
                </pic:pic>
              </a:graphicData>
            </a:graphic>
          </wp:inline>
        </w:drawing>
      </w:r>
    </w:p>
    <w:p w14:paraId="48F76B88" w14:textId="77777777" w:rsidR="001E741C" w:rsidRPr="00660F26" w:rsidRDefault="001E741C" w:rsidP="005619E9">
      <w:pPr>
        <w:tabs>
          <w:tab w:val="left" w:pos="2445"/>
          <w:tab w:val="center" w:pos="4535"/>
        </w:tabs>
        <w:rPr>
          <w:noProof/>
          <w:color w:val="000000" w:themeColor="text1"/>
          <w:sz w:val="32"/>
          <w:szCs w:val="32"/>
        </w:rPr>
      </w:pPr>
    </w:p>
    <w:p w14:paraId="338DFADA" w14:textId="5DC0CFF9" w:rsidR="001E741C" w:rsidRPr="00660F26" w:rsidRDefault="001E741C" w:rsidP="005619E9">
      <w:pPr>
        <w:tabs>
          <w:tab w:val="left" w:pos="2445"/>
          <w:tab w:val="center" w:pos="4535"/>
        </w:tabs>
        <w:rPr>
          <w:color w:val="000000" w:themeColor="text1"/>
          <w:sz w:val="32"/>
          <w:szCs w:val="32"/>
        </w:rPr>
        <w:sectPr w:rsidR="001E741C" w:rsidRPr="00660F26" w:rsidSect="00AB63F1">
          <w:headerReference w:type="default" r:id="rId34"/>
          <w:pgSz w:w="11906" w:h="16838"/>
          <w:pgMar w:top="1418" w:right="1418" w:bottom="1079" w:left="1418" w:header="709" w:footer="709" w:gutter="0"/>
          <w:pgBorders w:offsetFrom="page">
            <w:top w:val="dotted" w:sz="4" w:space="24" w:color="auto"/>
            <w:left w:val="dotted" w:sz="4" w:space="24" w:color="auto"/>
            <w:bottom w:val="dotted" w:sz="4" w:space="24" w:color="auto"/>
            <w:right w:val="dotted" w:sz="4" w:space="24" w:color="auto"/>
          </w:pgBorders>
          <w:pgNumType w:start="1"/>
          <w:cols w:space="708"/>
          <w:docGrid w:linePitch="360"/>
        </w:sectPr>
      </w:pPr>
    </w:p>
    <w:p w14:paraId="396DBFED" w14:textId="4268B8EB" w:rsidR="00DD5332" w:rsidRPr="00660F26" w:rsidRDefault="00DD5332" w:rsidP="008B3830">
      <w:pPr>
        <w:pStyle w:val="ListParagraph"/>
        <w:autoSpaceDE w:val="0"/>
        <w:autoSpaceDN w:val="0"/>
        <w:adjustRightInd w:val="0"/>
        <w:spacing w:before="0"/>
        <w:ind w:left="0"/>
        <w:rPr>
          <w:rFonts w:asciiTheme="majorHAnsi" w:hAnsiTheme="majorHAnsi" w:cstheme="majorHAnsi"/>
          <w:color w:val="000000" w:themeColor="text1"/>
          <w:sz w:val="32"/>
          <w:szCs w:val="32"/>
        </w:rPr>
      </w:pPr>
      <w:r w:rsidRPr="00660F26">
        <w:rPr>
          <w:color w:val="000000" w:themeColor="text1"/>
          <w:sz w:val="32"/>
          <w:szCs w:val="32"/>
        </w:rPr>
        <w:lastRenderedPageBreak/>
        <w:t xml:space="preserve">ZZSO zahtjevi za prijevoz </w:t>
      </w:r>
      <w:proofErr w:type="spellStart"/>
      <w:r w:rsidRPr="00660F26">
        <w:rPr>
          <w:color w:val="000000" w:themeColor="text1"/>
          <w:sz w:val="32"/>
          <w:szCs w:val="32"/>
        </w:rPr>
        <w:t>terata</w:t>
      </w:r>
      <w:proofErr w:type="spellEnd"/>
      <w:r w:rsidRPr="00660F26">
        <w:rPr>
          <w:color w:val="000000" w:themeColor="text1"/>
          <w:sz w:val="32"/>
          <w:szCs w:val="32"/>
        </w:rPr>
        <w:t xml:space="preserve"> u cestovnom prometu</w:t>
      </w:r>
    </w:p>
    <w:p w14:paraId="55A9E163" w14:textId="5CE388BC" w:rsidR="00347504" w:rsidRPr="00660F26" w:rsidRDefault="00773110">
      <w:pPr>
        <w:pStyle w:val="ListParagraph"/>
        <w:numPr>
          <w:ilvl w:val="0"/>
          <w:numId w:val="88"/>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Poslovanje </w:t>
      </w:r>
      <w:r w:rsidR="0046018D" w:rsidRPr="00660F26">
        <w:rPr>
          <w:rFonts w:asciiTheme="majorHAnsi" w:hAnsiTheme="majorHAnsi" w:cstheme="majorHAnsi"/>
          <w:color w:val="000000" w:themeColor="text1"/>
          <w:szCs w:val="22"/>
        </w:rPr>
        <w:t>i</w:t>
      </w:r>
      <w:r w:rsidRPr="00660F26">
        <w:rPr>
          <w:rFonts w:asciiTheme="majorHAnsi" w:hAnsiTheme="majorHAnsi" w:cstheme="majorHAnsi"/>
          <w:color w:val="000000" w:themeColor="text1"/>
          <w:szCs w:val="22"/>
        </w:rPr>
        <w:t>zvođača cestovnog prijevoza mora biti u skladu s primjenjivim zakonima i propisima.</w:t>
      </w:r>
    </w:p>
    <w:p w14:paraId="6CFEF213" w14:textId="77777777" w:rsidR="0046018D" w:rsidRPr="00660F26" w:rsidRDefault="00773110">
      <w:pPr>
        <w:pStyle w:val="ListParagraph"/>
        <w:numPr>
          <w:ilvl w:val="0"/>
          <w:numId w:val="88"/>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Izvođači cestovnog prijevoza moraju biti informirani, kompetentni i imati sve potrebne licence za posao koji </w:t>
      </w:r>
      <w:r w:rsidR="004727A5" w:rsidRPr="00660F26">
        <w:rPr>
          <w:rFonts w:asciiTheme="majorHAnsi" w:hAnsiTheme="majorHAnsi" w:cstheme="majorHAnsi"/>
          <w:color w:val="000000" w:themeColor="text1"/>
          <w:szCs w:val="22"/>
        </w:rPr>
        <w:t>obavljaju</w:t>
      </w:r>
      <w:r w:rsidRPr="00660F26">
        <w:rPr>
          <w:rFonts w:asciiTheme="majorHAnsi" w:hAnsiTheme="majorHAnsi" w:cstheme="majorHAnsi"/>
          <w:color w:val="000000" w:themeColor="text1"/>
          <w:szCs w:val="22"/>
        </w:rPr>
        <w:t>.</w:t>
      </w:r>
    </w:p>
    <w:p w14:paraId="59080F53" w14:textId="33D62A1A" w:rsidR="00773110" w:rsidRPr="00660F26" w:rsidRDefault="004727A5">
      <w:pPr>
        <w:pStyle w:val="ListParagraph"/>
        <w:numPr>
          <w:ilvl w:val="0"/>
          <w:numId w:val="88"/>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S</w:t>
      </w:r>
      <w:r w:rsidR="00773110" w:rsidRPr="00660F26">
        <w:rPr>
          <w:rFonts w:asciiTheme="majorHAnsi" w:hAnsiTheme="majorHAnsi" w:cstheme="majorHAnsi"/>
          <w:color w:val="000000" w:themeColor="text1"/>
          <w:szCs w:val="22"/>
        </w:rPr>
        <w:t xml:space="preserve">va vozila </w:t>
      </w:r>
      <w:r w:rsidR="0046018D" w:rsidRPr="00660F26">
        <w:rPr>
          <w:rFonts w:asciiTheme="majorHAnsi" w:hAnsiTheme="majorHAnsi" w:cstheme="majorHAnsi"/>
          <w:color w:val="000000" w:themeColor="text1"/>
          <w:szCs w:val="22"/>
        </w:rPr>
        <w:t>i</w:t>
      </w:r>
      <w:r w:rsidR="00773110" w:rsidRPr="00660F26">
        <w:rPr>
          <w:rFonts w:asciiTheme="majorHAnsi" w:hAnsiTheme="majorHAnsi" w:cstheme="majorHAnsi"/>
          <w:color w:val="000000" w:themeColor="text1"/>
          <w:szCs w:val="22"/>
        </w:rPr>
        <w:t>zvođača cestovnog prijevoza i njihovo poslovanje</w:t>
      </w:r>
      <w:r w:rsidR="0046018D" w:rsidRPr="00660F26">
        <w:rPr>
          <w:rFonts w:asciiTheme="majorHAnsi" w:hAnsiTheme="majorHAnsi" w:cstheme="majorHAnsi"/>
          <w:color w:val="000000" w:themeColor="text1"/>
          <w:szCs w:val="22"/>
        </w:rPr>
        <w:t xml:space="preserve"> moraju</w:t>
      </w:r>
      <w:r w:rsidR="00773110" w:rsidRPr="00660F26">
        <w:rPr>
          <w:rFonts w:asciiTheme="majorHAnsi" w:hAnsiTheme="majorHAnsi" w:cstheme="majorHAnsi"/>
          <w:color w:val="000000" w:themeColor="text1"/>
          <w:szCs w:val="22"/>
        </w:rPr>
        <w:t xml:space="preserve"> ispunjavaju minimalne zahtjeve INA Grupe, uključujući ugradnju i korištenje sigurnosnih pojaseva, obuku i osposobljenost vozača, te da ispunjavaju prihvatljiv standard opreme i održavanja.</w:t>
      </w:r>
    </w:p>
    <w:p w14:paraId="0E912EA8" w14:textId="77777777" w:rsidR="00CF281F" w:rsidRPr="00660F26" w:rsidRDefault="00CF281F">
      <w:pPr>
        <w:pStyle w:val="ListParagraph"/>
        <w:numPr>
          <w:ilvl w:val="0"/>
          <w:numId w:val="88"/>
        </w:numPr>
        <w:autoSpaceDE w:val="0"/>
        <w:autoSpaceDN w:val="0"/>
        <w:adjustRightInd w:val="0"/>
        <w:spacing w:before="0"/>
        <w:rPr>
          <w:rFonts w:asciiTheme="majorHAnsi" w:hAnsiTheme="majorHAnsi" w:cstheme="majorHAnsi"/>
          <w:b/>
          <w:bCs/>
          <w:color w:val="000000" w:themeColor="text1"/>
          <w:szCs w:val="22"/>
        </w:rPr>
      </w:pPr>
      <w:r w:rsidRPr="00660F26">
        <w:rPr>
          <w:rFonts w:asciiTheme="majorHAnsi" w:hAnsiTheme="majorHAnsi" w:cstheme="majorHAnsi"/>
          <w:color w:val="000000" w:themeColor="text1"/>
          <w:szCs w:val="22"/>
        </w:rPr>
        <w:t xml:space="preserve">U slučaju bilo kakve nesreće, požara, zagađenja okoliša ili sličnog incidenta tijekom izvršenja usluge prijevoza, ugovorni prijevoznik je dužan </w:t>
      </w:r>
      <w:r w:rsidRPr="00660F26">
        <w:rPr>
          <w:rFonts w:asciiTheme="majorHAnsi" w:hAnsiTheme="majorHAnsi" w:cstheme="majorHAnsi"/>
          <w:b/>
          <w:bCs/>
          <w:color w:val="000000" w:themeColor="text1"/>
          <w:szCs w:val="22"/>
        </w:rPr>
        <w:t>odmah, usmenim putem (telefonski) izvijestiti Logističko-operativni centar (LOC).</w:t>
      </w:r>
    </w:p>
    <w:p w14:paraId="437C0175" w14:textId="4C67D00A" w:rsidR="00773110" w:rsidRPr="00660F26" w:rsidRDefault="00773110">
      <w:pPr>
        <w:pStyle w:val="ListParagraph"/>
        <w:numPr>
          <w:ilvl w:val="0"/>
          <w:numId w:val="88"/>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Očekujemo da izvođači cestovnog prijevoza </w:t>
      </w:r>
      <w:r w:rsidRPr="00660F26">
        <w:rPr>
          <w:rFonts w:asciiTheme="majorHAnsi" w:hAnsiTheme="majorHAnsi" w:cstheme="majorHAnsi"/>
          <w:b/>
          <w:bCs/>
          <w:color w:val="000000" w:themeColor="text1"/>
          <w:szCs w:val="22"/>
        </w:rPr>
        <w:t>prijave i istraže incidente</w:t>
      </w:r>
      <w:r w:rsidRPr="00660F26">
        <w:rPr>
          <w:rFonts w:asciiTheme="majorHAnsi" w:hAnsiTheme="majorHAnsi" w:cstheme="majorHAnsi"/>
          <w:color w:val="000000" w:themeColor="text1"/>
          <w:szCs w:val="22"/>
        </w:rPr>
        <w:t xml:space="preserve">, uključujući ozljede, prometne nesreće i izlijevanja koja se dogode tijekom </w:t>
      </w:r>
      <w:r w:rsidR="0046018D" w:rsidRPr="00660F26">
        <w:rPr>
          <w:rFonts w:asciiTheme="majorHAnsi" w:hAnsiTheme="majorHAnsi" w:cstheme="majorHAnsi"/>
          <w:color w:val="000000" w:themeColor="text1"/>
          <w:szCs w:val="22"/>
        </w:rPr>
        <w:t>obavljanja prijevoza.</w:t>
      </w:r>
    </w:p>
    <w:p w14:paraId="6D1A32FF" w14:textId="45A4E13B" w:rsidR="00773110" w:rsidRPr="00660F26" w:rsidRDefault="00773110">
      <w:pPr>
        <w:pStyle w:val="ListParagraph"/>
        <w:numPr>
          <w:ilvl w:val="0"/>
          <w:numId w:val="88"/>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Izvođači cestovnog prijevoza moraju</w:t>
      </w:r>
      <w:r w:rsidR="0046018D" w:rsidRPr="00660F26">
        <w:rPr>
          <w:rFonts w:asciiTheme="majorHAnsi" w:hAnsiTheme="majorHAnsi" w:cstheme="majorHAnsi"/>
          <w:color w:val="000000" w:themeColor="text1"/>
          <w:szCs w:val="22"/>
        </w:rPr>
        <w:t xml:space="preserve"> </w:t>
      </w:r>
      <w:r w:rsidRPr="00660F26">
        <w:rPr>
          <w:rFonts w:asciiTheme="majorHAnsi" w:hAnsiTheme="majorHAnsi" w:cstheme="majorHAnsi"/>
          <w:color w:val="000000" w:themeColor="text1"/>
          <w:szCs w:val="22"/>
        </w:rPr>
        <w:t>imati  plan za hitne slučajeve.</w:t>
      </w:r>
    </w:p>
    <w:p w14:paraId="648C1255" w14:textId="1C46F8C7" w:rsidR="00773110" w:rsidRPr="00660F26" w:rsidRDefault="00773110">
      <w:pPr>
        <w:pStyle w:val="ListParagraph"/>
        <w:numPr>
          <w:ilvl w:val="0"/>
          <w:numId w:val="88"/>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Izvođači cestovnog prijevoza trebaju imaju Politiku o drogama i alkoholu koja se odnosi na zlouporabu supstanci.</w:t>
      </w:r>
    </w:p>
    <w:p w14:paraId="4990DE9E" w14:textId="155B12A5" w:rsidR="00773110" w:rsidRPr="00660F26" w:rsidRDefault="00773110">
      <w:pPr>
        <w:pStyle w:val="ListParagraph"/>
        <w:numPr>
          <w:ilvl w:val="0"/>
          <w:numId w:val="88"/>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Izvođač</w:t>
      </w:r>
      <w:r w:rsidR="00347504" w:rsidRPr="00660F26">
        <w:rPr>
          <w:rFonts w:asciiTheme="majorHAnsi" w:hAnsiTheme="majorHAnsi" w:cstheme="majorHAnsi"/>
          <w:color w:val="000000" w:themeColor="text1"/>
          <w:szCs w:val="22"/>
        </w:rPr>
        <w:t>i</w:t>
      </w:r>
      <w:r w:rsidRPr="00660F26">
        <w:rPr>
          <w:rFonts w:asciiTheme="majorHAnsi" w:hAnsiTheme="majorHAnsi" w:cstheme="majorHAnsi"/>
          <w:color w:val="000000" w:themeColor="text1"/>
          <w:szCs w:val="22"/>
        </w:rPr>
        <w:t xml:space="preserve"> cestovnog prijevoza </w:t>
      </w:r>
      <w:r w:rsidR="00347504" w:rsidRPr="00660F26">
        <w:rPr>
          <w:rFonts w:asciiTheme="majorHAnsi" w:hAnsiTheme="majorHAnsi" w:cstheme="majorHAnsi"/>
          <w:color w:val="000000" w:themeColor="text1"/>
          <w:szCs w:val="22"/>
        </w:rPr>
        <w:t xml:space="preserve">prihvaćaju provođenje  </w:t>
      </w:r>
      <w:r w:rsidRPr="00660F26">
        <w:rPr>
          <w:rFonts w:asciiTheme="majorHAnsi" w:hAnsiTheme="majorHAnsi" w:cstheme="majorHAnsi"/>
          <w:color w:val="000000" w:themeColor="text1"/>
          <w:szCs w:val="22"/>
        </w:rPr>
        <w:t>audit</w:t>
      </w:r>
      <w:r w:rsidR="00347504" w:rsidRPr="00660F26">
        <w:rPr>
          <w:rFonts w:asciiTheme="majorHAnsi" w:hAnsiTheme="majorHAnsi" w:cstheme="majorHAnsi"/>
          <w:color w:val="000000" w:themeColor="text1"/>
          <w:szCs w:val="22"/>
        </w:rPr>
        <w:t>a</w:t>
      </w:r>
      <w:r w:rsidRPr="00660F26">
        <w:rPr>
          <w:rFonts w:asciiTheme="majorHAnsi" w:hAnsiTheme="majorHAnsi" w:cstheme="majorHAnsi"/>
          <w:color w:val="000000" w:themeColor="text1"/>
          <w:szCs w:val="22"/>
        </w:rPr>
        <w:t xml:space="preserve"> prema sustavu upravljanja cestovnim transportom koji između ostalih uključuje i zahtjeve Sustav</w:t>
      </w:r>
      <w:r w:rsidR="00347504" w:rsidRPr="00660F26">
        <w:rPr>
          <w:rFonts w:asciiTheme="majorHAnsi" w:hAnsiTheme="majorHAnsi" w:cstheme="majorHAnsi"/>
          <w:color w:val="000000" w:themeColor="text1"/>
          <w:szCs w:val="22"/>
        </w:rPr>
        <w:t>a</w:t>
      </w:r>
      <w:r w:rsidRPr="00660F26">
        <w:rPr>
          <w:rFonts w:asciiTheme="majorHAnsi" w:hAnsiTheme="majorHAnsi" w:cstheme="majorHAnsi"/>
          <w:color w:val="000000" w:themeColor="text1"/>
          <w:szCs w:val="22"/>
        </w:rPr>
        <w:t xml:space="preserve"> upravljanja očuvanjem zdravlja, sigurnosti i okoliša</w:t>
      </w:r>
      <w:r w:rsidR="008D7159" w:rsidRPr="00660F26">
        <w:rPr>
          <w:rFonts w:asciiTheme="majorHAnsi" w:hAnsiTheme="majorHAnsi" w:cstheme="majorHAnsi"/>
          <w:color w:val="000000" w:themeColor="text1"/>
          <w:szCs w:val="22"/>
        </w:rPr>
        <w:t>, kako slijedi:</w:t>
      </w:r>
    </w:p>
    <w:p w14:paraId="3E88026A" w14:textId="77777777" w:rsidR="00347504" w:rsidRPr="00660F26" w:rsidRDefault="00347504" w:rsidP="00347504">
      <w:pPr>
        <w:autoSpaceDE w:val="0"/>
        <w:autoSpaceDN w:val="0"/>
        <w:adjustRightInd w:val="0"/>
        <w:spacing w:before="0"/>
        <w:rPr>
          <w:rFonts w:asciiTheme="majorHAnsi" w:hAnsiTheme="majorHAnsi" w:cstheme="majorHAnsi"/>
          <w:color w:val="000000" w:themeColor="text1"/>
          <w:szCs w:val="22"/>
        </w:rPr>
      </w:pPr>
    </w:p>
    <w:tbl>
      <w:tblPr>
        <w:tblW w:w="5000" w:type="pct"/>
        <w:tblLook w:val="04A0" w:firstRow="1" w:lastRow="0" w:firstColumn="1" w:lastColumn="0" w:noHBand="0" w:noVBand="1"/>
      </w:tblPr>
      <w:tblGrid>
        <w:gridCol w:w="637"/>
        <w:gridCol w:w="423"/>
        <w:gridCol w:w="379"/>
        <w:gridCol w:w="1190"/>
        <w:gridCol w:w="2504"/>
        <w:gridCol w:w="2662"/>
        <w:gridCol w:w="420"/>
        <w:gridCol w:w="506"/>
        <w:gridCol w:w="339"/>
      </w:tblGrid>
      <w:tr w:rsidR="00023A8A" w:rsidRPr="00023A8A" w14:paraId="4A279F5C" w14:textId="77777777" w:rsidTr="008A2774">
        <w:trPr>
          <w:trHeight w:val="759"/>
        </w:trPr>
        <w:tc>
          <w:tcPr>
            <w:tcW w:w="352" w:type="pct"/>
            <w:vMerge w:val="restart"/>
            <w:tcBorders>
              <w:top w:val="single" w:sz="4" w:space="0" w:color="auto"/>
              <w:left w:val="single" w:sz="4" w:space="0" w:color="auto"/>
              <w:bottom w:val="single" w:sz="4" w:space="0" w:color="auto"/>
              <w:right w:val="single" w:sz="4" w:space="0" w:color="auto"/>
            </w:tcBorders>
            <w:shd w:val="clear" w:color="auto" w:fill="F2F2F2"/>
            <w:noWrap/>
            <w:textDirection w:val="btLr"/>
            <w:vAlign w:val="center"/>
            <w:hideMark/>
          </w:tcPr>
          <w:p w14:paraId="15F4F6FE" w14:textId="77777777" w:rsidR="008D7159" w:rsidRPr="00660F26" w:rsidRDefault="008D7159" w:rsidP="0096718F">
            <w:pPr>
              <w:spacing w:before="0"/>
              <w:jc w:val="center"/>
              <w:rPr>
                <w:rFonts w:asciiTheme="majorHAnsi" w:hAnsiTheme="majorHAnsi" w:cstheme="majorHAnsi"/>
                <w:b/>
                <w:color w:val="000000" w:themeColor="text1"/>
                <w:sz w:val="16"/>
                <w:szCs w:val="16"/>
                <w:lang w:eastAsia="hr-HR"/>
              </w:rPr>
            </w:pPr>
            <w:r w:rsidRPr="00660F26">
              <w:rPr>
                <w:rFonts w:asciiTheme="majorHAnsi" w:hAnsiTheme="majorHAnsi" w:cstheme="majorHAnsi"/>
                <w:b/>
                <w:color w:val="000000" w:themeColor="text1"/>
                <w:sz w:val="16"/>
                <w:szCs w:val="16"/>
                <w:lang w:eastAsia="hr-HR"/>
              </w:rPr>
              <w:t>5. ZZSO - Sustav upravljanje zaštitom zdravlja, sigurnosti i okoliša (HSE)</w:t>
            </w:r>
          </w:p>
        </w:tc>
        <w:tc>
          <w:tcPr>
            <w:tcW w:w="233" w:type="pct"/>
            <w:tcBorders>
              <w:top w:val="single" w:sz="4" w:space="0" w:color="auto"/>
              <w:left w:val="nil"/>
              <w:bottom w:val="single" w:sz="4" w:space="0" w:color="auto"/>
              <w:right w:val="single" w:sz="4" w:space="0" w:color="auto"/>
            </w:tcBorders>
            <w:shd w:val="clear" w:color="auto" w:fill="F2F2F2"/>
            <w:noWrap/>
            <w:textDirection w:val="btLr"/>
            <w:vAlign w:val="center"/>
            <w:hideMark/>
          </w:tcPr>
          <w:p w14:paraId="71B431EE"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a. Osnovno</w:t>
            </w:r>
          </w:p>
        </w:tc>
        <w:tc>
          <w:tcPr>
            <w:tcW w:w="209" w:type="pct"/>
            <w:tcBorders>
              <w:top w:val="single" w:sz="4" w:space="0" w:color="auto"/>
              <w:left w:val="nil"/>
              <w:bottom w:val="single" w:sz="4" w:space="0" w:color="auto"/>
              <w:right w:val="single" w:sz="4" w:space="0" w:color="auto"/>
            </w:tcBorders>
            <w:vAlign w:val="center"/>
            <w:hideMark/>
          </w:tcPr>
          <w:p w14:paraId="28EC787D"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69</w:t>
            </w:r>
          </w:p>
        </w:tc>
        <w:tc>
          <w:tcPr>
            <w:tcW w:w="2039" w:type="pct"/>
            <w:gridSpan w:val="2"/>
            <w:tcBorders>
              <w:top w:val="single" w:sz="4" w:space="0" w:color="auto"/>
              <w:left w:val="nil"/>
              <w:bottom w:val="single" w:sz="4" w:space="0" w:color="auto"/>
              <w:right w:val="single" w:sz="4" w:space="0" w:color="auto"/>
            </w:tcBorders>
            <w:vAlign w:val="center"/>
            <w:hideMark/>
          </w:tcPr>
          <w:p w14:paraId="12D72529"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Postoji li certificirani sustav</w:t>
            </w:r>
          </w:p>
        </w:tc>
        <w:tc>
          <w:tcPr>
            <w:tcW w:w="1469" w:type="pct"/>
            <w:tcBorders>
              <w:top w:val="single" w:sz="4" w:space="0" w:color="auto"/>
              <w:left w:val="nil"/>
              <w:bottom w:val="single" w:sz="4" w:space="0" w:color="auto"/>
              <w:right w:val="single" w:sz="4" w:space="0" w:color="auto"/>
            </w:tcBorders>
            <w:vAlign w:val="center"/>
            <w:hideMark/>
          </w:tcPr>
          <w:p w14:paraId="62B94FE3"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Napredno: ISO 14001 ili OHSAS 18001</w:t>
            </w:r>
            <w:r w:rsidRPr="00660F26">
              <w:rPr>
                <w:rFonts w:asciiTheme="majorHAnsi" w:hAnsiTheme="majorHAnsi" w:cstheme="majorHAnsi"/>
                <w:color w:val="000000" w:themeColor="text1"/>
                <w:sz w:val="16"/>
                <w:szCs w:val="16"/>
                <w:lang w:eastAsia="hr-HR"/>
              </w:rPr>
              <w:br/>
              <w:t>Izvanredno: ISO 14001 i OHSAS 18001</w:t>
            </w:r>
          </w:p>
        </w:tc>
        <w:tc>
          <w:tcPr>
            <w:tcW w:w="232" w:type="pct"/>
            <w:tcBorders>
              <w:top w:val="single" w:sz="4" w:space="0" w:color="auto"/>
              <w:left w:val="nil"/>
              <w:bottom w:val="single" w:sz="4" w:space="0" w:color="auto"/>
              <w:right w:val="single" w:sz="4" w:space="0" w:color="auto"/>
            </w:tcBorders>
            <w:shd w:val="clear" w:color="auto" w:fill="F2F2F2"/>
            <w:vAlign w:val="center"/>
            <w:hideMark/>
          </w:tcPr>
          <w:p w14:paraId="7A3AA7EE" w14:textId="56607054"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 </w:t>
            </w:r>
            <w:r w:rsidR="00C50EB9">
              <w:rPr>
                <w:rFonts w:asciiTheme="majorHAnsi" w:hAnsiTheme="majorHAnsi" w:cstheme="majorHAnsi"/>
                <w:color w:val="000000" w:themeColor="text1"/>
                <w:sz w:val="16"/>
                <w:szCs w:val="16"/>
                <w:lang w:eastAsia="hr-HR"/>
              </w:rPr>
              <w:t>0</w:t>
            </w:r>
          </w:p>
        </w:tc>
        <w:tc>
          <w:tcPr>
            <w:tcW w:w="279" w:type="pct"/>
            <w:tcBorders>
              <w:top w:val="single" w:sz="4" w:space="0" w:color="auto"/>
              <w:left w:val="nil"/>
              <w:bottom w:val="single" w:sz="4" w:space="0" w:color="auto"/>
              <w:right w:val="single" w:sz="4" w:space="0" w:color="auto"/>
            </w:tcBorders>
            <w:shd w:val="clear" w:color="auto" w:fill="F2F2F2"/>
            <w:vAlign w:val="center"/>
            <w:hideMark/>
          </w:tcPr>
          <w:p w14:paraId="374947F4"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w:t>
            </w:r>
          </w:p>
        </w:tc>
        <w:tc>
          <w:tcPr>
            <w:tcW w:w="187" w:type="pct"/>
            <w:tcBorders>
              <w:top w:val="single" w:sz="4" w:space="0" w:color="auto"/>
              <w:left w:val="nil"/>
              <w:bottom w:val="single" w:sz="4" w:space="0" w:color="auto"/>
              <w:right w:val="single" w:sz="4" w:space="0" w:color="auto"/>
            </w:tcBorders>
            <w:shd w:val="clear" w:color="auto" w:fill="F2F2F2"/>
            <w:vAlign w:val="center"/>
            <w:hideMark/>
          </w:tcPr>
          <w:p w14:paraId="115A2419"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w:t>
            </w:r>
          </w:p>
        </w:tc>
      </w:tr>
      <w:tr w:rsidR="00023A8A" w:rsidRPr="00023A8A" w14:paraId="5C813C31" w14:textId="77777777" w:rsidTr="008A2774">
        <w:trPr>
          <w:trHeight w:val="676"/>
        </w:trPr>
        <w:tc>
          <w:tcPr>
            <w:tcW w:w="352" w:type="pct"/>
            <w:vMerge/>
            <w:tcBorders>
              <w:top w:val="single" w:sz="4" w:space="0" w:color="auto"/>
              <w:left w:val="single" w:sz="4" w:space="0" w:color="auto"/>
              <w:bottom w:val="single" w:sz="4" w:space="0" w:color="auto"/>
              <w:right w:val="single" w:sz="4" w:space="0" w:color="auto"/>
            </w:tcBorders>
            <w:vAlign w:val="center"/>
            <w:hideMark/>
          </w:tcPr>
          <w:p w14:paraId="6D1962D0" w14:textId="77777777" w:rsidR="008D7159" w:rsidRPr="00660F26" w:rsidRDefault="008D7159" w:rsidP="0096718F">
            <w:pPr>
              <w:spacing w:before="0"/>
              <w:rPr>
                <w:rFonts w:asciiTheme="majorHAnsi" w:hAnsiTheme="majorHAnsi" w:cstheme="majorHAnsi"/>
                <w:b/>
                <w:color w:val="000000" w:themeColor="text1"/>
                <w:sz w:val="16"/>
                <w:szCs w:val="16"/>
                <w:lang w:eastAsia="hr-HR"/>
              </w:rPr>
            </w:pPr>
          </w:p>
        </w:tc>
        <w:tc>
          <w:tcPr>
            <w:tcW w:w="233" w:type="pct"/>
            <w:vMerge w:val="restart"/>
            <w:tcBorders>
              <w:top w:val="nil"/>
              <w:left w:val="single" w:sz="4" w:space="0" w:color="auto"/>
              <w:bottom w:val="single" w:sz="4" w:space="0" w:color="auto"/>
              <w:right w:val="single" w:sz="4" w:space="0" w:color="auto"/>
            </w:tcBorders>
            <w:shd w:val="clear" w:color="auto" w:fill="F2F2F2"/>
            <w:noWrap/>
            <w:textDirection w:val="btLr"/>
            <w:vAlign w:val="center"/>
            <w:hideMark/>
          </w:tcPr>
          <w:p w14:paraId="01F0AFF7"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b. Rukovođenje i obaveze</w:t>
            </w:r>
          </w:p>
        </w:tc>
        <w:tc>
          <w:tcPr>
            <w:tcW w:w="209" w:type="pct"/>
            <w:tcBorders>
              <w:top w:val="nil"/>
              <w:left w:val="nil"/>
              <w:bottom w:val="single" w:sz="4" w:space="0" w:color="auto"/>
              <w:right w:val="single" w:sz="4" w:space="0" w:color="auto"/>
            </w:tcBorders>
            <w:vAlign w:val="center"/>
            <w:hideMark/>
          </w:tcPr>
          <w:p w14:paraId="099B4783"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70</w:t>
            </w:r>
          </w:p>
        </w:tc>
        <w:tc>
          <w:tcPr>
            <w:tcW w:w="2039" w:type="pct"/>
            <w:gridSpan w:val="2"/>
            <w:tcBorders>
              <w:top w:val="single" w:sz="4" w:space="0" w:color="auto"/>
              <w:left w:val="nil"/>
              <w:bottom w:val="single" w:sz="4" w:space="0" w:color="auto"/>
              <w:right w:val="single" w:sz="4" w:space="0" w:color="auto"/>
            </w:tcBorders>
            <w:vAlign w:val="center"/>
            <w:hideMark/>
          </w:tcPr>
          <w:p w14:paraId="25132996"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 xml:space="preserve">Društvo ima definiranu ZZSO politiku s potpisom direktora, primjerci iste su dostavljeni svim zaposlenicima. </w:t>
            </w:r>
          </w:p>
        </w:tc>
        <w:tc>
          <w:tcPr>
            <w:tcW w:w="1469" w:type="pct"/>
            <w:tcBorders>
              <w:top w:val="nil"/>
              <w:left w:val="nil"/>
              <w:bottom w:val="single" w:sz="4" w:space="0" w:color="auto"/>
              <w:right w:val="single" w:sz="4" w:space="0" w:color="auto"/>
            </w:tcBorders>
            <w:vAlign w:val="center"/>
            <w:hideMark/>
          </w:tcPr>
          <w:p w14:paraId="6B2F246A"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Osnovno: ima razvijenu ZZSO politiku</w:t>
            </w:r>
            <w:r w:rsidRPr="00660F26">
              <w:rPr>
                <w:rFonts w:asciiTheme="majorHAnsi" w:hAnsiTheme="majorHAnsi" w:cstheme="majorHAnsi"/>
                <w:color w:val="000000" w:themeColor="text1"/>
                <w:sz w:val="16"/>
                <w:szCs w:val="16"/>
                <w:lang w:eastAsia="hr-HR"/>
              </w:rPr>
              <w:br/>
              <w:t>Napredno: revizija svakih 5 godina</w:t>
            </w:r>
            <w:r w:rsidRPr="00660F26">
              <w:rPr>
                <w:rFonts w:asciiTheme="majorHAnsi" w:hAnsiTheme="majorHAnsi" w:cstheme="majorHAnsi"/>
                <w:color w:val="000000" w:themeColor="text1"/>
                <w:sz w:val="16"/>
                <w:szCs w:val="16"/>
                <w:lang w:eastAsia="hr-HR"/>
              </w:rPr>
              <w:br/>
              <w:t>Izvanredno: revizija svakih 5 godina, dio vozačeve obuke i vozači moraju položiti test</w:t>
            </w:r>
          </w:p>
        </w:tc>
        <w:tc>
          <w:tcPr>
            <w:tcW w:w="232" w:type="pct"/>
            <w:tcBorders>
              <w:top w:val="nil"/>
              <w:left w:val="nil"/>
              <w:bottom w:val="single" w:sz="4" w:space="0" w:color="auto"/>
              <w:right w:val="single" w:sz="4" w:space="0" w:color="auto"/>
            </w:tcBorders>
            <w:shd w:val="clear" w:color="auto" w:fill="F2F2F2"/>
            <w:vAlign w:val="center"/>
            <w:hideMark/>
          </w:tcPr>
          <w:p w14:paraId="0A94EBA9"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w:t>
            </w:r>
          </w:p>
        </w:tc>
        <w:tc>
          <w:tcPr>
            <w:tcW w:w="279" w:type="pct"/>
            <w:tcBorders>
              <w:top w:val="nil"/>
              <w:left w:val="nil"/>
              <w:bottom w:val="single" w:sz="4" w:space="0" w:color="auto"/>
              <w:right w:val="single" w:sz="4" w:space="0" w:color="auto"/>
            </w:tcBorders>
            <w:shd w:val="clear" w:color="auto" w:fill="F2F2F2"/>
            <w:vAlign w:val="center"/>
            <w:hideMark/>
          </w:tcPr>
          <w:p w14:paraId="0E2178E8"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w:t>
            </w:r>
          </w:p>
        </w:tc>
        <w:tc>
          <w:tcPr>
            <w:tcW w:w="187" w:type="pct"/>
            <w:tcBorders>
              <w:top w:val="nil"/>
              <w:left w:val="nil"/>
              <w:bottom w:val="single" w:sz="4" w:space="0" w:color="auto"/>
              <w:right w:val="single" w:sz="4" w:space="0" w:color="auto"/>
            </w:tcBorders>
            <w:shd w:val="clear" w:color="auto" w:fill="F2F2F2"/>
            <w:vAlign w:val="center"/>
            <w:hideMark/>
          </w:tcPr>
          <w:p w14:paraId="35280CD6"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w:t>
            </w:r>
          </w:p>
        </w:tc>
      </w:tr>
      <w:tr w:rsidR="00023A8A" w:rsidRPr="00023A8A" w14:paraId="3643629D" w14:textId="77777777" w:rsidTr="008A2774">
        <w:trPr>
          <w:trHeight w:val="581"/>
        </w:trPr>
        <w:tc>
          <w:tcPr>
            <w:tcW w:w="352" w:type="pct"/>
            <w:vMerge/>
            <w:tcBorders>
              <w:top w:val="single" w:sz="4" w:space="0" w:color="auto"/>
              <w:left w:val="single" w:sz="4" w:space="0" w:color="auto"/>
              <w:bottom w:val="single" w:sz="4" w:space="0" w:color="auto"/>
              <w:right w:val="single" w:sz="4" w:space="0" w:color="auto"/>
            </w:tcBorders>
            <w:vAlign w:val="center"/>
            <w:hideMark/>
          </w:tcPr>
          <w:p w14:paraId="64EF0475" w14:textId="77777777" w:rsidR="008D7159" w:rsidRPr="00660F26" w:rsidRDefault="008D7159" w:rsidP="0096718F">
            <w:pPr>
              <w:spacing w:before="0"/>
              <w:rPr>
                <w:rFonts w:asciiTheme="majorHAnsi" w:hAnsiTheme="majorHAnsi" w:cstheme="majorHAnsi"/>
                <w:b/>
                <w:color w:val="000000" w:themeColor="text1"/>
                <w:sz w:val="16"/>
                <w:szCs w:val="16"/>
                <w:lang w:eastAsia="hr-HR"/>
              </w:rPr>
            </w:pPr>
          </w:p>
        </w:tc>
        <w:tc>
          <w:tcPr>
            <w:tcW w:w="233" w:type="pct"/>
            <w:vMerge/>
            <w:tcBorders>
              <w:top w:val="nil"/>
              <w:left w:val="single" w:sz="4" w:space="0" w:color="auto"/>
              <w:bottom w:val="single" w:sz="4" w:space="0" w:color="auto"/>
              <w:right w:val="single" w:sz="4" w:space="0" w:color="auto"/>
            </w:tcBorders>
            <w:vAlign w:val="center"/>
            <w:hideMark/>
          </w:tcPr>
          <w:p w14:paraId="408AE27B" w14:textId="77777777" w:rsidR="008D7159" w:rsidRPr="00660F26" w:rsidRDefault="008D7159" w:rsidP="0096718F">
            <w:pPr>
              <w:spacing w:before="0"/>
              <w:rPr>
                <w:rFonts w:asciiTheme="majorHAnsi" w:hAnsiTheme="majorHAnsi" w:cstheme="majorHAnsi"/>
                <w:color w:val="000000" w:themeColor="text1"/>
                <w:sz w:val="16"/>
                <w:szCs w:val="16"/>
                <w:lang w:eastAsia="hr-HR"/>
              </w:rPr>
            </w:pPr>
          </w:p>
        </w:tc>
        <w:tc>
          <w:tcPr>
            <w:tcW w:w="209" w:type="pct"/>
            <w:tcBorders>
              <w:top w:val="nil"/>
              <w:left w:val="nil"/>
              <w:bottom w:val="single" w:sz="4" w:space="0" w:color="auto"/>
              <w:right w:val="single" w:sz="4" w:space="0" w:color="auto"/>
            </w:tcBorders>
            <w:vAlign w:val="center"/>
            <w:hideMark/>
          </w:tcPr>
          <w:p w14:paraId="2B1F6AB1"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71</w:t>
            </w:r>
          </w:p>
        </w:tc>
        <w:tc>
          <w:tcPr>
            <w:tcW w:w="2039" w:type="pct"/>
            <w:gridSpan w:val="2"/>
            <w:tcBorders>
              <w:top w:val="single" w:sz="4" w:space="0" w:color="auto"/>
              <w:left w:val="nil"/>
              <w:bottom w:val="single" w:sz="4" w:space="0" w:color="auto"/>
              <w:right w:val="single" w:sz="4" w:space="0" w:color="auto"/>
            </w:tcBorders>
            <w:vAlign w:val="center"/>
            <w:hideMark/>
          </w:tcPr>
          <w:p w14:paraId="6F4CD241"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ZZSO teme su predmet razgovora na sastancima menadžmenta</w:t>
            </w:r>
          </w:p>
        </w:tc>
        <w:tc>
          <w:tcPr>
            <w:tcW w:w="1469" w:type="pct"/>
            <w:tcBorders>
              <w:top w:val="nil"/>
              <w:left w:val="nil"/>
              <w:bottom w:val="single" w:sz="4" w:space="0" w:color="auto"/>
              <w:right w:val="single" w:sz="4" w:space="0" w:color="auto"/>
            </w:tcBorders>
            <w:vAlign w:val="center"/>
            <w:hideMark/>
          </w:tcPr>
          <w:p w14:paraId="712AEC2A"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Osnovno: povremeni razgovori</w:t>
            </w:r>
            <w:r w:rsidRPr="00660F26">
              <w:rPr>
                <w:rFonts w:asciiTheme="majorHAnsi" w:hAnsiTheme="majorHAnsi" w:cstheme="majorHAnsi"/>
                <w:color w:val="000000" w:themeColor="text1"/>
                <w:sz w:val="16"/>
                <w:szCs w:val="16"/>
                <w:lang w:eastAsia="hr-HR"/>
              </w:rPr>
              <w:br/>
              <w:t>Napredno: redoviti razgovori, sastanci (npr. kvartalni izvještaji)</w:t>
            </w:r>
            <w:r w:rsidRPr="00660F26">
              <w:rPr>
                <w:rFonts w:asciiTheme="majorHAnsi" w:hAnsiTheme="majorHAnsi" w:cstheme="majorHAnsi"/>
                <w:color w:val="000000" w:themeColor="text1"/>
                <w:sz w:val="16"/>
                <w:szCs w:val="16"/>
                <w:lang w:eastAsia="hr-HR"/>
              </w:rPr>
              <w:br/>
              <w:t>Izvanredno: ZZSO problematika je redovito predmet diskusije na svim sastancima uz razne izvještaje</w:t>
            </w:r>
          </w:p>
        </w:tc>
        <w:tc>
          <w:tcPr>
            <w:tcW w:w="232" w:type="pct"/>
            <w:tcBorders>
              <w:top w:val="nil"/>
              <w:left w:val="nil"/>
              <w:bottom w:val="single" w:sz="4" w:space="0" w:color="auto"/>
              <w:right w:val="single" w:sz="4" w:space="0" w:color="auto"/>
            </w:tcBorders>
            <w:shd w:val="clear" w:color="auto" w:fill="F2F2F2"/>
            <w:vAlign w:val="center"/>
            <w:hideMark/>
          </w:tcPr>
          <w:p w14:paraId="16B2FE79"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w:t>
            </w:r>
          </w:p>
        </w:tc>
        <w:tc>
          <w:tcPr>
            <w:tcW w:w="279" w:type="pct"/>
            <w:tcBorders>
              <w:top w:val="nil"/>
              <w:left w:val="nil"/>
              <w:bottom w:val="single" w:sz="4" w:space="0" w:color="auto"/>
              <w:right w:val="single" w:sz="4" w:space="0" w:color="auto"/>
            </w:tcBorders>
            <w:shd w:val="clear" w:color="auto" w:fill="F2F2F2"/>
            <w:vAlign w:val="center"/>
            <w:hideMark/>
          </w:tcPr>
          <w:p w14:paraId="6BD91B21"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w:t>
            </w:r>
          </w:p>
        </w:tc>
        <w:tc>
          <w:tcPr>
            <w:tcW w:w="187" w:type="pct"/>
            <w:tcBorders>
              <w:top w:val="nil"/>
              <w:left w:val="nil"/>
              <w:bottom w:val="single" w:sz="4" w:space="0" w:color="auto"/>
              <w:right w:val="single" w:sz="4" w:space="0" w:color="auto"/>
            </w:tcBorders>
            <w:shd w:val="clear" w:color="auto" w:fill="F2F2F2"/>
            <w:vAlign w:val="center"/>
            <w:hideMark/>
          </w:tcPr>
          <w:p w14:paraId="02F2C384"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w:t>
            </w:r>
          </w:p>
        </w:tc>
      </w:tr>
      <w:tr w:rsidR="00023A8A" w:rsidRPr="00023A8A" w14:paraId="466CAA57" w14:textId="77777777" w:rsidTr="008A2774">
        <w:trPr>
          <w:trHeight w:val="846"/>
        </w:trPr>
        <w:tc>
          <w:tcPr>
            <w:tcW w:w="352" w:type="pct"/>
            <w:vMerge/>
            <w:tcBorders>
              <w:top w:val="single" w:sz="4" w:space="0" w:color="auto"/>
              <w:left w:val="single" w:sz="4" w:space="0" w:color="auto"/>
              <w:bottom w:val="single" w:sz="4" w:space="0" w:color="auto"/>
              <w:right w:val="single" w:sz="4" w:space="0" w:color="auto"/>
            </w:tcBorders>
            <w:vAlign w:val="center"/>
            <w:hideMark/>
          </w:tcPr>
          <w:p w14:paraId="522AFBB3" w14:textId="77777777" w:rsidR="008D7159" w:rsidRPr="00660F26" w:rsidRDefault="008D7159" w:rsidP="0096718F">
            <w:pPr>
              <w:spacing w:before="0"/>
              <w:rPr>
                <w:rFonts w:asciiTheme="majorHAnsi" w:hAnsiTheme="majorHAnsi" w:cstheme="majorHAnsi"/>
                <w:b/>
                <w:color w:val="000000" w:themeColor="text1"/>
                <w:sz w:val="16"/>
                <w:szCs w:val="16"/>
                <w:lang w:eastAsia="hr-HR"/>
              </w:rPr>
            </w:pPr>
          </w:p>
        </w:tc>
        <w:tc>
          <w:tcPr>
            <w:tcW w:w="233" w:type="pct"/>
            <w:vMerge/>
            <w:tcBorders>
              <w:top w:val="nil"/>
              <w:left w:val="single" w:sz="4" w:space="0" w:color="auto"/>
              <w:bottom w:val="single" w:sz="4" w:space="0" w:color="auto"/>
              <w:right w:val="single" w:sz="4" w:space="0" w:color="auto"/>
            </w:tcBorders>
            <w:vAlign w:val="center"/>
            <w:hideMark/>
          </w:tcPr>
          <w:p w14:paraId="5606EAA0" w14:textId="77777777" w:rsidR="008D7159" w:rsidRPr="00660F26" w:rsidRDefault="008D7159" w:rsidP="0096718F">
            <w:pPr>
              <w:spacing w:before="0"/>
              <w:rPr>
                <w:rFonts w:asciiTheme="majorHAnsi" w:hAnsiTheme="majorHAnsi" w:cstheme="majorHAnsi"/>
                <w:color w:val="000000" w:themeColor="text1"/>
                <w:sz w:val="16"/>
                <w:szCs w:val="16"/>
                <w:lang w:eastAsia="hr-HR"/>
              </w:rPr>
            </w:pPr>
          </w:p>
        </w:tc>
        <w:tc>
          <w:tcPr>
            <w:tcW w:w="209" w:type="pct"/>
            <w:tcBorders>
              <w:top w:val="nil"/>
              <w:left w:val="nil"/>
              <w:bottom w:val="single" w:sz="4" w:space="0" w:color="auto"/>
              <w:right w:val="single" w:sz="4" w:space="0" w:color="auto"/>
            </w:tcBorders>
            <w:vAlign w:val="center"/>
            <w:hideMark/>
          </w:tcPr>
          <w:p w14:paraId="6263EBD7"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72</w:t>
            </w:r>
          </w:p>
        </w:tc>
        <w:tc>
          <w:tcPr>
            <w:tcW w:w="2039" w:type="pct"/>
            <w:gridSpan w:val="2"/>
            <w:tcBorders>
              <w:top w:val="single" w:sz="4" w:space="0" w:color="auto"/>
              <w:left w:val="nil"/>
              <w:bottom w:val="single" w:sz="4" w:space="0" w:color="auto"/>
              <w:right w:val="single" w:sz="4" w:space="0" w:color="auto"/>
            </w:tcBorders>
            <w:vAlign w:val="center"/>
            <w:hideMark/>
          </w:tcPr>
          <w:p w14:paraId="2E5B90A4"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Vozači su obaviješteni i uključeni u ZZSO problematiku</w:t>
            </w:r>
          </w:p>
        </w:tc>
        <w:tc>
          <w:tcPr>
            <w:tcW w:w="1469" w:type="pct"/>
            <w:tcBorders>
              <w:top w:val="nil"/>
              <w:left w:val="nil"/>
              <w:bottom w:val="single" w:sz="4" w:space="0" w:color="auto"/>
              <w:right w:val="single" w:sz="4" w:space="0" w:color="auto"/>
            </w:tcBorders>
            <w:vAlign w:val="center"/>
            <w:hideMark/>
          </w:tcPr>
          <w:p w14:paraId="09C8AEE2"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Osnovno: zakonski zadovoljene norme iz područja ZZSO</w:t>
            </w:r>
            <w:r w:rsidRPr="00660F26">
              <w:rPr>
                <w:rFonts w:asciiTheme="majorHAnsi" w:hAnsiTheme="majorHAnsi" w:cstheme="majorHAnsi"/>
                <w:color w:val="000000" w:themeColor="text1"/>
                <w:sz w:val="16"/>
                <w:szCs w:val="16"/>
                <w:lang w:eastAsia="hr-HR"/>
              </w:rPr>
              <w:br/>
              <w:t>Napredno: osnovno + dodatna način komunikacije (putem letaka, treninga i sl.)</w:t>
            </w:r>
            <w:r w:rsidRPr="00660F26">
              <w:rPr>
                <w:rFonts w:asciiTheme="majorHAnsi" w:hAnsiTheme="majorHAnsi" w:cstheme="majorHAnsi"/>
                <w:color w:val="000000" w:themeColor="text1"/>
                <w:sz w:val="16"/>
                <w:szCs w:val="16"/>
                <w:lang w:eastAsia="hr-HR"/>
              </w:rPr>
              <w:br/>
              <w:t xml:space="preserve">Izvanredno: ZZSO se odnosi na sve zaposlenike. Postoji sustav </w:t>
            </w:r>
            <w:proofErr w:type="spellStart"/>
            <w:r w:rsidRPr="00660F26">
              <w:rPr>
                <w:rFonts w:asciiTheme="majorHAnsi" w:hAnsiTheme="majorHAnsi" w:cstheme="majorHAnsi"/>
                <w:color w:val="000000" w:themeColor="text1"/>
                <w:sz w:val="16"/>
                <w:szCs w:val="16"/>
                <w:lang w:eastAsia="hr-HR"/>
              </w:rPr>
              <w:t>dvokanalne</w:t>
            </w:r>
            <w:proofErr w:type="spellEnd"/>
            <w:r w:rsidRPr="00660F26">
              <w:rPr>
                <w:rFonts w:asciiTheme="majorHAnsi" w:hAnsiTheme="majorHAnsi" w:cstheme="majorHAnsi"/>
                <w:color w:val="000000" w:themeColor="text1"/>
                <w:sz w:val="16"/>
                <w:szCs w:val="16"/>
                <w:lang w:eastAsia="hr-HR"/>
              </w:rPr>
              <w:t xml:space="preserve"> komunikacije za prikupljanje i obradu informacija iz područja ZZSO-a</w:t>
            </w:r>
          </w:p>
        </w:tc>
        <w:tc>
          <w:tcPr>
            <w:tcW w:w="232" w:type="pct"/>
            <w:tcBorders>
              <w:top w:val="nil"/>
              <w:left w:val="nil"/>
              <w:bottom w:val="single" w:sz="4" w:space="0" w:color="auto"/>
              <w:right w:val="single" w:sz="4" w:space="0" w:color="auto"/>
            </w:tcBorders>
            <w:shd w:val="clear" w:color="auto" w:fill="F2F2F2"/>
            <w:vAlign w:val="center"/>
            <w:hideMark/>
          </w:tcPr>
          <w:p w14:paraId="72E9DCA1"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w:t>
            </w:r>
          </w:p>
        </w:tc>
        <w:tc>
          <w:tcPr>
            <w:tcW w:w="279" w:type="pct"/>
            <w:tcBorders>
              <w:top w:val="nil"/>
              <w:left w:val="nil"/>
              <w:bottom w:val="single" w:sz="4" w:space="0" w:color="auto"/>
              <w:right w:val="single" w:sz="4" w:space="0" w:color="auto"/>
            </w:tcBorders>
            <w:shd w:val="clear" w:color="auto" w:fill="F2F2F2"/>
            <w:vAlign w:val="center"/>
            <w:hideMark/>
          </w:tcPr>
          <w:p w14:paraId="10C2061A"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w:t>
            </w:r>
          </w:p>
        </w:tc>
        <w:tc>
          <w:tcPr>
            <w:tcW w:w="187" w:type="pct"/>
            <w:tcBorders>
              <w:top w:val="nil"/>
              <w:left w:val="nil"/>
              <w:bottom w:val="single" w:sz="4" w:space="0" w:color="auto"/>
              <w:right w:val="single" w:sz="4" w:space="0" w:color="auto"/>
            </w:tcBorders>
            <w:shd w:val="clear" w:color="auto" w:fill="F2F2F2"/>
            <w:vAlign w:val="center"/>
            <w:hideMark/>
          </w:tcPr>
          <w:p w14:paraId="7E70BF6D"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w:t>
            </w:r>
          </w:p>
        </w:tc>
      </w:tr>
      <w:tr w:rsidR="00023A8A" w:rsidRPr="00023A8A" w14:paraId="7681EC9D" w14:textId="77777777" w:rsidTr="008A2774">
        <w:trPr>
          <w:trHeight w:val="830"/>
        </w:trPr>
        <w:tc>
          <w:tcPr>
            <w:tcW w:w="352" w:type="pct"/>
            <w:vMerge/>
            <w:tcBorders>
              <w:top w:val="single" w:sz="4" w:space="0" w:color="auto"/>
              <w:left w:val="single" w:sz="4" w:space="0" w:color="auto"/>
              <w:bottom w:val="single" w:sz="4" w:space="0" w:color="auto"/>
              <w:right w:val="single" w:sz="4" w:space="0" w:color="auto"/>
            </w:tcBorders>
            <w:vAlign w:val="center"/>
            <w:hideMark/>
          </w:tcPr>
          <w:p w14:paraId="51CF9B41" w14:textId="77777777" w:rsidR="008D7159" w:rsidRPr="00660F26" w:rsidRDefault="008D7159" w:rsidP="0096718F">
            <w:pPr>
              <w:spacing w:before="0"/>
              <w:rPr>
                <w:rFonts w:asciiTheme="majorHAnsi" w:hAnsiTheme="majorHAnsi" w:cstheme="majorHAnsi"/>
                <w:b/>
                <w:color w:val="000000" w:themeColor="text1"/>
                <w:sz w:val="16"/>
                <w:szCs w:val="16"/>
                <w:lang w:eastAsia="hr-HR"/>
              </w:rPr>
            </w:pPr>
          </w:p>
        </w:tc>
        <w:tc>
          <w:tcPr>
            <w:tcW w:w="233" w:type="pct"/>
            <w:vMerge w:val="restart"/>
            <w:tcBorders>
              <w:top w:val="nil"/>
              <w:left w:val="single" w:sz="4" w:space="0" w:color="auto"/>
              <w:bottom w:val="single" w:sz="4" w:space="0" w:color="auto"/>
              <w:right w:val="single" w:sz="4" w:space="0" w:color="auto"/>
            </w:tcBorders>
            <w:shd w:val="clear" w:color="auto" w:fill="F2F2F2"/>
            <w:noWrap/>
            <w:textDirection w:val="btLr"/>
            <w:vAlign w:val="center"/>
            <w:hideMark/>
          </w:tcPr>
          <w:p w14:paraId="2483E9AD"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c. Planiranje i strateški ciljevi</w:t>
            </w:r>
          </w:p>
        </w:tc>
        <w:tc>
          <w:tcPr>
            <w:tcW w:w="209" w:type="pct"/>
            <w:tcBorders>
              <w:top w:val="nil"/>
              <w:left w:val="nil"/>
              <w:bottom w:val="single" w:sz="4" w:space="0" w:color="auto"/>
              <w:right w:val="single" w:sz="4" w:space="0" w:color="auto"/>
            </w:tcBorders>
            <w:vAlign w:val="center"/>
            <w:hideMark/>
          </w:tcPr>
          <w:p w14:paraId="73A85C40"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73</w:t>
            </w:r>
          </w:p>
        </w:tc>
        <w:tc>
          <w:tcPr>
            <w:tcW w:w="2039" w:type="pct"/>
            <w:gridSpan w:val="2"/>
            <w:tcBorders>
              <w:top w:val="single" w:sz="4" w:space="0" w:color="auto"/>
              <w:left w:val="nil"/>
              <w:bottom w:val="single" w:sz="4" w:space="0" w:color="auto"/>
              <w:right w:val="single" w:sz="4" w:space="0" w:color="auto"/>
            </w:tcBorders>
            <w:vAlign w:val="center"/>
            <w:hideMark/>
          </w:tcPr>
          <w:p w14:paraId="1CE7EB41"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 xml:space="preserve">Strategija, višegodišnji akcijski plan </w:t>
            </w:r>
          </w:p>
        </w:tc>
        <w:tc>
          <w:tcPr>
            <w:tcW w:w="1469" w:type="pct"/>
            <w:tcBorders>
              <w:top w:val="nil"/>
              <w:left w:val="nil"/>
              <w:bottom w:val="single" w:sz="4" w:space="0" w:color="auto"/>
              <w:right w:val="single" w:sz="4" w:space="0" w:color="auto"/>
            </w:tcBorders>
            <w:vAlign w:val="center"/>
            <w:hideMark/>
          </w:tcPr>
          <w:p w14:paraId="0838D497"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Osnovno: ne postoji sustavna strategija</w:t>
            </w:r>
            <w:r w:rsidRPr="00660F26">
              <w:rPr>
                <w:rFonts w:asciiTheme="majorHAnsi" w:hAnsiTheme="majorHAnsi" w:cstheme="majorHAnsi"/>
                <w:color w:val="000000" w:themeColor="text1"/>
                <w:sz w:val="16"/>
                <w:szCs w:val="16"/>
                <w:lang w:eastAsia="hr-HR"/>
              </w:rPr>
              <w:br/>
              <w:t>Napredno: razvijena strategija za 3-5 godina, ali ona nije integrirani dio poslovne strategije</w:t>
            </w:r>
            <w:r w:rsidRPr="00660F26">
              <w:rPr>
                <w:rFonts w:asciiTheme="majorHAnsi" w:hAnsiTheme="majorHAnsi" w:cstheme="majorHAnsi"/>
                <w:color w:val="000000" w:themeColor="text1"/>
                <w:sz w:val="16"/>
                <w:szCs w:val="16"/>
                <w:lang w:eastAsia="hr-HR"/>
              </w:rPr>
              <w:br/>
              <w:t>Izvanredno: razvijena strategija za 3-5 godina koja je sastavni dio poslovne strategije</w:t>
            </w:r>
          </w:p>
        </w:tc>
        <w:tc>
          <w:tcPr>
            <w:tcW w:w="232" w:type="pct"/>
            <w:tcBorders>
              <w:top w:val="nil"/>
              <w:left w:val="nil"/>
              <w:bottom w:val="single" w:sz="4" w:space="0" w:color="auto"/>
              <w:right w:val="single" w:sz="4" w:space="0" w:color="auto"/>
            </w:tcBorders>
            <w:shd w:val="clear" w:color="auto" w:fill="F2F2F2"/>
            <w:vAlign w:val="center"/>
            <w:hideMark/>
          </w:tcPr>
          <w:p w14:paraId="07404C46"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w:t>
            </w:r>
          </w:p>
        </w:tc>
        <w:tc>
          <w:tcPr>
            <w:tcW w:w="279" w:type="pct"/>
            <w:tcBorders>
              <w:top w:val="nil"/>
              <w:left w:val="nil"/>
              <w:bottom w:val="single" w:sz="4" w:space="0" w:color="auto"/>
              <w:right w:val="single" w:sz="4" w:space="0" w:color="auto"/>
            </w:tcBorders>
            <w:shd w:val="clear" w:color="auto" w:fill="F2F2F2"/>
            <w:vAlign w:val="center"/>
            <w:hideMark/>
          </w:tcPr>
          <w:p w14:paraId="48BABB5F"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w:t>
            </w:r>
          </w:p>
        </w:tc>
        <w:tc>
          <w:tcPr>
            <w:tcW w:w="187" w:type="pct"/>
            <w:tcBorders>
              <w:top w:val="nil"/>
              <w:left w:val="nil"/>
              <w:bottom w:val="single" w:sz="4" w:space="0" w:color="auto"/>
              <w:right w:val="single" w:sz="4" w:space="0" w:color="auto"/>
            </w:tcBorders>
            <w:shd w:val="clear" w:color="auto" w:fill="F2F2F2"/>
            <w:vAlign w:val="center"/>
            <w:hideMark/>
          </w:tcPr>
          <w:p w14:paraId="3EB31037"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w:t>
            </w:r>
          </w:p>
        </w:tc>
      </w:tr>
      <w:tr w:rsidR="00023A8A" w:rsidRPr="00023A8A" w14:paraId="018B1B71" w14:textId="77777777" w:rsidTr="008A2774">
        <w:trPr>
          <w:trHeight w:val="696"/>
        </w:trPr>
        <w:tc>
          <w:tcPr>
            <w:tcW w:w="352" w:type="pct"/>
            <w:vMerge/>
            <w:tcBorders>
              <w:top w:val="single" w:sz="4" w:space="0" w:color="auto"/>
              <w:left w:val="single" w:sz="4" w:space="0" w:color="auto"/>
              <w:bottom w:val="single" w:sz="4" w:space="0" w:color="auto"/>
              <w:right w:val="single" w:sz="4" w:space="0" w:color="auto"/>
            </w:tcBorders>
            <w:vAlign w:val="center"/>
            <w:hideMark/>
          </w:tcPr>
          <w:p w14:paraId="715F2CAE" w14:textId="77777777" w:rsidR="008D7159" w:rsidRPr="00660F26" w:rsidRDefault="008D7159" w:rsidP="0096718F">
            <w:pPr>
              <w:spacing w:before="0"/>
              <w:rPr>
                <w:rFonts w:asciiTheme="majorHAnsi" w:hAnsiTheme="majorHAnsi" w:cstheme="majorHAnsi"/>
                <w:b/>
                <w:color w:val="000000" w:themeColor="text1"/>
                <w:sz w:val="16"/>
                <w:szCs w:val="16"/>
                <w:lang w:eastAsia="hr-HR"/>
              </w:rPr>
            </w:pPr>
          </w:p>
        </w:tc>
        <w:tc>
          <w:tcPr>
            <w:tcW w:w="233" w:type="pct"/>
            <w:vMerge/>
            <w:tcBorders>
              <w:top w:val="nil"/>
              <w:left w:val="single" w:sz="4" w:space="0" w:color="auto"/>
              <w:bottom w:val="single" w:sz="4" w:space="0" w:color="auto"/>
              <w:right w:val="single" w:sz="4" w:space="0" w:color="auto"/>
            </w:tcBorders>
            <w:vAlign w:val="center"/>
            <w:hideMark/>
          </w:tcPr>
          <w:p w14:paraId="6B4213E8" w14:textId="77777777" w:rsidR="008D7159" w:rsidRPr="00660F26" w:rsidRDefault="008D7159" w:rsidP="0096718F">
            <w:pPr>
              <w:spacing w:before="0"/>
              <w:rPr>
                <w:rFonts w:asciiTheme="majorHAnsi" w:hAnsiTheme="majorHAnsi" w:cstheme="majorHAnsi"/>
                <w:color w:val="000000" w:themeColor="text1"/>
                <w:sz w:val="16"/>
                <w:szCs w:val="16"/>
                <w:lang w:eastAsia="hr-HR"/>
              </w:rPr>
            </w:pPr>
          </w:p>
        </w:tc>
        <w:tc>
          <w:tcPr>
            <w:tcW w:w="209" w:type="pct"/>
            <w:tcBorders>
              <w:top w:val="nil"/>
              <w:left w:val="nil"/>
              <w:bottom w:val="single" w:sz="4" w:space="0" w:color="auto"/>
              <w:right w:val="single" w:sz="4" w:space="0" w:color="auto"/>
            </w:tcBorders>
            <w:vAlign w:val="center"/>
            <w:hideMark/>
          </w:tcPr>
          <w:p w14:paraId="61029F7E"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74</w:t>
            </w:r>
          </w:p>
        </w:tc>
        <w:tc>
          <w:tcPr>
            <w:tcW w:w="2039" w:type="pct"/>
            <w:gridSpan w:val="2"/>
            <w:tcBorders>
              <w:top w:val="single" w:sz="4" w:space="0" w:color="auto"/>
              <w:left w:val="nil"/>
              <w:bottom w:val="single" w:sz="4" w:space="0" w:color="auto"/>
              <w:right w:val="single" w:sz="4" w:space="0" w:color="auto"/>
            </w:tcBorders>
            <w:vAlign w:val="center"/>
            <w:hideMark/>
          </w:tcPr>
          <w:p w14:paraId="3CAD9A7C"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Godišnji akcijski plan iz područja ZZSO</w:t>
            </w:r>
          </w:p>
        </w:tc>
        <w:tc>
          <w:tcPr>
            <w:tcW w:w="1469" w:type="pct"/>
            <w:tcBorders>
              <w:top w:val="nil"/>
              <w:left w:val="nil"/>
              <w:bottom w:val="single" w:sz="4" w:space="0" w:color="auto"/>
              <w:right w:val="single" w:sz="4" w:space="0" w:color="auto"/>
            </w:tcBorders>
            <w:vAlign w:val="center"/>
            <w:hideMark/>
          </w:tcPr>
          <w:p w14:paraId="6B0C6E98"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Osnovno: uglavnom o djelatnostima društva</w:t>
            </w:r>
            <w:r w:rsidRPr="00660F26">
              <w:rPr>
                <w:rFonts w:asciiTheme="majorHAnsi" w:hAnsiTheme="majorHAnsi" w:cstheme="majorHAnsi"/>
                <w:color w:val="000000" w:themeColor="text1"/>
                <w:sz w:val="16"/>
                <w:szCs w:val="16"/>
                <w:lang w:eastAsia="hr-HR"/>
              </w:rPr>
              <w:br/>
              <w:t>Napredno: nije povezan s akcijskim poslovnim planom</w:t>
            </w:r>
            <w:r w:rsidRPr="00660F26">
              <w:rPr>
                <w:rFonts w:asciiTheme="majorHAnsi" w:hAnsiTheme="majorHAnsi" w:cstheme="majorHAnsi"/>
                <w:color w:val="000000" w:themeColor="text1"/>
                <w:sz w:val="16"/>
                <w:szCs w:val="16"/>
                <w:lang w:eastAsia="hr-HR"/>
              </w:rPr>
              <w:br/>
              <w:t xml:space="preserve">Izvanredno: pripremljen plan ovisan o </w:t>
            </w:r>
            <w:r w:rsidRPr="00660F26">
              <w:rPr>
                <w:rFonts w:asciiTheme="majorHAnsi" w:hAnsiTheme="majorHAnsi" w:cstheme="majorHAnsi"/>
                <w:color w:val="000000" w:themeColor="text1"/>
                <w:sz w:val="16"/>
                <w:szCs w:val="16"/>
                <w:lang w:eastAsia="hr-HR"/>
              </w:rPr>
              <w:lastRenderedPageBreak/>
              <w:t>poslovnoj strategiji i poslovnim procesima</w:t>
            </w:r>
          </w:p>
        </w:tc>
        <w:tc>
          <w:tcPr>
            <w:tcW w:w="232" w:type="pct"/>
            <w:tcBorders>
              <w:top w:val="nil"/>
              <w:left w:val="nil"/>
              <w:bottom w:val="single" w:sz="4" w:space="0" w:color="auto"/>
              <w:right w:val="single" w:sz="4" w:space="0" w:color="auto"/>
            </w:tcBorders>
            <w:shd w:val="clear" w:color="auto" w:fill="F2F2F2"/>
            <w:vAlign w:val="center"/>
            <w:hideMark/>
          </w:tcPr>
          <w:p w14:paraId="56FBBE78"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lastRenderedPageBreak/>
              <w:t>O</w:t>
            </w:r>
          </w:p>
        </w:tc>
        <w:tc>
          <w:tcPr>
            <w:tcW w:w="279" w:type="pct"/>
            <w:tcBorders>
              <w:top w:val="nil"/>
              <w:left w:val="nil"/>
              <w:bottom w:val="single" w:sz="4" w:space="0" w:color="auto"/>
              <w:right w:val="single" w:sz="4" w:space="0" w:color="auto"/>
            </w:tcBorders>
            <w:shd w:val="clear" w:color="auto" w:fill="F2F2F2"/>
            <w:vAlign w:val="center"/>
            <w:hideMark/>
          </w:tcPr>
          <w:p w14:paraId="12C6E82C"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w:t>
            </w:r>
          </w:p>
        </w:tc>
        <w:tc>
          <w:tcPr>
            <w:tcW w:w="187" w:type="pct"/>
            <w:tcBorders>
              <w:top w:val="nil"/>
              <w:left w:val="nil"/>
              <w:bottom w:val="single" w:sz="4" w:space="0" w:color="auto"/>
              <w:right w:val="single" w:sz="4" w:space="0" w:color="auto"/>
            </w:tcBorders>
            <w:shd w:val="clear" w:color="auto" w:fill="F2F2F2"/>
            <w:vAlign w:val="center"/>
            <w:hideMark/>
          </w:tcPr>
          <w:p w14:paraId="62F598A6" w14:textId="77777777" w:rsidR="008D7159"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w:t>
            </w:r>
          </w:p>
          <w:p w14:paraId="02B92A34" w14:textId="77777777" w:rsidR="00D50E29" w:rsidRPr="00660F26" w:rsidRDefault="00D50E29" w:rsidP="00660F26">
            <w:pPr>
              <w:rPr>
                <w:rFonts w:asciiTheme="majorHAnsi" w:hAnsiTheme="majorHAnsi" w:cstheme="majorHAnsi"/>
                <w:sz w:val="16"/>
                <w:szCs w:val="16"/>
                <w:lang w:eastAsia="hr-HR"/>
              </w:rPr>
            </w:pPr>
          </w:p>
          <w:p w14:paraId="2BE684D3" w14:textId="77777777" w:rsidR="00D50E29" w:rsidRDefault="00D50E29" w:rsidP="00D50E29">
            <w:pPr>
              <w:rPr>
                <w:rFonts w:asciiTheme="majorHAnsi" w:hAnsiTheme="majorHAnsi" w:cstheme="majorHAnsi"/>
                <w:color w:val="000000" w:themeColor="text1"/>
                <w:sz w:val="16"/>
                <w:szCs w:val="16"/>
                <w:lang w:eastAsia="hr-HR"/>
              </w:rPr>
            </w:pPr>
          </w:p>
          <w:p w14:paraId="375029FB" w14:textId="77777777" w:rsidR="00D50E29" w:rsidRPr="00660F26" w:rsidRDefault="00D50E29" w:rsidP="00D50E29">
            <w:pPr>
              <w:rPr>
                <w:rFonts w:asciiTheme="majorHAnsi" w:hAnsiTheme="majorHAnsi" w:cstheme="majorHAnsi"/>
                <w:sz w:val="16"/>
                <w:szCs w:val="16"/>
                <w:lang w:eastAsia="hr-HR"/>
              </w:rPr>
            </w:pPr>
          </w:p>
          <w:p w14:paraId="2DA0FF96" w14:textId="77777777" w:rsidR="00D50E29" w:rsidRDefault="00D50E29" w:rsidP="00D50E29">
            <w:pPr>
              <w:rPr>
                <w:rFonts w:asciiTheme="majorHAnsi" w:hAnsiTheme="majorHAnsi" w:cstheme="majorHAnsi"/>
                <w:color w:val="000000" w:themeColor="text1"/>
                <w:sz w:val="16"/>
                <w:szCs w:val="16"/>
                <w:lang w:eastAsia="hr-HR"/>
              </w:rPr>
            </w:pPr>
          </w:p>
          <w:p w14:paraId="73C5AD02" w14:textId="19675E7F" w:rsidR="00D50E29" w:rsidRPr="00660F26" w:rsidRDefault="00D50E29" w:rsidP="00660F26">
            <w:pPr>
              <w:rPr>
                <w:rFonts w:asciiTheme="majorHAnsi" w:hAnsiTheme="majorHAnsi" w:cstheme="majorHAnsi"/>
                <w:sz w:val="16"/>
                <w:szCs w:val="16"/>
                <w:lang w:eastAsia="hr-HR"/>
              </w:rPr>
            </w:pPr>
          </w:p>
        </w:tc>
      </w:tr>
      <w:tr w:rsidR="00023A8A" w:rsidRPr="00023A8A" w14:paraId="41589C7C" w14:textId="77777777" w:rsidTr="008A2774">
        <w:trPr>
          <w:trHeight w:val="1107"/>
        </w:trPr>
        <w:tc>
          <w:tcPr>
            <w:tcW w:w="352" w:type="pct"/>
            <w:vMerge/>
            <w:tcBorders>
              <w:top w:val="single" w:sz="4" w:space="0" w:color="auto"/>
              <w:left w:val="single" w:sz="4" w:space="0" w:color="auto"/>
              <w:bottom w:val="single" w:sz="4" w:space="0" w:color="auto"/>
              <w:right w:val="single" w:sz="4" w:space="0" w:color="auto"/>
            </w:tcBorders>
            <w:vAlign w:val="center"/>
            <w:hideMark/>
          </w:tcPr>
          <w:p w14:paraId="50A87F50" w14:textId="77777777" w:rsidR="008D7159" w:rsidRPr="00660F26" w:rsidRDefault="008D7159" w:rsidP="0096718F">
            <w:pPr>
              <w:spacing w:before="0"/>
              <w:rPr>
                <w:rFonts w:asciiTheme="majorHAnsi" w:hAnsiTheme="majorHAnsi" w:cstheme="majorHAnsi"/>
                <w:b/>
                <w:color w:val="000000" w:themeColor="text1"/>
                <w:sz w:val="16"/>
                <w:szCs w:val="16"/>
                <w:lang w:eastAsia="hr-HR"/>
              </w:rPr>
            </w:pPr>
          </w:p>
        </w:tc>
        <w:tc>
          <w:tcPr>
            <w:tcW w:w="233" w:type="pct"/>
            <w:vMerge/>
            <w:tcBorders>
              <w:top w:val="nil"/>
              <w:left w:val="single" w:sz="4" w:space="0" w:color="auto"/>
              <w:bottom w:val="single" w:sz="4" w:space="0" w:color="auto"/>
              <w:right w:val="single" w:sz="4" w:space="0" w:color="auto"/>
            </w:tcBorders>
            <w:vAlign w:val="center"/>
            <w:hideMark/>
          </w:tcPr>
          <w:p w14:paraId="6B2901EB" w14:textId="77777777" w:rsidR="008D7159" w:rsidRPr="00660F26" w:rsidRDefault="008D7159" w:rsidP="0096718F">
            <w:pPr>
              <w:spacing w:before="0"/>
              <w:rPr>
                <w:rFonts w:asciiTheme="majorHAnsi" w:hAnsiTheme="majorHAnsi" w:cstheme="majorHAnsi"/>
                <w:color w:val="000000" w:themeColor="text1"/>
                <w:sz w:val="16"/>
                <w:szCs w:val="16"/>
                <w:lang w:eastAsia="hr-HR"/>
              </w:rPr>
            </w:pPr>
          </w:p>
        </w:tc>
        <w:tc>
          <w:tcPr>
            <w:tcW w:w="209" w:type="pct"/>
            <w:tcBorders>
              <w:top w:val="nil"/>
              <w:left w:val="nil"/>
              <w:bottom w:val="single" w:sz="4" w:space="0" w:color="auto"/>
              <w:right w:val="single" w:sz="4" w:space="0" w:color="auto"/>
            </w:tcBorders>
            <w:vAlign w:val="center"/>
            <w:hideMark/>
          </w:tcPr>
          <w:p w14:paraId="1F3B8238"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75</w:t>
            </w:r>
          </w:p>
        </w:tc>
        <w:tc>
          <w:tcPr>
            <w:tcW w:w="657" w:type="pct"/>
            <w:tcBorders>
              <w:top w:val="nil"/>
              <w:left w:val="nil"/>
              <w:bottom w:val="single" w:sz="4" w:space="0" w:color="auto"/>
              <w:right w:val="single" w:sz="4" w:space="0" w:color="auto"/>
            </w:tcBorders>
            <w:vAlign w:val="center"/>
            <w:hideMark/>
          </w:tcPr>
          <w:p w14:paraId="48FF5CE9"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KPI - Pokazatelji uspješnosti</w:t>
            </w:r>
          </w:p>
        </w:tc>
        <w:tc>
          <w:tcPr>
            <w:tcW w:w="1381" w:type="pct"/>
            <w:tcBorders>
              <w:top w:val="nil"/>
              <w:left w:val="nil"/>
              <w:bottom w:val="single" w:sz="4" w:space="0" w:color="auto"/>
              <w:right w:val="single" w:sz="4" w:space="0" w:color="auto"/>
            </w:tcBorders>
            <w:vAlign w:val="center"/>
            <w:hideMark/>
          </w:tcPr>
          <w:p w14:paraId="079C23D3"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 xml:space="preserve">ZZSO ciljevi su mjerivi; indikatori su postavljeni, dokumentirani, </w:t>
            </w:r>
            <w:proofErr w:type="spellStart"/>
            <w:r w:rsidRPr="00660F26">
              <w:rPr>
                <w:rFonts w:asciiTheme="majorHAnsi" w:hAnsiTheme="majorHAnsi" w:cstheme="majorHAnsi"/>
                <w:color w:val="000000" w:themeColor="text1"/>
                <w:sz w:val="16"/>
                <w:szCs w:val="16"/>
                <w:lang w:eastAsia="hr-HR"/>
              </w:rPr>
              <w:t>iskomunicirani</w:t>
            </w:r>
            <w:proofErr w:type="spellEnd"/>
            <w:r w:rsidRPr="00660F26">
              <w:rPr>
                <w:rFonts w:asciiTheme="majorHAnsi" w:hAnsiTheme="majorHAnsi" w:cstheme="majorHAnsi"/>
                <w:color w:val="000000" w:themeColor="text1"/>
                <w:sz w:val="16"/>
                <w:szCs w:val="16"/>
                <w:lang w:eastAsia="hr-HR"/>
              </w:rPr>
              <w:t xml:space="preserve"> i pod nadzorom (RAR, RIR, LTI, TROIF...)</w:t>
            </w:r>
          </w:p>
        </w:tc>
        <w:tc>
          <w:tcPr>
            <w:tcW w:w="1469" w:type="pct"/>
            <w:tcBorders>
              <w:top w:val="nil"/>
              <w:left w:val="nil"/>
              <w:bottom w:val="single" w:sz="4" w:space="0" w:color="auto"/>
              <w:right w:val="single" w:sz="4" w:space="0" w:color="auto"/>
            </w:tcBorders>
            <w:vAlign w:val="center"/>
            <w:hideMark/>
          </w:tcPr>
          <w:p w14:paraId="0C170C94"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Osnovno: prate se, ali bez ciljeva</w:t>
            </w:r>
            <w:r w:rsidRPr="00660F26">
              <w:rPr>
                <w:rFonts w:asciiTheme="majorHAnsi" w:hAnsiTheme="majorHAnsi" w:cstheme="majorHAnsi"/>
                <w:color w:val="000000" w:themeColor="text1"/>
                <w:sz w:val="16"/>
                <w:szCs w:val="16"/>
                <w:lang w:eastAsia="hr-HR"/>
              </w:rPr>
              <w:br/>
              <w:t>Napredno: postavljeni godišnji ciljevi koje menadžment prati najmanje putem kvartalnih izvještaja</w:t>
            </w:r>
            <w:r w:rsidRPr="00660F26">
              <w:rPr>
                <w:rFonts w:asciiTheme="majorHAnsi" w:hAnsiTheme="majorHAnsi" w:cstheme="majorHAnsi"/>
                <w:color w:val="000000" w:themeColor="text1"/>
                <w:sz w:val="16"/>
                <w:szCs w:val="16"/>
                <w:lang w:eastAsia="hr-HR"/>
              </w:rPr>
              <w:br/>
              <w:t xml:space="preserve">Izvanredno: postavljeni svi glavni pokazatelji (uključujući i </w:t>
            </w:r>
            <w:proofErr w:type="spellStart"/>
            <w:r w:rsidRPr="00660F26">
              <w:rPr>
                <w:rFonts w:asciiTheme="majorHAnsi" w:hAnsiTheme="majorHAnsi" w:cstheme="majorHAnsi"/>
                <w:color w:val="000000" w:themeColor="text1"/>
                <w:sz w:val="16"/>
                <w:szCs w:val="16"/>
                <w:lang w:eastAsia="hr-HR"/>
              </w:rPr>
              <w:t>near</w:t>
            </w:r>
            <w:proofErr w:type="spellEnd"/>
            <w:r w:rsidRPr="00660F26">
              <w:rPr>
                <w:rFonts w:asciiTheme="majorHAnsi" w:hAnsiTheme="majorHAnsi" w:cstheme="majorHAnsi"/>
                <w:color w:val="000000" w:themeColor="text1"/>
                <w:sz w:val="16"/>
                <w:szCs w:val="16"/>
                <w:lang w:eastAsia="hr-HR"/>
              </w:rPr>
              <w:t xml:space="preserve"> </w:t>
            </w:r>
            <w:proofErr w:type="spellStart"/>
            <w:r w:rsidRPr="00660F26">
              <w:rPr>
                <w:rFonts w:asciiTheme="majorHAnsi" w:hAnsiTheme="majorHAnsi" w:cstheme="majorHAnsi"/>
                <w:color w:val="000000" w:themeColor="text1"/>
                <w:sz w:val="16"/>
                <w:szCs w:val="16"/>
                <w:lang w:eastAsia="hr-HR"/>
              </w:rPr>
              <w:t>miss</w:t>
            </w:r>
            <w:proofErr w:type="spellEnd"/>
            <w:r w:rsidRPr="00660F26">
              <w:rPr>
                <w:rFonts w:asciiTheme="majorHAnsi" w:hAnsiTheme="majorHAnsi" w:cstheme="majorHAnsi"/>
                <w:color w:val="000000" w:themeColor="text1"/>
                <w:sz w:val="16"/>
                <w:szCs w:val="16"/>
                <w:lang w:eastAsia="hr-HR"/>
              </w:rPr>
              <w:t>-skoro nesreća),postavljeni godišnji ciljevi koje menadžment prati najmanje putem kvartalnih izvještaja. ZZSO pokazatelji su prisutni u javnom godišnjem izvještaju</w:t>
            </w:r>
          </w:p>
        </w:tc>
        <w:tc>
          <w:tcPr>
            <w:tcW w:w="232" w:type="pct"/>
            <w:tcBorders>
              <w:top w:val="nil"/>
              <w:left w:val="nil"/>
              <w:bottom w:val="single" w:sz="4" w:space="0" w:color="auto"/>
              <w:right w:val="single" w:sz="4" w:space="0" w:color="auto"/>
            </w:tcBorders>
            <w:shd w:val="clear" w:color="auto" w:fill="F2F2F2"/>
            <w:vAlign w:val="center"/>
            <w:hideMark/>
          </w:tcPr>
          <w:p w14:paraId="6B4A42B5"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w:t>
            </w:r>
          </w:p>
        </w:tc>
        <w:tc>
          <w:tcPr>
            <w:tcW w:w="279" w:type="pct"/>
            <w:tcBorders>
              <w:top w:val="nil"/>
              <w:left w:val="nil"/>
              <w:bottom w:val="single" w:sz="4" w:space="0" w:color="auto"/>
              <w:right w:val="single" w:sz="4" w:space="0" w:color="auto"/>
            </w:tcBorders>
            <w:shd w:val="clear" w:color="auto" w:fill="F2F2F2"/>
            <w:vAlign w:val="center"/>
            <w:hideMark/>
          </w:tcPr>
          <w:p w14:paraId="1AEE1BC2"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w:t>
            </w:r>
          </w:p>
        </w:tc>
        <w:tc>
          <w:tcPr>
            <w:tcW w:w="187" w:type="pct"/>
            <w:tcBorders>
              <w:top w:val="nil"/>
              <w:left w:val="nil"/>
              <w:bottom w:val="single" w:sz="4" w:space="0" w:color="auto"/>
              <w:right w:val="single" w:sz="4" w:space="0" w:color="auto"/>
            </w:tcBorders>
            <w:shd w:val="clear" w:color="auto" w:fill="F2F2F2"/>
            <w:vAlign w:val="center"/>
            <w:hideMark/>
          </w:tcPr>
          <w:p w14:paraId="3BAB9AA6"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w:t>
            </w:r>
          </w:p>
        </w:tc>
      </w:tr>
      <w:tr w:rsidR="00023A8A" w:rsidRPr="00023A8A" w14:paraId="34856B62" w14:textId="77777777" w:rsidTr="008A2774">
        <w:trPr>
          <w:trHeight w:val="1025"/>
        </w:trPr>
        <w:tc>
          <w:tcPr>
            <w:tcW w:w="352" w:type="pct"/>
            <w:vMerge/>
            <w:tcBorders>
              <w:top w:val="single" w:sz="4" w:space="0" w:color="auto"/>
              <w:left w:val="single" w:sz="4" w:space="0" w:color="auto"/>
              <w:bottom w:val="single" w:sz="4" w:space="0" w:color="auto"/>
              <w:right w:val="single" w:sz="4" w:space="0" w:color="auto"/>
            </w:tcBorders>
            <w:vAlign w:val="center"/>
            <w:hideMark/>
          </w:tcPr>
          <w:p w14:paraId="7F781424" w14:textId="77777777" w:rsidR="008D7159" w:rsidRPr="00660F26" w:rsidRDefault="008D7159" w:rsidP="0096718F">
            <w:pPr>
              <w:spacing w:before="0"/>
              <w:rPr>
                <w:rFonts w:asciiTheme="majorHAnsi" w:hAnsiTheme="majorHAnsi" w:cstheme="majorHAnsi"/>
                <w:b/>
                <w:color w:val="000000" w:themeColor="text1"/>
                <w:sz w:val="16"/>
                <w:szCs w:val="16"/>
                <w:lang w:eastAsia="hr-HR"/>
              </w:rPr>
            </w:pPr>
          </w:p>
        </w:tc>
        <w:tc>
          <w:tcPr>
            <w:tcW w:w="233" w:type="pct"/>
            <w:tcBorders>
              <w:top w:val="single" w:sz="4" w:space="0" w:color="auto"/>
              <w:left w:val="nil"/>
              <w:bottom w:val="single" w:sz="4" w:space="0" w:color="auto"/>
              <w:right w:val="single" w:sz="4" w:space="0" w:color="auto"/>
            </w:tcBorders>
            <w:shd w:val="clear" w:color="auto" w:fill="F2F2F2"/>
            <w:noWrap/>
            <w:textDirection w:val="btLr"/>
            <w:vAlign w:val="center"/>
            <w:hideMark/>
          </w:tcPr>
          <w:p w14:paraId="3CA993C7"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d. Organizacija</w:t>
            </w:r>
          </w:p>
        </w:tc>
        <w:tc>
          <w:tcPr>
            <w:tcW w:w="209" w:type="pct"/>
            <w:tcBorders>
              <w:top w:val="single" w:sz="4" w:space="0" w:color="auto"/>
              <w:left w:val="nil"/>
              <w:bottom w:val="single" w:sz="4" w:space="0" w:color="auto"/>
              <w:right w:val="single" w:sz="4" w:space="0" w:color="auto"/>
            </w:tcBorders>
            <w:vAlign w:val="center"/>
            <w:hideMark/>
          </w:tcPr>
          <w:p w14:paraId="509705F2"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76</w:t>
            </w:r>
          </w:p>
        </w:tc>
        <w:tc>
          <w:tcPr>
            <w:tcW w:w="2039" w:type="pct"/>
            <w:gridSpan w:val="2"/>
            <w:tcBorders>
              <w:top w:val="single" w:sz="4" w:space="0" w:color="auto"/>
              <w:left w:val="nil"/>
              <w:bottom w:val="single" w:sz="4" w:space="0" w:color="auto"/>
              <w:right w:val="single" w:sz="4" w:space="0" w:color="auto"/>
            </w:tcBorders>
            <w:vAlign w:val="center"/>
            <w:hideMark/>
          </w:tcPr>
          <w:p w14:paraId="4CCBE7C9"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ZZSO odgovornosti</w:t>
            </w:r>
          </w:p>
        </w:tc>
        <w:tc>
          <w:tcPr>
            <w:tcW w:w="1469" w:type="pct"/>
            <w:tcBorders>
              <w:top w:val="single" w:sz="4" w:space="0" w:color="auto"/>
              <w:left w:val="nil"/>
              <w:bottom w:val="single" w:sz="4" w:space="0" w:color="auto"/>
              <w:right w:val="single" w:sz="4" w:space="0" w:color="auto"/>
            </w:tcBorders>
            <w:vAlign w:val="center"/>
            <w:hideMark/>
          </w:tcPr>
          <w:p w14:paraId="4587DFD0"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Osnovno: nije zaposlen ili je ugovoren zaposlenik izvan društva odgovoran za područje ZZSO</w:t>
            </w:r>
            <w:r w:rsidRPr="00660F26">
              <w:rPr>
                <w:rFonts w:asciiTheme="majorHAnsi" w:hAnsiTheme="majorHAnsi" w:cstheme="majorHAnsi"/>
                <w:color w:val="000000" w:themeColor="text1"/>
                <w:sz w:val="16"/>
                <w:szCs w:val="16"/>
                <w:lang w:eastAsia="hr-HR"/>
              </w:rPr>
              <w:br/>
              <w:t>Napredno: postoji kvalificiran osoba unutar društva odgovorna za područje ZZSO</w:t>
            </w:r>
            <w:r w:rsidRPr="00660F26">
              <w:rPr>
                <w:rFonts w:asciiTheme="majorHAnsi" w:hAnsiTheme="majorHAnsi" w:cstheme="majorHAnsi"/>
                <w:color w:val="000000" w:themeColor="text1"/>
                <w:sz w:val="16"/>
                <w:szCs w:val="16"/>
                <w:lang w:eastAsia="hr-HR"/>
              </w:rPr>
              <w:br/>
              <w:t>Izvanredno: postoji kvalificiran osoba unutar društva odgovorna za područje ZZSO koja je uključena u proces analize i donošenja odluka iz područja ZZSO</w:t>
            </w:r>
          </w:p>
        </w:tc>
        <w:tc>
          <w:tcPr>
            <w:tcW w:w="232" w:type="pct"/>
            <w:tcBorders>
              <w:top w:val="single" w:sz="4" w:space="0" w:color="auto"/>
              <w:left w:val="nil"/>
              <w:bottom w:val="single" w:sz="4" w:space="0" w:color="auto"/>
              <w:right w:val="single" w:sz="4" w:space="0" w:color="auto"/>
            </w:tcBorders>
            <w:shd w:val="clear" w:color="auto" w:fill="F2F2F2"/>
            <w:vAlign w:val="center"/>
            <w:hideMark/>
          </w:tcPr>
          <w:p w14:paraId="08A20795"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w:t>
            </w:r>
          </w:p>
        </w:tc>
        <w:tc>
          <w:tcPr>
            <w:tcW w:w="279" w:type="pct"/>
            <w:tcBorders>
              <w:top w:val="single" w:sz="4" w:space="0" w:color="auto"/>
              <w:left w:val="nil"/>
              <w:bottom w:val="single" w:sz="4" w:space="0" w:color="auto"/>
              <w:right w:val="single" w:sz="4" w:space="0" w:color="auto"/>
            </w:tcBorders>
            <w:shd w:val="clear" w:color="auto" w:fill="F2F2F2"/>
            <w:vAlign w:val="center"/>
            <w:hideMark/>
          </w:tcPr>
          <w:p w14:paraId="4B098A83"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w:t>
            </w:r>
          </w:p>
        </w:tc>
        <w:tc>
          <w:tcPr>
            <w:tcW w:w="187" w:type="pct"/>
            <w:tcBorders>
              <w:top w:val="single" w:sz="4" w:space="0" w:color="auto"/>
              <w:left w:val="nil"/>
              <w:bottom w:val="single" w:sz="4" w:space="0" w:color="auto"/>
              <w:right w:val="single" w:sz="4" w:space="0" w:color="auto"/>
            </w:tcBorders>
            <w:shd w:val="clear" w:color="auto" w:fill="F2F2F2"/>
            <w:vAlign w:val="center"/>
            <w:hideMark/>
          </w:tcPr>
          <w:p w14:paraId="4813A3F3"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w:t>
            </w:r>
          </w:p>
        </w:tc>
      </w:tr>
      <w:tr w:rsidR="00023A8A" w:rsidRPr="00023A8A" w14:paraId="4A00EDC6" w14:textId="77777777" w:rsidTr="008A2774">
        <w:trPr>
          <w:trHeight w:val="549"/>
        </w:trPr>
        <w:tc>
          <w:tcPr>
            <w:tcW w:w="352" w:type="pct"/>
            <w:vMerge/>
            <w:tcBorders>
              <w:top w:val="single" w:sz="4" w:space="0" w:color="auto"/>
              <w:left w:val="single" w:sz="4" w:space="0" w:color="auto"/>
              <w:bottom w:val="single" w:sz="4" w:space="0" w:color="auto"/>
              <w:right w:val="single" w:sz="4" w:space="0" w:color="auto"/>
            </w:tcBorders>
            <w:vAlign w:val="center"/>
            <w:hideMark/>
          </w:tcPr>
          <w:p w14:paraId="7D755ABA" w14:textId="77777777" w:rsidR="008D7159" w:rsidRPr="00660F26" w:rsidRDefault="008D7159" w:rsidP="0096718F">
            <w:pPr>
              <w:spacing w:before="0"/>
              <w:rPr>
                <w:rFonts w:asciiTheme="majorHAnsi" w:hAnsiTheme="majorHAnsi" w:cstheme="majorHAnsi"/>
                <w:b/>
                <w:color w:val="000000" w:themeColor="text1"/>
                <w:sz w:val="16"/>
                <w:szCs w:val="16"/>
                <w:lang w:eastAsia="hr-HR"/>
              </w:rPr>
            </w:pPr>
          </w:p>
        </w:tc>
        <w:tc>
          <w:tcPr>
            <w:tcW w:w="233" w:type="pct"/>
            <w:tcBorders>
              <w:top w:val="nil"/>
              <w:left w:val="nil"/>
              <w:bottom w:val="single" w:sz="4" w:space="0" w:color="auto"/>
              <w:right w:val="single" w:sz="4" w:space="0" w:color="auto"/>
            </w:tcBorders>
            <w:shd w:val="clear" w:color="auto" w:fill="F2F2F2"/>
            <w:noWrap/>
            <w:textDirection w:val="btLr"/>
            <w:vAlign w:val="center"/>
            <w:hideMark/>
          </w:tcPr>
          <w:p w14:paraId="1A268064"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e.</w:t>
            </w:r>
          </w:p>
        </w:tc>
        <w:tc>
          <w:tcPr>
            <w:tcW w:w="209" w:type="pct"/>
            <w:tcBorders>
              <w:top w:val="nil"/>
              <w:left w:val="nil"/>
              <w:bottom w:val="single" w:sz="4" w:space="0" w:color="auto"/>
              <w:right w:val="single" w:sz="4" w:space="0" w:color="auto"/>
            </w:tcBorders>
            <w:vAlign w:val="center"/>
            <w:hideMark/>
          </w:tcPr>
          <w:p w14:paraId="521848AE"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77</w:t>
            </w:r>
          </w:p>
        </w:tc>
        <w:tc>
          <w:tcPr>
            <w:tcW w:w="657" w:type="pct"/>
            <w:tcBorders>
              <w:top w:val="nil"/>
              <w:left w:val="nil"/>
              <w:bottom w:val="single" w:sz="4" w:space="0" w:color="auto"/>
              <w:right w:val="single" w:sz="4" w:space="0" w:color="auto"/>
            </w:tcBorders>
            <w:vAlign w:val="center"/>
            <w:hideMark/>
          </w:tcPr>
          <w:p w14:paraId="08A91893"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Poslovne procedure</w:t>
            </w:r>
          </w:p>
        </w:tc>
        <w:tc>
          <w:tcPr>
            <w:tcW w:w="1381" w:type="pct"/>
            <w:tcBorders>
              <w:top w:val="nil"/>
              <w:left w:val="nil"/>
              <w:bottom w:val="single" w:sz="4" w:space="0" w:color="auto"/>
              <w:right w:val="single" w:sz="4" w:space="0" w:color="auto"/>
            </w:tcBorders>
            <w:vAlign w:val="center"/>
            <w:hideMark/>
          </w:tcPr>
          <w:p w14:paraId="5A207F51"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Postoje pisane upute o dnevnim procedurama i zadacima koje se redovito ažuriraju</w:t>
            </w:r>
          </w:p>
        </w:tc>
        <w:tc>
          <w:tcPr>
            <w:tcW w:w="1469" w:type="pct"/>
            <w:tcBorders>
              <w:top w:val="nil"/>
              <w:left w:val="nil"/>
              <w:bottom w:val="single" w:sz="4" w:space="0" w:color="auto"/>
              <w:right w:val="single" w:sz="4" w:space="0" w:color="auto"/>
            </w:tcBorders>
            <w:vAlign w:val="center"/>
            <w:hideMark/>
          </w:tcPr>
          <w:p w14:paraId="2BC11DF2"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Osnovno: postoje i ažurne su</w:t>
            </w:r>
            <w:r w:rsidRPr="00660F26">
              <w:rPr>
                <w:rFonts w:asciiTheme="majorHAnsi" w:hAnsiTheme="majorHAnsi" w:cstheme="majorHAnsi"/>
                <w:color w:val="000000" w:themeColor="text1"/>
                <w:sz w:val="16"/>
                <w:szCs w:val="16"/>
                <w:lang w:eastAsia="hr-HR"/>
              </w:rPr>
              <w:br/>
              <w:t>Napredno: osoblje provodi redovite treninge i obuke</w:t>
            </w:r>
            <w:r w:rsidRPr="00660F26">
              <w:rPr>
                <w:rFonts w:asciiTheme="majorHAnsi" w:hAnsiTheme="majorHAnsi" w:cstheme="majorHAnsi"/>
                <w:color w:val="000000" w:themeColor="text1"/>
                <w:sz w:val="16"/>
                <w:szCs w:val="16"/>
                <w:lang w:eastAsia="hr-HR"/>
              </w:rPr>
              <w:br/>
              <w:t>Izvanredno: procedure se nalaze u vozačevoj knjižici</w:t>
            </w:r>
          </w:p>
        </w:tc>
        <w:tc>
          <w:tcPr>
            <w:tcW w:w="232" w:type="pct"/>
            <w:tcBorders>
              <w:top w:val="nil"/>
              <w:left w:val="nil"/>
              <w:bottom w:val="single" w:sz="4" w:space="0" w:color="auto"/>
              <w:right w:val="single" w:sz="4" w:space="0" w:color="auto"/>
            </w:tcBorders>
            <w:shd w:val="clear" w:color="auto" w:fill="F2F2F2"/>
            <w:vAlign w:val="center"/>
            <w:hideMark/>
          </w:tcPr>
          <w:p w14:paraId="2AA68663"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w:t>
            </w:r>
          </w:p>
        </w:tc>
        <w:tc>
          <w:tcPr>
            <w:tcW w:w="279" w:type="pct"/>
            <w:tcBorders>
              <w:top w:val="nil"/>
              <w:left w:val="nil"/>
              <w:bottom w:val="single" w:sz="4" w:space="0" w:color="auto"/>
              <w:right w:val="single" w:sz="4" w:space="0" w:color="auto"/>
            </w:tcBorders>
            <w:shd w:val="clear" w:color="auto" w:fill="F2F2F2"/>
            <w:vAlign w:val="center"/>
            <w:hideMark/>
          </w:tcPr>
          <w:p w14:paraId="517E43A7"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w:t>
            </w:r>
          </w:p>
        </w:tc>
        <w:tc>
          <w:tcPr>
            <w:tcW w:w="187" w:type="pct"/>
            <w:tcBorders>
              <w:top w:val="nil"/>
              <w:left w:val="nil"/>
              <w:bottom w:val="single" w:sz="4" w:space="0" w:color="auto"/>
              <w:right w:val="single" w:sz="4" w:space="0" w:color="auto"/>
            </w:tcBorders>
            <w:shd w:val="clear" w:color="auto" w:fill="F2F2F2"/>
            <w:vAlign w:val="center"/>
            <w:hideMark/>
          </w:tcPr>
          <w:p w14:paraId="73F646A4"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w:t>
            </w:r>
          </w:p>
        </w:tc>
      </w:tr>
      <w:tr w:rsidR="00023A8A" w:rsidRPr="00023A8A" w14:paraId="7504B065" w14:textId="77777777" w:rsidTr="008A2774">
        <w:trPr>
          <w:trHeight w:val="901"/>
        </w:trPr>
        <w:tc>
          <w:tcPr>
            <w:tcW w:w="352" w:type="pct"/>
            <w:vMerge/>
            <w:tcBorders>
              <w:top w:val="single" w:sz="4" w:space="0" w:color="auto"/>
              <w:left w:val="single" w:sz="4" w:space="0" w:color="auto"/>
              <w:bottom w:val="single" w:sz="4" w:space="0" w:color="auto"/>
              <w:right w:val="single" w:sz="4" w:space="0" w:color="auto"/>
            </w:tcBorders>
            <w:vAlign w:val="center"/>
            <w:hideMark/>
          </w:tcPr>
          <w:p w14:paraId="20AEA9DC" w14:textId="77777777" w:rsidR="008D7159" w:rsidRPr="00660F26" w:rsidRDefault="008D7159" w:rsidP="0096718F">
            <w:pPr>
              <w:spacing w:before="0"/>
              <w:rPr>
                <w:rFonts w:asciiTheme="majorHAnsi" w:hAnsiTheme="majorHAnsi" w:cstheme="majorHAnsi"/>
                <w:b/>
                <w:color w:val="000000" w:themeColor="text1"/>
                <w:sz w:val="16"/>
                <w:szCs w:val="16"/>
                <w:lang w:eastAsia="hr-HR"/>
              </w:rPr>
            </w:pPr>
          </w:p>
        </w:tc>
        <w:tc>
          <w:tcPr>
            <w:tcW w:w="233" w:type="pct"/>
            <w:tcBorders>
              <w:top w:val="single" w:sz="4" w:space="0" w:color="auto"/>
              <w:left w:val="nil"/>
              <w:bottom w:val="single" w:sz="4" w:space="0" w:color="auto"/>
              <w:right w:val="single" w:sz="4" w:space="0" w:color="auto"/>
            </w:tcBorders>
            <w:shd w:val="clear" w:color="auto" w:fill="F2F2F2"/>
            <w:noWrap/>
            <w:textDirection w:val="btLr"/>
            <w:vAlign w:val="center"/>
            <w:hideMark/>
          </w:tcPr>
          <w:p w14:paraId="67B72A19"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 xml:space="preserve">f. </w:t>
            </w:r>
          </w:p>
        </w:tc>
        <w:tc>
          <w:tcPr>
            <w:tcW w:w="209" w:type="pct"/>
            <w:tcBorders>
              <w:top w:val="single" w:sz="4" w:space="0" w:color="auto"/>
              <w:left w:val="nil"/>
              <w:bottom w:val="single" w:sz="4" w:space="0" w:color="auto"/>
              <w:right w:val="single" w:sz="4" w:space="0" w:color="auto"/>
            </w:tcBorders>
            <w:vAlign w:val="center"/>
            <w:hideMark/>
          </w:tcPr>
          <w:p w14:paraId="78D6DE5D"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78</w:t>
            </w:r>
          </w:p>
        </w:tc>
        <w:tc>
          <w:tcPr>
            <w:tcW w:w="2039" w:type="pct"/>
            <w:gridSpan w:val="2"/>
            <w:tcBorders>
              <w:top w:val="single" w:sz="4" w:space="0" w:color="auto"/>
              <w:left w:val="nil"/>
              <w:bottom w:val="single" w:sz="4" w:space="0" w:color="auto"/>
              <w:right w:val="single" w:sz="4" w:space="0" w:color="auto"/>
            </w:tcBorders>
            <w:vAlign w:val="center"/>
            <w:hideMark/>
          </w:tcPr>
          <w:p w14:paraId="661D9B75"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Istraga nesreća i izvješćivanje</w:t>
            </w:r>
          </w:p>
        </w:tc>
        <w:tc>
          <w:tcPr>
            <w:tcW w:w="1469" w:type="pct"/>
            <w:tcBorders>
              <w:top w:val="single" w:sz="4" w:space="0" w:color="auto"/>
              <w:left w:val="nil"/>
              <w:bottom w:val="single" w:sz="4" w:space="0" w:color="auto"/>
              <w:right w:val="single" w:sz="4" w:space="0" w:color="auto"/>
            </w:tcBorders>
            <w:vAlign w:val="center"/>
            <w:hideMark/>
          </w:tcPr>
          <w:p w14:paraId="18E1B325"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 xml:space="preserve">Osnovno: sve velike nesreće (ozljede, požari, prolijevanja, velike materijalne štete) se istražuju, obrađuju i izvješćuje se o nalazima </w:t>
            </w:r>
            <w:r w:rsidRPr="00660F26">
              <w:rPr>
                <w:rFonts w:asciiTheme="majorHAnsi" w:hAnsiTheme="majorHAnsi" w:cstheme="majorHAnsi"/>
                <w:color w:val="000000" w:themeColor="text1"/>
                <w:sz w:val="16"/>
                <w:szCs w:val="16"/>
                <w:lang w:eastAsia="hr-HR"/>
              </w:rPr>
              <w:br/>
              <w:t xml:space="preserve">Napredno: sve nesreće se istražuju, a izvještaji i naučene lekcije se dijele. Postoji sustav korektivnih mjera. </w:t>
            </w:r>
            <w:r w:rsidRPr="00660F26">
              <w:rPr>
                <w:rFonts w:asciiTheme="majorHAnsi" w:hAnsiTheme="majorHAnsi" w:cstheme="majorHAnsi"/>
                <w:color w:val="000000" w:themeColor="text1"/>
                <w:sz w:val="16"/>
                <w:szCs w:val="16"/>
                <w:lang w:eastAsia="hr-HR"/>
              </w:rPr>
              <w:br/>
              <w:t>Izvanredno: sve nesreće se istražuju uključujući i skoro nastale nesreće, izvješća se dijele kao i naučene lekcije. Postoji sustav korektivnih mjera.</w:t>
            </w:r>
          </w:p>
        </w:tc>
        <w:tc>
          <w:tcPr>
            <w:tcW w:w="232" w:type="pct"/>
            <w:tcBorders>
              <w:top w:val="single" w:sz="4" w:space="0" w:color="auto"/>
              <w:left w:val="nil"/>
              <w:bottom w:val="single" w:sz="4" w:space="0" w:color="auto"/>
              <w:right w:val="single" w:sz="4" w:space="0" w:color="auto"/>
            </w:tcBorders>
            <w:shd w:val="clear" w:color="auto" w:fill="F2F2F2"/>
            <w:vAlign w:val="center"/>
            <w:hideMark/>
          </w:tcPr>
          <w:p w14:paraId="25A24B8A"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w:t>
            </w:r>
          </w:p>
        </w:tc>
        <w:tc>
          <w:tcPr>
            <w:tcW w:w="279" w:type="pct"/>
            <w:tcBorders>
              <w:top w:val="single" w:sz="4" w:space="0" w:color="auto"/>
              <w:left w:val="nil"/>
              <w:bottom w:val="single" w:sz="4" w:space="0" w:color="auto"/>
              <w:right w:val="single" w:sz="4" w:space="0" w:color="auto"/>
            </w:tcBorders>
            <w:shd w:val="clear" w:color="auto" w:fill="F2F2F2"/>
            <w:vAlign w:val="center"/>
            <w:hideMark/>
          </w:tcPr>
          <w:p w14:paraId="5E38B058"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w:t>
            </w:r>
          </w:p>
        </w:tc>
        <w:tc>
          <w:tcPr>
            <w:tcW w:w="187" w:type="pct"/>
            <w:tcBorders>
              <w:top w:val="single" w:sz="4" w:space="0" w:color="auto"/>
              <w:left w:val="nil"/>
              <w:bottom w:val="single" w:sz="4" w:space="0" w:color="auto"/>
              <w:right w:val="single" w:sz="4" w:space="0" w:color="auto"/>
            </w:tcBorders>
            <w:shd w:val="clear" w:color="auto" w:fill="F2F2F2"/>
            <w:vAlign w:val="center"/>
            <w:hideMark/>
          </w:tcPr>
          <w:p w14:paraId="3FD1F730"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w:t>
            </w:r>
          </w:p>
        </w:tc>
      </w:tr>
      <w:tr w:rsidR="00023A8A" w:rsidRPr="00023A8A" w14:paraId="4E2AD643" w14:textId="77777777" w:rsidTr="008A2774">
        <w:trPr>
          <w:trHeight w:val="1251"/>
        </w:trPr>
        <w:tc>
          <w:tcPr>
            <w:tcW w:w="352" w:type="pct"/>
            <w:vMerge/>
            <w:tcBorders>
              <w:top w:val="single" w:sz="4" w:space="0" w:color="auto"/>
              <w:left w:val="single" w:sz="4" w:space="0" w:color="auto"/>
              <w:bottom w:val="single" w:sz="4" w:space="0" w:color="auto"/>
              <w:right w:val="single" w:sz="4" w:space="0" w:color="auto"/>
            </w:tcBorders>
            <w:vAlign w:val="center"/>
            <w:hideMark/>
          </w:tcPr>
          <w:p w14:paraId="4FF0093A" w14:textId="77777777" w:rsidR="008D7159" w:rsidRPr="00660F26" w:rsidRDefault="008D7159" w:rsidP="0096718F">
            <w:pPr>
              <w:spacing w:before="0"/>
              <w:rPr>
                <w:rFonts w:asciiTheme="majorHAnsi" w:hAnsiTheme="majorHAnsi" w:cstheme="majorHAnsi"/>
                <w:b/>
                <w:color w:val="000000" w:themeColor="text1"/>
                <w:sz w:val="16"/>
                <w:szCs w:val="16"/>
                <w:lang w:eastAsia="hr-HR"/>
              </w:rPr>
            </w:pPr>
          </w:p>
        </w:tc>
        <w:tc>
          <w:tcPr>
            <w:tcW w:w="233" w:type="pct"/>
            <w:vMerge w:val="restart"/>
            <w:tcBorders>
              <w:top w:val="single" w:sz="4" w:space="0" w:color="auto"/>
              <w:left w:val="single" w:sz="4" w:space="0" w:color="auto"/>
              <w:bottom w:val="single" w:sz="4" w:space="0" w:color="auto"/>
              <w:right w:val="single" w:sz="4" w:space="0" w:color="auto"/>
            </w:tcBorders>
            <w:shd w:val="clear" w:color="auto" w:fill="F2F2F2"/>
            <w:noWrap/>
            <w:textDirection w:val="btLr"/>
            <w:vAlign w:val="center"/>
            <w:hideMark/>
          </w:tcPr>
          <w:p w14:paraId="469EDDB2"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g. Revizija i kontrola</w:t>
            </w:r>
          </w:p>
        </w:tc>
        <w:tc>
          <w:tcPr>
            <w:tcW w:w="209" w:type="pct"/>
            <w:tcBorders>
              <w:top w:val="nil"/>
              <w:left w:val="nil"/>
              <w:bottom w:val="single" w:sz="4" w:space="0" w:color="auto"/>
              <w:right w:val="single" w:sz="4" w:space="0" w:color="auto"/>
            </w:tcBorders>
            <w:vAlign w:val="center"/>
            <w:hideMark/>
          </w:tcPr>
          <w:p w14:paraId="57ABD785"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79</w:t>
            </w:r>
          </w:p>
        </w:tc>
        <w:tc>
          <w:tcPr>
            <w:tcW w:w="2039" w:type="pct"/>
            <w:gridSpan w:val="2"/>
            <w:tcBorders>
              <w:top w:val="single" w:sz="4" w:space="0" w:color="auto"/>
              <w:left w:val="nil"/>
              <w:bottom w:val="single" w:sz="4" w:space="0" w:color="auto"/>
              <w:right w:val="single" w:sz="4" w:space="0" w:color="auto"/>
            </w:tcBorders>
            <w:vAlign w:val="center"/>
            <w:hideMark/>
          </w:tcPr>
          <w:p w14:paraId="7677EBB2"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Inspekcija/revizija</w:t>
            </w:r>
          </w:p>
        </w:tc>
        <w:tc>
          <w:tcPr>
            <w:tcW w:w="1469" w:type="pct"/>
            <w:tcBorders>
              <w:top w:val="nil"/>
              <w:left w:val="nil"/>
              <w:bottom w:val="single" w:sz="4" w:space="0" w:color="auto"/>
              <w:right w:val="single" w:sz="4" w:space="0" w:color="auto"/>
            </w:tcBorders>
            <w:vAlign w:val="center"/>
            <w:hideMark/>
          </w:tcPr>
          <w:p w14:paraId="7199F875"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 xml:space="preserve">Osnovno: samo djelatnik (bilo unutarnji ili vanjski) iz područja ZZSO provodi neki oblik nadzora, </w:t>
            </w:r>
            <w:r w:rsidRPr="00660F26">
              <w:rPr>
                <w:rFonts w:asciiTheme="majorHAnsi" w:hAnsiTheme="majorHAnsi" w:cstheme="majorHAnsi"/>
                <w:color w:val="000000" w:themeColor="text1"/>
                <w:sz w:val="16"/>
                <w:szCs w:val="16"/>
                <w:lang w:eastAsia="hr-HR"/>
              </w:rPr>
              <w:br/>
              <w:t>Napredno: inspekcije i pregledi su u okviru zaposlenika ZZSO, ali nema sustavnog pristupa</w:t>
            </w:r>
            <w:r w:rsidRPr="00660F26">
              <w:rPr>
                <w:rFonts w:asciiTheme="majorHAnsi" w:hAnsiTheme="majorHAnsi" w:cstheme="majorHAnsi"/>
                <w:color w:val="000000" w:themeColor="text1"/>
                <w:sz w:val="16"/>
                <w:szCs w:val="16"/>
                <w:lang w:eastAsia="hr-HR"/>
              </w:rPr>
              <w:br/>
              <w:t>Izvanredno: postoji sustavan godišnji plan za inspekcijski nadzor i provedbu revizija. Postoji sustav za provedbu preporuka i zadanih korekcija kroz revizijsko izvješće</w:t>
            </w:r>
          </w:p>
        </w:tc>
        <w:tc>
          <w:tcPr>
            <w:tcW w:w="232" w:type="pct"/>
            <w:tcBorders>
              <w:top w:val="nil"/>
              <w:left w:val="nil"/>
              <w:bottom w:val="single" w:sz="4" w:space="0" w:color="auto"/>
              <w:right w:val="single" w:sz="4" w:space="0" w:color="auto"/>
            </w:tcBorders>
            <w:shd w:val="clear" w:color="auto" w:fill="F2F2F2"/>
            <w:vAlign w:val="center"/>
            <w:hideMark/>
          </w:tcPr>
          <w:p w14:paraId="3ADD96D1"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w:t>
            </w:r>
          </w:p>
        </w:tc>
        <w:tc>
          <w:tcPr>
            <w:tcW w:w="279" w:type="pct"/>
            <w:tcBorders>
              <w:top w:val="nil"/>
              <w:left w:val="nil"/>
              <w:bottom w:val="single" w:sz="4" w:space="0" w:color="auto"/>
              <w:right w:val="single" w:sz="4" w:space="0" w:color="auto"/>
            </w:tcBorders>
            <w:shd w:val="clear" w:color="auto" w:fill="F2F2F2"/>
            <w:vAlign w:val="center"/>
            <w:hideMark/>
          </w:tcPr>
          <w:p w14:paraId="61EFA292"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w:t>
            </w:r>
          </w:p>
        </w:tc>
        <w:tc>
          <w:tcPr>
            <w:tcW w:w="187" w:type="pct"/>
            <w:tcBorders>
              <w:top w:val="nil"/>
              <w:left w:val="nil"/>
              <w:bottom w:val="single" w:sz="4" w:space="0" w:color="auto"/>
              <w:right w:val="single" w:sz="4" w:space="0" w:color="auto"/>
            </w:tcBorders>
            <w:shd w:val="clear" w:color="auto" w:fill="F2F2F2"/>
            <w:vAlign w:val="center"/>
            <w:hideMark/>
          </w:tcPr>
          <w:p w14:paraId="413CA24A"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w:t>
            </w:r>
          </w:p>
        </w:tc>
      </w:tr>
      <w:tr w:rsidR="00023A8A" w:rsidRPr="00023A8A" w14:paraId="6427EC32" w14:textId="77777777" w:rsidTr="008A2774">
        <w:trPr>
          <w:trHeight w:val="555"/>
        </w:trPr>
        <w:tc>
          <w:tcPr>
            <w:tcW w:w="352" w:type="pct"/>
            <w:vMerge/>
            <w:tcBorders>
              <w:top w:val="single" w:sz="4" w:space="0" w:color="auto"/>
              <w:left w:val="single" w:sz="4" w:space="0" w:color="auto"/>
              <w:bottom w:val="single" w:sz="4" w:space="0" w:color="auto"/>
              <w:right w:val="single" w:sz="4" w:space="0" w:color="auto"/>
            </w:tcBorders>
            <w:vAlign w:val="center"/>
            <w:hideMark/>
          </w:tcPr>
          <w:p w14:paraId="5C6A98F6" w14:textId="77777777" w:rsidR="008D7159" w:rsidRPr="00660F26" w:rsidRDefault="008D7159" w:rsidP="0096718F">
            <w:pPr>
              <w:spacing w:before="0"/>
              <w:rPr>
                <w:rFonts w:asciiTheme="majorHAnsi" w:hAnsiTheme="majorHAnsi" w:cstheme="majorHAnsi"/>
                <w:b/>
                <w:color w:val="000000" w:themeColor="text1"/>
                <w:sz w:val="16"/>
                <w:szCs w:val="16"/>
                <w:lang w:eastAsia="hr-HR"/>
              </w:rPr>
            </w:pPr>
          </w:p>
        </w:tc>
        <w:tc>
          <w:tcPr>
            <w:tcW w:w="233" w:type="pct"/>
            <w:vMerge/>
            <w:tcBorders>
              <w:left w:val="single" w:sz="4" w:space="0" w:color="auto"/>
              <w:bottom w:val="single" w:sz="4" w:space="0" w:color="auto"/>
              <w:right w:val="single" w:sz="4" w:space="0" w:color="auto"/>
            </w:tcBorders>
            <w:shd w:val="clear" w:color="auto" w:fill="F2F2F2"/>
            <w:vAlign w:val="center"/>
            <w:hideMark/>
          </w:tcPr>
          <w:p w14:paraId="007B004B" w14:textId="77777777" w:rsidR="008D7159" w:rsidRPr="00660F26" w:rsidRDefault="008D7159" w:rsidP="0096718F">
            <w:pPr>
              <w:spacing w:before="0"/>
              <w:rPr>
                <w:rFonts w:asciiTheme="majorHAnsi" w:hAnsiTheme="majorHAnsi" w:cstheme="majorHAnsi"/>
                <w:color w:val="000000" w:themeColor="text1"/>
                <w:sz w:val="16"/>
                <w:szCs w:val="16"/>
                <w:lang w:eastAsia="hr-HR"/>
              </w:rPr>
            </w:pPr>
          </w:p>
        </w:tc>
        <w:tc>
          <w:tcPr>
            <w:tcW w:w="209" w:type="pct"/>
            <w:tcBorders>
              <w:top w:val="nil"/>
              <w:left w:val="nil"/>
              <w:bottom w:val="single" w:sz="4" w:space="0" w:color="auto"/>
              <w:right w:val="single" w:sz="4" w:space="0" w:color="auto"/>
            </w:tcBorders>
            <w:vAlign w:val="center"/>
            <w:hideMark/>
          </w:tcPr>
          <w:p w14:paraId="09C6F871"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80</w:t>
            </w:r>
          </w:p>
        </w:tc>
        <w:tc>
          <w:tcPr>
            <w:tcW w:w="2039" w:type="pct"/>
            <w:gridSpan w:val="2"/>
            <w:tcBorders>
              <w:top w:val="single" w:sz="4" w:space="0" w:color="auto"/>
              <w:left w:val="nil"/>
              <w:bottom w:val="single" w:sz="4" w:space="0" w:color="auto"/>
              <w:right w:val="single" w:sz="4" w:space="0" w:color="auto"/>
            </w:tcBorders>
            <w:vAlign w:val="center"/>
            <w:hideMark/>
          </w:tcPr>
          <w:p w14:paraId="3135CD90"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Nadzor od strane menadžmenta</w:t>
            </w:r>
          </w:p>
        </w:tc>
        <w:tc>
          <w:tcPr>
            <w:tcW w:w="1469" w:type="pct"/>
            <w:tcBorders>
              <w:top w:val="nil"/>
              <w:left w:val="nil"/>
              <w:bottom w:val="single" w:sz="4" w:space="0" w:color="auto"/>
              <w:right w:val="single" w:sz="4" w:space="0" w:color="auto"/>
            </w:tcBorders>
            <w:vAlign w:val="center"/>
            <w:hideMark/>
          </w:tcPr>
          <w:p w14:paraId="781BC95D"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Napredno: provode se  godišnji pregledi i revizije od strane menadžmenta</w:t>
            </w:r>
            <w:r w:rsidRPr="00660F26">
              <w:rPr>
                <w:rFonts w:asciiTheme="majorHAnsi" w:hAnsiTheme="majorHAnsi" w:cstheme="majorHAnsi"/>
                <w:color w:val="000000" w:themeColor="text1"/>
                <w:sz w:val="16"/>
                <w:szCs w:val="16"/>
                <w:lang w:eastAsia="hr-HR"/>
              </w:rPr>
              <w:br/>
              <w:t>Izvanredno: provode se godišnji pregledi i revizije od strane menadžmenta. Nalazi iz naučenih lekcija su prioritet i prate se.</w:t>
            </w:r>
          </w:p>
        </w:tc>
        <w:tc>
          <w:tcPr>
            <w:tcW w:w="232" w:type="pct"/>
            <w:tcBorders>
              <w:top w:val="nil"/>
              <w:left w:val="nil"/>
              <w:bottom w:val="single" w:sz="4" w:space="0" w:color="auto"/>
              <w:right w:val="single" w:sz="4" w:space="0" w:color="auto"/>
            </w:tcBorders>
            <w:shd w:val="clear" w:color="auto" w:fill="F2F2F2"/>
            <w:vAlign w:val="center"/>
            <w:hideMark/>
          </w:tcPr>
          <w:p w14:paraId="5D08F83F"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 </w:t>
            </w:r>
          </w:p>
        </w:tc>
        <w:tc>
          <w:tcPr>
            <w:tcW w:w="279" w:type="pct"/>
            <w:tcBorders>
              <w:top w:val="nil"/>
              <w:left w:val="nil"/>
              <w:bottom w:val="single" w:sz="4" w:space="0" w:color="auto"/>
              <w:right w:val="single" w:sz="4" w:space="0" w:color="auto"/>
            </w:tcBorders>
            <w:shd w:val="clear" w:color="auto" w:fill="F2F2F2"/>
            <w:vAlign w:val="center"/>
            <w:hideMark/>
          </w:tcPr>
          <w:p w14:paraId="3C286A12"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w:t>
            </w:r>
          </w:p>
        </w:tc>
        <w:tc>
          <w:tcPr>
            <w:tcW w:w="187" w:type="pct"/>
            <w:tcBorders>
              <w:top w:val="nil"/>
              <w:left w:val="nil"/>
              <w:bottom w:val="single" w:sz="4" w:space="0" w:color="auto"/>
              <w:right w:val="single" w:sz="4" w:space="0" w:color="auto"/>
            </w:tcBorders>
            <w:shd w:val="clear" w:color="auto" w:fill="F2F2F2"/>
            <w:vAlign w:val="center"/>
            <w:hideMark/>
          </w:tcPr>
          <w:p w14:paraId="7579FE91"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w:t>
            </w:r>
          </w:p>
        </w:tc>
      </w:tr>
      <w:tr w:rsidR="00023A8A" w:rsidRPr="00023A8A" w14:paraId="14481D68" w14:textId="77777777" w:rsidTr="008A2774">
        <w:trPr>
          <w:trHeight w:val="986"/>
        </w:trPr>
        <w:tc>
          <w:tcPr>
            <w:tcW w:w="352" w:type="pct"/>
            <w:vMerge/>
            <w:tcBorders>
              <w:top w:val="single" w:sz="4" w:space="0" w:color="auto"/>
              <w:left w:val="single" w:sz="4" w:space="0" w:color="auto"/>
              <w:bottom w:val="single" w:sz="4" w:space="0" w:color="auto"/>
              <w:right w:val="single" w:sz="4" w:space="0" w:color="auto"/>
            </w:tcBorders>
            <w:vAlign w:val="center"/>
            <w:hideMark/>
          </w:tcPr>
          <w:p w14:paraId="6A9D2D2D" w14:textId="77777777" w:rsidR="008D7159" w:rsidRPr="00660F26" w:rsidRDefault="008D7159" w:rsidP="0096718F">
            <w:pPr>
              <w:spacing w:before="0"/>
              <w:rPr>
                <w:rFonts w:asciiTheme="majorHAnsi" w:hAnsiTheme="majorHAnsi" w:cstheme="majorHAnsi"/>
                <w:b/>
                <w:color w:val="000000" w:themeColor="text1"/>
                <w:sz w:val="16"/>
                <w:szCs w:val="16"/>
                <w:lang w:eastAsia="hr-HR"/>
              </w:rPr>
            </w:pPr>
          </w:p>
        </w:tc>
        <w:tc>
          <w:tcPr>
            <w:tcW w:w="233" w:type="pct"/>
            <w:tcBorders>
              <w:top w:val="nil"/>
              <w:left w:val="nil"/>
              <w:bottom w:val="single" w:sz="4" w:space="0" w:color="auto"/>
              <w:right w:val="single" w:sz="4" w:space="0" w:color="auto"/>
            </w:tcBorders>
            <w:shd w:val="clear" w:color="auto" w:fill="F2F2F2"/>
            <w:noWrap/>
            <w:textDirection w:val="btLr"/>
            <w:vAlign w:val="center"/>
            <w:hideMark/>
          </w:tcPr>
          <w:p w14:paraId="2ADB1095"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h.</w:t>
            </w:r>
          </w:p>
        </w:tc>
        <w:tc>
          <w:tcPr>
            <w:tcW w:w="209" w:type="pct"/>
            <w:tcBorders>
              <w:top w:val="nil"/>
              <w:left w:val="nil"/>
              <w:bottom w:val="single" w:sz="4" w:space="0" w:color="auto"/>
              <w:right w:val="single" w:sz="4" w:space="0" w:color="auto"/>
            </w:tcBorders>
            <w:vAlign w:val="center"/>
            <w:hideMark/>
          </w:tcPr>
          <w:p w14:paraId="3117F9EC"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81</w:t>
            </w:r>
          </w:p>
        </w:tc>
        <w:tc>
          <w:tcPr>
            <w:tcW w:w="2039" w:type="pct"/>
            <w:gridSpan w:val="2"/>
            <w:tcBorders>
              <w:top w:val="single" w:sz="4" w:space="0" w:color="auto"/>
              <w:left w:val="nil"/>
              <w:bottom w:val="single" w:sz="4" w:space="0" w:color="auto"/>
              <w:right w:val="single" w:sz="4" w:space="0" w:color="auto"/>
            </w:tcBorders>
            <w:vAlign w:val="center"/>
            <w:hideMark/>
          </w:tcPr>
          <w:p w14:paraId="7FDBABBF"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Planiranje i pripravnost u slučaju incidentnih situacija</w:t>
            </w:r>
          </w:p>
        </w:tc>
        <w:tc>
          <w:tcPr>
            <w:tcW w:w="1469" w:type="pct"/>
            <w:tcBorders>
              <w:top w:val="nil"/>
              <w:left w:val="nil"/>
              <w:bottom w:val="single" w:sz="4" w:space="0" w:color="auto"/>
              <w:right w:val="single" w:sz="4" w:space="0" w:color="auto"/>
            </w:tcBorders>
            <w:vAlign w:val="center"/>
            <w:hideMark/>
          </w:tcPr>
          <w:p w14:paraId="2958B680" w14:textId="77777777" w:rsidR="008D7159" w:rsidRPr="00660F26" w:rsidRDefault="008D7159" w:rsidP="0096718F">
            <w:pPr>
              <w:spacing w:before="0"/>
              <w:jc w:val="left"/>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Osnovno: društvo ispunjava zakonske obaveze kako se snalaziti u incidentnim situacijama</w:t>
            </w:r>
            <w:r w:rsidRPr="00660F26">
              <w:rPr>
                <w:rFonts w:asciiTheme="majorHAnsi" w:hAnsiTheme="majorHAnsi" w:cstheme="majorHAnsi"/>
                <w:color w:val="000000" w:themeColor="text1"/>
                <w:sz w:val="16"/>
                <w:szCs w:val="16"/>
                <w:lang w:eastAsia="hr-HR"/>
              </w:rPr>
              <w:br/>
              <w:t xml:space="preserve">Napredno: društvo se snalazi u incidentnim situacijama na osnovu vlastitog Sustava upravljanja u incidentnim situacijama. </w:t>
            </w:r>
            <w:proofErr w:type="spellStart"/>
            <w:r w:rsidRPr="00660F26">
              <w:rPr>
                <w:rFonts w:asciiTheme="majorHAnsi" w:hAnsiTheme="majorHAnsi" w:cstheme="majorHAnsi"/>
                <w:color w:val="000000" w:themeColor="text1"/>
                <w:sz w:val="16"/>
                <w:szCs w:val="16"/>
                <w:lang w:eastAsia="hr-HR"/>
              </w:rPr>
              <w:t>Risk</w:t>
            </w:r>
            <w:proofErr w:type="spellEnd"/>
            <w:r w:rsidRPr="00660F26">
              <w:rPr>
                <w:rFonts w:asciiTheme="majorHAnsi" w:hAnsiTheme="majorHAnsi" w:cstheme="majorHAnsi"/>
                <w:color w:val="000000" w:themeColor="text1"/>
                <w:sz w:val="16"/>
                <w:szCs w:val="16"/>
                <w:lang w:eastAsia="hr-HR"/>
              </w:rPr>
              <w:t xml:space="preserve"> management.</w:t>
            </w:r>
            <w:r w:rsidRPr="00660F26">
              <w:rPr>
                <w:rFonts w:asciiTheme="majorHAnsi" w:hAnsiTheme="majorHAnsi" w:cstheme="majorHAnsi"/>
                <w:color w:val="000000" w:themeColor="text1"/>
                <w:sz w:val="16"/>
                <w:szCs w:val="16"/>
                <w:lang w:eastAsia="hr-HR"/>
              </w:rPr>
              <w:br/>
              <w:t>Izvanredno: Provode se redovite vježbe i rezultati se koriste za unapređenje postojećeg stanja</w:t>
            </w:r>
          </w:p>
        </w:tc>
        <w:tc>
          <w:tcPr>
            <w:tcW w:w="232" w:type="pct"/>
            <w:tcBorders>
              <w:top w:val="nil"/>
              <w:left w:val="nil"/>
              <w:bottom w:val="single" w:sz="4" w:space="0" w:color="auto"/>
              <w:right w:val="single" w:sz="4" w:space="0" w:color="auto"/>
            </w:tcBorders>
            <w:shd w:val="clear" w:color="auto" w:fill="F2F2F2"/>
            <w:vAlign w:val="center"/>
            <w:hideMark/>
          </w:tcPr>
          <w:p w14:paraId="4B5E0692"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O</w:t>
            </w:r>
          </w:p>
        </w:tc>
        <w:tc>
          <w:tcPr>
            <w:tcW w:w="279" w:type="pct"/>
            <w:tcBorders>
              <w:top w:val="nil"/>
              <w:left w:val="nil"/>
              <w:bottom w:val="single" w:sz="4" w:space="0" w:color="auto"/>
              <w:right w:val="single" w:sz="4" w:space="0" w:color="auto"/>
            </w:tcBorders>
            <w:shd w:val="clear" w:color="auto" w:fill="F2F2F2"/>
            <w:vAlign w:val="center"/>
            <w:hideMark/>
          </w:tcPr>
          <w:p w14:paraId="712EE01C"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N</w:t>
            </w:r>
          </w:p>
        </w:tc>
        <w:tc>
          <w:tcPr>
            <w:tcW w:w="187" w:type="pct"/>
            <w:tcBorders>
              <w:top w:val="nil"/>
              <w:left w:val="nil"/>
              <w:bottom w:val="single" w:sz="4" w:space="0" w:color="auto"/>
              <w:right w:val="single" w:sz="4" w:space="0" w:color="auto"/>
            </w:tcBorders>
            <w:shd w:val="clear" w:color="auto" w:fill="F2F2F2"/>
            <w:vAlign w:val="center"/>
            <w:hideMark/>
          </w:tcPr>
          <w:p w14:paraId="2E58808B" w14:textId="77777777" w:rsidR="008D7159" w:rsidRPr="00660F26" w:rsidRDefault="008D7159" w:rsidP="0096718F">
            <w:pPr>
              <w:spacing w:before="0"/>
              <w:jc w:val="center"/>
              <w:rPr>
                <w:rFonts w:asciiTheme="majorHAnsi" w:hAnsiTheme="majorHAnsi" w:cstheme="majorHAnsi"/>
                <w:color w:val="000000" w:themeColor="text1"/>
                <w:sz w:val="16"/>
                <w:szCs w:val="16"/>
                <w:lang w:eastAsia="hr-HR"/>
              </w:rPr>
            </w:pPr>
            <w:r w:rsidRPr="00660F26">
              <w:rPr>
                <w:rFonts w:asciiTheme="majorHAnsi" w:hAnsiTheme="majorHAnsi" w:cstheme="majorHAnsi"/>
                <w:color w:val="000000" w:themeColor="text1"/>
                <w:sz w:val="16"/>
                <w:szCs w:val="16"/>
                <w:lang w:eastAsia="hr-HR"/>
              </w:rPr>
              <w:t>I</w:t>
            </w:r>
          </w:p>
        </w:tc>
      </w:tr>
    </w:tbl>
    <w:p w14:paraId="733A52DA" w14:textId="77777777" w:rsidR="0085337D" w:rsidRPr="00660F26" w:rsidRDefault="0085337D" w:rsidP="00CF5AC2">
      <w:pPr>
        <w:pStyle w:val="ListParagraph"/>
        <w:autoSpaceDE w:val="0"/>
        <w:autoSpaceDN w:val="0"/>
        <w:adjustRightInd w:val="0"/>
        <w:spacing w:before="0"/>
        <w:ind w:left="284"/>
        <w:rPr>
          <w:rFonts w:asciiTheme="majorHAnsi" w:hAnsiTheme="majorHAnsi" w:cstheme="majorHAnsi"/>
          <w:color w:val="000000" w:themeColor="text1"/>
          <w:szCs w:val="22"/>
        </w:rPr>
      </w:pPr>
    </w:p>
    <w:p w14:paraId="3A038311" w14:textId="4EDFF091" w:rsidR="00D50E29" w:rsidRDefault="008D7159">
      <w:pPr>
        <w:pStyle w:val="ListParagraph"/>
        <w:numPr>
          <w:ilvl w:val="0"/>
          <w:numId w:val="88"/>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Svi podizvođači koje angažiraju izvođači cestovnog prijevoza trebaju ispuniti ta ista očekivanja.</w:t>
      </w:r>
    </w:p>
    <w:p w14:paraId="3DE86713" w14:textId="67F841DC" w:rsidR="008D7159" w:rsidRPr="00660F26" w:rsidRDefault="008D7159">
      <w:pPr>
        <w:pStyle w:val="ListParagraph"/>
        <w:numPr>
          <w:ilvl w:val="0"/>
          <w:numId w:val="88"/>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Prilikom obavljanja usluge prijevoza naftnih derivata za potrebe INA Grupe obvezna je primjena i korištenje osobne zaštitne opreme, a sukladno potrebnoj razini zaštite.</w:t>
      </w:r>
    </w:p>
    <w:p w14:paraId="33D95FA6" w14:textId="6A05AD18" w:rsidR="0085337D" w:rsidRPr="00660F26" w:rsidRDefault="0085337D" w:rsidP="00660F26">
      <w:pPr>
        <w:pStyle w:val="ListParagraph"/>
        <w:autoSpaceDE w:val="0"/>
        <w:autoSpaceDN w:val="0"/>
        <w:adjustRightInd w:val="0"/>
        <w:spacing w:before="0"/>
        <w:rPr>
          <w:rFonts w:asciiTheme="majorHAnsi" w:hAnsiTheme="majorHAnsi" w:cstheme="majorHAnsi"/>
          <w:color w:val="000000" w:themeColor="text1"/>
          <w:szCs w:val="22"/>
        </w:rPr>
      </w:pPr>
    </w:p>
    <w:p w14:paraId="76CE66FA" w14:textId="67518F49" w:rsidR="00EC6C3C" w:rsidRPr="00660F26" w:rsidRDefault="00EC6C3C">
      <w:pPr>
        <w:pStyle w:val="ListParagraph"/>
        <w:autoSpaceDE w:val="0"/>
        <w:autoSpaceDN w:val="0"/>
        <w:adjustRightInd w:val="0"/>
        <w:spacing w:before="0"/>
        <w:ind w:left="284"/>
        <w:rPr>
          <w:rFonts w:asciiTheme="majorHAnsi" w:hAnsiTheme="majorHAnsi" w:cstheme="majorHAnsi"/>
          <w:color w:val="000000" w:themeColor="text1"/>
          <w:szCs w:val="22"/>
        </w:rPr>
      </w:pPr>
    </w:p>
    <w:p w14:paraId="3EF2D722" w14:textId="0534179C" w:rsidR="00EC6C3C" w:rsidRPr="00660F26" w:rsidRDefault="00EC6C3C">
      <w:pPr>
        <w:pStyle w:val="ListParagraph"/>
        <w:autoSpaceDE w:val="0"/>
        <w:autoSpaceDN w:val="0"/>
        <w:adjustRightInd w:val="0"/>
        <w:spacing w:before="0"/>
        <w:ind w:left="284"/>
        <w:rPr>
          <w:rFonts w:asciiTheme="majorHAnsi" w:hAnsiTheme="majorHAnsi" w:cstheme="majorHAnsi"/>
          <w:color w:val="000000" w:themeColor="text1"/>
          <w:szCs w:val="22"/>
        </w:rPr>
      </w:pPr>
      <w:bookmarkStart w:id="211" w:name="_Hlk128935747"/>
    </w:p>
    <w:p w14:paraId="7A020BD2" w14:textId="77777777" w:rsidR="00EC6C3C" w:rsidRPr="00660F26" w:rsidRDefault="00EC6C3C">
      <w:pPr>
        <w:pStyle w:val="ListParagraph"/>
        <w:autoSpaceDE w:val="0"/>
        <w:autoSpaceDN w:val="0"/>
        <w:adjustRightInd w:val="0"/>
        <w:spacing w:before="0"/>
        <w:ind w:left="284"/>
        <w:rPr>
          <w:rFonts w:asciiTheme="majorHAnsi" w:hAnsiTheme="majorHAnsi" w:cstheme="majorHAnsi"/>
          <w:color w:val="000000" w:themeColor="text1"/>
          <w:szCs w:val="22"/>
        </w:rPr>
        <w:sectPr w:rsidR="00EC6C3C" w:rsidRPr="00660F26" w:rsidSect="00AB63F1">
          <w:headerReference w:type="default" r:id="rId35"/>
          <w:footerReference w:type="default" r:id="rId36"/>
          <w:pgSz w:w="11906" w:h="16838"/>
          <w:pgMar w:top="1418" w:right="1418" w:bottom="1079" w:left="1418" w:header="709" w:footer="709" w:gutter="0"/>
          <w:pgBorders w:offsetFrom="page">
            <w:top w:val="dotted" w:sz="4" w:space="24" w:color="auto"/>
            <w:left w:val="dotted" w:sz="4" w:space="24" w:color="auto"/>
            <w:bottom w:val="dotted" w:sz="4" w:space="24" w:color="auto"/>
            <w:right w:val="dotted" w:sz="4" w:space="24" w:color="auto"/>
          </w:pgBorders>
          <w:pgNumType w:start="1"/>
          <w:cols w:space="708"/>
          <w:docGrid w:linePitch="360"/>
        </w:sectPr>
      </w:pPr>
    </w:p>
    <w:p w14:paraId="3A7A707F" w14:textId="6897E35A" w:rsidR="00EC6C3C" w:rsidRPr="00660F26" w:rsidRDefault="004B3977" w:rsidP="008B3830">
      <w:pPr>
        <w:pStyle w:val="ListParagraph"/>
        <w:autoSpaceDE w:val="0"/>
        <w:autoSpaceDN w:val="0"/>
        <w:adjustRightInd w:val="0"/>
        <w:spacing w:before="0"/>
        <w:ind w:left="0"/>
        <w:rPr>
          <w:rFonts w:asciiTheme="majorHAnsi" w:hAnsiTheme="majorHAnsi" w:cstheme="majorHAnsi"/>
          <w:color w:val="000000" w:themeColor="text1"/>
          <w:sz w:val="32"/>
          <w:szCs w:val="32"/>
        </w:rPr>
      </w:pPr>
      <w:bookmarkStart w:id="212" w:name="_Hlk121096244"/>
      <w:bookmarkEnd w:id="211"/>
      <w:r w:rsidRPr="00660F26">
        <w:rPr>
          <w:rFonts w:asciiTheme="majorHAnsi" w:hAnsiTheme="majorHAnsi" w:cstheme="majorHAnsi"/>
          <w:color w:val="000000" w:themeColor="text1"/>
          <w:sz w:val="32"/>
          <w:szCs w:val="32"/>
        </w:rPr>
        <w:lastRenderedPageBreak/>
        <w:t>ZZSO zahtjevi za prijevoz teret</w:t>
      </w:r>
      <w:r w:rsidR="001E7318" w:rsidRPr="00660F26">
        <w:rPr>
          <w:rFonts w:asciiTheme="majorHAnsi" w:hAnsiTheme="majorHAnsi" w:cstheme="majorHAnsi"/>
          <w:color w:val="000000" w:themeColor="text1"/>
          <w:sz w:val="32"/>
          <w:szCs w:val="32"/>
        </w:rPr>
        <w:t>a</w:t>
      </w:r>
      <w:r w:rsidRPr="00660F26">
        <w:rPr>
          <w:rFonts w:asciiTheme="majorHAnsi" w:hAnsiTheme="majorHAnsi" w:cstheme="majorHAnsi"/>
          <w:color w:val="000000" w:themeColor="text1"/>
          <w:sz w:val="32"/>
          <w:szCs w:val="32"/>
        </w:rPr>
        <w:t xml:space="preserve"> u željezničkom prometu na lokacijama INA Grupe</w:t>
      </w:r>
    </w:p>
    <w:bookmarkEnd w:id="212"/>
    <w:p w14:paraId="7F958202" w14:textId="6AF28ABA" w:rsidR="004B3977" w:rsidRPr="00660F26" w:rsidRDefault="004B3977">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Prijevoznik se obvezuje u potpunosti poštivati </w:t>
      </w:r>
      <w:r w:rsidR="00E96106" w:rsidRPr="00660F26">
        <w:rPr>
          <w:rFonts w:asciiTheme="majorHAnsi" w:hAnsiTheme="majorHAnsi" w:cstheme="majorHAnsi"/>
          <w:color w:val="000000" w:themeColor="text1"/>
          <w:szCs w:val="22"/>
        </w:rPr>
        <w:t>ZZSO</w:t>
      </w:r>
      <w:r w:rsidRPr="00660F26">
        <w:rPr>
          <w:rFonts w:asciiTheme="majorHAnsi" w:hAnsiTheme="majorHAnsi" w:cstheme="majorHAnsi"/>
          <w:color w:val="000000" w:themeColor="text1"/>
          <w:szCs w:val="22"/>
        </w:rPr>
        <w:t xml:space="preserve"> pravila koja su navedena u važećim zakonima, i propisima (zaštita na radu, sigurnost, zaštita od požara i zaštita okoliša, promet i dr. pravila);</w:t>
      </w:r>
    </w:p>
    <w:p w14:paraId="571451D9" w14:textId="08009F98" w:rsidR="004B3977" w:rsidRPr="00660F26" w:rsidRDefault="004B3977">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Ako Prijevoznik namjerava </w:t>
      </w:r>
      <w:r w:rsidR="001E7318" w:rsidRPr="00660F26">
        <w:rPr>
          <w:rFonts w:asciiTheme="majorHAnsi" w:hAnsiTheme="majorHAnsi" w:cstheme="majorHAnsi"/>
          <w:color w:val="000000" w:themeColor="text1"/>
          <w:szCs w:val="22"/>
        </w:rPr>
        <w:t>unajmiti</w:t>
      </w:r>
      <w:r w:rsidRPr="00660F26">
        <w:rPr>
          <w:rFonts w:asciiTheme="majorHAnsi" w:hAnsiTheme="majorHAnsi" w:cstheme="majorHAnsi"/>
          <w:color w:val="000000" w:themeColor="text1"/>
          <w:szCs w:val="22"/>
        </w:rPr>
        <w:t xml:space="preserve"> usluge podizvođača, tada preuzima obvezu da njegov podizvođač u potpunosti poštuje relevantne važeće </w:t>
      </w:r>
      <w:r w:rsidR="00E96106" w:rsidRPr="00660F26">
        <w:rPr>
          <w:rFonts w:asciiTheme="majorHAnsi" w:hAnsiTheme="majorHAnsi" w:cstheme="majorHAnsi"/>
          <w:color w:val="000000" w:themeColor="text1"/>
          <w:szCs w:val="22"/>
        </w:rPr>
        <w:t>ZZSO</w:t>
      </w:r>
      <w:r w:rsidRPr="00660F26">
        <w:rPr>
          <w:rFonts w:asciiTheme="majorHAnsi" w:hAnsiTheme="majorHAnsi" w:cstheme="majorHAnsi"/>
          <w:color w:val="000000" w:themeColor="text1"/>
          <w:szCs w:val="22"/>
        </w:rPr>
        <w:t xml:space="preserve"> propise. Usluge takvog podizvođača mogu se koristiti samo ako </w:t>
      </w:r>
      <w:r w:rsidR="001E7318" w:rsidRPr="00660F26">
        <w:rPr>
          <w:rFonts w:asciiTheme="majorHAnsi" w:hAnsiTheme="majorHAnsi" w:cstheme="majorHAnsi"/>
          <w:color w:val="000000" w:themeColor="text1"/>
          <w:szCs w:val="22"/>
        </w:rPr>
        <w:t>je upoznat</w:t>
      </w:r>
      <w:r w:rsidRPr="00660F26">
        <w:rPr>
          <w:rFonts w:asciiTheme="majorHAnsi" w:hAnsiTheme="majorHAnsi" w:cstheme="majorHAnsi"/>
          <w:color w:val="000000" w:themeColor="text1"/>
          <w:szCs w:val="22"/>
        </w:rPr>
        <w:t xml:space="preserve"> s relevantnim </w:t>
      </w:r>
      <w:r w:rsidR="00E96106" w:rsidRPr="00660F26">
        <w:rPr>
          <w:rFonts w:asciiTheme="majorHAnsi" w:hAnsiTheme="majorHAnsi" w:cstheme="majorHAnsi"/>
          <w:color w:val="000000" w:themeColor="text1"/>
          <w:szCs w:val="22"/>
        </w:rPr>
        <w:t>ZZSO</w:t>
      </w:r>
      <w:r w:rsidR="001E7318" w:rsidRPr="00660F26">
        <w:rPr>
          <w:rFonts w:asciiTheme="majorHAnsi" w:hAnsiTheme="majorHAnsi" w:cstheme="majorHAnsi"/>
          <w:color w:val="000000" w:themeColor="text1"/>
          <w:szCs w:val="22"/>
        </w:rPr>
        <w:t xml:space="preserve"> </w:t>
      </w:r>
      <w:r w:rsidRPr="00660F26">
        <w:rPr>
          <w:rFonts w:asciiTheme="majorHAnsi" w:hAnsiTheme="majorHAnsi" w:cstheme="majorHAnsi"/>
          <w:color w:val="000000" w:themeColor="text1"/>
          <w:szCs w:val="22"/>
        </w:rPr>
        <w:t xml:space="preserve">propisima, te </w:t>
      </w:r>
      <w:r w:rsidR="001E7318" w:rsidRPr="00660F26">
        <w:rPr>
          <w:rFonts w:asciiTheme="majorHAnsi" w:hAnsiTheme="majorHAnsi" w:cstheme="majorHAnsi"/>
          <w:color w:val="000000" w:themeColor="text1"/>
          <w:szCs w:val="22"/>
        </w:rPr>
        <w:t>se obvezao poštivati ih kao obavezna pravila.</w:t>
      </w:r>
    </w:p>
    <w:p w14:paraId="27E4C3B4" w14:textId="446DCDD7" w:rsidR="004B3977" w:rsidRPr="00660F26" w:rsidRDefault="004B3977">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Prijevoznik može uključiti podizvođača za izvršenje </w:t>
      </w:r>
      <w:r w:rsidR="001E7318" w:rsidRPr="00660F26">
        <w:rPr>
          <w:rFonts w:asciiTheme="majorHAnsi" w:hAnsiTheme="majorHAnsi" w:cstheme="majorHAnsi"/>
          <w:color w:val="000000" w:themeColor="text1"/>
          <w:szCs w:val="22"/>
        </w:rPr>
        <w:t>usluge</w:t>
      </w:r>
      <w:r w:rsidRPr="00660F26">
        <w:rPr>
          <w:rFonts w:asciiTheme="majorHAnsi" w:hAnsiTheme="majorHAnsi" w:cstheme="majorHAnsi"/>
          <w:color w:val="000000" w:themeColor="text1"/>
          <w:szCs w:val="22"/>
        </w:rPr>
        <w:t xml:space="preserve"> ako je takvu namjeru unaprijed prijavio u pisanom obliku, koristeći odgovarajući obrazac s detaljnim obrazloženjem i uz pismeno odobrenje INA Grupe.</w:t>
      </w:r>
    </w:p>
    <w:p w14:paraId="359B82BA" w14:textId="1AF74770" w:rsidR="004B3977" w:rsidRPr="00660F26" w:rsidRDefault="004B3977">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 Prijevoznik će osigurati da se sustav zahtjeva </w:t>
      </w:r>
      <w:r w:rsidR="00E96106" w:rsidRPr="00660F26">
        <w:rPr>
          <w:rFonts w:asciiTheme="majorHAnsi" w:hAnsiTheme="majorHAnsi" w:cstheme="majorHAnsi"/>
          <w:color w:val="000000" w:themeColor="text1"/>
          <w:szCs w:val="22"/>
        </w:rPr>
        <w:t>ZZSO</w:t>
      </w:r>
      <w:r w:rsidRPr="00660F26">
        <w:rPr>
          <w:rFonts w:asciiTheme="majorHAnsi" w:hAnsiTheme="majorHAnsi" w:cstheme="majorHAnsi"/>
          <w:color w:val="000000" w:themeColor="text1"/>
          <w:szCs w:val="22"/>
        </w:rPr>
        <w:t xml:space="preserve"> primjenjuje </w:t>
      </w:r>
      <w:r w:rsidR="00E90E2D" w:rsidRPr="00660F26">
        <w:rPr>
          <w:rFonts w:asciiTheme="majorHAnsi" w:hAnsiTheme="majorHAnsi" w:cstheme="majorHAnsi"/>
          <w:color w:val="000000" w:themeColor="text1"/>
          <w:szCs w:val="22"/>
        </w:rPr>
        <w:t xml:space="preserve">i kod </w:t>
      </w:r>
      <w:proofErr w:type="spellStart"/>
      <w:r w:rsidR="00E90E2D" w:rsidRPr="00660F26">
        <w:rPr>
          <w:rFonts w:asciiTheme="majorHAnsi" w:hAnsiTheme="majorHAnsi" w:cstheme="majorHAnsi"/>
          <w:color w:val="000000" w:themeColor="text1"/>
          <w:szCs w:val="22"/>
        </w:rPr>
        <w:t>ugvorenih</w:t>
      </w:r>
      <w:proofErr w:type="spellEnd"/>
      <w:r w:rsidRPr="00660F26">
        <w:rPr>
          <w:rFonts w:asciiTheme="majorHAnsi" w:hAnsiTheme="majorHAnsi" w:cstheme="majorHAnsi"/>
          <w:color w:val="000000" w:themeColor="text1"/>
          <w:szCs w:val="22"/>
        </w:rPr>
        <w:t xml:space="preserve"> podizvođača. Prijevoznik će biti odgovoran za svog podizvođača koji je uključen u izvedbu kao</w:t>
      </w:r>
      <w:r w:rsidR="00E90E2D" w:rsidRPr="00660F26">
        <w:rPr>
          <w:rFonts w:asciiTheme="majorHAnsi" w:hAnsiTheme="majorHAnsi" w:cstheme="majorHAnsi"/>
          <w:color w:val="000000" w:themeColor="text1"/>
          <w:szCs w:val="22"/>
        </w:rPr>
        <w:t xml:space="preserve"> i</w:t>
      </w:r>
      <w:r w:rsidRPr="00660F26">
        <w:rPr>
          <w:rFonts w:asciiTheme="majorHAnsi" w:hAnsiTheme="majorHAnsi" w:cstheme="majorHAnsi"/>
          <w:color w:val="000000" w:themeColor="text1"/>
          <w:szCs w:val="22"/>
        </w:rPr>
        <w:t xml:space="preserve"> za vlastitu izvedbu i usluge.</w:t>
      </w:r>
    </w:p>
    <w:p w14:paraId="2CF8DC9A" w14:textId="52228ADE" w:rsidR="00E90E2D" w:rsidRPr="00660F26" w:rsidRDefault="004B3977">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Prijevoznik će </w:t>
      </w:r>
      <w:r w:rsidR="00E90E2D" w:rsidRPr="00660F26">
        <w:rPr>
          <w:rFonts w:asciiTheme="majorHAnsi" w:hAnsiTheme="majorHAnsi" w:cstheme="majorHAnsi"/>
          <w:color w:val="000000" w:themeColor="text1"/>
          <w:szCs w:val="22"/>
        </w:rPr>
        <w:t>brinuti</w:t>
      </w:r>
      <w:r w:rsidRPr="00660F26">
        <w:rPr>
          <w:rFonts w:asciiTheme="majorHAnsi" w:hAnsiTheme="majorHAnsi" w:cstheme="majorHAnsi"/>
          <w:color w:val="000000" w:themeColor="text1"/>
          <w:szCs w:val="22"/>
        </w:rPr>
        <w:t xml:space="preserve"> za zdravlje i sigurnost ljudi koji rade ili borave </w:t>
      </w:r>
      <w:r w:rsidR="001E7318" w:rsidRPr="00660F26">
        <w:rPr>
          <w:rFonts w:asciiTheme="majorHAnsi" w:hAnsiTheme="majorHAnsi" w:cstheme="majorHAnsi"/>
          <w:color w:val="000000" w:themeColor="text1"/>
          <w:szCs w:val="22"/>
        </w:rPr>
        <w:t>na lokacijama</w:t>
      </w:r>
      <w:r w:rsidRPr="00660F26">
        <w:rPr>
          <w:rFonts w:asciiTheme="majorHAnsi" w:hAnsiTheme="majorHAnsi" w:cstheme="majorHAnsi"/>
          <w:color w:val="000000" w:themeColor="text1"/>
          <w:szCs w:val="22"/>
        </w:rPr>
        <w:t xml:space="preserve"> INA Grupe. Prijevoznik će se pridržavati i </w:t>
      </w:r>
      <w:r w:rsidR="00E90E2D" w:rsidRPr="00660F26">
        <w:rPr>
          <w:rFonts w:asciiTheme="majorHAnsi" w:hAnsiTheme="majorHAnsi" w:cstheme="majorHAnsi"/>
          <w:color w:val="000000" w:themeColor="text1"/>
          <w:szCs w:val="22"/>
        </w:rPr>
        <w:t xml:space="preserve">upoznati svoje radnike i radnike </w:t>
      </w:r>
      <w:r w:rsidRPr="00660F26">
        <w:rPr>
          <w:rFonts w:asciiTheme="majorHAnsi" w:hAnsiTheme="majorHAnsi" w:cstheme="majorHAnsi"/>
          <w:color w:val="000000" w:themeColor="text1"/>
          <w:szCs w:val="22"/>
        </w:rPr>
        <w:t xml:space="preserve">podizvođače da budu u skladu s pravilima i postupcima opisanim u ovom dodatku, te odredbama navedenim u </w:t>
      </w:r>
      <w:r w:rsidR="00E90E2D" w:rsidRPr="00660F26">
        <w:rPr>
          <w:rFonts w:asciiTheme="majorHAnsi" w:hAnsiTheme="majorHAnsi" w:cstheme="majorHAnsi"/>
          <w:color w:val="000000" w:themeColor="text1"/>
          <w:szCs w:val="22"/>
        </w:rPr>
        <w:t xml:space="preserve">zakonskim propisima </w:t>
      </w:r>
      <w:r w:rsidRPr="00660F26">
        <w:rPr>
          <w:rFonts w:asciiTheme="majorHAnsi" w:hAnsiTheme="majorHAnsi" w:cstheme="majorHAnsi"/>
          <w:i/>
          <w:iCs/>
          <w:color w:val="000000" w:themeColor="text1"/>
          <w:szCs w:val="22"/>
        </w:rPr>
        <w:t>Prijevoz opasn</w:t>
      </w:r>
      <w:r w:rsidR="00E90E2D" w:rsidRPr="00660F26">
        <w:rPr>
          <w:rFonts w:asciiTheme="majorHAnsi" w:hAnsiTheme="majorHAnsi" w:cstheme="majorHAnsi"/>
          <w:i/>
          <w:iCs/>
          <w:color w:val="000000" w:themeColor="text1"/>
          <w:szCs w:val="22"/>
        </w:rPr>
        <w:t>ih tvari željeznicom</w:t>
      </w:r>
      <w:r w:rsidRPr="00660F26">
        <w:rPr>
          <w:rFonts w:asciiTheme="majorHAnsi" w:hAnsiTheme="majorHAnsi" w:cstheme="majorHAnsi"/>
          <w:color w:val="000000" w:themeColor="text1"/>
          <w:szCs w:val="22"/>
        </w:rPr>
        <w:t xml:space="preserve"> (u daljnjem tekstu: RID).</w:t>
      </w:r>
    </w:p>
    <w:p w14:paraId="07B2F25E" w14:textId="12365578" w:rsidR="00FF4315" w:rsidRPr="00660F26" w:rsidRDefault="004B3977">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Na </w:t>
      </w:r>
      <w:r w:rsidR="00E90E2D" w:rsidRPr="00660F26">
        <w:rPr>
          <w:rFonts w:asciiTheme="majorHAnsi" w:hAnsiTheme="majorHAnsi" w:cstheme="majorHAnsi"/>
          <w:color w:val="000000" w:themeColor="text1"/>
          <w:szCs w:val="22"/>
        </w:rPr>
        <w:t>lokacijama INA Grupe</w:t>
      </w:r>
      <w:r w:rsidRPr="00660F26">
        <w:rPr>
          <w:rFonts w:asciiTheme="majorHAnsi" w:hAnsiTheme="majorHAnsi" w:cstheme="majorHAnsi"/>
          <w:color w:val="000000" w:themeColor="text1"/>
          <w:szCs w:val="22"/>
        </w:rPr>
        <w:t xml:space="preserve"> djelatnost koja je predmet ugovora</w:t>
      </w:r>
      <w:r w:rsidR="00417C05" w:rsidRPr="00660F26">
        <w:rPr>
          <w:rFonts w:asciiTheme="majorHAnsi" w:hAnsiTheme="majorHAnsi" w:cstheme="majorHAnsi"/>
          <w:color w:val="000000" w:themeColor="text1"/>
          <w:szCs w:val="22"/>
        </w:rPr>
        <w:t>,</w:t>
      </w:r>
      <w:r w:rsidRPr="00660F26">
        <w:rPr>
          <w:rFonts w:asciiTheme="majorHAnsi" w:hAnsiTheme="majorHAnsi" w:cstheme="majorHAnsi"/>
          <w:color w:val="000000" w:themeColor="text1"/>
          <w:szCs w:val="22"/>
        </w:rPr>
        <w:t xml:space="preserve"> može obavljati samo </w:t>
      </w:r>
      <w:r w:rsidR="00E90E2D" w:rsidRPr="00660F26">
        <w:rPr>
          <w:rFonts w:asciiTheme="majorHAnsi" w:hAnsiTheme="majorHAnsi" w:cstheme="majorHAnsi"/>
          <w:color w:val="000000" w:themeColor="text1"/>
          <w:szCs w:val="22"/>
        </w:rPr>
        <w:t>kvalificirani radnik p</w:t>
      </w:r>
      <w:r w:rsidRPr="00660F26">
        <w:rPr>
          <w:rFonts w:asciiTheme="majorHAnsi" w:hAnsiTheme="majorHAnsi" w:cstheme="majorHAnsi"/>
          <w:color w:val="000000" w:themeColor="text1"/>
          <w:szCs w:val="22"/>
        </w:rPr>
        <w:t>rijevoznika</w:t>
      </w:r>
      <w:r w:rsidR="00417C05" w:rsidRPr="00660F26">
        <w:rPr>
          <w:rFonts w:asciiTheme="majorHAnsi" w:hAnsiTheme="majorHAnsi" w:cstheme="majorHAnsi"/>
          <w:color w:val="000000" w:themeColor="text1"/>
          <w:szCs w:val="22"/>
        </w:rPr>
        <w:t xml:space="preserve"> s položenim ispitima </w:t>
      </w:r>
      <w:r w:rsidR="00E90E2D" w:rsidRPr="00660F26">
        <w:rPr>
          <w:rFonts w:asciiTheme="majorHAnsi" w:hAnsiTheme="majorHAnsi" w:cstheme="majorHAnsi"/>
          <w:color w:val="000000" w:themeColor="text1"/>
          <w:szCs w:val="22"/>
        </w:rPr>
        <w:t>iz ZNR i ZOP-a</w:t>
      </w:r>
      <w:r w:rsidRPr="00660F26">
        <w:rPr>
          <w:rFonts w:asciiTheme="majorHAnsi" w:hAnsiTheme="majorHAnsi" w:cstheme="majorHAnsi"/>
          <w:color w:val="000000" w:themeColor="text1"/>
          <w:szCs w:val="22"/>
        </w:rPr>
        <w:t xml:space="preserve"> u skladu s važećim propisima, </w:t>
      </w:r>
      <w:r w:rsidR="00FF4315" w:rsidRPr="00660F26">
        <w:rPr>
          <w:rFonts w:asciiTheme="majorHAnsi" w:hAnsiTheme="majorHAnsi" w:cstheme="majorHAnsi"/>
          <w:color w:val="000000" w:themeColor="text1"/>
          <w:szCs w:val="22"/>
        </w:rPr>
        <w:t>te liječničkom potvrdom o sposobnosti radnika za obavljanje navedenih poslova</w:t>
      </w:r>
      <w:r w:rsidR="001E7318" w:rsidRPr="00660F26">
        <w:rPr>
          <w:rFonts w:asciiTheme="majorHAnsi" w:hAnsiTheme="majorHAnsi" w:cstheme="majorHAnsi"/>
          <w:color w:val="000000" w:themeColor="text1"/>
          <w:szCs w:val="22"/>
        </w:rPr>
        <w:t>.</w:t>
      </w:r>
    </w:p>
    <w:p w14:paraId="5D906640" w14:textId="77777777" w:rsidR="00FF4315" w:rsidRPr="00660F26" w:rsidRDefault="004B3977">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 </w:t>
      </w:r>
      <w:r w:rsidR="00FF4315" w:rsidRPr="00660F26">
        <w:rPr>
          <w:rFonts w:asciiTheme="majorHAnsi" w:hAnsiTheme="majorHAnsi" w:cstheme="majorHAnsi"/>
          <w:color w:val="000000" w:themeColor="text1"/>
          <w:szCs w:val="22"/>
        </w:rPr>
        <w:t>Radnik</w:t>
      </w:r>
      <w:r w:rsidRPr="00660F26">
        <w:rPr>
          <w:rFonts w:asciiTheme="majorHAnsi" w:hAnsiTheme="majorHAnsi" w:cstheme="majorHAnsi"/>
          <w:color w:val="000000" w:themeColor="text1"/>
          <w:szCs w:val="22"/>
        </w:rPr>
        <w:t xml:space="preserve"> prije početka rada mora proći osposobljavanje </w:t>
      </w:r>
      <w:r w:rsidR="00FF4315" w:rsidRPr="00660F26">
        <w:rPr>
          <w:rFonts w:asciiTheme="majorHAnsi" w:hAnsiTheme="majorHAnsi" w:cstheme="majorHAnsi"/>
          <w:color w:val="000000" w:themeColor="text1"/>
          <w:szCs w:val="22"/>
        </w:rPr>
        <w:t>za početno gašenje požara i osposobljavanje za rad na siguran način</w:t>
      </w:r>
      <w:r w:rsidRPr="00660F26">
        <w:rPr>
          <w:rFonts w:asciiTheme="majorHAnsi" w:hAnsiTheme="majorHAnsi" w:cstheme="majorHAnsi"/>
          <w:color w:val="000000" w:themeColor="text1"/>
          <w:szCs w:val="22"/>
        </w:rPr>
        <w:t>.</w:t>
      </w:r>
    </w:p>
    <w:p w14:paraId="500D4796" w14:textId="0FF1B0DA" w:rsidR="00306733" w:rsidRPr="00660F26" w:rsidRDefault="004B3977">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Prijevoznik </w:t>
      </w:r>
      <w:r w:rsidR="00FF4315" w:rsidRPr="00660F26">
        <w:rPr>
          <w:rFonts w:asciiTheme="majorHAnsi" w:hAnsiTheme="majorHAnsi" w:cstheme="majorHAnsi"/>
          <w:color w:val="000000" w:themeColor="text1"/>
          <w:szCs w:val="22"/>
        </w:rPr>
        <w:t xml:space="preserve">je dužan radnicima osigurati osobnu zaštitnu opremu (OZO) sukladno procjeni rizika, istih zahtjeva kao što imaju radnici INA Grupe. </w:t>
      </w:r>
      <w:r w:rsidRPr="00660F26">
        <w:rPr>
          <w:rFonts w:asciiTheme="majorHAnsi" w:hAnsiTheme="majorHAnsi" w:cstheme="majorHAnsi"/>
          <w:color w:val="000000" w:themeColor="text1"/>
          <w:szCs w:val="22"/>
        </w:rPr>
        <w:t xml:space="preserve">Ako se </w:t>
      </w:r>
      <w:r w:rsidR="00306733" w:rsidRPr="00660F26">
        <w:rPr>
          <w:rFonts w:asciiTheme="majorHAnsi" w:hAnsiTheme="majorHAnsi" w:cstheme="majorHAnsi"/>
          <w:color w:val="000000" w:themeColor="text1"/>
          <w:szCs w:val="22"/>
        </w:rPr>
        <w:t>obavljanje poslova</w:t>
      </w:r>
      <w:r w:rsidR="00FF4315" w:rsidRPr="00660F26">
        <w:rPr>
          <w:rFonts w:asciiTheme="majorHAnsi" w:hAnsiTheme="majorHAnsi" w:cstheme="majorHAnsi"/>
          <w:color w:val="000000" w:themeColor="text1"/>
          <w:szCs w:val="22"/>
        </w:rPr>
        <w:t xml:space="preserve"> izvodi na više mjesta</w:t>
      </w:r>
      <w:r w:rsidRPr="00660F26">
        <w:rPr>
          <w:rFonts w:asciiTheme="majorHAnsi" w:hAnsiTheme="majorHAnsi" w:cstheme="majorHAnsi"/>
          <w:color w:val="000000" w:themeColor="text1"/>
          <w:szCs w:val="22"/>
        </w:rPr>
        <w:t xml:space="preserve"> ili objekata s različitim kategorijama opasnosti, tada </w:t>
      </w:r>
      <w:r w:rsidR="001E7318" w:rsidRPr="00660F26">
        <w:rPr>
          <w:rFonts w:asciiTheme="majorHAnsi" w:hAnsiTheme="majorHAnsi" w:cstheme="majorHAnsi"/>
          <w:color w:val="000000" w:themeColor="text1"/>
          <w:szCs w:val="22"/>
        </w:rPr>
        <w:t>prevladavaju</w:t>
      </w:r>
      <w:r w:rsidRPr="00660F26">
        <w:rPr>
          <w:rFonts w:asciiTheme="majorHAnsi" w:hAnsiTheme="majorHAnsi" w:cstheme="majorHAnsi"/>
          <w:color w:val="000000" w:themeColor="text1"/>
          <w:szCs w:val="22"/>
        </w:rPr>
        <w:t xml:space="preserve"> propisi koji se primjenjuju na područje ili objekt </w:t>
      </w:r>
      <w:r w:rsidR="001E7318" w:rsidRPr="00660F26">
        <w:rPr>
          <w:rFonts w:asciiTheme="majorHAnsi" w:hAnsiTheme="majorHAnsi" w:cstheme="majorHAnsi"/>
          <w:color w:val="000000" w:themeColor="text1"/>
          <w:szCs w:val="22"/>
        </w:rPr>
        <w:t xml:space="preserve">s </w:t>
      </w:r>
      <w:r w:rsidR="00FF4315" w:rsidRPr="00660F26">
        <w:rPr>
          <w:rFonts w:asciiTheme="majorHAnsi" w:hAnsiTheme="majorHAnsi" w:cstheme="majorHAnsi"/>
          <w:color w:val="000000" w:themeColor="text1"/>
          <w:szCs w:val="22"/>
        </w:rPr>
        <w:t xml:space="preserve">najvećom opasnošću. </w:t>
      </w:r>
    </w:p>
    <w:p w14:paraId="2E701941" w14:textId="77777777" w:rsidR="001856EB" w:rsidRPr="00660F26" w:rsidRDefault="00306733">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Prijevoznik je odgovoran za definiranje, osiguranje i reviziju korištenja zaštitne opreme potrebne za </w:t>
      </w:r>
      <w:r w:rsidR="001856EB" w:rsidRPr="00660F26">
        <w:rPr>
          <w:rFonts w:asciiTheme="majorHAnsi" w:hAnsiTheme="majorHAnsi" w:cstheme="majorHAnsi"/>
          <w:color w:val="000000" w:themeColor="text1"/>
          <w:szCs w:val="22"/>
        </w:rPr>
        <w:t>obavljanje poslova.</w:t>
      </w:r>
      <w:r w:rsidRPr="00660F26">
        <w:rPr>
          <w:rFonts w:asciiTheme="majorHAnsi" w:hAnsiTheme="majorHAnsi" w:cstheme="majorHAnsi"/>
          <w:color w:val="000000" w:themeColor="text1"/>
          <w:szCs w:val="22"/>
        </w:rPr>
        <w:t xml:space="preserve"> Naručitelj ima pravo definirati dodatnu zaštitnu opremu, te revidirati uobičajeno trošenje i korištenje zaštitne opreme. Informacije o ulasku u području obavljanja poslova te vrsti i </w:t>
      </w:r>
      <w:proofErr w:type="spellStart"/>
      <w:r w:rsidR="001856EB" w:rsidRPr="00660F26">
        <w:rPr>
          <w:rFonts w:asciiTheme="majorHAnsi" w:hAnsiTheme="majorHAnsi" w:cstheme="majorHAnsi"/>
          <w:color w:val="000000" w:themeColor="text1"/>
          <w:szCs w:val="22"/>
        </w:rPr>
        <w:t>stunju</w:t>
      </w:r>
      <w:proofErr w:type="spellEnd"/>
      <w:r w:rsidR="001856EB" w:rsidRPr="00660F26">
        <w:rPr>
          <w:rFonts w:asciiTheme="majorHAnsi" w:hAnsiTheme="majorHAnsi" w:cstheme="majorHAnsi"/>
          <w:color w:val="000000" w:themeColor="text1"/>
          <w:szCs w:val="22"/>
        </w:rPr>
        <w:t xml:space="preserve"> </w:t>
      </w:r>
      <w:proofErr w:type="spellStart"/>
      <w:r w:rsidR="001856EB" w:rsidRPr="00660F26">
        <w:rPr>
          <w:rFonts w:asciiTheme="majorHAnsi" w:hAnsiTheme="majorHAnsi" w:cstheme="majorHAnsi"/>
          <w:color w:val="000000" w:themeColor="text1"/>
          <w:szCs w:val="22"/>
        </w:rPr>
        <w:t>zaštitte</w:t>
      </w:r>
      <w:proofErr w:type="spellEnd"/>
      <w:r w:rsidR="001856EB" w:rsidRPr="00660F26">
        <w:rPr>
          <w:rFonts w:asciiTheme="majorHAnsi" w:hAnsiTheme="majorHAnsi" w:cstheme="majorHAnsi"/>
          <w:color w:val="000000" w:themeColor="text1"/>
          <w:szCs w:val="22"/>
        </w:rPr>
        <w:t xml:space="preserve"> </w:t>
      </w:r>
      <w:r w:rsidRPr="00660F26">
        <w:rPr>
          <w:rFonts w:asciiTheme="majorHAnsi" w:hAnsiTheme="majorHAnsi" w:cstheme="majorHAnsi"/>
          <w:color w:val="000000" w:themeColor="text1"/>
          <w:szCs w:val="22"/>
        </w:rPr>
        <w:t xml:space="preserve">potrebne osobne zaštitne opreme mogu se dobiti od </w:t>
      </w:r>
      <w:r w:rsidR="001856EB" w:rsidRPr="00660F26">
        <w:rPr>
          <w:rFonts w:asciiTheme="majorHAnsi" w:hAnsiTheme="majorHAnsi" w:cstheme="majorHAnsi"/>
          <w:color w:val="000000" w:themeColor="text1"/>
          <w:szCs w:val="22"/>
        </w:rPr>
        <w:t>ugovaratelja</w:t>
      </w:r>
      <w:r w:rsidRPr="00660F26">
        <w:rPr>
          <w:rFonts w:asciiTheme="majorHAnsi" w:hAnsiTheme="majorHAnsi" w:cstheme="majorHAnsi"/>
          <w:color w:val="000000" w:themeColor="text1"/>
          <w:szCs w:val="22"/>
        </w:rPr>
        <w:t>.</w:t>
      </w:r>
    </w:p>
    <w:p w14:paraId="19D3EB7C" w14:textId="3130FCB7" w:rsidR="00306733" w:rsidRPr="00660F26" w:rsidRDefault="00306733">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Prijevoznik mora imati opremu za zaštitu od požara (npr. opremu za gašenje požara) u vrsti i </w:t>
      </w:r>
      <w:r w:rsidR="001856EB" w:rsidRPr="00660F26">
        <w:rPr>
          <w:rFonts w:asciiTheme="majorHAnsi" w:hAnsiTheme="majorHAnsi" w:cstheme="majorHAnsi"/>
          <w:color w:val="000000" w:themeColor="text1"/>
          <w:szCs w:val="22"/>
        </w:rPr>
        <w:t xml:space="preserve">količini </w:t>
      </w:r>
      <w:r w:rsidRPr="00660F26">
        <w:rPr>
          <w:rFonts w:asciiTheme="majorHAnsi" w:hAnsiTheme="majorHAnsi" w:cstheme="majorHAnsi"/>
          <w:color w:val="000000" w:themeColor="text1"/>
          <w:szCs w:val="22"/>
        </w:rPr>
        <w:t xml:space="preserve">prema potrebi za razinu opasnosti </w:t>
      </w:r>
      <w:r w:rsidR="001856EB" w:rsidRPr="00660F26">
        <w:rPr>
          <w:rFonts w:asciiTheme="majorHAnsi" w:hAnsiTheme="majorHAnsi" w:cstheme="majorHAnsi"/>
          <w:color w:val="000000" w:themeColor="text1"/>
          <w:szCs w:val="22"/>
        </w:rPr>
        <w:t>s obzirom na vrstu posla koji se obavlja</w:t>
      </w:r>
      <w:r w:rsidRPr="00660F26">
        <w:rPr>
          <w:rFonts w:asciiTheme="majorHAnsi" w:hAnsiTheme="majorHAnsi" w:cstheme="majorHAnsi"/>
          <w:color w:val="000000" w:themeColor="text1"/>
          <w:szCs w:val="22"/>
        </w:rPr>
        <w:t>. Na transportne jedinice koje prevoze opasnu robu primjenjuju se sljedeća pravila:</w:t>
      </w:r>
    </w:p>
    <w:p w14:paraId="2C1BE553" w14:textId="082BD5DC" w:rsidR="00306733" w:rsidRPr="00660F26" w:rsidRDefault="00306733">
      <w:pPr>
        <w:pStyle w:val="ListParagraph"/>
        <w:numPr>
          <w:ilvl w:val="0"/>
          <w:numId w:val="83"/>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Prijevoznik</w:t>
      </w:r>
      <w:r w:rsidR="001856EB" w:rsidRPr="00660F26">
        <w:rPr>
          <w:rFonts w:asciiTheme="majorHAnsi" w:hAnsiTheme="majorHAnsi" w:cstheme="majorHAnsi"/>
          <w:color w:val="000000" w:themeColor="text1"/>
          <w:szCs w:val="22"/>
        </w:rPr>
        <w:t xml:space="preserve"> će</w:t>
      </w:r>
      <w:r w:rsidRPr="00660F26">
        <w:rPr>
          <w:rFonts w:asciiTheme="majorHAnsi" w:hAnsiTheme="majorHAnsi" w:cstheme="majorHAnsi"/>
          <w:color w:val="000000" w:themeColor="text1"/>
          <w:szCs w:val="22"/>
        </w:rPr>
        <w:t xml:space="preserve"> redovito provjeravati status gore navedene zaštitne opreme, je li u potpunosti ispravn</w:t>
      </w:r>
      <w:r w:rsidR="001856EB" w:rsidRPr="00660F26">
        <w:rPr>
          <w:rFonts w:asciiTheme="majorHAnsi" w:hAnsiTheme="majorHAnsi" w:cstheme="majorHAnsi"/>
          <w:color w:val="000000" w:themeColor="text1"/>
          <w:szCs w:val="22"/>
        </w:rPr>
        <w:t>a</w:t>
      </w:r>
      <w:r w:rsidRPr="00660F26">
        <w:rPr>
          <w:rFonts w:asciiTheme="majorHAnsi" w:hAnsiTheme="majorHAnsi" w:cstheme="majorHAnsi"/>
          <w:color w:val="000000" w:themeColor="text1"/>
          <w:szCs w:val="22"/>
        </w:rPr>
        <w:t xml:space="preserve"> i mo</w:t>
      </w:r>
      <w:r w:rsidR="001856EB" w:rsidRPr="00660F26">
        <w:rPr>
          <w:rFonts w:asciiTheme="majorHAnsi" w:hAnsiTheme="majorHAnsi" w:cstheme="majorHAnsi"/>
          <w:color w:val="000000" w:themeColor="text1"/>
          <w:szCs w:val="22"/>
        </w:rPr>
        <w:t>že li osigurati</w:t>
      </w:r>
      <w:r w:rsidRPr="00660F26">
        <w:rPr>
          <w:rFonts w:asciiTheme="majorHAnsi" w:hAnsiTheme="majorHAnsi" w:cstheme="majorHAnsi"/>
          <w:color w:val="000000" w:themeColor="text1"/>
          <w:szCs w:val="22"/>
        </w:rPr>
        <w:t xml:space="preserve"> </w:t>
      </w:r>
      <w:r w:rsidR="001856EB" w:rsidRPr="00660F26">
        <w:rPr>
          <w:rFonts w:asciiTheme="majorHAnsi" w:hAnsiTheme="majorHAnsi" w:cstheme="majorHAnsi"/>
          <w:color w:val="000000" w:themeColor="text1"/>
          <w:szCs w:val="22"/>
        </w:rPr>
        <w:t>traženu zaštitu</w:t>
      </w:r>
      <w:r w:rsidRPr="00660F26">
        <w:rPr>
          <w:rFonts w:asciiTheme="majorHAnsi" w:hAnsiTheme="majorHAnsi" w:cstheme="majorHAnsi"/>
          <w:color w:val="000000" w:themeColor="text1"/>
          <w:szCs w:val="22"/>
        </w:rPr>
        <w:t>, te</w:t>
      </w:r>
      <w:r w:rsidR="001856EB" w:rsidRPr="00660F26">
        <w:rPr>
          <w:rFonts w:asciiTheme="majorHAnsi" w:hAnsiTheme="majorHAnsi" w:cstheme="majorHAnsi"/>
          <w:color w:val="000000" w:themeColor="text1"/>
          <w:szCs w:val="22"/>
        </w:rPr>
        <w:t xml:space="preserve"> </w:t>
      </w:r>
      <w:r w:rsidR="001E7318" w:rsidRPr="00660F26">
        <w:rPr>
          <w:rFonts w:asciiTheme="majorHAnsi" w:hAnsiTheme="majorHAnsi" w:cstheme="majorHAnsi"/>
          <w:color w:val="000000" w:themeColor="text1"/>
          <w:szCs w:val="22"/>
        </w:rPr>
        <w:t xml:space="preserve">mogućnost zamjene u slučaju </w:t>
      </w:r>
      <w:r w:rsidRPr="00660F26">
        <w:rPr>
          <w:rFonts w:asciiTheme="majorHAnsi" w:hAnsiTheme="majorHAnsi" w:cstheme="majorHAnsi"/>
          <w:color w:val="000000" w:themeColor="text1"/>
          <w:szCs w:val="22"/>
        </w:rPr>
        <w:t>oštećen</w:t>
      </w:r>
      <w:r w:rsidR="001856EB" w:rsidRPr="00660F26">
        <w:rPr>
          <w:rFonts w:asciiTheme="majorHAnsi" w:hAnsiTheme="majorHAnsi" w:cstheme="majorHAnsi"/>
          <w:color w:val="000000" w:themeColor="text1"/>
          <w:szCs w:val="22"/>
        </w:rPr>
        <w:t>a</w:t>
      </w:r>
      <w:r w:rsidRPr="00660F26">
        <w:rPr>
          <w:rFonts w:asciiTheme="majorHAnsi" w:hAnsiTheme="majorHAnsi" w:cstheme="majorHAnsi"/>
          <w:color w:val="000000" w:themeColor="text1"/>
          <w:szCs w:val="22"/>
        </w:rPr>
        <w:t>.</w:t>
      </w:r>
    </w:p>
    <w:p w14:paraId="45397AFE" w14:textId="0F9E11AD" w:rsidR="00306733" w:rsidRPr="00660F26" w:rsidRDefault="00306733">
      <w:pPr>
        <w:pStyle w:val="ListParagraph"/>
        <w:numPr>
          <w:ilvl w:val="0"/>
          <w:numId w:val="83"/>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U slučaju obavljanja </w:t>
      </w:r>
      <w:r w:rsidR="001856EB" w:rsidRPr="00660F26">
        <w:rPr>
          <w:rFonts w:asciiTheme="majorHAnsi" w:hAnsiTheme="majorHAnsi" w:cstheme="majorHAnsi"/>
          <w:color w:val="000000" w:themeColor="text1"/>
          <w:szCs w:val="22"/>
        </w:rPr>
        <w:t>poslova</w:t>
      </w:r>
      <w:r w:rsidRPr="00660F26">
        <w:rPr>
          <w:rFonts w:asciiTheme="majorHAnsi" w:hAnsiTheme="majorHAnsi" w:cstheme="majorHAnsi"/>
          <w:color w:val="000000" w:themeColor="text1"/>
          <w:szCs w:val="22"/>
        </w:rPr>
        <w:t xml:space="preserve"> korištenjem oštećene ili </w:t>
      </w:r>
      <w:r w:rsidR="001856EB" w:rsidRPr="00660F26">
        <w:rPr>
          <w:rFonts w:asciiTheme="majorHAnsi" w:hAnsiTheme="majorHAnsi" w:cstheme="majorHAnsi"/>
          <w:color w:val="000000" w:themeColor="text1"/>
          <w:szCs w:val="22"/>
        </w:rPr>
        <w:t>neadekvatne</w:t>
      </w:r>
      <w:r w:rsidRPr="00660F26">
        <w:rPr>
          <w:rFonts w:asciiTheme="majorHAnsi" w:hAnsiTheme="majorHAnsi" w:cstheme="majorHAnsi"/>
          <w:color w:val="000000" w:themeColor="text1"/>
          <w:szCs w:val="22"/>
        </w:rPr>
        <w:t xml:space="preserve"> zaštitne opreme, ili ponovljenog ili većeg kršenja pravila, predstavnik </w:t>
      </w:r>
      <w:r w:rsidR="001856EB" w:rsidRPr="00660F26">
        <w:rPr>
          <w:rFonts w:asciiTheme="majorHAnsi" w:hAnsiTheme="majorHAnsi" w:cstheme="majorHAnsi"/>
          <w:color w:val="000000" w:themeColor="text1"/>
          <w:szCs w:val="22"/>
        </w:rPr>
        <w:t>INA Grupe</w:t>
      </w:r>
      <w:r w:rsidRPr="00660F26">
        <w:rPr>
          <w:rFonts w:asciiTheme="majorHAnsi" w:hAnsiTheme="majorHAnsi" w:cstheme="majorHAnsi"/>
          <w:color w:val="000000" w:themeColor="text1"/>
          <w:szCs w:val="22"/>
        </w:rPr>
        <w:t xml:space="preserve"> (koji je ovlašten i za </w:t>
      </w:r>
      <w:r w:rsidR="001856EB" w:rsidRPr="00660F26">
        <w:rPr>
          <w:rFonts w:asciiTheme="majorHAnsi" w:hAnsiTheme="majorHAnsi" w:cstheme="majorHAnsi"/>
          <w:color w:val="000000" w:themeColor="text1"/>
          <w:szCs w:val="22"/>
        </w:rPr>
        <w:t>nadzor</w:t>
      </w:r>
      <w:r w:rsidRPr="00660F26">
        <w:rPr>
          <w:rFonts w:asciiTheme="majorHAnsi" w:hAnsiTheme="majorHAnsi" w:cstheme="majorHAnsi"/>
          <w:color w:val="000000" w:themeColor="text1"/>
          <w:szCs w:val="22"/>
        </w:rPr>
        <w:t>) odmah će obustaviti aktivnost, a prijevoznik će biti odgovoran za</w:t>
      </w:r>
      <w:r w:rsidR="001856EB" w:rsidRPr="00660F26">
        <w:rPr>
          <w:rFonts w:asciiTheme="majorHAnsi" w:hAnsiTheme="majorHAnsi" w:cstheme="majorHAnsi"/>
          <w:color w:val="000000" w:themeColor="text1"/>
          <w:szCs w:val="22"/>
        </w:rPr>
        <w:t xml:space="preserve"> nadoknadu štete.</w:t>
      </w:r>
    </w:p>
    <w:p w14:paraId="493033F2" w14:textId="2A2C54B7" w:rsidR="00306733" w:rsidRPr="00660F26" w:rsidRDefault="001856EB">
      <w:pPr>
        <w:pStyle w:val="ListParagraph"/>
        <w:numPr>
          <w:ilvl w:val="0"/>
          <w:numId w:val="83"/>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Radnik</w:t>
      </w:r>
      <w:r w:rsidR="00306733" w:rsidRPr="00660F26">
        <w:rPr>
          <w:rFonts w:asciiTheme="majorHAnsi" w:hAnsiTheme="majorHAnsi" w:cstheme="majorHAnsi"/>
          <w:color w:val="000000" w:themeColor="text1"/>
          <w:szCs w:val="22"/>
        </w:rPr>
        <w:t xml:space="preserve"> prijevozničke tvrtke, koji prihvaća opasnu robu na lokacijama, ima obveze navedene u </w:t>
      </w:r>
      <w:r w:rsidR="001E7318" w:rsidRPr="00660F26">
        <w:rPr>
          <w:rFonts w:asciiTheme="majorHAnsi" w:hAnsiTheme="majorHAnsi" w:cstheme="majorHAnsi"/>
          <w:color w:val="000000" w:themeColor="text1"/>
          <w:szCs w:val="22"/>
        </w:rPr>
        <w:t xml:space="preserve"> propisane dokumentom </w:t>
      </w:r>
      <w:r w:rsidR="00306733" w:rsidRPr="00660F26">
        <w:rPr>
          <w:rFonts w:asciiTheme="majorHAnsi" w:hAnsiTheme="majorHAnsi" w:cstheme="majorHAnsi"/>
          <w:color w:val="000000" w:themeColor="text1"/>
          <w:szCs w:val="22"/>
        </w:rPr>
        <w:t>RID</w:t>
      </w:r>
      <w:r w:rsidR="001E7318" w:rsidRPr="00660F26">
        <w:rPr>
          <w:rFonts w:asciiTheme="majorHAnsi" w:hAnsiTheme="majorHAnsi" w:cstheme="majorHAnsi"/>
          <w:color w:val="000000" w:themeColor="text1"/>
          <w:szCs w:val="22"/>
        </w:rPr>
        <w:t>.</w:t>
      </w:r>
    </w:p>
    <w:p w14:paraId="5945A44D" w14:textId="09ACB6AB" w:rsidR="00306733" w:rsidRPr="00660F26" w:rsidRDefault="00306733">
      <w:pPr>
        <w:pStyle w:val="ListParagraph"/>
        <w:numPr>
          <w:ilvl w:val="0"/>
          <w:numId w:val="83"/>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Ako prijevoznik tijekom prijevoza utvrdi bilo kakvu nepravilnost koja bi mogla ugroziti sigurnost prijevoza, </w:t>
      </w:r>
      <w:r w:rsidR="001E7318" w:rsidRPr="00660F26">
        <w:rPr>
          <w:rFonts w:asciiTheme="majorHAnsi" w:hAnsiTheme="majorHAnsi" w:cstheme="majorHAnsi"/>
          <w:color w:val="000000" w:themeColor="text1"/>
          <w:szCs w:val="22"/>
        </w:rPr>
        <w:t>otprema</w:t>
      </w:r>
      <w:r w:rsidRPr="00660F26">
        <w:rPr>
          <w:rFonts w:asciiTheme="majorHAnsi" w:hAnsiTheme="majorHAnsi" w:cstheme="majorHAnsi"/>
          <w:color w:val="000000" w:themeColor="text1"/>
          <w:szCs w:val="22"/>
        </w:rPr>
        <w:t xml:space="preserve"> će se prekinuti što je prije moguće uzimajući u obzir sigurnost prometa</w:t>
      </w:r>
      <w:r w:rsidR="001E7318" w:rsidRPr="00660F26">
        <w:rPr>
          <w:rFonts w:asciiTheme="majorHAnsi" w:hAnsiTheme="majorHAnsi" w:cstheme="majorHAnsi"/>
          <w:color w:val="000000" w:themeColor="text1"/>
          <w:szCs w:val="22"/>
        </w:rPr>
        <w:t>,</w:t>
      </w:r>
      <w:r w:rsidRPr="00660F26">
        <w:rPr>
          <w:rFonts w:asciiTheme="majorHAnsi" w:hAnsiTheme="majorHAnsi" w:cstheme="majorHAnsi"/>
          <w:color w:val="000000" w:themeColor="text1"/>
          <w:szCs w:val="22"/>
        </w:rPr>
        <w:t xml:space="preserve"> tereta i </w:t>
      </w:r>
      <w:r w:rsidR="001E7318" w:rsidRPr="00660F26">
        <w:rPr>
          <w:rFonts w:asciiTheme="majorHAnsi" w:hAnsiTheme="majorHAnsi" w:cstheme="majorHAnsi"/>
          <w:color w:val="000000" w:themeColor="text1"/>
          <w:szCs w:val="22"/>
        </w:rPr>
        <w:t>ljudi</w:t>
      </w:r>
      <w:r w:rsidRPr="00660F26">
        <w:rPr>
          <w:rFonts w:asciiTheme="majorHAnsi" w:hAnsiTheme="majorHAnsi" w:cstheme="majorHAnsi"/>
          <w:color w:val="000000" w:themeColor="text1"/>
          <w:szCs w:val="22"/>
        </w:rPr>
        <w:t>, te će odmah obavijestiti zainteresirane strane.</w:t>
      </w:r>
    </w:p>
    <w:p w14:paraId="5FBD128F" w14:textId="77777777" w:rsidR="00306733" w:rsidRPr="00660F26" w:rsidRDefault="00306733">
      <w:pPr>
        <w:pStyle w:val="ListParagraph"/>
        <w:numPr>
          <w:ilvl w:val="0"/>
          <w:numId w:val="83"/>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Prijevoz se može nastaviti samo ako teret može u potpunosti ispuniti zahtjeve. Tijela koja su nadležna za preostali dio rute (mogu) ipak izdati dozvolu za nastavak prijevoza.</w:t>
      </w:r>
    </w:p>
    <w:p w14:paraId="4FDD45BF" w14:textId="77777777" w:rsidR="00CC2F77" w:rsidRPr="00660F26" w:rsidRDefault="00306733">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Ako se tijekom prijevoza opasnog tereta (izvan bilo kojeg mjesta </w:t>
      </w:r>
      <w:r w:rsidR="001E7318" w:rsidRPr="00660F26">
        <w:rPr>
          <w:rFonts w:asciiTheme="majorHAnsi" w:hAnsiTheme="majorHAnsi" w:cstheme="majorHAnsi"/>
          <w:color w:val="000000" w:themeColor="text1"/>
          <w:szCs w:val="22"/>
        </w:rPr>
        <w:t>INA Grupe</w:t>
      </w:r>
      <w:r w:rsidRPr="00660F26">
        <w:rPr>
          <w:rFonts w:asciiTheme="majorHAnsi" w:hAnsiTheme="majorHAnsi" w:cstheme="majorHAnsi"/>
          <w:color w:val="000000" w:themeColor="text1"/>
          <w:szCs w:val="22"/>
        </w:rPr>
        <w:t xml:space="preserve">) dogodi nesreća i izvanredni događaj (izlazak iz tračnica/iskakanje sa željezničke pruge, sudar, prevrtanje, požar, </w:t>
      </w:r>
      <w:r w:rsidRPr="00660F26">
        <w:rPr>
          <w:rFonts w:asciiTheme="majorHAnsi" w:hAnsiTheme="majorHAnsi" w:cstheme="majorHAnsi"/>
          <w:color w:val="000000" w:themeColor="text1"/>
          <w:szCs w:val="22"/>
        </w:rPr>
        <w:lastRenderedPageBreak/>
        <w:t>eksplozija, curenje, tehnički kvar cisterne)</w:t>
      </w:r>
      <w:r w:rsidR="001E7318" w:rsidRPr="00660F26">
        <w:rPr>
          <w:rFonts w:asciiTheme="majorHAnsi" w:hAnsiTheme="majorHAnsi" w:cstheme="majorHAnsi"/>
          <w:color w:val="000000" w:themeColor="text1"/>
          <w:szCs w:val="22"/>
        </w:rPr>
        <w:t>,</w:t>
      </w:r>
      <w:r w:rsidRPr="00660F26">
        <w:rPr>
          <w:rFonts w:asciiTheme="majorHAnsi" w:hAnsiTheme="majorHAnsi" w:cstheme="majorHAnsi"/>
          <w:color w:val="000000" w:themeColor="text1"/>
          <w:szCs w:val="22"/>
        </w:rPr>
        <w:t xml:space="preserve"> a ako je teret zadržan dulje od 6 sati zbog tehničkog kvara na željezničkoj cisterni, prijevoznik će o situaciji odmah obavijestiti dispečersku službu </w:t>
      </w:r>
      <w:r w:rsidR="001E7318" w:rsidRPr="00660F26">
        <w:rPr>
          <w:rFonts w:asciiTheme="majorHAnsi" w:hAnsiTheme="majorHAnsi" w:cstheme="majorHAnsi"/>
          <w:color w:val="000000" w:themeColor="text1"/>
          <w:szCs w:val="22"/>
        </w:rPr>
        <w:t>INA Grupe</w:t>
      </w:r>
      <w:r w:rsidRPr="00660F26">
        <w:rPr>
          <w:rFonts w:asciiTheme="majorHAnsi" w:hAnsiTheme="majorHAnsi" w:cstheme="majorHAnsi"/>
          <w:color w:val="000000" w:themeColor="text1"/>
          <w:szCs w:val="22"/>
        </w:rPr>
        <w:t xml:space="preserve"> i </w:t>
      </w:r>
      <w:r w:rsidR="001E7318" w:rsidRPr="00660F26">
        <w:rPr>
          <w:rFonts w:asciiTheme="majorHAnsi" w:hAnsiTheme="majorHAnsi" w:cstheme="majorHAnsi"/>
          <w:color w:val="000000" w:themeColor="text1"/>
          <w:szCs w:val="22"/>
        </w:rPr>
        <w:t>dostaviti</w:t>
      </w:r>
      <w:r w:rsidRPr="00660F26">
        <w:rPr>
          <w:rFonts w:asciiTheme="majorHAnsi" w:hAnsiTheme="majorHAnsi" w:cstheme="majorHAnsi"/>
          <w:color w:val="000000" w:themeColor="text1"/>
          <w:szCs w:val="22"/>
        </w:rPr>
        <w:t xml:space="preserve"> </w:t>
      </w:r>
      <w:r w:rsidR="001E7318" w:rsidRPr="00660F26">
        <w:rPr>
          <w:rFonts w:asciiTheme="majorHAnsi" w:hAnsiTheme="majorHAnsi" w:cstheme="majorHAnsi"/>
          <w:color w:val="000000" w:themeColor="text1"/>
          <w:szCs w:val="22"/>
        </w:rPr>
        <w:t xml:space="preserve">tražene </w:t>
      </w:r>
      <w:r w:rsidRPr="00660F26">
        <w:rPr>
          <w:rFonts w:asciiTheme="majorHAnsi" w:hAnsiTheme="majorHAnsi" w:cstheme="majorHAnsi"/>
          <w:color w:val="000000" w:themeColor="text1"/>
          <w:szCs w:val="22"/>
        </w:rPr>
        <w:t>podatke u roku od 24 sata nakon događaja</w:t>
      </w:r>
      <w:r w:rsidR="00EA465F" w:rsidRPr="00660F26">
        <w:rPr>
          <w:rFonts w:asciiTheme="majorHAnsi" w:hAnsiTheme="majorHAnsi" w:cstheme="majorHAnsi"/>
          <w:color w:val="000000" w:themeColor="text1"/>
          <w:szCs w:val="22"/>
        </w:rPr>
        <w:t>.</w:t>
      </w:r>
    </w:p>
    <w:p w14:paraId="7B6A89B6" w14:textId="2430F5E6" w:rsidR="00CC2F77" w:rsidRPr="00660F26" w:rsidRDefault="00CC2F77">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Podatci koje je potrebno do</w:t>
      </w:r>
      <w:r w:rsidR="005555EC" w:rsidRPr="00660F26">
        <w:rPr>
          <w:rFonts w:asciiTheme="majorHAnsi" w:hAnsiTheme="majorHAnsi" w:cstheme="majorHAnsi"/>
          <w:color w:val="000000" w:themeColor="text1"/>
          <w:szCs w:val="22"/>
        </w:rPr>
        <w:t>staviti</w:t>
      </w:r>
      <w:r w:rsidRPr="00660F26">
        <w:rPr>
          <w:rFonts w:asciiTheme="majorHAnsi" w:hAnsiTheme="majorHAnsi" w:cstheme="majorHAnsi"/>
          <w:color w:val="000000" w:themeColor="text1"/>
          <w:szCs w:val="22"/>
        </w:rPr>
        <w:t xml:space="preserve">: </w:t>
      </w:r>
    </w:p>
    <w:p w14:paraId="41320F37" w14:textId="5E4BBC39" w:rsidR="00CC2F77" w:rsidRPr="00660F26" w:rsidRDefault="00CC2F77">
      <w:pPr>
        <w:pStyle w:val="ListParagraph"/>
        <w:numPr>
          <w:ilvl w:val="0"/>
          <w:numId w:val="84"/>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Datum/vrijeme događaja (godina, mjesec, dan, sat);</w:t>
      </w:r>
    </w:p>
    <w:p w14:paraId="387E93D0" w14:textId="36265BC5" w:rsidR="00CC2F77" w:rsidRPr="00660F26" w:rsidRDefault="00CC2F77">
      <w:pPr>
        <w:pStyle w:val="ListParagraph"/>
        <w:numPr>
          <w:ilvl w:val="0"/>
          <w:numId w:val="84"/>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Mjesto događaja (željeznička stanica, naziv ranžira ili dionice pruge);</w:t>
      </w:r>
    </w:p>
    <w:p w14:paraId="6AF95C71" w14:textId="00DE00F0" w:rsidR="00CC2F77" w:rsidRPr="00660F26" w:rsidRDefault="00CC2F77">
      <w:pPr>
        <w:pStyle w:val="ListParagraph"/>
        <w:numPr>
          <w:ilvl w:val="0"/>
          <w:numId w:val="84"/>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Vrsta događaja (iskakanje sa željezničke pruge, sudar, prevrtanje, požar, eksplozija, curenje, tehnički kvar željezničke cisterne i sl.);</w:t>
      </w:r>
    </w:p>
    <w:p w14:paraId="7B5C38A2" w14:textId="2D176A80" w:rsidR="00CC2F77" w:rsidRPr="00660F26" w:rsidRDefault="00CC2F77">
      <w:pPr>
        <w:pStyle w:val="ListParagraph"/>
        <w:numPr>
          <w:ilvl w:val="0"/>
          <w:numId w:val="84"/>
        </w:numPr>
        <w:autoSpaceDE w:val="0"/>
        <w:autoSpaceDN w:val="0"/>
        <w:adjustRightInd w:val="0"/>
        <w:spacing w:before="0"/>
        <w:rPr>
          <w:rFonts w:asciiTheme="majorHAnsi" w:hAnsiTheme="majorHAnsi" w:cstheme="majorHAnsi"/>
          <w:color w:val="000000" w:themeColor="text1"/>
          <w:szCs w:val="22"/>
        </w:rPr>
      </w:pPr>
      <w:proofErr w:type="spellStart"/>
      <w:r w:rsidRPr="00660F26">
        <w:rPr>
          <w:rFonts w:asciiTheme="majorHAnsi" w:hAnsiTheme="majorHAnsi" w:cstheme="majorHAnsi"/>
          <w:color w:val="000000" w:themeColor="text1"/>
          <w:szCs w:val="22"/>
        </w:rPr>
        <w:t>Id</w:t>
      </w:r>
      <w:proofErr w:type="spellEnd"/>
      <w:r w:rsidRPr="00660F26">
        <w:rPr>
          <w:rFonts w:asciiTheme="majorHAnsi" w:hAnsiTheme="majorHAnsi" w:cstheme="majorHAnsi"/>
          <w:color w:val="000000" w:themeColor="text1"/>
          <w:szCs w:val="22"/>
        </w:rPr>
        <w:t>. broj uključenih željezničkih vagona;</w:t>
      </w:r>
    </w:p>
    <w:p w14:paraId="1BF59A1C" w14:textId="78D9B397" w:rsidR="00CC2F77" w:rsidRPr="00660F26" w:rsidRDefault="00CC2F77">
      <w:pPr>
        <w:pStyle w:val="ListParagraph"/>
        <w:numPr>
          <w:ilvl w:val="0"/>
          <w:numId w:val="84"/>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Detaljan opis događaja;</w:t>
      </w:r>
    </w:p>
    <w:p w14:paraId="2E0B3005" w14:textId="77777777" w:rsidR="00CA53BE" w:rsidRPr="00660F26" w:rsidRDefault="00CC2F77">
      <w:pPr>
        <w:pStyle w:val="ListParagraph"/>
        <w:numPr>
          <w:ilvl w:val="0"/>
          <w:numId w:val="84"/>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Provedene radnje;</w:t>
      </w:r>
    </w:p>
    <w:p w14:paraId="27BBDC76" w14:textId="2B63C862" w:rsidR="00CA53BE" w:rsidRPr="00660F26" w:rsidRDefault="00CC2F77">
      <w:pPr>
        <w:pStyle w:val="ListParagraph"/>
        <w:numPr>
          <w:ilvl w:val="0"/>
          <w:numId w:val="84"/>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Posljedica događaja (osobna ozljeda, ispuštanje opasnih tvari, procijenjena vrijednost štete na robi/okolišu, intervencija nadležnih tijela);</w:t>
      </w:r>
    </w:p>
    <w:p w14:paraId="7A4E7960" w14:textId="1184B045" w:rsidR="002D646D" w:rsidRPr="00660F26" w:rsidRDefault="00CA53BE">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Radnici p</w:t>
      </w:r>
      <w:r w:rsidR="00CE7938" w:rsidRPr="00660F26">
        <w:rPr>
          <w:rFonts w:asciiTheme="majorHAnsi" w:hAnsiTheme="majorHAnsi" w:cstheme="majorHAnsi"/>
          <w:color w:val="000000" w:themeColor="text1"/>
          <w:szCs w:val="22"/>
        </w:rPr>
        <w:t xml:space="preserve">rijevoznika svoje aktivnosti na </w:t>
      </w:r>
      <w:r w:rsidRPr="00660F26">
        <w:rPr>
          <w:rFonts w:asciiTheme="majorHAnsi" w:hAnsiTheme="majorHAnsi" w:cstheme="majorHAnsi"/>
          <w:color w:val="000000" w:themeColor="text1"/>
          <w:szCs w:val="22"/>
        </w:rPr>
        <w:t>lokacijama INA Grupe</w:t>
      </w:r>
      <w:r w:rsidR="00CE7938" w:rsidRPr="00660F26">
        <w:rPr>
          <w:rFonts w:asciiTheme="majorHAnsi" w:hAnsiTheme="majorHAnsi" w:cstheme="majorHAnsi"/>
          <w:color w:val="000000" w:themeColor="text1"/>
          <w:szCs w:val="22"/>
        </w:rPr>
        <w:t xml:space="preserve"> obavljaju na način da ne može doći do onečišćenja ili štete</w:t>
      </w:r>
      <w:r w:rsidRPr="00660F26">
        <w:rPr>
          <w:rFonts w:asciiTheme="majorHAnsi" w:hAnsiTheme="majorHAnsi" w:cstheme="majorHAnsi"/>
          <w:color w:val="000000" w:themeColor="text1"/>
          <w:szCs w:val="22"/>
        </w:rPr>
        <w:t xml:space="preserve"> po</w:t>
      </w:r>
      <w:r w:rsidR="00CE7938" w:rsidRPr="00660F26">
        <w:rPr>
          <w:rFonts w:asciiTheme="majorHAnsi" w:hAnsiTheme="majorHAnsi" w:cstheme="majorHAnsi"/>
          <w:color w:val="000000" w:themeColor="text1"/>
          <w:szCs w:val="22"/>
        </w:rPr>
        <w:t xml:space="preserve"> okoliš. </w:t>
      </w:r>
      <w:r w:rsidR="008A5CB9" w:rsidRPr="00660F26">
        <w:rPr>
          <w:rFonts w:asciiTheme="majorHAnsi" w:hAnsiTheme="majorHAnsi" w:cstheme="majorHAnsi"/>
          <w:color w:val="000000" w:themeColor="text1"/>
          <w:szCs w:val="22"/>
        </w:rPr>
        <w:t>Radnici</w:t>
      </w:r>
      <w:r w:rsidR="00CE7938" w:rsidRPr="00660F26">
        <w:rPr>
          <w:rFonts w:asciiTheme="majorHAnsi" w:hAnsiTheme="majorHAnsi" w:cstheme="majorHAnsi"/>
          <w:color w:val="000000" w:themeColor="text1"/>
          <w:szCs w:val="22"/>
        </w:rPr>
        <w:t xml:space="preserve"> </w:t>
      </w:r>
      <w:r w:rsidR="008A5CB9" w:rsidRPr="00660F26">
        <w:rPr>
          <w:rFonts w:asciiTheme="majorHAnsi" w:hAnsiTheme="majorHAnsi" w:cstheme="majorHAnsi"/>
          <w:color w:val="000000" w:themeColor="text1"/>
          <w:szCs w:val="22"/>
        </w:rPr>
        <w:t>p</w:t>
      </w:r>
      <w:r w:rsidR="00CE7938" w:rsidRPr="00660F26">
        <w:rPr>
          <w:rFonts w:asciiTheme="majorHAnsi" w:hAnsiTheme="majorHAnsi" w:cstheme="majorHAnsi"/>
          <w:color w:val="000000" w:themeColor="text1"/>
          <w:szCs w:val="22"/>
        </w:rPr>
        <w:t>rijevoznika bit će odgovorni za štetu u okolišu</w:t>
      </w:r>
      <w:r w:rsidR="008A5CB9" w:rsidRPr="00660F26">
        <w:rPr>
          <w:rFonts w:asciiTheme="majorHAnsi" w:hAnsiTheme="majorHAnsi" w:cstheme="majorHAnsi"/>
          <w:color w:val="000000" w:themeColor="text1"/>
          <w:szCs w:val="22"/>
        </w:rPr>
        <w:t xml:space="preserve"> koju prouzrokuju</w:t>
      </w:r>
      <w:r w:rsidR="00CE7938" w:rsidRPr="00660F26">
        <w:rPr>
          <w:rFonts w:asciiTheme="majorHAnsi" w:hAnsiTheme="majorHAnsi" w:cstheme="majorHAnsi"/>
          <w:color w:val="000000" w:themeColor="text1"/>
          <w:szCs w:val="22"/>
        </w:rPr>
        <w:t xml:space="preserve"> te će </w:t>
      </w:r>
      <w:r w:rsidR="002D646D" w:rsidRPr="00660F26">
        <w:rPr>
          <w:rFonts w:asciiTheme="majorHAnsi" w:hAnsiTheme="majorHAnsi" w:cstheme="majorHAnsi"/>
          <w:color w:val="000000" w:themeColor="text1"/>
          <w:szCs w:val="22"/>
        </w:rPr>
        <w:t>snositi troškove</w:t>
      </w:r>
      <w:r w:rsidR="00CE7938" w:rsidRPr="00660F26">
        <w:rPr>
          <w:rFonts w:asciiTheme="majorHAnsi" w:hAnsiTheme="majorHAnsi" w:cstheme="majorHAnsi"/>
          <w:color w:val="000000" w:themeColor="text1"/>
          <w:szCs w:val="22"/>
        </w:rPr>
        <w:t>.</w:t>
      </w:r>
    </w:p>
    <w:p w14:paraId="6526DAAD" w14:textId="77777777" w:rsidR="002F2B2D" w:rsidRPr="00660F26" w:rsidRDefault="00CE7938">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Prijevoznik će prikupljati i tretirati/upravljati svim opasnim i neopasnim otpadom </w:t>
      </w:r>
      <w:r w:rsidR="002D646D" w:rsidRPr="00660F26">
        <w:rPr>
          <w:rFonts w:asciiTheme="majorHAnsi" w:hAnsiTheme="majorHAnsi" w:cstheme="majorHAnsi"/>
          <w:color w:val="000000" w:themeColor="text1"/>
          <w:szCs w:val="22"/>
        </w:rPr>
        <w:t>nastalim</w:t>
      </w:r>
      <w:r w:rsidRPr="00660F26">
        <w:rPr>
          <w:rFonts w:asciiTheme="majorHAnsi" w:hAnsiTheme="majorHAnsi" w:cstheme="majorHAnsi"/>
          <w:color w:val="000000" w:themeColor="text1"/>
          <w:szCs w:val="22"/>
        </w:rPr>
        <w:t xml:space="preserve"> od materijala i opreme koje prijevoznik dostavlja na</w:t>
      </w:r>
      <w:r w:rsidR="002D646D" w:rsidRPr="00660F26">
        <w:rPr>
          <w:rFonts w:asciiTheme="majorHAnsi" w:hAnsiTheme="majorHAnsi" w:cstheme="majorHAnsi"/>
          <w:color w:val="000000" w:themeColor="text1"/>
          <w:szCs w:val="22"/>
        </w:rPr>
        <w:t xml:space="preserve"> lokacije INA Grupe </w:t>
      </w:r>
      <w:r w:rsidRPr="00660F26">
        <w:rPr>
          <w:rFonts w:asciiTheme="majorHAnsi" w:hAnsiTheme="majorHAnsi" w:cstheme="majorHAnsi"/>
          <w:color w:val="000000" w:themeColor="text1"/>
          <w:szCs w:val="22"/>
        </w:rPr>
        <w:t xml:space="preserve">(npr.: </w:t>
      </w:r>
      <w:proofErr w:type="spellStart"/>
      <w:r w:rsidRPr="00660F26">
        <w:rPr>
          <w:rFonts w:asciiTheme="majorHAnsi" w:hAnsiTheme="majorHAnsi" w:cstheme="majorHAnsi"/>
          <w:color w:val="000000" w:themeColor="text1"/>
          <w:szCs w:val="22"/>
        </w:rPr>
        <w:t>zauljene</w:t>
      </w:r>
      <w:proofErr w:type="spellEnd"/>
      <w:r w:rsidRPr="00660F26">
        <w:rPr>
          <w:rFonts w:asciiTheme="majorHAnsi" w:hAnsiTheme="majorHAnsi" w:cstheme="majorHAnsi"/>
          <w:color w:val="000000" w:themeColor="text1"/>
          <w:szCs w:val="22"/>
        </w:rPr>
        <w:t xml:space="preserve"> krpe itd.) u skladu s važećim zakonima i internim propisima </w:t>
      </w:r>
      <w:r w:rsidR="002D646D" w:rsidRPr="00660F26">
        <w:rPr>
          <w:rFonts w:asciiTheme="majorHAnsi" w:hAnsiTheme="majorHAnsi" w:cstheme="majorHAnsi"/>
          <w:color w:val="000000" w:themeColor="text1"/>
          <w:szCs w:val="22"/>
        </w:rPr>
        <w:t>INA Grupe</w:t>
      </w:r>
      <w:r w:rsidRPr="00660F26">
        <w:rPr>
          <w:rFonts w:asciiTheme="majorHAnsi" w:hAnsiTheme="majorHAnsi" w:cstheme="majorHAnsi"/>
          <w:color w:val="000000" w:themeColor="text1"/>
          <w:szCs w:val="22"/>
        </w:rPr>
        <w:t>.</w:t>
      </w:r>
    </w:p>
    <w:p w14:paraId="7CE98797" w14:textId="1B7C5687" w:rsidR="008B7245" w:rsidRPr="00660F26" w:rsidRDefault="002F2B2D">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Radnici INA Grupe</w:t>
      </w:r>
      <w:r w:rsidR="00CE7938" w:rsidRPr="00660F26">
        <w:rPr>
          <w:rFonts w:asciiTheme="majorHAnsi" w:hAnsiTheme="majorHAnsi" w:cstheme="majorHAnsi"/>
          <w:color w:val="000000" w:themeColor="text1"/>
          <w:szCs w:val="22"/>
        </w:rPr>
        <w:t xml:space="preserve"> koji je ovlašten </w:t>
      </w:r>
      <w:r w:rsidRPr="00660F26">
        <w:rPr>
          <w:rFonts w:asciiTheme="majorHAnsi" w:hAnsiTheme="majorHAnsi" w:cstheme="majorHAnsi"/>
          <w:color w:val="000000" w:themeColor="text1"/>
          <w:szCs w:val="22"/>
        </w:rPr>
        <w:t>za provođenje nadzora</w:t>
      </w:r>
      <w:r w:rsidR="00CE7938" w:rsidRPr="00660F26">
        <w:rPr>
          <w:rFonts w:asciiTheme="majorHAnsi" w:hAnsiTheme="majorHAnsi" w:cstheme="majorHAnsi"/>
          <w:color w:val="000000" w:themeColor="text1"/>
          <w:szCs w:val="22"/>
        </w:rPr>
        <w:t xml:space="preserve"> (stručnjaci </w:t>
      </w:r>
      <w:r w:rsidR="00E96106" w:rsidRPr="00660F26">
        <w:rPr>
          <w:rFonts w:asciiTheme="majorHAnsi" w:hAnsiTheme="majorHAnsi" w:cstheme="majorHAnsi"/>
          <w:color w:val="000000" w:themeColor="text1"/>
          <w:szCs w:val="22"/>
        </w:rPr>
        <w:t>ZZSO</w:t>
      </w:r>
      <w:r w:rsidR="00CE7938" w:rsidRPr="00660F26">
        <w:rPr>
          <w:rFonts w:asciiTheme="majorHAnsi" w:hAnsiTheme="majorHAnsi" w:cstheme="majorHAnsi"/>
          <w:color w:val="000000" w:themeColor="text1"/>
          <w:szCs w:val="22"/>
        </w:rPr>
        <w:t xml:space="preserve">, </w:t>
      </w:r>
      <w:r w:rsidRPr="00660F26">
        <w:rPr>
          <w:rFonts w:asciiTheme="majorHAnsi" w:hAnsiTheme="majorHAnsi" w:cstheme="majorHAnsi"/>
          <w:color w:val="000000" w:themeColor="text1"/>
          <w:szCs w:val="22"/>
        </w:rPr>
        <w:t xml:space="preserve">vlasnici ugvora </w:t>
      </w:r>
      <w:r w:rsidR="00CE7938" w:rsidRPr="00660F26">
        <w:rPr>
          <w:rFonts w:asciiTheme="majorHAnsi" w:hAnsiTheme="majorHAnsi" w:cstheme="majorHAnsi"/>
          <w:color w:val="000000" w:themeColor="text1"/>
          <w:szCs w:val="22"/>
        </w:rPr>
        <w:t>i</w:t>
      </w:r>
      <w:r w:rsidRPr="00660F26">
        <w:rPr>
          <w:rFonts w:asciiTheme="majorHAnsi" w:hAnsiTheme="majorHAnsi" w:cstheme="majorHAnsi"/>
          <w:color w:val="000000" w:themeColor="text1"/>
          <w:szCs w:val="22"/>
        </w:rPr>
        <w:t>td.</w:t>
      </w:r>
      <w:r w:rsidR="00CE7938" w:rsidRPr="00660F26">
        <w:rPr>
          <w:rFonts w:asciiTheme="majorHAnsi" w:hAnsiTheme="majorHAnsi" w:cstheme="majorHAnsi"/>
          <w:color w:val="000000" w:themeColor="text1"/>
          <w:szCs w:val="22"/>
        </w:rPr>
        <w:t>) imaju pravo u bilo kojem trenutku održati</w:t>
      </w:r>
      <w:r w:rsidR="006F3347" w:rsidRPr="00660F26">
        <w:rPr>
          <w:rFonts w:asciiTheme="majorHAnsi" w:hAnsiTheme="majorHAnsi" w:cstheme="majorHAnsi"/>
          <w:color w:val="000000" w:themeColor="text1"/>
          <w:szCs w:val="22"/>
        </w:rPr>
        <w:t xml:space="preserve"> nadzor</w:t>
      </w:r>
      <w:r w:rsidR="003273E2" w:rsidRPr="00660F26">
        <w:rPr>
          <w:rFonts w:asciiTheme="majorHAnsi" w:hAnsiTheme="majorHAnsi" w:cstheme="majorHAnsi"/>
          <w:color w:val="000000" w:themeColor="text1"/>
          <w:szCs w:val="22"/>
        </w:rPr>
        <w:t xml:space="preserve"> </w:t>
      </w:r>
      <w:r w:rsidR="006F3347" w:rsidRPr="00660F26">
        <w:rPr>
          <w:rFonts w:asciiTheme="majorHAnsi" w:hAnsiTheme="majorHAnsi" w:cstheme="majorHAnsi"/>
          <w:color w:val="000000" w:themeColor="text1"/>
          <w:szCs w:val="22"/>
        </w:rPr>
        <w:t>radnika</w:t>
      </w:r>
      <w:r w:rsidR="00CE7938" w:rsidRPr="00660F26">
        <w:rPr>
          <w:rFonts w:asciiTheme="majorHAnsi" w:hAnsiTheme="majorHAnsi" w:cstheme="majorHAnsi"/>
          <w:color w:val="000000" w:themeColor="text1"/>
          <w:szCs w:val="22"/>
        </w:rPr>
        <w:t xml:space="preserve"> Prijevozničke tvrtke u području sporednih kolosijeka i povezanih objekata unutar </w:t>
      </w:r>
      <w:r w:rsidR="006F3347" w:rsidRPr="00660F26">
        <w:rPr>
          <w:rFonts w:asciiTheme="majorHAnsi" w:hAnsiTheme="majorHAnsi" w:cstheme="majorHAnsi"/>
          <w:color w:val="000000" w:themeColor="text1"/>
          <w:szCs w:val="22"/>
        </w:rPr>
        <w:t xml:space="preserve">Ininih </w:t>
      </w:r>
      <w:r w:rsidR="00CE7938" w:rsidRPr="00660F26">
        <w:rPr>
          <w:rFonts w:asciiTheme="majorHAnsi" w:hAnsiTheme="majorHAnsi" w:cstheme="majorHAnsi"/>
          <w:color w:val="000000" w:themeColor="text1"/>
          <w:szCs w:val="22"/>
        </w:rPr>
        <w:t xml:space="preserve">lokacija, uključujući usklađenost s pravilima navedenim u ovom dodatku. </w:t>
      </w:r>
      <w:r w:rsidR="003273E2" w:rsidRPr="00660F26">
        <w:rPr>
          <w:rFonts w:asciiTheme="majorHAnsi" w:hAnsiTheme="majorHAnsi" w:cstheme="majorHAnsi"/>
          <w:color w:val="000000" w:themeColor="text1"/>
          <w:szCs w:val="22"/>
        </w:rPr>
        <w:t>Radnik</w:t>
      </w:r>
      <w:r w:rsidR="00CE7938" w:rsidRPr="00660F26">
        <w:rPr>
          <w:rFonts w:asciiTheme="majorHAnsi" w:hAnsiTheme="majorHAnsi" w:cstheme="majorHAnsi"/>
          <w:color w:val="000000" w:themeColor="text1"/>
          <w:szCs w:val="22"/>
        </w:rPr>
        <w:t xml:space="preserve"> prijevozničke tvrtke </w:t>
      </w:r>
      <w:r w:rsidR="008B7245" w:rsidRPr="00660F26">
        <w:rPr>
          <w:rFonts w:asciiTheme="majorHAnsi" w:hAnsiTheme="majorHAnsi" w:cstheme="majorHAnsi"/>
          <w:color w:val="000000" w:themeColor="text1"/>
          <w:szCs w:val="22"/>
        </w:rPr>
        <w:t>dužan je</w:t>
      </w:r>
      <w:r w:rsidR="00CE7938" w:rsidRPr="00660F26">
        <w:rPr>
          <w:rFonts w:asciiTheme="majorHAnsi" w:hAnsiTheme="majorHAnsi" w:cstheme="majorHAnsi"/>
          <w:color w:val="000000" w:themeColor="text1"/>
          <w:szCs w:val="22"/>
        </w:rPr>
        <w:t xml:space="preserve"> surađivati ​​tijekom </w:t>
      </w:r>
      <w:r w:rsidR="003273E2" w:rsidRPr="00660F26">
        <w:rPr>
          <w:rFonts w:asciiTheme="majorHAnsi" w:hAnsiTheme="majorHAnsi" w:cstheme="majorHAnsi"/>
          <w:color w:val="000000" w:themeColor="text1"/>
          <w:szCs w:val="22"/>
        </w:rPr>
        <w:t>nadzora</w:t>
      </w:r>
      <w:r w:rsidR="00CE7938" w:rsidRPr="00660F26">
        <w:rPr>
          <w:rFonts w:asciiTheme="majorHAnsi" w:hAnsiTheme="majorHAnsi" w:cstheme="majorHAnsi"/>
          <w:color w:val="000000" w:themeColor="text1"/>
          <w:szCs w:val="22"/>
        </w:rPr>
        <w:t xml:space="preserve">. Ako nedostaju ili nisu osigurani propisani uvjeti, </w:t>
      </w:r>
      <w:r w:rsidR="003273E2" w:rsidRPr="00660F26">
        <w:rPr>
          <w:rFonts w:asciiTheme="majorHAnsi" w:hAnsiTheme="majorHAnsi" w:cstheme="majorHAnsi"/>
          <w:color w:val="000000" w:themeColor="text1"/>
          <w:szCs w:val="22"/>
        </w:rPr>
        <w:t>osoba za nadzor</w:t>
      </w:r>
      <w:r w:rsidR="00CE7938" w:rsidRPr="00660F26">
        <w:rPr>
          <w:rFonts w:asciiTheme="majorHAnsi" w:hAnsiTheme="majorHAnsi" w:cstheme="majorHAnsi"/>
          <w:color w:val="000000" w:themeColor="text1"/>
          <w:szCs w:val="22"/>
        </w:rPr>
        <w:t xml:space="preserve"> ima pravo obustaviti </w:t>
      </w:r>
      <w:r w:rsidR="003273E2" w:rsidRPr="00660F26">
        <w:rPr>
          <w:rFonts w:asciiTheme="majorHAnsi" w:hAnsiTheme="majorHAnsi" w:cstheme="majorHAnsi"/>
          <w:color w:val="000000" w:themeColor="text1"/>
          <w:szCs w:val="22"/>
        </w:rPr>
        <w:t>aktivnost</w:t>
      </w:r>
      <w:r w:rsidR="00CE7938" w:rsidRPr="00660F26">
        <w:rPr>
          <w:rFonts w:asciiTheme="majorHAnsi" w:hAnsiTheme="majorHAnsi" w:cstheme="majorHAnsi"/>
          <w:color w:val="000000" w:themeColor="text1"/>
          <w:szCs w:val="22"/>
        </w:rPr>
        <w:t xml:space="preserve"> Prijevoznika do ispunjenja propisanih uvjeta. Suspenzija tvrtke prijevoznika neće osloboditi tvrtku obveze izvršavanja ugovornih obveza, te ne može imati nikakvih potraživanja koja se na to odnose.</w:t>
      </w:r>
    </w:p>
    <w:p w14:paraId="5517959B" w14:textId="77777777" w:rsidR="008B7245" w:rsidRPr="00660F26" w:rsidRDefault="00CE7938">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Prijevoznik će svoju djelatnost u okviru ugovora obavljati u skladu s važećim relevantnim propisima i postupcima.</w:t>
      </w:r>
    </w:p>
    <w:p w14:paraId="0A5E3586" w14:textId="69581312" w:rsidR="00CE7938" w:rsidRPr="00660F26" w:rsidRDefault="00CE7938">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Prijevoznik je suglasan i prihvaća da </w:t>
      </w:r>
      <w:r w:rsidR="008B7245" w:rsidRPr="00660F26">
        <w:rPr>
          <w:rFonts w:asciiTheme="majorHAnsi" w:hAnsiTheme="majorHAnsi" w:cstheme="majorHAnsi"/>
          <w:color w:val="000000" w:themeColor="text1"/>
          <w:szCs w:val="22"/>
        </w:rPr>
        <w:t>INA Grupa</w:t>
      </w:r>
      <w:r w:rsidRPr="00660F26">
        <w:rPr>
          <w:rFonts w:asciiTheme="majorHAnsi" w:hAnsiTheme="majorHAnsi" w:cstheme="majorHAnsi"/>
          <w:color w:val="000000" w:themeColor="text1"/>
          <w:szCs w:val="22"/>
        </w:rPr>
        <w:t xml:space="preserve"> ima pravo provoditi sljedeće sankcije za kršenje pravila utvrđenih i dokumentiranih </w:t>
      </w:r>
      <w:r w:rsidR="008B7245" w:rsidRPr="00660F26">
        <w:rPr>
          <w:rFonts w:asciiTheme="majorHAnsi" w:hAnsiTheme="majorHAnsi" w:cstheme="majorHAnsi"/>
          <w:color w:val="000000" w:themeColor="text1"/>
          <w:szCs w:val="22"/>
        </w:rPr>
        <w:t>na nadzorima</w:t>
      </w:r>
      <w:r w:rsidRPr="00660F26">
        <w:rPr>
          <w:rFonts w:asciiTheme="majorHAnsi" w:hAnsiTheme="majorHAnsi" w:cstheme="majorHAnsi"/>
          <w:color w:val="000000" w:themeColor="text1"/>
          <w:szCs w:val="22"/>
        </w:rPr>
        <w:t>, ovisno o ozbiljnosti danog kršenja:</w:t>
      </w:r>
    </w:p>
    <w:p w14:paraId="5B380C14" w14:textId="0AF30657" w:rsidR="00CE7938" w:rsidRPr="00660F26" w:rsidRDefault="00CE7938">
      <w:pPr>
        <w:pStyle w:val="ListParagraph"/>
        <w:numPr>
          <w:ilvl w:val="0"/>
          <w:numId w:val="85"/>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Trenutna obustava rada</w:t>
      </w:r>
    </w:p>
    <w:p w14:paraId="1034302A" w14:textId="321A2F60" w:rsidR="00CE7938" w:rsidRPr="00660F26" w:rsidRDefault="00330A46">
      <w:pPr>
        <w:pStyle w:val="ListParagraph"/>
        <w:numPr>
          <w:ilvl w:val="0"/>
          <w:numId w:val="85"/>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Provođenje korekcijskih </w:t>
      </w:r>
      <w:r w:rsidR="00CE7938" w:rsidRPr="00660F26">
        <w:rPr>
          <w:rFonts w:asciiTheme="majorHAnsi" w:hAnsiTheme="majorHAnsi" w:cstheme="majorHAnsi"/>
          <w:color w:val="000000" w:themeColor="text1"/>
          <w:szCs w:val="22"/>
        </w:rPr>
        <w:t xml:space="preserve"> (odmah ili postavljanje roka);</w:t>
      </w:r>
    </w:p>
    <w:p w14:paraId="3D286704" w14:textId="31A4AECA" w:rsidR="00CE7938" w:rsidRPr="00660F26" w:rsidRDefault="00CE7938">
      <w:pPr>
        <w:pStyle w:val="ListParagraph"/>
        <w:numPr>
          <w:ilvl w:val="0"/>
          <w:numId w:val="85"/>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Naručivanje izvanredne edukacije </w:t>
      </w:r>
      <w:r w:rsidR="00BF7486" w:rsidRPr="00660F26">
        <w:rPr>
          <w:rFonts w:asciiTheme="majorHAnsi" w:hAnsiTheme="majorHAnsi" w:cstheme="majorHAnsi"/>
          <w:color w:val="000000" w:themeColor="text1"/>
          <w:szCs w:val="22"/>
        </w:rPr>
        <w:t>iz ZZSO</w:t>
      </w:r>
      <w:r w:rsidRPr="00660F26">
        <w:rPr>
          <w:rFonts w:asciiTheme="majorHAnsi" w:hAnsiTheme="majorHAnsi" w:cstheme="majorHAnsi"/>
          <w:color w:val="000000" w:themeColor="text1"/>
          <w:szCs w:val="22"/>
        </w:rPr>
        <w:t>;</w:t>
      </w:r>
    </w:p>
    <w:p w14:paraId="2043AFBF" w14:textId="2E29E692" w:rsidR="00CE7938" w:rsidRPr="00660F26" w:rsidRDefault="00CE7938">
      <w:pPr>
        <w:pStyle w:val="ListParagraph"/>
        <w:numPr>
          <w:ilvl w:val="0"/>
          <w:numId w:val="85"/>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Izricanje kazne;</w:t>
      </w:r>
    </w:p>
    <w:p w14:paraId="5FBA0063" w14:textId="48012319" w:rsidR="00CE7938" w:rsidRPr="00660F26" w:rsidRDefault="00CE7938">
      <w:pPr>
        <w:pStyle w:val="ListParagraph"/>
        <w:numPr>
          <w:ilvl w:val="0"/>
          <w:numId w:val="85"/>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Zabrana</w:t>
      </w:r>
      <w:r w:rsidR="00BF7486" w:rsidRPr="00660F26">
        <w:rPr>
          <w:rFonts w:asciiTheme="majorHAnsi" w:hAnsiTheme="majorHAnsi" w:cstheme="majorHAnsi"/>
          <w:color w:val="000000" w:themeColor="text1"/>
          <w:szCs w:val="22"/>
        </w:rPr>
        <w:t xml:space="preserve"> rada</w:t>
      </w:r>
      <w:r w:rsidRPr="00660F26">
        <w:rPr>
          <w:rFonts w:asciiTheme="majorHAnsi" w:hAnsiTheme="majorHAnsi" w:cstheme="majorHAnsi"/>
          <w:color w:val="000000" w:themeColor="text1"/>
          <w:szCs w:val="22"/>
        </w:rPr>
        <w:t xml:space="preserve"> na određeno vrijeme </w:t>
      </w:r>
      <w:r w:rsidR="00BF7486" w:rsidRPr="00660F26">
        <w:rPr>
          <w:rFonts w:asciiTheme="majorHAnsi" w:hAnsiTheme="majorHAnsi" w:cstheme="majorHAnsi"/>
          <w:color w:val="000000" w:themeColor="text1"/>
          <w:szCs w:val="22"/>
        </w:rPr>
        <w:t xml:space="preserve">radnicima </w:t>
      </w:r>
      <w:r w:rsidRPr="00660F26">
        <w:rPr>
          <w:rFonts w:asciiTheme="majorHAnsi" w:hAnsiTheme="majorHAnsi" w:cstheme="majorHAnsi"/>
          <w:color w:val="000000" w:themeColor="text1"/>
          <w:szCs w:val="22"/>
        </w:rPr>
        <w:t xml:space="preserve">Prijevoznika na </w:t>
      </w:r>
      <w:r w:rsidR="00BF7486" w:rsidRPr="00660F26">
        <w:rPr>
          <w:rFonts w:asciiTheme="majorHAnsi" w:hAnsiTheme="majorHAnsi" w:cstheme="majorHAnsi"/>
          <w:color w:val="000000" w:themeColor="text1"/>
          <w:szCs w:val="22"/>
        </w:rPr>
        <w:t>lokacijama INA Grupe</w:t>
      </w:r>
      <w:r w:rsidRPr="00660F26">
        <w:rPr>
          <w:rFonts w:asciiTheme="majorHAnsi" w:hAnsiTheme="majorHAnsi" w:cstheme="majorHAnsi"/>
          <w:color w:val="000000" w:themeColor="text1"/>
          <w:szCs w:val="22"/>
        </w:rPr>
        <w:t>;</w:t>
      </w:r>
    </w:p>
    <w:p w14:paraId="7DADB32C" w14:textId="6BF0D34C" w:rsidR="00CE7938" w:rsidRPr="00660F26" w:rsidRDefault="00CE7938">
      <w:pPr>
        <w:pStyle w:val="ListParagraph"/>
        <w:numPr>
          <w:ilvl w:val="0"/>
          <w:numId w:val="85"/>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Raskid ugovora s trenutnim učinkom.</w:t>
      </w:r>
    </w:p>
    <w:p w14:paraId="7AA64CA2" w14:textId="02D1B4D5" w:rsidR="00CE7938" w:rsidRPr="008A2774" w:rsidRDefault="00CE7938">
      <w:pPr>
        <w:pStyle w:val="ListParagraph"/>
        <w:numPr>
          <w:ilvl w:val="0"/>
          <w:numId w:val="82"/>
        </w:numPr>
        <w:autoSpaceDE w:val="0"/>
        <w:autoSpaceDN w:val="0"/>
        <w:adjustRightInd w:val="0"/>
        <w:spacing w:before="0"/>
        <w:ind w:left="284"/>
        <w:rPr>
          <w:rFonts w:asciiTheme="majorHAnsi" w:hAnsiTheme="majorHAnsi" w:cstheme="majorHAnsi"/>
          <w:color w:val="000000" w:themeColor="text1"/>
          <w:szCs w:val="22"/>
        </w:rPr>
      </w:pPr>
      <w:r w:rsidRPr="008A2774">
        <w:rPr>
          <w:rFonts w:asciiTheme="majorHAnsi" w:hAnsiTheme="majorHAnsi" w:cstheme="majorHAnsi"/>
          <w:color w:val="000000" w:themeColor="text1"/>
          <w:szCs w:val="22"/>
        </w:rPr>
        <w:t xml:space="preserve">Prijevoznik je suglasan i prihvaća da kao posljedica nepravilnosti uočenih tijekom </w:t>
      </w:r>
      <w:r w:rsidR="00BF7486" w:rsidRPr="008A2774">
        <w:rPr>
          <w:rFonts w:asciiTheme="majorHAnsi" w:hAnsiTheme="majorHAnsi" w:cstheme="majorHAnsi"/>
          <w:color w:val="000000" w:themeColor="text1"/>
          <w:szCs w:val="22"/>
        </w:rPr>
        <w:t>nadzora lokacije</w:t>
      </w:r>
      <w:r w:rsidRPr="008A2774">
        <w:rPr>
          <w:rFonts w:asciiTheme="majorHAnsi" w:hAnsiTheme="majorHAnsi" w:cstheme="majorHAnsi"/>
          <w:color w:val="000000" w:themeColor="text1"/>
          <w:szCs w:val="22"/>
        </w:rPr>
        <w:t xml:space="preserve"> od strane </w:t>
      </w:r>
      <w:r w:rsidR="00BF7486" w:rsidRPr="008A2774">
        <w:rPr>
          <w:rFonts w:asciiTheme="majorHAnsi" w:hAnsiTheme="majorHAnsi" w:cstheme="majorHAnsi"/>
          <w:color w:val="000000" w:themeColor="text1"/>
          <w:szCs w:val="22"/>
        </w:rPr>
        <w:t>INA Grupe, INA</w:t>
      </w:r>
      <w:r w:rsidRPr="008A2774">
        <w:rPr>
          <w:rFonts w:asciiTheme="majorHAnsi" w:hAnsiTheme="majorHAnsi" w:cstheme="majorHAnsi"/>
          <w:color w:val="000000" w:themeColor="text1"/>
          <w:szCs w:val="22"/>
        </w:rPr>
        <w:t xml:space="preserve"> može uvesti sankcije i zabraniti prijevozniku pristup </w:t>
      </w:r>
      <w:r w:rsidR="00BF7486" w:rsidRPr="008A2774">
        <w:rPr>
          <w:rFonts w:asciiTheme="majorHAnsi" w:hAnsiTheme="majorHAnsi" w:cstheme="majorHAnsi"/>
          <w:color w:val="000000" w:themeColor="text1"/>
          <w:szCs w:val="22"/>
        </w:rPr>
        <w:t>lokacijama</w:t>
      </w:r>
      <w:r w:rsidRPr="008A2774">
        <w:rPr>
          <w:rFonts w:asciiTheme="majorHAnsi" w:hAnsiTheme="majorHAnsi" w:cstheme="majorHAnsi"/>
          <w:color w:val="000000" w:themeColor="text1"/>
          <w:szCs w:val="22"/>
        </w:rPr>
        <w:t>!</w:t>
      </w:r>
    </w:p>
    <w:p w14:paraId="4212F465" w14:textId="6C369631" w:rsidR="00D17A28" w:rsidRPr="008A2774" w:rsidRDefault="00D17A28" w:rsidP="008A2774">
      <w:pPr>
        <w:autoSpaceDE w:val="0"/>
        <w:autoSpaceDN w:val="0"/>
        <w:adjustRightInd w:val="0"/>
        <w:spacing w:before="0"/>
        <w:rPr>
          <w:rFonts w:asciiTheme="majorHAnsi" w:hAnsiTheme="majorHAnsi" w:cstheme="majorHAnsi"/>
          <w:color w:val="000000" w:themeColor="text1"/>
          <w:szCs w:val="22"/>
        </w:rPr>
      </w:pPr>
    </w:p>
    <w:p w14:paraId="092F6A36" w14:textId="77777777" w:rsidR="00D17A28" w:rsidRPr="00660F26" w:rsidRDefault="00D17A28" w:rsidP="00D17A28">
      <w:pPr>
        <w:pStyle w:val="ListParagraph"/>
        <w:autoSpaceDE w:val="0"/>
        <w:autoSpaceDN w:val="0"/>
        <w:adjustRightInd w:val="0"/>
        <w:spacing w:before="0"/>
        <w:ind w:left="284"/>
        <w:rPr>
          <w:rFonts w:asciiTheme="majorHAnsi" w:hAnsiTheme="majorHAnsi" w:cstheme="majorHAnsi"/>
          <w:color w:val="000000" w:themeColor="text1"/>
          <w:szCs w:val="22"/>
        </w:rPr>
      </w:pPr>
      <w:bookmarkStart w:id="213" w:name="_Hlk128936287"/>
    </w:p>
    <w:p w14:paraId="7B0A4CDD" w14:textId="77777777" w:rsidR="00D17A28" w:rsidRPr="00660F26" w:rsidRDefault="00D17A28" w:rsidP="00D17A28">
      <w:pPr>
        <w:pStyle w:val="ListParagraph"/>
        <w:autoSpaceDE w:val="0"/>
        <w:autoSpaceDN w:val="0"/>
        <w:adjustRightInd w:val="0"/>
        <w:spacing w:before="0"/>
        <w:ind w:left="284"/>
        <w:rPr>
          <w:rFonts w:asciiTheme="majorHAnsi" w:hAnsiTheme="majorHAnsi" w:cstheme="majorHAnsi"/>
          <w:color w:val="000000" w:themeColor="text1"/>
          <w:szCs w:val="22"/>
        </w:rPr>
        <w:sectPr w:rsidR="00D17A28" w:rsidRPr="00660F26" w:rsidSect="00AB63F1">
          <w:headerReference w:type="default" r:id="rId37"/>
          <w:footerReference w:type="default" r:id="rId38"/>
          <w:pgSz w:w="11906" w:h="16838"/>
          <w:pgMar w:top="1418" w:right="1418" w:bottom="1079" w:left="1418" w:header="709" w:footer="709" w:gutter="0"/>
          <w:pgBorders w:offsetFrom="page">
            <w:top w:val="dotted" w:sz="4" w:space="24" w:color="auto"/>
            <w:left w:val="dotted" w:sz="4" w:space="24" w:color="auto"/>
            <w:bottom w:val="dotted" w:sz="4" w:space="24" w:color="auto"/>
            <w:right w:val="dotted" w:sz="4" w:space="24" w:color="auto"/>
          </w:pgBorders>
          <w:pgNumType w:start="1"/>
          <w:cols w:space="708"/>
          <w:docGrid w:linePitch="360"/>
        </w:sectPr>
      </w:pPr>
    </w:p>
    <w:bookmarkEnd w:id="213"/>
    <w:p w14:paraId="1EAFA544" w14:textId="7839B2ED" w:rsidR="00D17A28" w:rsidRPr="00023A8A" w:rsidRDefault="00D17A28" w:rsidP="008B3830">
      <w:pPr>
        <w:pStyle w:val="ListParagraph"/>
        <w:autoSpaceDE w:val="0"/>
        <w:autoSpaceDN w:val="0"/>
        <w:adjustRightInd w:val="0"/>
        <w:spacing w:before="0"/>
        <w:ind w:left="0"/>
        <w:rPr>
          <w:rFonts w:asciiTheme="majorHAnsi" w:hAnsiTheme="majorHAnsi" w:cstheme="majorHAnsi"/>
          <w:color w:val="000000" w:themeColor="text1"/>
          <w:sz w:val="32"/>
          <w:szCs w:val="32"/>
        </w:rPr>
      </w:pPr>
      <w:r w:rsidRPr="00660F26">
        <w:rPr>
          <w:rFonts w:asciiTheme="majorHAnsi" w:hAnsiTheme="majorHAnsi" w:cstheme="majorHAnsi"/>
          <w:color w:val="000000" w:themeColor="text1"/>
          <w:sz w:val="32"/>
          <w:szCs w:val="32"/>
        </w:rPr>
        <w:lastRenderedPageBreak/>
        <w:t>ZZSO zahtjevi za prijevoz tereta u vodenom prometu na lokacijama INA Grupe</w:t>
      </w:r>
    </w:p>
    <w:p w14:paraId="1A7CCDF1" w14:textId="0C102D6C" w:rsidR="00074444" w:rsidRPr="00660F26" w:rsidRDefault="00074444">
      <w:pPr>
        <w:pStyle w:val="ListParagraph"/>
        <w:numPr>
          <w:ilvl w:val="0"/>
          <w:numId w:val="90"/>
        </w:numPr>
        <w:autoSpaceDE w:val="0"/>
        <w:autoSpaceDN w:val="0"/>
        <w:adjustRightInd w:val="0"/>
        <w:spacing w:before="0"/>
        <w:ind w:left="426"/>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Prijevoznik se obvezuje u potpunosti poštivati </w:t>
      </w:r>
      <w:r w:rsidR="00E96106" w:rsidRPr="00660F26">
        <w:rPr>
          <w:rFonts w:asciiTheme="majorHAnsi" w:hAnsiTheme="majorHAnsi" w:cstheme="majorHAnsi"/>
          <w:color w:val="000000" w:themeColor="text1"/>
          <w:szCs w:val="22"/>
        </w:rPr>
        <w:t>ZZSO</w:t>
      </w:r>
      <w:r w:rsidRPr="00660F26">
        <w:rPr>
          <w:rFonts w:asciiTheme="majorHAnsi" w:hAnsiTheme="majorHAnsi" w:cstheme="majorHAnsi"/>
          <w:color w:val="000000" w:themeColor="text1"/>
          <w:szCs w:val="22"/>
        </w:rPr>
        <w:t xml:space="preserve"> pravila koja su navedena u važećim zakonima, i propisima (zaštita na radu, sigurnost, zaštita od požara i zaštita okoliša, promet i dr. pravila);</w:t>
      </w:r>
    </w:p>
    <w:p w14:paraId="40F552F1" w14:textId="3AEDA8FD" w:rsidR="00074444" w:rsidRPr="00660F26" w:rsidRDefault="00074444">
      <w:pPr>
        <w:pStyle w:val="ListParagraph"/>
        <w:numPr>
          <w:ilvl w:val="0"/>
          <w:numId w:val="90"/>
        </w:numPr>
        <w:autoSpaceDE w:val="0"/>
        <w:autoSpaceDN w:val="0"/>
        <w:adjustRightInd w:val="0"/>
        <w:spacing w:before="0"/>
        <w:ind w:left="426"/>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Ako Prijevoznik namjerava unajmiti usluge podizvođača, tada preuzima obvezu da njegov podizvođač u potpunosti poštuje relevantne važeće </w:t>
      </w:r>
      <w:r w:rsidR="00E96106" w:rsidRPr="00660F26">
        <w:rPr>
          <w:rFonts w:asciiTheme="majorHAnsi" w:hAnsiTheme="majorHAnsi" w:cstheme="majorHAnsi"/>
          <w:color w:val="000000" w:themeColor="text1"/>
          <w:szCs w:val="22"/>
        </w:rPr>
        <w:t>ZZSO</w:t>
      </w:r>
      <w:r w:rsidRPr="00660F26">
        <w:rPr>
          <w:rFonts w:asciiTheme="majorHAnsi" w:hAnsiTheme="majorHAnsi" w:cstheme="majorHAnsi"/>
          <w:color w:val="000000" w:themeColor="text1"/>
          <w:szCs w:val="22"/>
        </w:rPr>
        <w:t xml:space="preserve"> propise. Usluge takvog podizvođača mogu se koristiti samo ako je upoznat s relevantnim </w:t>
      </w:r>
      <w:r w:rsidR="00E96106" w:rsidRPr="00660F26">
        <w:rPr>
          <w:rFonts w:asciiTheme="majorHAnsi" w:hAnsiTheme="majorHAnsi" w:cstheme="majorHAnsi"/>
          <w:color w:val="000000" w:themeColor="text1"/>
          <w:szCs w:val="22"/>
        </w:rPr>
        <w:t>ZZSO</w:t>
      </w:r>
      <w:r w:rsidRPr="00660F26">
        <w:rPr>
          <w:rFonts w:asciiTheme="majorHAnsi" w:hAnsiTheme="majorHAnsi" w:cstheme="majorHAnsi"/>
          <w:color w:val="000000" w:themeColor="text1"/>
          <w:szCs w:val="22"/>
        </w:rPr>
        <w:t xml:space="preserve"> propisima, te se obvezao poštivati ih kao obavezna pravila.</w:t>
      </w:r>
    </w:p>
    <w:p w14:paraId="067D7E67" w14:textId="6E8D9886" w:rsidR="00074444" w:rsidRPr="00660F26" w:rsidRDefault="00074444">
      <w:pPr>
        <w:pStyle w:val="ListParagraph"/>
        <w:numPr>
          <w:ilvl w:val="0"/>
          <w:numId w:val="90"/>
        </w:numPr>
        <w:autoSpaceDE w:val="0"/>
        <w:autoSpaceDN w:val="0"/>
        <w:adjustRightInd w:val="0"/>
        <w:spacing w:before="0"/>
        <w:ind w:left="426"/>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Dokaz o </w:t>
      </w:r>
      <w:proofErr w:type="spellStart"/>
      <w:r w:rsidRPr="00660F26">
        <w:rPr>
          <w:rFonts w:asciiTheme="majorHAnsi" w:hAnsiTheme="majorHAnsi" w:cstheme="majorHAnsi"/>
          <w:color w:val="000000" w:themeColor="text1"/>
          <w:szCs w:val="22"/>
        </w:rPr>
        <w:t>ospsobljenosti</w:t>
      </w:r>
      <w:proofErr w:type="spellEnd"/>
      <w:r w:rsidRPr="00660F26">
        <w:rPr>
          <w:rFonts w:asciiTheme="majorHAnsi" w:hAnsiTheme="majorHAnsi" w:cstheme="majorHAnsi"/>
          <w:color w:val="000000" w:themeColor="text1"/>
          <w:szCs w:val="22"/>
        </w:rPr>
        <w:t xml:space="preserve"> radnika za obavljanje poslova.</w:t>
      </w:r>
    </w:p>
    <w:p w14:paraId="48113E94" w14:textId="1DD79D84" w:rsidR="00D17A28" w:rsidRPr="00660F26" w:rsidRDefault="00074444">
      <w:pPr>
        <w:pStyle w:val="ListParagraph"/>
        <w:numPr>
          <w:ilvl w:val="0"/>
          <w:numId w:val="90"/>
        </w:numPr>
        <w:autoSpaceDE w:val="0"/>
        <w:autoSpaceDN w:val="0"/>
        <w:adjustRightInd w:val="0"/>
        <w:spacing w:before="0"/>
        <w:ind w:left="426"/>
        <w:rPr>
          <w:rFonts w:asciiTheme="majorHAnsi" w:hAnsiTheme="majorHAnsi" w:cstheme="majorHAnsi"/>
          <w:color w:val="000000" w:themeColor="text1"/>
          <w:szCs w:val="22"/>
        </w:rPr>
      </w:pPr>
      <w:proofErr w:type="spellStart"/>
      <w:r w:rsidRPr="00660F26">
        <w:rPr>
          <w:rFonts w:asciiTheme="majorHAnsi" w:hAnsiTheme="majorHAnsi" w:cstheme="majorHAnsi"/>
          <w:color w:val="000000" w:themeColor="text1"/>
          <w:szCs w:val="22"/>
        </w:rPr>
        <w:t>Prosjenu</w:t>
      </w:r>
      <w:proofErr w:type="spellEnd"/>
      <w:r w:rsidRPr="00660F26">
        <w:rPr>
          <w:rFonts w:asciiTheme="majorHAnsi" w:hAnsiTheme="majorHAnsi" w:cstheme="majorHAnsi"/>
          <w:color w:val="000000" w:themeColor="text1"/>
          <w:szCs w:val="22"/>
        </w:rPr>
        <w:t xml:space="preserve"> rizika dostaviti</w:t>
      </w:r>
      <w:r w:rsidR="00D17A28" w:rsidRPr="00660F26">
        <w:rPr>
          <w:rFonts w:asciiTheme="majorHAnsi" w:hAnsiTheme="majorHAnsi" w:cstheme="majorHAnsi"/>
          <w:color w:val="000000" w:themeColor="text1"/>
          <w:szCs w:val="22"/>
        </w:rPr>
        <w:t xml:space="preserve"> s obzirom na glavne opasnosti u pristaništima:</w:t>
      </w:r>
    </w:p>
    <w:p w14:paraId="2318CF73" w14:textId="47907A66" w:rsidR="00D17A28" w:rsidRPr="00660F26" w:rsidRDefault="00D17A28">
      <w:pPr>
        <w:pStyle w:val="ListParagraph"/>
        <w:numPr>
          <w:ilvl w:val="1"/>
          <w:numId w:val="89"/>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Pad s visine</w:t>
      </w:r>
    </w:p>
    <w:p w14:paraId="6F698BC3" w14:textId="38A46058" w:rsidR="00967474" w:rsidRPr="00660F26" w:rsidRDefault="00967474">
      <w:pPr>
        <w:pStyle w:val="ListParagraph"/>
        <w:numPr>
          <w:ilvl w:val="1"/>
          <w:numId w:val="89"/>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Vozila i oprema u kretanju</w:t>
      </w:r>
    </w:p>
    <w:p w14:paraId="1510E504" w14:textId="7F6A80FD" w:rsidR="00967474" w:rsidRPr="00660F26" w:rsidRDefault="00967474">
      <w:pPr>
        <w:pStyle w:val="ListParagraph"/>
        <w:numPr>
          <w:ilvl w:val="1"/>
          <w:numId w:val="89"/>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Padajući objekti</w:t>
      </w:r>
    </w:p>
    <w:p w14:paraId="33E35821" w14:textId="00A0E1E1" w:rsidR="00967474" w:rsidRPr="00660F26" w:rsidRDefault="00967474">
      <w:pPr>
        <w:pStyle w:val="ListParagraph"/>
        <w:numPr>
          <w:ilvl w:val="1"/>
          <w:numId w:val="89"/>
        </w:numPr>
        <w:autoSpaceDE w:val="0"/>
        <w:autoSpaceDN w:val="0"/>
        <w:adjustRightInd w:val="0"/>
        <w:spacing w:before="0"/>
        <w:rPr>
          <w:rFonts w:asciiTheme="majorHAnsi" w:hAnsiTheme="majorHAnsi" w:cstheme="majorHAnsi"/>
          <w:color w:val="000000" w:themeColor="text1"/>
          <w:szCs w:val="22"/>
        </w:rPr>
      </w:pPr>
      <w:proofErr w:type="spellStart"/>
      <w:r w:rsidRPr="00660F26">
        <w:rPr>
          <w:rFonts w:asciiTheme="majorHAnsi" w:hAnsiTheme="majorHAnsi" w:cstheme="majorHAnsi"/>
          <w:color w:val="000000" w:themeColor="text1"/>
          <w:szCs w:val="22"/>
        </w:rPr>
        <w:t>Poskliznuća</w:t>
      </w:r>
      <w:proofErr w:type="spellEnd"/>
      <w:r w:rsidRPr="00660F26">
        <w:rPr>
          <w:rFonts w:asciiTheme="majorHAnsi" w:hAnsiTheme="majorHAnsi" w:cstheme="majorHAnsi"/>
          <w:color w:val="000000" w:themeColor="text1"/>
          <w:szCs w:val="22"/>
        </w:rPr>
        <w:t xml:space="preserve"> i spoticanja</w:t>
      </w:r>
    </w:p>
    <w:p w14:paraId="37061A5A" w14:textId="5D1192EC" w:rsidR="00967474" w:rsidRPr="00660F26" w:rsidRDefault="00967474">
      <w:pPr>
        <w:pStyle w:val="ListParagraph"/>
        <w:numPr>
          <w:ilvl w:val="1"/>
          <w:numId w:val="89"/>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Vatra i eksplozija</w:t>
      </w:r>
    </w:p>
    <w:p w14:paraId="063E5522" w14:textId="7617EA57" w:rsidR="00967474" w:rsidRPr="00660F26" w:rsidRDefault="00967474">
      <w:pPr>
        <w:pStyle w:val="ListParagraph"/>
        <w:numPr>
          <w:ilvl w:val="1"/>
          <w:numId w:val="89"/>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Opasne tvari</w:t>
      </w:r>
    </w:p>
    <w:p w14:paraId="0E85F136" w14:textId="02D993B4" w:rsidR="00967474" w:rsidRPr="00660F26" w:rsidRDefault="00967474">
      <w:pPr>
        <w:pStyle w:val="ListParagraph"/>
        <w:numPr>
          <w:ilvl w:val="1"/>
          <w:numId w:val="89"/>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Poremećaji mišićno-koštanog sustava</w:t>
      </w:r>
    </w:p>
    <w:p w14:paraId="70041FDA" w14:textId="73C2A5EE" w:rsidR="00967474" w:rsidRPr="00660F26" w:rsidRDefault="00967474">
      <w:pPr>
        <w:pStyle w:val="ListParagraph"/>
        <w:numPr>
          <w:ilvl w:val="1"/>
          <w:numId w:val="89"/>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Opasnosti od vremenskih neprilika</w:t>
      </w:r>
    </w:p>
    <w:p w14:paraId="0D6489C2" w14:textId="63A03575" w:rsidR="00967474" w:rsidRPr="00660F26" w:rsidRDefault="00967474">
      <w:pPr>
        <w:pStyle w:val="ListParagraph"/>
        <w:numPr>
          <w:ilvl w:val="1"/>
          <w:numId w:val="89"/>
        </w:numPr>
        <w:autoSpaceDE w:val="0"/>
        <w:autoSpaceDN w:val="0"/>
        <w:adjustRightInd w:val="0"/>
        <w:spacing w:before="0"/>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Opasnosti od kretanja plime i oseke</w:t>
      </w:r>
    </w:p>
    <w:p w14:paraId="3BC1E747" w14:textId="5A5BFDDF" w:rsidR="00074444" w:rsidRPr="00660F26" w:rsidRDefault="00074444">
      <w:pPr>
        <w:pStyle w:val="ListParagraph"/>
        <w:numPr>
          <w:ilvl w:val="0"/>
          <w:numId w:val="90"/>
        </w:numPr>
        <w:autoSpaceDE w:val="0"/>
        <w:autoSpaceDN w:val="0"/>
        <w:adjustRightInd w:val="0"/>
        <w:spacing w:before="0"/>
        <w:ind w:left="426"/>
        <w:rPr>
          <w:rFonts w:asciiTheme="majorHAnsi" w:hAnsiTheme="majorHAnsi" w:cstheme="majorHAnsi"/>
          <w:color w:val="000000" w:themeColor="text1"/>
          <w:szCs w:val="22"/>
        </w:rPr>
      </w:pPr>
      <w:r w:rsidRPr="00660F26">
        <w:rPr>
          <w:rFonts w:asciiTheme="majorHAnsi" w:hAnsiTheme="majorHAnsi" w:cstheme="majorHAnsi"/>
          <w:color w:val="000000" w:themeColor="text1"/>
          <w:szCs w:val="22"/>
        </w:rPr>
        <w:t xml:space="preserve">Dostaviti na uvid izvještaj o ključnim pokazateljima </w:t>
      </w:r>
      <w:proofErr w:type="spellStart"/>
      <w:r w:rsidRPr="00660F26">
        <w:rPr>
          <w:rFonts w:asciiTheme="majorHAnsi" w:hAnsiTheme="majorHAnsi" w:cstheme="majorHAnsi"/>
          <w:color w:val="000000" w:themeColor="text1"/>
          <w:szCs w:val="22"/>
        </w:rPr>
        <w:t>uspješnoti</w:t>
      </w:r>
      <w:proofErr w:type="spellEnd"/>
      <w:r w:rsidRPr="00660F26">
        <w:rPr>
          <w:rFonts w:asciiTheme="majorHAnsi" w:hAnsiTheme="majorHAnsi" w:cstheme="majorHAnsi"/>
          <w:color w:val="000000" w:themeColor="text1"/>
          <w:szCs w:val="22"/>
        </w:rPr>
        <w:t xml:space="preserve"> ZZSO.</w:t>
      </w:r>
    </w:p>
    <w:p w14:paraId="16274070" w14:textId="77777777" w:rsidR="00056F08" w:rsidRPr="00660F26" w:rsidRDefault="00056F08" w:rsidP="00056F08">
      <w:pPr>
        <w:autoSpaceDE w:val="0"/>
        <w:autoSpaceDN w:val="0"/>
        <w:adjustRightInd w:val="0"/>
        <w:spacing w:before="0"/>
        <w:rPr>
          <w:rFonts w:asciiTheme="majorHAnsi" w:hAnsiTheme="majorHAnsi" w:cstheme="majorHAnsi"/>
          <w:color w:val="000000" w:themeColor="text1"/>
          <w:szCs w:val="22"/>
        </w:rPr>
      </w:pPr>
    </w:p>
    <w:sectPr w:rsidR="00056F08" w:rsidRPr="00660F26" w:rsidSect="00AB63F1">
      <w:headerReference w:type="default" r:id="rId39"/>
      <w:footerReference w:type="default" r:id="rId40"/>
      <w:pgSz w:w="11906" w:h="16838"/>
      <w:pgMar w:top="1418" w:right="1418" w:bottom="1079" w:left="1418" w:header="709" w:footer="709" w:gutter="0"/>
      <w:pgBorders w:offsetFrom="page">
        <w:top w:val="dotted" w:sz="4" w:space="24" w:color="auto"/>
        <w:left w:val="dotted" w:sz="4" w:space="24" w:color="auto"/>
        <w:bottom w:val="dotted" w:sz="4" w:space="24" w:color="auto"/>
        <w:right w:val="dotted"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4EBBA" w14:textId="77777777" w:rsidR="00AE0BA2" w:rsidRDefault="00AE0BA2">
      <w:r>
        <w:separator/>
      </w:r>
    </w:p>
  </w:endnote>
  <w:endnote w:type="continuationSeparator" w:id="0">
    <w:p w14:paraId="26EEB8F1" w14:textId="77777777" w:rsidR="00AE0BA2" w:rsidRDefault="00AE0BA2">
      <w:r>
        <w:continuationSeparator/>
      </w:r>
    </w:p>
  </w:endnote>
  <w:endnote w:type="continuationNotice" w:id="1">
    <w:p w14:paraId="562F7403" w14:textId="77777777" w:rsidR="00AE0BA2" w:rsidRDefault="00AE0BA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1A5C" w14:textId="0087B34C" w:rsidR="00C42F7A" w:rsidRPr="00405921" w:rsidRDefault="00C42F7A" w:rsidP="00660F26">
    <w:pPr>
      <w:pStyle w:val="Footer"/>
      <w:pBdr>
        <w:top w:val="single" w:sz="8" w:space="1" w:color="A6A6A6"/>
      </w:pBdr>
      <w:tabs>
        <w:tab w:val="clear" w:pos="4536"/>
        <w:tab w:val="left" w:pos="6061"/>
        <w:tab w:val="right" w:pos="14317"/>
      </w:tabs>
      <w:spacing w:before="0"/>
      <w:jc w:val="right"/>
      <w:rPr>
        <w:rFonts w:asciiTheme="majorHAnsi" w:hAnsiTheme="majorHAnsi"/>
        <w:iCs/>
        <w:color w:val="C00000"/>
        <w:sz w:val="24"/>
      </w:rPr>
    </w:pPr>
    <w:r>
      <w:rPr>
        <w:rFonts w:cs="Arial"/>
        <w:color w:val="595959"/>
        <w:sz w:val="18"/>
        <w:szCs w:val="22"/>
        <w:lang w:val="nb-NO"/>
      </w:rPr>
      <w:tab/>
    </w:r>
    <w:r>
      <w:rPr>
        <w:rFonts w:cs="Arial"/>
        <w:color w:val="595959"/>
        <w:sz w:val="18"/>
        <w:szCs w:val="22"/>
        <w:lang w:val="nb-NO"/>
      </w:rPr>
      <w:tab/>
    </w:r>
    <w:r w:rsidRPr="00C85797">
      <w:rPr>
        <w:rFonts w:cs="Arial"/>
        <w:color w:val="000000" w:themeColor="text1"/>
        <w:szCs w:val="22"/>
        <w:lang w:val="nb-NO"/>
      </w:rPr>
      <w:t xml:space="preserve">Stranica: </w:t>
    </w:r>
    <w:r w:rsidRPr="00C85797">
      <w:rPr>
        <w:rFonts w:cs="Arial"/>
        <w:color w:val="000000" w:themeColor="text1"/>
        <w:szCs w:val="22"/>
        <w:lang w:val="en-GB"/>
      </w:rPr>
      <w:fldChar w:fldCharType="begin"/>
    </w:r>
    <w:r w:rsidRPr="00C85797">
      <w:rPr>
        <w:rFonts w:cs="Arial"/>
        <w:color w:val="000000" w:themeColor="text1"/>
        <w:szCs w:val="22"/>
        <w:lang w:val="nb-NO"/>
      </w:rPr>
      <w:instrText xml:space="preserve"> PAGE </w:instrText>
    </w:r>
    <w:r w:rsidRPr="00C85797">
      <w:rPr>
        <w:rFonts w:cs="Arial"/>
        <w:color w:val="000000" w:themeColor="text1"/>
        <w:szCs w:val="22"/>
        <w:lang w:val="en-GB"/>
      </w:rPr>
      <w:fldChar w:fldCharType="separate"/>
    </w:r>
    <w:r>
      <w:rPr>
        <w:rFonts w:cs="Arial"/>
        <w:color w:val="000000" w:themeColor="text1"/>
        <w:szCs w:val="22"/>
        <w:lang w:val="en-GB"/>
      </w:rPr>
      <w:t>6</w:t>
    </w:r>
    <w:r w:rsidRPr="00C85797">
      <w:rPr>
        <w:rFonts w:cs="Arial"/>
        <w:color w:val="000000" w:themeColor="text1"/>
        <w:szCs w:val="22"/>
        <w:lang w:val="en-GB"/>
      </w:rPr>
      <w:fldChar w:fldCharType="end"/>
    </w:r>
    <w:r w:rsidRPr="00C85797">
      <w:rPr>
        <w:rFonts w:cs="Arial"/>
        <w:color w:val="000000" w:themeColor="text1"/>
        <w:szCs w:val="22"/>
        <w:lang w:val="nb-NO"/>
      </w:rPr>
      <w:t>/</w:t>
    </w:r>
    <w:r w:rsidR="007C297B">
      <w:rPr>
        <w:rFonts w:cs="Arial"/>
        <w:color w:val="000000" w:themeColor="text1"/>
        <w:szCs w:val="22"/>
        <w:lang w:val="nb-NO"/>
      </w:rPr>
      <w:t>3</w:t>
    </w:r>
    <w:r>
      <w:rPr>
        <w:rFonts w:cs="Arial"/>
        <w:color w:val="000000" w:themeColor="text1"/>
        <w:szCs w:val="22"/>
        <w:lang w:val="nb-NO"/>
      </w:rPr>
      <w:t>6</w:t>
    </w:r>
  </w:p>
  <w:p w14:paraId="06B64DA1" w14:textId="3756C814" w:rsidR="00050370" w:rsidRPr="00465977" w:rsidRDefault="00C42F7A" w:rsidP="00660F26">
    <w:pPr>
      <w:pStyle w:val="Footer"/>
      <w:tabs>
        <w:tab w:val="clear" w:pos="4536"/>
      </w:tabs>
      <w:spacing w:before="0"/>
      <w:jc w:val="right"/>
      <w:rPr>
        <w:szCs w:val="22"/>
        <w:lang w:val="hr-HR"/>
      </w:rPr>
    </w:pPr>
    <w:r>
      <w:rPr>
        <w:rFonts w:ascii="Arial" w:hAnsi="Arial" w:cs="Arial"/>
        <w:color w:val="595959"/>
        <w:szCs w:val="22"/>
        <w:lang w:val="nb-NO"/>
      </w:rPr>
      <w:tab/>
    </w:r>
    <w:proofErr w:type="spellStart"/>
    <w:r w:rsidRPr="00C85797">
      <w:rPr>
        <w:rFonts w:cs="Arial"/>
        <w:color w:val="000000" w:themeColor="text1"/>
        <w:szCs w:val="22"/>
        <w:lang w:val="en-GB"/>
      </w:rPr>
      <w:t>Izdanje</w:t>
    </w:r>
    <w:proofErr w:type="spellEnd"/>
    <w:r w:rsidRPr="00C85797">
      <w:rPr>
        <w:rFonts w:cs="Arial"/>
        <w:color w:val="000000" w:themeColor="text1"/>
        <w:szCs w:val="22"/>
        <w:lang w:val="en-GB"/>
      </w:rPr>
      <w:t xml:space="preserve">: </w:t>
    </w:r>
    <w:r>
      <w:rPr>
        <w:rFonts w:cs="Arial"/>
        <w:color w:val="000000" w:themeColor="text1"/>
        <w:szCs w:val="22"/>
        <w:lang w:val="en-GB"/>
      </w:rP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61B22" w14:textId="7AD7EC55" w:rsidR="00050370" w:rsidRPr="00465977" w:rsidRDefault="00050370" w:rsidP="00660F26">
    <w:pPr>
      <w:pStyle w:val="Footer"/>
      <w:pBdr>
        <w:top w:val="single" w:sz="4" w:space="1" w:color="auto"/>
      </w:pBdr>
      <w:tabs>
        <w:tab w:val="clear" w:pos="4536"/>
        <w:tab w:val="clear" w:pos="9072"/>
        <w:tab w:val="right" w:pos="9070"/>
      </w:tabs>
      <w:spacing w:before="0"/>
      <w:jc w:val="right"/>
      <w:rPr>
        <w:rFonts w:cs="Arial"/>
        <w:szCs w:val="22"/>
        <w:lang w:val="nb-NO"/>
      </w:rPr>
    </w:pP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t xml:space="preserve">Stranica: </w:t>
    </w:r>
    <w:r w:rsidRPr="00465977">
      <w:rPr>
        <w:rFonts w:cs="Arial"/>
        <w:szCs w:val="22"/>
        <w:lang w:val="en-GB"/>
      </w:rPr>
      <w:fldChar w:fldCharType="begin"/>
    </w:r>
    <w:r w:rsidRPr="00465977">
      <w:rPr>
        <w:rFonts w:cs="Arial"/>
        <w:szCs w:val="22"/>
        <w:lang w:val="nb-NO"/>
      </w:rPr>
      <w:instrText>PAGE   \* MERGEFORMAT</w:instrText>
    </w:r>
    <w:r w:rsidRPr="00465977">
      <w:rPr>
        <w:rFonts w:cs="Arial"/>
        <w:szCs w:val="22"/>
        <w:lang w:val="en-GB"/>
      </w:rPr>
      <w:fldChar w:fldCharType="separate"/>
    </w:r>
    <w:r>
      <w:rPr>
        <w:rFonts w:cs="Arial"/>
        <w:noProof/>
        <w:szCs w:val="22"/>
        <w:lang w:val="nb-NO"/>
      </w:rPr>
      <w:t>4</w:t>
    </w:r>
    <w:r w:rsidRPr="00465977">
      <w:rPr>
        <w:rFonts w:cs="Arial"/>
        <w:szCs w:val="22"/>
        <w:lang w:val="en-GB"/>
      </w:rPr>
      <w:fldChar w:fldCharType="end"/>
    </w:r>
    <w:r w:rsidRPr="00465977">
      <w:rPr>
        <w:rFonts w:cs="Arial"/>
        <w:szCs w:val="22"/>
        <w:lang w:val="nb-NO"/>
      </w:rPr>
      <w:t>/4</w:t>
    </w:r>
  </w:p>
  <w:p w14:paraId="38C11CE6" w14:textId="48926E4B" w:rsidR="00050370" w:rsidRPr="00465977" w:rsidRDefault="00050370" w:rsidP="00660F26">
    <w:pPr>
      <w:pStyle w:val="Footer"/>
      <w:jc w:val="right"/>
      <w:rPr>
        <w:szCs w:val="22"/>
      </w:rPr>
    </w:pP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t xml:space="preserve">Izdanje: </w:t>
    </w:r>
    <w:r w:rsidR="009D40FE">
      <w:rPr>
        <w:rFonts w:cs="Arial"/>
        <w:szCs w:val="22"/>
        <w:lang w:val="nb-NO"/>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2F93" w14:textId="25B01941" w:rsidR="00050370" w:rsidRPr="00465977" w:rsidRDefault="00050370" w:rsidP="00660F26">
    <w:pPr>
      <w:pStyle w:val="Footer"/>
      <w:pBdr>
        <w:top w:val="single" w:sz="4" w:space="1" w:color="auto"/>
      </w:pBdr>
      <w:tabs>
        <w:tab w:val="clear" w:pos="4536"/>
        <w:tab w:val="clear" w:pos="9072"/>
        <w:tab w:val="right" w:pos="9070"/>
      </w:tabs>
      <w:spacing w:before="0"/>
      <w:jc w:val="right"/>
      <w:rPr>
        <w:rFonts w:cs="Arial"/>
        <w:szCs w:val="22"/>
        <w:lang w:val="nb-NO"/>
      </w:rPr>
    </w:pP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t xml:space="preserve">Stranica: </w:t>
    </w:r>
    <w:r w:rsidRPr="00465977">
      <w:rPr>
        <w:rFonts w:cs="Arial"/>
        <w:szCs w:val="22"/>
        <w:lang w:val="en-GB"/>
      </w:rPr>
      <w:fldChar w:fldCharType="begin"/>
    </w:r>
    <w:r w:rsidRPr="00465977">
      <w:rPr>
        <w:rFonts w:cs="Arial"/>
        <w:szCs w:val="22"/>
        <w:lang w:val="nb-NO"/>
      </w:rPr>
      <w:instrText>PAGE   \* MERGEFORMAT</w:instrText>
    </w:r>
    <w:r w:rsidRPr="00465977">
      <w:rPr>
        <w:rFonts w:cs="Arial"/>
        <w:szCs w:val="22"/>
        <w:lang w:val="en-GB"/>
      </w:rPr>
      <w:fldChar w:fldCharType="separate"/>
    </w:r>
    <w:r>
      <w:rPr>
        <w:rFonts w:cs="Arial"/>
        <w:noProof/>
        <w:szCs w:val="22"/>
        <w:lang w:val="nb-NO"/>
      </w:rPr>
      <w:t>1</w:t>
    </w:r>
    <w:r w:rsidRPr="00465977">
      <w:rPr>
        <w:rFonts w:cs="Arial"/>
        <w:szCs w:val="22"/>
        <w:lang w:val="en-GB"/>
      </w:rPr>
      <w:fldChar w:fldCharType="end"/>
    </w:r>
    <w:r w:rsidRPr="00465977">
      <w:rPr>
        <w:rFonts w:cs="Arial"/>
        <w:szCs w:val="22"/>
        <w:lang w:val="nb-NO"/>
      </w:rPr>
      <w:t>/1</w:t>
    </w:r>
  </w:p>
  <w:p w14:paraId="3A357C34" w14:textId="6FC5A2A2" w:rsidR="00050370" w:rsidRPr="00465977" w:rsidRDefault="00050370" w:rsidP="00660F26">
    <w:pPr>
      <w:pStyle w:val="Footer"/>
      <w:jc w:val="right"/>
      <w:rPr>
        <w:szCs w:val="22"/>
      </w:rPr>
    </w:pP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t xml:space="preserve">Izdanje: </w:t>
    </w:r>
    <w:r w:rsidR="009D40FE">
      <w:rPr>
        <w:rFonts w:cs="Arial"/>
        <w:szCs w:val="22"/>
        <w:lang w:val="nb-NO"/>
      </w:rPr>
      <w:t>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7F0C" w14:textId="37348C08" w:rsidR="00050370" w:rsidRPr="00465977" w:rsidRDefault="00050370" w:rsidP="00660F26">
    <w:pPr>
      <w:pStyle w:val="Footer"/>
      <w:pBdr>
        <w:top w:val="single" w:sz="4" w:space="1" w:color="auto"/>
      </w:pBdr>
      <w:tabs>
        <w:tab w:val="clear" w:pos="4536"/>
        <w:tab w:val="clear" w:pos="9072"/>
        <w:tab w:val="right" w:pos="9070"/>
      </w:tabs>
      <w:spacing w:before="0"/>
      <w:jc w:val="right"/>
      <w:rPr>
        <w:rFonts w:cs="Arial"/>
        <w:szCs w:val="22"/>
        <w:lang w:val="nb-NO"/>
      </w:rPr>
    </w:pP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t xml:space="preserve">Stranica: </w:t>
    </w:r>
    <w:r w:rsidRPr="00465977">
      <w:rPr>
        <w:rFonts w:cs="Arial"/>
        <w:szCs w:val="22"/>
        <w:lang w:val="en-GB"/>
      </w:rPr>
      <w:fldChar w:fldCharType="begin"/>
    </w:r>
    <w:r w:rsidRPr="00465977">
      <w:rPr>
        <w:rFonts w:cs="Arial"/>
        <w:szCs w:val="22"/>
        <w:lang w:val="nb-NO"/>
      </w:rPr>
      <w:instrText>PAGE   \* MERGEFORMAT</w:instrText>
    </w:r>
    <w:r w:rsidRPr="00465977">
      <w:rPr>
        <w:rFonts w:cs="Arial"/>
        <w:szCs w:val="22"/>
        <w:lang w:val="en-GB"/>
      </w:rPr>
      <w:fldChar w:fldCharType="separate"/>
    </w:r>
    <w:r>
      <w:rPr>
        <w:rFonts w:cs="Arial"/>
        <w:noProof/>
        <w:szCs w:val="22"/>
        <w:lang w:val="nb-NO"/>
      </w:rPr>
      <w:t>1</w:t>
    </w:r>
    <w:r w:rsidRPr="00465977">
      <w:rPr>
        <w:rFonts w:cs="Arial"/>
        <w:szCs w:val="22"/>
        <w:lang w:val="en-GB"/>
      </w:rPr>
      <w:fldChar w:fldCharType="end"/>
    </w:r>
    <w:r w:rsidRPr="00465977">
      <w:rPr>
        <w:rFonts w:cs="Arial"/>
        <w:szCs w:val="22"/>
        <w:lang w:val="nb-NO"/>
      </w:rPr>
      <w:t>/</w:t>
    </w:r>
    <w:r w:rsidR="009D40FE">
      <w:rPr>
        <w:rFonts w:cs="Arial"/>
        <w:szCs w:val="22"/>
        <w:lang w:val="nb-NO"/>
      </w:rPr>
      <w:t>3</w:t>
    </w:r>
  </w:p>
  <w:p w14:paraId="2129656C" w14:textId="75ECD81C" w:rsidR="00050370" w:rsidRPr="00465977" w:rsidRDefault="00050370" w:rsidP="00660F26">
    <w:pPr>
      <w:pStyle w:val="Footer"/>
      <w:jc w:val="right"/>
      <w:rPr>
        <w:szCs w:val="22"/>
      </w:rPr>
    </w:pP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r>
    <w:r w:rsidRPr="00465977">
      <w:rPr>
        <w:rFonts w:cs="Arial"/>
        <w:szCs w:val="22"/>
        <w:lang w:val="nb-NO"/>
      </w:rPr>
      <w:tab/>
      <w:t xml:space="preserve">Izdanje: </w:t>
    </w:r>
    <w:r w:rsidR="009D40FE">
      <w:rPr>
        <w:rFonts w:cs="Arial"/>
        <w:szCs w:val="22"/>
        <w:lang w:val="nb-NO"/>
      </w:rPr>
      <w:t>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24C9" w14:textId="70020527" w:rsidR="006D5DF1" w:rsidRPr="0048660F" w:rsidRDefault="006D5DF1" w:rsidP="006D5DF1">
    <w:pPr>
      <w:pStyle w:val="Footer"/>
      <w:pBdr>
        <w:top w:val="single" w:sz="4" w:space="1" w:color="auto"/>
      </w:pBdr>
      <w:tabs>
        <w:tab w:val="clear" w:pos="4536"/>
        <w:tab w:val="clear" w:pos="9072"/>
        <w:tab w:val="right" w:pos="9070"/>
      </w:tabs>
      <w:spacing w:before="0"/>
      <w:rPr>
        <w:rFonts w:cs="Arial"/>
        <w:szCs w:val="22"/>
        <w:lang w:val="nb-NO"/>
      </w:rPr>
    </w:pPr>
    <w:r w:rsidRPr="0059560A">
      <w:rPr>
        <w:rFonts w:cs="Arial"/>
        <w:szCs w:val="22"/>
        <w:lang w:val="nb-NO"/>
      </w:rPr>
      <w:tab/>
    </w:r>
    <w:r w:rsidRPr="0048660F">
      <w:rPr>
        <w:rFonts w:cs="Arial"/>
        <w:szCs w:val="22"/>
        <w:lang w:val="nb-NO"/>
      </w:rPr>
      <w:t xml:space="preserve">Stranica: </w:t>
    </w:r>
    <w:r w:rsidRPr="0048660F">
      <w:rPr>
        <w:rFonts w:cs="Arial"/>
        <w:szCs w:val="22"/>
        <w:lang w:val="en-GB"/>
      </w:rPr>
      <w:fldChar w:fldCharType="begin"/>
    </w:r>
    <w:r w:rsidRPr="0048660F">
      <w:rPr>
        <w:rFonts w:cs="Arial"/>
        <w:szCs w:val="22"/>
        <w:lang w:val="nb-NO"/>
      </w:rPr>
      <w:instrText>PAGE   \* MERGEFORMAT</w:instrText>
    </w:r>
    <w:r w:rsidRPr="0048660F">
      <w:rPr>
        <w:rFonts w:cs="Arial"/>
        <w:szCs w:val="22"/>
        <w:lang w:val="en-GB"/>
      </w:rPr>
      <w:fldChar w:fldCharType="separate"/>
    </w:r>
    <w:r>
      <w:rPr>
        <w:rFonts w:cs="Arial"/>
        <w:szCs w:val="22"/>
        <w:lang w:val="en-GB"/>
      </w:rPr>
      <w:t>4</w:t>
    </w:r>
    <w:r w:rsidRPr="0048660F">
      <w:rPr>
        <w:rFonts w:cs="Arial"/>
        <w:szCs w:val="22"/>
        <w:lang w:val="en-GB"/>
      </w:rPr>
      <w:fldChar w:fldCharType="end"/>
    </w:r>
    <w:r w:rsidRPr="0048660F">
      <w:rPr>
        <w:rFonts w:cs="Arial"/>
        <w:szCs w:val="22"/>
        <w:lang w:val="nb-NO"/>
      </w:rPr>
      <w:t>/</w:t>
    </w:r>
    <w:r w:rsidR="00D50E29">
      <w:rPr>
        <w:rFonts w:cs="Arial"/>
        <w:szCs w:val="22"/>
        <w:lang w:val="nb-NO"/>
      </w:rPr>
      <w:t>5</w:t>
    </w:r>
  </w:p>
  <w:p w14:paraId="73030919" w14:textId="188C9AE9" w:rsidR="00050370" w:rsidRPr="006D5DF1" w:rsidRDefault="006D5DF1" w:rsidP="006D5DF1">
    <w:pPr>
      <w:pStyle w:val="Footer"/>
      <w:tabs>
        <w:tab w:val="clear" w:pos="4536"/>
      </w:tabs>
      <w:spacing w:before="0"/>
      <w:rPr>
        <w:szCs w:val="22"/>
      </w:rPr>
    </w:pPr>
    <w:r w:rsidRPr="0048660F">
      <w:rPr>
        <w:rFonts w:cs="Arial"/>
        <w:szCs w:val="22"/>
        <w:lang w:val="nb-NO"/>
      </w:rPr>
      <w:tab/>
      <w:t xml:space="preserve">Izdanje: </w:t>
    </w:r>
    <w:r w:rsidR="00F217A8">
      <w:rPr>
        <w:rFonts w:cs="Arial"/>
        <w:szCs w:val="22"/>
        <w:lang w:val="nb-NO"/>
      </w:rPr>
      <w:t>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6F37" w14:textId="4CB713E7" w:rsidR="00DF1AE5" w:rsidRPr="008A2774" w:rsidRDefault="00DF1AE5" w:rsidP="008176BD">
    <w:pPr>
      <w:pStyle w:val="Footer"/>
      <w:pBdr>
        <w:top w:val="single" w:sz="4" w:space="1" w:color="auto"/>
      </w:pBdr>
      <w:tabs>
        <w:tab w:val="clear" w:pos="4536"/>
        <w:tab w:val="clear" w:pos="9072"/>
        <w:tab w:val="right" w:pos="9070"/>
      </w:tabs>
      <w:spacing w:before="0"/>
      <w:rPr>
        <w:rFonts w:cs="Arial"/>
        <w:szCs w:val="22"/>
        <w:lang w:val="nb-NO"/>
      </w:rPr>
    </w:pPr>
    <w:bookmarkStart w:id="193" w:name="_Hlk61530780"/>
    <w:bookmarkStart w:id="194" w:name="_Hlk61530781"/>
    <w:bookmarkStart w:id="195" w:name="_Hlk61530859"/>
    <w:bookmarkStart w:id="196" w:name="_Hlk61530860"/>
    <w:bookmarkStart w:id="197" w:name="_Hlk61530861"/>
    <w:bookmarkStart w:id="198" w:name="_Hlk61530862"/>
    <w:bookmarkStart w:id="199" w:name="_Hlk61530864"/>
    <w:bookmarkStart w:id="200" w:name="_Hlk61530865"/>
    <w:bookmarkStart w:id="201" w:name="_Hlk61530866"/>
    <w:bookmarkStart w:id="202" w:name="_Hlk61530867"/>
    <w:bookmarkStart w:id="203" w:name="_Hlk61530870"/>
    <w:bookmarkStart w:id="204" w:name="_Hlk61530871"/>
    <w:bookmarkStart w:id="205" w:name="_Hlk61530872"/>
    <w:bookmarkStart w:id="206" w:name="_Hlk61530873"/>
    <w:bookmarkStart w:id="207" w:name="_Hlk61530874"/>
    <w:bookmarkStart w:id="208" w:name="_Hlk61530875"/>
    <w:bookmarkStart w:id="209" w:name="_Hlk61530876"/>
    <w:bookmarkStart w:id="210" w:name="_Hlk61530877"/>
    <w:r w:rsidRPr="0059560A">
      <w:rPr>
        <w:rFonts w:cs="Arial"/>
        <w:szCs w:val="22"/>
        <w:lang w:val="nb-NO"/>
      </w:rPr>
      <w:tab/>
    </w:r>
    <w:r w:rsidRPr="008A2774">
      <w:rPr>
        <w:rFonts w:cs="Arial"/>
        <w:szCs w:val="22"/>
        <w:lang w:val="nb-NO"/>
      </w:rPr>
      <w:t xml:space="preserve">Stranica: </w:t>
    </w:r>
    <w:r w:rsidRPr="008A2774">
      <w:rPr>
        <w:rFonts w:cs="Arial"/>
        <w:szCs w:val="22"/>
        <w:lang w:val="en-GB"/>
      </w:rPr>
      <w:t>1</w:t>
    </w:r>
    <w:r w:rsidRPr="008A2774">
      <w:rPr>
        <w:rFonts w:cs="Arial"/>
        <w:szCs w:val="22"/>
        <w:lang w:val="nb-NO"/>
      </w:rPr>
      <w:t>/1</w:t>
    </w:r>
  </w:p>
  <w:p w14:paraId="3C6A4C79" w14:textId="4C863C03" w:rsidR="00DF1AE5" w:rsidRPr="008A2774" w:rsidRDefault="00DF1AE5" w:rsidP="008176BD">
    <w:pPr>
      <w:pStyle w:val="Footer"/>
      <w:tabs>
        <w:tab w:val="clear" w:pos="4536"/>
      </w:tabs>
      <w:spacing w:before="0"/>
      <w:rPr>
        <w:szCs w:val="22"/>
      </w:rPr>
    </w:pPr>
    <w:r w:rsidRPr="008A2774">
      <w:rPr>
        <w:rFonts w:cs="Arial"/>
        <w:szCs w:val="22"/>
        <w:lang w:val="nb-NO"/>
      </w:rPr>
      <w:tab/>
      <w:t xml:space="preserve">Izdanje: </w:t>
    </w:r>
    <w:r w:rsidR="001E741C" w:rsidRPr="008A2774">
      <w:rPr>
        <w:rFonts w:cs="Arial"/>
        <w:szCs w:val="22"/>
        <w:lang w:val="nb-NO"/>
      </w:rPr>
      <w:t>7</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B690" w14:textId="0ED081AA" w:rsidR="00A03B68" w:rsidRPr="0048660F" w:rsidRDefault="00A03B68" w:rsidP="00A03B68">
    <w:pPr>
      <w:pStyle w:val="Footer"/>
      <w:pBdr>
        <w:top w:val="single" w:sz="4" w:space="1" w:color="auto"/>
      </w:pBdr>
      <w:tabs>
        <w:tab w:val="clear" w:pos="4536"/>
        <w:tab w:val="clear" w:pos="9072"/>
        <w:tab w:val="right" w:pos="9070"/>
      </w:tabs>
      <w:spacing w:before="0"/>
      <w:rPr>
        <w:rFonts w:cs="Arial"/>
        <w:szCs w:val="22"/>
        <w:lang w:val="nb-NO"/>
      </w:rPr>
    </w:pPr>
    <w:r w:rsidRPr="0059560A">
      <w:rPr>
        <w:rFonts w:cs="Arial"/>
        <w:szCs w:val="22"/>
        <w:lang w:val="nb-NO"/>
      </w:rPr>
      <w:tab/>
    </w:r>
    <w:r w:rsidRPr="0048660F">
      <w:rPr>
        <w:rFonts w:cs="Arial"/>
        <w:szCs w:val="22"/>
        <w:lang w:val="nb-NO"/>
      </w:rPr>
      <w:t xml:space="preserve">Stranica: </w:t>
    </w:r>
    <w:r w:rsidRPr="0048660F">
      <w:rPr>
        <w:rFonts w:cs="Arial"/>
        <w:szCs w:val="22"/>
        <w:lang w:val="en-GB"/>
      </w:rPr>
      <w:fldChar w:fldCharType="begin"/>
    </w:r>
    <w:r w:rsidRPr="0048660F">
      <w:rPr>
        <w:rFonts w:cs="Arial"/>
        <w:szCs w:val="22"/>
        <w:lang w:val="nb-NO"/>
      </w:rPr>
      <w:instrText>PAGE   \* MERGEFORMAT</w:instrText>
    </w:r>
    <w:r w:rsidRPr="0048660F">
      <w:rPr>
        <w:rFonts w:cs="Arial"/>
        <w:szCs w:val="22"/>
        <w:lang w:val="en-GB"/>
      </w:rPr>
      <w:fldChar w:fldCharType="separate"/>
    </w:r>
    <w:r>
      <w:rPr>
        <w:rFonts w:cs="Arial"/>
        <w:szCs w:val="22"/>
        <w:lang w:val="en-GB"/>
      </w:rPr>
      <w:t>5</w:t>
    </w:r>
    <w:r w:rsidRPr="0048660F">
      <w:rPr>
        <w:rFonts w:cs="Arial"/>
        <w:szCs w:val="22"/>
        <w:lang w:val="en-GB"/>
      </w:rPr>
      <w:fldChar w:fldCharType="end"/>
    </w:r>
    <w:r w:rsidRPr="0048660F">
      <w:rPr>
        <w:rFonts w:cs="Arial"/>
        <w:szCs w:val="22"/>
        <w:lang w:val="nb-NO"/>
      </w:rPr>
      <w:t>/</w:t>
    </w:r>
    <w:r>
      <w:rPr>
        <w:rFonts w:cs="Arial"/>
        <w:szCs w:val="22"/>
        <w:lang w:val="nb-NO"/>
      </w:rPr>
      <w:t>3</w:t>
    </w:r>
  </w:p>
  <w:p w14:paraId="6CC0BB21" w14:textId="77777777" w:rsidR="00A03B68" w:rsidRPr="006D5DF1" w:rsidRDefault="00A03B68" w:rsidP="00A03B68">
    <w:pPr>
      <w:pStyle w:val="Footer"/>
      <w:tabs>
        <w:tab w:val="clear" w:pos="4536"/>
      </w:tabs>
      <w:spacing w:before="0"/>
      <w:rPr>
        <w:szCs w:val="22"/>
      </w:rPr>
    </w:pPr>
    <w:r w:rsidRPr="0048660F">
      <w:rPr>
        <w:rFonts w:cs="Arial"/>
        <w:szCs w:val="22"/>
        <w:lang w:val="nb-NO"/>
      </w:rPr>
      <w:tab/>
      <w:t xml:space="preserve">Izdanje: </w:t>
    </w:r>
    <w:r>
      <w:rPr>
        <w:rFonts w:cs="Arial"/>
        <w:szCs w:val="22"/>
        <w:lang w:val="nb-NO"/>
      </w:rPr>
      <w:t>7</w:t>
    </w:r>
  </w:p>
  <w:p w14:paraId="0235ED4D" w14:textId="50D9F794" w:rsidR="0076134B" w:rsidRDefault="0076134B" w:rsidP="008176BD">
    <w:pPr>
      <w:pStyle w:val="Footer"/>
      <w:tabs>
        <w:tab w:val="clear" w:pos="4536"/>
      </w:tabs>
      <w:spacing w:befor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3BB5" w14:textId="1B8A8D3D" w:rsidR="00A03B68" w:rsidRPr="0048660F" w:rsidRDefault="00D17A28" w:rsidP="00A03B68">
    <w:pPr>
      <w:pStyle w:val="Footer"/>
      <w:pBdr>
        <w:top w:val="single" w:sz="4" w:space="1" w:color="auto"/>
      </w:pBdr>
      <w:tabs>
        <w:tab w:val="clear" w:pos="4536"/>
        <w:tab w:val="clear" w:pos="9072"/>
        <w:tab w:val="right" w:pos="9070"/>
      </w:tabs>
      <w:spacing w:before="0"/>
      <w:rPr>
        <w:rFonts w:cs="Arial"/>
        <w:szCs w:val="22"/>
        <w:lang w:val="nb-NO"/>
      </w:rPr>
    </w:pPr>
    <w:r w:rsidRPr="0059560A">
      <w:rPr>
        <w:rFonts w:cs="Arial"/>
        <w:szCs w:val="22"/>
        <w:lang w:val="nb-NO"/>
      </w:rPr>
      <w:tab/>
    </w:r>
    <w:r w:rsidR="00A03B68" w:rsidRPr="0048660F">
      <w:rPr>
        <w:rFonts w:cs="Arial"/>
        <w:szCs w:val="22"/>
        <w:lang w:val="nb-NO"/>
      </w:rPr>
      <w:t xml:space="preserve">Stranica: </w:t>
    </w:r>
    <w:r w:rsidR="00A03B68" w:rsidRPr="0048660F">
      <w:rPr>
        <w:rFonts w:cs="Arial"/>
        <w:szCs w:val="22"/>
        <w:lang w:val="en-GB"/>
      </w:rPr>
      <w:fldChar w:fldCharType="begin"/>
    </w:r>
    <w:r w:rsidR="00A03B68" w:rsidRPr="0048660F">
      <w:rPr>
        <w:rFonts w:cs="Arial"/>
        <w:szCs w:val="22"/>
        <w:lang w:val="nb-NO"/>
      </w:rPr>
      <w:instrText>PAGE   \* MERGEFORMAT</w:instrText>
    </w:r>
    <w:r w:rsidR="00A03B68" w:rsidRPr="0048660F">
      <w:rPr>
        <w:rFonts w:cs="Arial"/>
        <w:szCs w:val="22"/>
        <w:lang w:val="en-GB"/>
      </w:rPr>
      <w:fldChar w:fldCharType="separate"/>
    </w:r>
    <w:r w:rsidR="00A03B68">
      <w:rPr>
        <w:rFonts w:cs="Arial"/>
        <w:szCs w:val="22"/>
        <w:lang w:val="en-GB"/>
      </w:rPr>
      <w:t>3</w:t>
    </w:r>
    <w:r w:rsidR="00A03B68" w:rsidRPr="0048660F">
      <w:rPr>
        <w:rFonts w:cs="Arial"/>
        <w:szCs w:val="22"/>
        <w:lang w:val="en-GB"/>
      </w:rPr>
      <w:fldChar w:fldCharType="end"/>
    </w:r>
    <w:r w:rsidR="00A03B68" w:rsidRPr="0048660F">
      <w:rPr>
        <w:rFonts w:cs="Arial"/>
        <w:szCs w:val="22"/>
        <w:lang w:val="nb-NO"/>
      </w:rPr>
      <w:t>/</w:t>
    </w:r>
    <w:r w:rsidR="00A03B68">
      <w:rPr>
        <w:rFonts w:cs="Arial"/>
        <w:szCs w:val="22"/>
        <w:lang w:val="nb-NO"/>
      </w:rPr>
      <w:t>2</w:t>
    </w:r>
  </w:p>
  <w:p w14:paraId="2091BAC9" w14:textId="79D22933" w:rsidR="00D17A28" w:rsidRDefault="00A03B68" w:rsidP="00A03B68">
    <w:pPr>
      <w:pStyle w:val="Footer"/>
      <w:pBdr>
        <w:top w:val="single" w:sz="4" w:space="1" w:color="auto"/>
      </w:pBdr>
      <w:tabs>
        <w:tab w:val="clear" w:pos="4536"/>
      </w:tabs>
      <w:spacing w:before="0"/>
    </w:pPr>
    <w:r w:rsidRPr="0048660F">
      <w:rPr>
        <w:rFonts w:cs="Arial"/>
        <w:szCs w:val="22"/>
        <w:lang w:val="nb-NO"/>
      </w:rPr>
      <w:tab/>
      <w:t xml:space="preserve">Izdanje: </w:t>
    </w:r>
    <w:r>
      <w:rPr>
        <w:rFonts w:cs="Arial"/>
        <w:szCs w:val="22"/>
        <w:lang w:val="nb-NO"/>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6A1B" w14:textId="7DF97605" w:rsidR="00A03B68" w:rsidRPr="0048660F" w:rsidRDefault="00A03B68" w:rsidP="00A03B68">
    <w:pPr>
      <w:pStyle w:val="Footer"/>
      <w:pBdr>
        <w:top w:val="single" w:sz="4" w:space="1" w:color="auto"/>
      </w:pBdr>
      <w:tabs>
        <w:tab w:val="clear" w:pos="4536"/>
        <w:tab w:val="clear" w:pos="9072"/>
        <w:tab w:val="right" w:pos="9070"/>
      </w:tabs>
      <w:spacing w:before="0"/>
      <w:rPr>
        <w:rFonts w:cs="Arial"/>
        <w:szCs w:val="22"/>
        <w:lang w:val="nb-NO"/>
      </w:rPr>
    </w:pPr>
    <w:r w:rsidRPr="0059560A">
      <w:rPr>
        <w:rFonts w:cs="Arial"/>
        <w:szCs w:val="22"/>
        <w:lang w:val="nb-NO"/>
      </w:rPr>
      <w:tab/>
    </w:r>
    <w:r w:rsidRPr="0048660F">
      <w:rPr>
        <w:rFonts w:cs="Arial"/>
        <w:szCs w:val="22"/>
        <w:lang w:val="nb-NO"/>
      </w:rPr>
      <w:t xml:space="preserve">Stranica: </w:t>
    </w:r>
    <w:r w:rsidRPr="0048660F">
      <w:rPr>
        <w:rFonts w:cs="Arial"/>
        <w:szCs w:val="22"/>
        <w:lang w:val="en-GB"/>
      </w:rPr>
      <w:fldChar w:fldCharType="begin"/>
    </w:r>
    <w:r w:rsidRPr="0048660F">
      <w:rPr>
        <w:rFonts w:cs="Arial"/>
        <w:szCs w:val="22"/>
        <w:lang w:val="nb-NO"/>
      </w:rPr>
      <w:instrText>PAGE   \* MERGEFORMAT</w:instrText>
    </w:r>
    <w:r w:rsidRPr="0048660F">
      <w:rPr>
        <w:rFonts w:cs="Arial"/>
        <w:szCs w:val="22"/>
        <w:lang w:val="en-GB"/>
      </w:rPr>
      <w:fldChar w:fldCharType="separate"/>
    </w:r>
    <w:r>
      <w:rPr>
        <w:rFonts w:cs="Arial"/>
        <w:szCs w:val="22"/>
        <w:lang w:val="en-GB"/>
      </w:rPr>
      <w:t>3</w:t>
    </w:r>
    <w:r w:rsidRPr="0048660F">
      <w:rPr>
        <w:rFonts w:cs="Arial"/>
        <w:szCs w:val="22"/>
        <w:lang w:val="en-GB"/>
      </w:rPr>
      <w:fldChar w:fldCharType="end"/>
    </w:r>
    <w:r w:rsidRPr="0048660F">
      <w:rPr>
        <w:rFonts w:cs="Arial"/>
        <w:szCs w:val="22"/>
        <w:lang w:val="nb-NO"/>
      </w:rPr>
      <w:t>/</w:t>
    </w:r>
    <w:r>
      <w:rPr>
        <w:rFonts w:cs="Arial"/>
        <w:szCs w:val="22"/>
        <w:lang w:val="nb-NO"/>
      </w:rPr>
      <w:t>1</w:t>
    </w:r>
  </w:p>
  <w:p w14:paraId="233D5810" w14:textId="6A1A8653" w:rsidR="00A03B68" w:rsidRDefault="00A03B68" w:rsidP="00A03B68">
    <w:pPr>
      <w:pStyle w:val="Footer"/>
      <w:pBdr>
        <w:top w:val="single" w:sz="4" w:space="1" w:color="auto"/>
      </w:pBdr>
      <w:tabs>
        <w:tab w:val="clear" w:pos="4536"/>
      </w:tabs>
      <w:spacing w:before="0"/>
    </w:pPr>
    <w:r w:rsidRPr="0048660F">
      <w:rPr>
        <w:rFonts w:cs="Arial"/>
        <w:szCs w:val="22"/>
        <w:lang w:val="nb-NO"/>
      </w:rPr>
      <w:tab/>
      <w:t xml:space="preserve">Izdanje: </w:t>
    </w:r>
    <w:r>
      <w:rPr>
        <w:rFonts w:cs="Arial"/>
        <w:szCs w:val="22"/>
        <w:lang w:val="nb-NO"/>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DE741" w14:textId="77777777" w:rsidR="00AE0BA2" w:rsidRDefault="00AE0BA2">
      <w:r>
        <w:separator/>
      </w:r>
    </w:p>
  </w:footnote>
  <w:footnote w:type="continuationSeparator" w:id="0">
    <w:p w14:paraId="1C6FB7B4" w14:textId="77777777" w:rsidR="00AE0BA2" w:rsidRDefault="00AE0BA2">
      <w:r>
        <w:continuationSeparator/>
      </w:r>
    </w:p>
  </w:footnote>
  <w:footnote w:type="continuationNotice" w:id="1">
    <w:p w14:paraId="36F932E5" w14:textId="77777777" w:rsidR="00AE0BA2" w:rsidRDefault="00AE0BA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3544" w14:textId="4A78C4A1" w:rsidR="00050370" w:rsidRPr="00436884" w:rsidRDefault="00050370" w:rsidP="00465977">
    <w:pPr>
      <w:tabs>
        <w:tab w:val="center" w:pos="4536"/>
        <w:tab w:val="right" w:pos="9072"/>
        <w:tab w:val="right" w:pos="14317"/>
      </w:tabs>
      <w:spacing w:before="0"/>
      <w:jc w:val="right"/>
      <w:rPr>
        <w:rFonts w:eastAsia="Arial"/>
        <w:color w:val="000000" w:themeColor="text1"/>
        <w:lang w:val="en-US" w:eastAsia="x-none"/>
      </w:rPr>
    </w:pPr>
    <w:bookmarkStart w:id="171" w:name="_Hlk128940382"/>
    <w:bookmarkStart w:id="172" w:name="_Hlk128940535"/>
    <w:bookmarkStart w:id="173" w:name="_Hlk128940536"/>
    <w:r w:rsidRPr="00436884">
      <w:rPr>
        <w:noProof/>
        <w:lang w:val="en-US" w:eastAsia="en-US"/>
      </w:rPr>
      <w:drawing>
        <wp:anchor distT="0" distB="0" distL="114300" distR="114300" simplePos="0" relativeHeight="251661312" behindDoc="0" locked="0" layoutInCell="1" allowOverlap="1" wp14:anchorId="6EB92833" wp14:editId="721D0171">
          <wp:simplePos x="0" y="0"/>
          <wp:positionH relativeFrom="margin">
            <wp:align>left</wp:align>
          </wp:positionH>
          <wp:positionV relativeFrom="paragraph">
            <wp:posOffset>19409</wp:posOffset>
          </wp:positionV>
          <wp:extent cx="989965" cy="456565"/>
          <wp:effectExtent l="0" t="0" r="635" b="63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965" cy="456565"/>
                  </a:xfrm>
                  <a:prstGeom prst="rect">
                    <a:avLst/>
                  </a:prstGeom>
                  <a:noFill/>
                </pic:spPr>
              </pic:pic>
            </a:graphicData>
          </a:graphic>
          <wp14:sizeRelH relativeFrom="margin">
            <wp14:pctWidth>0</wp14:pctWidth>
          </wp14:sizeRelH>
          <wp14:sizeRelV relativeFrom="margin">
            <wp14:pctHeight>0</wp14:pctHeight>
          </wp14:sizeRelV>
        </wp:anchor>
      </w:drawing>
    </w:r>
    <w:r w:rsidRPr="00436884">
      <w:rPr>
        <w:rFonts w:ascii="Arial" w:hAnsi="Arial" w:cs="Arial"/>
        <w:bCs/>
        <w:lang w:val="x-none" w:eastAsia="x-none"/>
      </w:rPr>
      <w:tab/>
    </w:r>
    <w:proofErr w:type="spellStart"/>
    <w:r w:rsidRPr="00436884">
      <w:rPr>
        <w:rFonts w:eastAsia="Arial"/>
        <w:color w:val="000000" w:themeColor="text1"/>
        <w:lang w:val="en-US" w:eastAsia="x-none"/>
      </w:rPr>
      <w:t>Upravljanje</w:t>
    </w:r>
    <w:proofErr w:type="spellEnd"/>
    <w:r w:rsidRPr="00436884">
      <w:rPr>
        <w:rFonts w:eastAsia="Arial"/>
        <w:color w:val="000000" w:themeColor="text1"/>
        <w:lang w:val="en-US" w:eastAsia="x-none"/>
      </w:rPr>
      <w:t xml:space="preserve"> </w:t>
    </w:r>
    <w:proofErr w:type="spellStart"/>
    <w:r w:rsidRPr="00436884">
      <w:rPr>
        <w:rFonts w:eastAsia="Arial"/>
        <w:color w:val="000000" w:themeColor="text1"/>
        <w:lang w:val="en-US" w:eastAsia="x-none"/>
      </w:rPr>
      <w:t>zahtjevima</w:t>
    </w:r>
    <w:proofErr w:type="spellEnd"/>
    <w:r w:rsidRPr="00436884">
      <w:rPr>
        <w:rFonts w:eastAsia="Arial"/>
        <w:color w:val="000000" w:themeColor="text1"/>
        <w:lang w:val="en-US" w:eastAsia="x-none"/>
      </w:rPr>
      <w:t xml:space="preserve"> </w:t>
    </w:r>
    <w:proofErr w:type="spellStart"/>
    <w:r w:rsidRPr="00436884">
      <w:rPr>
        <w:rFonts w:eastAsia="Arial"/>
        <w:color w:val="000000" w:themeColor="text1"/>
        <w:lang w:val="en-US" w:eastAsia="x-none"/>
      </w:rPr>
      <w:t>zaštite</w:t>
    </w:r>
    <w:proofErr w:type="spellEnd"/>
    <w:r w:rsidRPr="00436884">
      <w:rPr>
        <w:rFonts w:eastAsia="Arial"/>
        <w:color w:val="000000" w:themeColor="text1"/>
        <w:lang w:val="en-US" w:eastAsia="x-none"/>
      </w:rPr>
      <w:t xml:space="preserve"> </w:t>
    </w:r>
    <w:proofErr w:type="spellStart"/>
    <w:r w:rsidRPr="00436884">
      <w:rPr>
        <w:rFonts w:eastAsia="Arial"/>
        <w:color w:val="000000" w:themeColor="text1"/>
        <w:lang w:val="en-US" w:eastAsia="x-none"/>
      </w:rPr>
      <w:t>zdravlja</w:t>
    </w:r>
    <w:proofErr w:type="spellEnd"/>
    <w:r w:rsidRPr="00436884">
      <w:rPr>
        <w:rFonts w:eastAsia="Arial"/>
        <w:color w:val="000000" w:themeColor="text1"/>
        <w:lang w:val="en-US" w:eastAsia="x-none"/>
      </w:rPr>
      <w:t xml:space="preserve">, </w:t>
    </w:r>
    <w:proofErr w:type="spellStart"/>
    <w:r w:rsidRPr="00436884">
      <w:rPr>
        <w:rFonts w:eastAsia="Arial"/>
        <w:color w:val="000000" w:themeColor="text1"/>
        <w:lang w:val="en-US" w:eastAsia="x-none"/>
      </w:rPr>
      <w:t>sigurnosti</w:t>
    </w:r>
    <w:proofErr w:type="spellEnd"/>
    <w:r w:rsidRPr="00436884">
      <w:rPr>
        <w:rFonts w:eastAsia="Arial"/>
        <w:color w:val="000000" w:themeColor="text1"/>
        <w:lang w:val="en-US" w:eastAsia="x-none"/>
      </w:rPr>
      <w:t xml:space="preserve"> </w:t>
    </w:r>
    <w:proofErr w:type="spellStart"/>
    <w:r w:rsidRPr="00436884">
      <w:rPr>
        <w:rFonts w:eastAsia="Arial"/>
        <w:color w:val="000000" w:themeColor="text1"/>
        <w:lang w:val="en-US" w:eastAsia="x-none"/>
      </w:rPr>
      <w:t>i</w:t>
    </w:r>
    <w:proofErr w:type="spellEnd"/>
    <w:r w:rsidRPr="00436884">
      <w:rPr>
        <w:rFonts w:eastAsia="Arial"/>
        <w:color w:val="000000" w:themeColor="text1"/>
        <w:lang w:val="en-US" w:eastAsia="x-none"/>
      </w:rPr>
      <w:t xml:space="preserve"> </w:t>
    </w:r>
    <w:proofErr w:type="spellStart"/>
    <w:r w:rsidRPr="00436884">
      <w:rPr>
        <w:rFonts w:eastAsia="Arial"/>
        <w:color w:val="000000" w:themeColor="text1"/>
        <w:lang w:val="en-US" w:eastAsia="x-none"/>
      </w:rPr>
      <w:t>okoliša</w:t>
    </w:r>
    <w:proofErr w:type="spellEnd"/>
    <w:r w:rsidRPr="00436884">
      <w:rPr>
        <w:rFonts w:eastAsia="Arial"/>
        <w:color w:val="000000" w:themeColor="text1"/>
        <w:lang w:val="en-US" w:eastAsia="x-none"/>
      </w:rPr>
      <w:t xml:space="preserve"> u </w:t>
    </w:r>
    <w:proofErr w:type="spellStart"/>
    <w:r w:rsidRPr="00436884">
      <w:rPr>
        <w:rFonts w:eastAsia="Arial"/>
        <w:color w:val="000000" w:themeColor="text1"/>
        <w:lang w:val="en-US" w:eastAsia="x-none"/>
      </w:rPr>
      <w:t>procesima</w:t>
    </w:r>
    <w:proofErr w:type="spellEnd"/>
    <w:r w:rsidRPr="00436884">
      <w:rPr>
        <w:rFonts w:eastAsia="Arial"/>
        <w:color w:val="000000" w:themeColor="text1"/>
        <w:lang w:val="en-US" w:eastAsia="x-none"/>
      </w:rPr>
      <w:t xml:space="preserve"> </w:t>
    </w:r>
    <w:proofErr w:type="spellStart"/>
    <w:r w:rsidRPr="00436884">
      <w:rPr>
        <w:rFonts w:eastAsia="Arial"/>
        <w:color w:val="000000" w:themeColor="text1"/>
        <w:lang w:val="en-US" w:eastAsia="x-none"/>
      </w:rPr>
      <w:t>ugovaranja</w:t>
    </w:r>
    <w:proofErr w:type="spellEnd"/>
    <w:r w:rsidRPr="00436884">
      <w:rPr>
        <w:rFonts w:eastAsia="Arial"/>
        <w:color w:val="000000" w:themeColor="text1"/>
        <w:lang w:val="en-US" w:eastAsia="x-none"/>
      </w:rPr>
      <w:t xml:space="preserve"> </w:t>
    </w:r>
    <w:proofErr w:type="spellStart"/>
    <w:r w:rsidRPr="00436884">
      <w:rPr>
        <w:rFonts w:eastAsia="Arial"/>
        <w:color w:val="000000" w:themeColor="text1"/>
        <w:lang w:val="en-US" w:eastAsia="x-none"/>
      </w:rPr>
      <w:t>i</w:t>
    </w:r>
    <w:proofErr w:type="spellEnd"/>
    <w:r w:rsidRPr="00436884">
      <w:rPr>
        <w:rFonts w:eastAsia="Arial"/>
        <w:color w:val="000000" w:themeColor="text1"/>
        <w:lang w:val="en-US" w:eastAsia="x-none"/>
      </w:rPr>
      <w:t xml:space="preserve"> </w:t>
    </w:r>
    <w:proofErr w:type="spellStart"/>
    <w:r w:rsidRPr="00436884">
      <w:rPr>
        <w:rFonts w:eastAsia="Arial"/>
        <w:color w:val="000000" w:themeColor="text1"/>
        <w:lang w:val="en-US" w:eastAsia="x-none"/>
      </w:rPr>
      <w:t>nabave</w:t>
    </w:r>
    <w:proofErr w:type="spellEnd"/>
    <w:r w:rsidRPr="00436884">
      <w:rPr>
        <w:rFonts w:eastAsia="Arial"/>
        <w:color w:val="000000" w:themeColor="text1"/>
        <w:lang w:val="en-US" w:eastAsia="x-none"/>
      </w:rPr>
      <w:t xml:space="preserve"> </w:t>
    </w:r>
    <w:proofErr w:type="spellStart"/>
    <w:r w:rsidRPr="00436884">
      <w:rPr>
        <w:rFonts w:eastAsia="Arial"/>
        <w:color w:val="000000" w:themeColor="text1"/>
        <w:lang w:val="en-US" w:eastAsia="x-none"/>
      </w:rPr>
      <w:t>usluga</w:t>
    </w:r>
    <w:proofErr w:type="spellEnd"/>
    <w:r w:rsidRPr="00436884">
      <w:rPr>
        <w:rFonts w:eastAsia="Arial"/>
        <w:color w:val="000000" w:themeColor="text1"/>
        <w:lang w:val="en-US" w:eastAsia="x-none"/>
      </w:rPr>
      <w:t xml:space="preserve"> </w:t>
    </w:r>
  </w:p>
  <w:p w14:paraId="71C1712F" w14:textId="5537FB03" w:rsidR="00704684" w:rsidRPr="00660F26" w:rsidRDefault="00704684" w:rsidP="00660F26">
    <w:pPr>
      <w:tabs>
        <w:tab w:val="center" w:pos="4536"/>
        <w:tab w:val="right" w:pos="9072"/>
        <w:tab w:val="right" w:pos="14317"/>
      </w:tabs>
      <w:spacing w:before="0"/>
      <w:jc w:val="right"/>
      <w:rPr>
        <w:rFonts w:eastAsia="Arial"/>
        <w:color w:val="000000" w:themeColor="text1"/>
        <w:lang w:val="en-US" w:eastAsia="x-none"/>
      </w:rPr>
    </w:pPr>
    <w:r w:rsidRPr="00660F26">
      <w:rPr>
        <w:rFonts w:eastAsia="Arial"/>
        <w:color w:val="000000" w:themeColor="text1"/>
        <w:lang w:val="en-US" w:eastAsia="x-none"/>
      </w:rPr>
      <w:t>HSE_INAG2.5_PD_INA1_R_8</w:t>
    </w:r>
  </w:p>
  <w:p w14:paraId="61575733" w14:textId="5FA57316" w:rsidR="00050370" w:rsidRDefault="00050370" w:rsidP="00436884">
    <w:pPr>
      <w:pBdr>
        <w:bottom w:val="single" w:sz="8" w:space="1" w:color="A6A6A6"/>
      </w:pBdr>
      <w:tabs>
        <w:tab w:val="right" w:pos="9072"/>
      </w:tabs>
      <w:spacing w:before="0"/>
      <w:jc w:val="right"/>
      <w:rPr>
        <w:rFonts w:eastAsia="Arial"/>
        <w:lang w:val="en-US" w:eastAsia="x-none"/>
      </w:rPr>
    </w:pPr>
    <w:proofErr w:type="spellStart"/>
    <w:r w:rsidRPr="00436884">
      <w:rPr>
        <w:rFonts w:eastAsia="Arial"/>
        <w:lang w:val="en-US" w:eastAsia="x-none"/>
      </w:rPr>
      <w:t>Prilog</w:t>
    </w:r>
    <w:proofErr w:type="spellEnd"/>
    <w:r w:rsidRPr="00436884">
      <w:rPr>
        <w:rFonts w:eastAsia="Arial"/>
        <w:lang w:val="en-US" w:eastAsia="x-none"/>
      </w:rPr>
      <w:t xml:space="preserve"> </w:t>
    </w:r>
    <w:r>
      <w:rPr>
        <w:rFonts w:eastAsia="Arial"/>
        <w:lang w:val="en-US" w:eastAsia="x-none"/>
      </w:rPr>
      <w:t>1</w:t>
    </w:r>
    <w:r w:rsidR="00704684">
      <w:rPr>
        <w:rFonts w:eastAsia="Arial"/>
        <w:lang w:val="en-US" w:eastAsia="x-none"/>
      </w:rPr>
      <w:t>0</w:t>
    </w:r>
  </w:p>
  <w:bookmarkEnd w:id="171"/>
  <w:bookmarkEnd w:id="172"/>
  <w:bookmarkEnd w:id="173"/>
  <w:p w14:paraId="30E6346B" w14:textId="77777777" w:rsidR="00050370" w:rsidRDefault="00050370" w:rsidP="00246A3E">
    <w:pPr>
      <w:pStyle w:val="Header"/>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tblLook w:val="01E0" w:firstRow="1" w:lastRow="1" w:firstColumn="1" w:lastColumn="1" w:noHBand="0" w:noVBand="0"/>
    </w:tblPr>
    <w:tblGrid>
      <w:gridCol w:w="2166"/>
      <w:gridCol w:w="6904"/>
    </w:tblGrid>
    <w:tr w:rsidR="00D17A28" w:rsidRPr="00EE2B2B" w14:paraId="5152A67F" w14:textId="77777777" w:rsidTr="003239EA">
      <w:trPr>
        <w:trHeight w:val="1283"/>
      </w:trPr>
      <w:tc>
        <w:tcPr>
          <w:tcW w:w="1191" w:type="pct"/>
          <w:shd w:val="clear" w:color="auto" w:fill="auto"/>
          <w:vAlign w:val="center"/>
        </w:tcPr>
        <w:p w14:paraId="5533C3C7" w14:textId="77777777" w:rsidR="00D17A28" w:rsidRPr="00EE2B2B" w:rsidRDefault="00D17A28" w:rsidP="00EE2B2B">
          <w:pPr>
            <w:spacing w:before="0"/>
            <w:jc w:val="left"/>
            <w:rPr>
              <w:rFonts w:ascii="Arial" w:hAnsi="Arial"/>
              <w:szCs w:val="18"/>
            </w:rPr>
          </w:pPr>
          <w:r w:rsidRPr="00D839F6">
            <w:rPr>
              <w:rFonts w:ascii="Arial" w:hAnsi="Arial"/>
              <w:noProof/>
              <w:lang w:val="en-US" w:eastAsia="en-US"/>
            </w:rPr>
            <w:drawing>
              <wp:inline distT="0" distB="0" distL="0" distR="0" wp14:anchorId="477F80CE" wp14:editId="017D298B">
                <wp:extent cx="1238250" cy="571500"/>
                <wp:effectExtent l="0" t="0" r="0" b="0"/>
                <wp:docPr id="2" name="Picture 2" descr="logo ina grupa -deb crta33c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ina grupa -deb crta33c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inline>
            </w:drawing>
          </w:r>
        </w:p>
      </w:tc>
      <w:tc>
        <w:tcPr>
          <w:tcW w:w="3809" w:type="pct"/>
          <w:shd w:val="clear" w:color="auto" w:fill="auto"/>
          <w:vAlign w:val="center"/>
        </w:tcPr>
        <w:p w14:paraId="3DEA8F1F" w14:textId="77777777" w:rsidR="00D17A28" w:rsidRPr="00EE2B2B" w:rsidRDefault="00D17A28" w:rsidP="00EE2B2B">
          <w:pPr>
            <w:spacing w:before="0"/>
            <w:jc w:val="right"/>
            <w:rPr>
              <w:rFonts w:ascii="Arial" w:hAnsi="Arial"/>
              <w:color w:val="000000"/>
            </w:rPr>
          </w:pPr>
        </w:p>
        <w:p w14:paraId="6A816C54" w14:textId="77777777" w:rsidR="00D17A28" w:rsidRPr="00EE2B2B" w:rsidRDefault="00D17A28" w:rsidP="00EE2B2B">
          <w:pPr>
            <w:spacing w:before="0"/>
            <w:jc w:val="right"/>
            <w:rPr>
              <w:color w:val="000000"/>
            </w:rPr>
          </w:pPr>
          <w:r w:rsidRPr="00EE2B2B">
            <w:rPr>
              <w:color w:val="000000"/>
            </w:rPr>
            <w:t>Zahtjevi održivog razvoja, zaštite zdravlja, sigurnosti i okoliša - Dodatak Ugovoru</w:t>
          </w:r>
        </w:p>
        <w:p w14:paraId="0225CB14" w14:textId="66DA2D7A" w:rsidR="00D17A28" w:rsidRPr="00660F26" w:rsidRDefault="00D17A28" w:rsidP="00EE2B2B">
          <w:pPr>
            <w:spacing w:before="0"/>
            <w:jc w:val="right"/>
            <w:rPr>
              <w:color w:val="000000" w:themeColor="text1"/>
            </w:rPr>
          </w:pPr>
          <w:r w:rsidRPr="00660F26">
            <w:rPr>
              <w:color w:val="000000" w:themeColor="text1"/>
            </w:rPr>
            <w:t>Prilog 8</w:t>
          </w:r>
        </w:p>
        <w:p w14:paraId="7EEC7BB4" w14:textId="30735900" w:rsidR="00D17A28" w:rsidRPr="00EE2B2B" w:rsidRDefault="00D17A28" w:rsidP="00EE2B2B">
          <w:pPr>
            <w:spacing w:before="0"/>
            <w:jc w:val="right"/>
            <w:rPr>
              <w:rFonts w:ascii="Arial" w:hAnsi="Arial"/>
              <w:color w:val="000000"/>
            </w:rPr>
          </w:pPr>
        </w:p>
      </w:tc>
    </w:tr>
  </w:tbl>
  <w:p w14:paraId="6ACA3B83" w14:textId="77777777" w:rsidR="00D17A28" w:rsidRPr="00EE2B2B" w:rsidRDefault="00D17A28" w:rsidP="00EE2B2B">
    <w:pPr>
      <w:tabs>
        <w:tab w:val="center" w:pos="4536"/>
        <w:tab w:val="right" w:pos="9072"/>
      </w:tabs>
      <w:jc w:val="left"/>
      <w:rPr>
        <w:lang w:val="x-none" w:eastAsia="x-non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tblLook w:val="01E0" w:firstRow="1" w:lastRow="1" w:firstColumn="1" w:lastColumn="1" w:noHBand="0" w:noVBand="0"/>
    </w:tblPr>
    <w:tblGrid>
      <w:gridCol w:w="2166"/>
      <w:gridCol w:w="6904"/>
    </w:tblGrid>
    <w:tr w:rsidR="00EC6C3C" w:rsidRPr="00EE2B2B" w14:paraId="554EF6CC" w14:textId="77777777" w:rsidTr="003239EA">
      <w:trPr>
        <w:trHeight w:val="1283"/>
      </w:trPr>
      <w:tc>
        <w:tcPr>
          <w:tcW w:w="1191" w:type="pct"/>
          <w:shd w:val="clear" w:color="auto" w:fill="auto"/>
          <w:vAlign w:val="center"/>
        </w:tcPr>
        <w:p w14:paraId="2122A07B" w14:textId="77777777" w:rsidR="00EC6C3C" w:rsidRPr="00EE2B2B" w:rsidRDefault="00EC6C3C" w:rsidP="00EE2B2B">
          <w:pPr>
            <w:spacing w:before="0"/>
            <w:jc w:val="left"/>
            <w:rPr>
              <w:rFonts w:ascii="Arial" w:hAnsi="Arial"/>
              <w:szCs w:val="18"/>
            </w:rPr>
          </w:pPr>
          <w:r w:rsidRPr="00D839F6">
            <w:rPr>
              <w:rFonts w:ascii="Arial" w:hAnsi="Arial"/>
              <w:noProof/>
              <w:lang w:val="en-US" w:eastAsia="en-US"/>
            </w:rPr>
            <w:drawing>
              <wp:inline distT="0" distB="0" distL="0" distR="0" wp14:anchorId="400577F4" wp14:editId="2CD7A302">
                <wp:extent cx="1238250" cy="571500"/>
                <wp:effectExtent l="0" t="0" r="0" b="0"/>
                <wp:docPr id="18" name="Picture 18" descr="logo ina grupa -deb crta33c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ina grupa -deb crta33c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inline>
            </w:drawing>
          </w:r>
        </w:p>
      </w:tc>
      <w:tc>
        <w:tcPr>
          <w:tcW w:w="3809" w:type="pct"/>
          <w:shd w:val="clear" w:color="auto" w:fill="auto"/>
          <w:vAlign w:val="center"/>
        </w:tcPr>
        <w:p w14:paraId="48735664" w14:textId="77777777" w:rsidR="00EC6C3C" w:rsidRPr="00EE2B2B" w:rsidRDefault="00EC6C3C" w:rsidP="00EE2B2B">
          <w:pPr>
            <w:spacing w:before="0"/>
            <w:jc w:val="right"/>
            <w:rPr>
              <w:rFonts w:ascii="Arial" w:hAnsi="Arial"/>
              <w:color w:val="000000"/>
            </w:rPr>
          </w:pPr>
        </w:p>
        <w:p w14:paraId="0BC60DA7" w14:textId="77777777" w:rsidR="00EC6C3C" w:rsidRPr="00EE2B2B" w:rsidRDefault="00EC6C3C" w:rsidP="00EE2B2B">
          <w:pPr>
            <w:spacing w:before="0"/>
            <w:jc w:val="right"/>
            <w:rPr>
              <w:color w:val="000000"/>
            </w:rPr>
          </w:pPr>
          <w:r w:rsidRPr="00EE2B2B">
            <w:rPr>
              <w:color w:val="000000"/>
            </w:rPr>
            <w:t>Zahtjevi održivog razvoja, zaštite zdravlja, sigurnosti i okoliša - Dodatak Ugovoru</w:t>
          </w:r>
        </w:p>
        <w:p w14:paraId="4806728B" w14:textId="155DDECA" w:rsidR="00EC6C3C" w:rsidRPr="00660F26" w:rsidRDefault="00EC6C3C" w:rsidP="00EE2B2B">
          <w:pPr>
            <w:spacing w:before="0"/>
            <w:jc w:val="right"/>
            <w:rPr>
              <w:color w:val="000000" w:themeColor="text1"/>
            </w:rPr>
          </w:pPr>
          <w:r w:rsidRPr="00660F26">
            <w:rPr>
              <w:color w:val="000000" w:themeColor="text1"/>
            </w:rPr>
            <w:t xml:space="preserve">Prilog </w:t>
          </w:r>
          <w:r w:rsidR="00D17A28" w:rsidRPr="00660F26">
            <w:rPr>
              <w:color w:val="000000" w:themeColor="text1"/>
            </w:rPr>
            <w:t>9</w:t>
          </w:r>
        </w:p>
        <w:p w14:paraId="3A652526" w14:textId="46AC612A" w:rsidR="00EC6C3C" w:rsidRPr="00EE2B2B" w:rsidRDefault="00EC6C3C" w:rsidP="00EE2B2B">
          <w:pPr>
            <w:spacing w:before="0"/>
            <w:jc w:val="right"/>
            <w:rPr>
              <w:rFonts w:ascii="Arial" w:hAnsi="Arial"/>
              <w:color w:val="000000"/>
            </w:rPr>
          </w:pPr>
        </w:p>
      </w:tc>
    </w:tr>
  </w:tbl>
  <w:p w14:paraId="515EE1B3" w14:textId="77777777" w:rsidR="00EC6C3C" w:rsidRPr="00EE2B2B" w:rsidRDefault="00EC6C3C" w:rsidP="00EE2B2B">
    <w:pPr>
      <w:tabs>
        <w:tab w:val="center" w:pos="4536"/>
        <w:tab w:val="right" w:pos="9072"/>
      </w:tabs>
      <w:jc w:val="left"/>
      <w:rPr>
        <w:lang w:val="x-none" w:eastAsia="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tblLook w:val="01E0" w:firstRow="1" w:lastRow="1" w:firstColumn="1" w:lastColumn="1" w:noHBand="0" w:noVBand="0"/>
    </w:tblPr>
    <w:tblGrid>
      <w:gridCol w:w="2166"/>
      <w:gridCol w:w="6906"/>
    </w:tblGrid>
    <w:tr w:rsidR="00050370" w:rsidRPr="00F84CC2" w14:paraId="73BD417D" w14:textId="77777777" w:rsidTr="00246A3E">
      <w:trPr>
        <w:trHeight w:val="1275"/>
      </w:trPr>
      <w:tc>
        <w:tcPr>
          <w:tcW w:w="1191" w:type="pct"/>
          <w:shd w:val="clear" w:color="auto" w:fill="auto"/>
          <w:vAlign w:val="center"/>
        </w:tcPr>
        <w:p w14:paraId="4BDA6A96" w14:textId="01723B66" w:rsidR="00050370" w:rsidRPr="00F84CC2" w:rsidRDefault="00050370" w:rsidP="00246A3E">
          <w:pPr>
            <w:rPr>
              <w:szCs w:val="18"/>
            </w:rPr>
          </w:pPr>
          <w:r>
            <w:rPr>
              <w:noProof/>
              <w:lang w:val="en-US" w:eastAsia="en-US"/>
            </w:rPr>
            <w:drawing>
              <wp:inline distT="0" distB="0" distL="0" distR="0" wp14:anchorId="1AB329E7" wp14:editId="4231896F">
                <wp:extent cx="1238250" cy="571500"/>
                <wp:effectExtent l="0" t="0" r="0" b="0"/>
                <wp:docPr id="14" name="Picture 14" descr="logo ina grupa -deb crta33c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ina grupa -deb crta33c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inline>
            </w:drawing>
          </w:r>
        </w:p>
      </w:tc>
      <w:tc>
        <w:tcPr>
          <w:tcW w:w="3809" w:type="pct"/>
          <w:shd w:val="clear" w:color="auto" w:fill="auto"/>
          <w:vAlign w:val="center"/>
        </w:tcPr>
        <w:p w14:paraId="79D1D709" w14:textId="174685C1" w:rsidR="00050370" w:rsidRDefault="00050370" w:rsidP="00246A3E">
          <w:pPr>
            <w:pStyle w:val="StyleRight"/>
            <w:rPr>
              <w:rFonts w:ascii="Calibri Light" w:hAnsi="Calibri Light"/>
            </w:rPr>
          </w:pPr>
          <w:r w:rsidRPr="00465977">
            <w:rPr>
              <w:rFonts w:ascii="Calibri Light" w:hAnsi="Calibri Light"/>
            </w:rPr>
            <w:t>Predložak za izradu ZZSO dodatka Ugovoru</w:t>
          </w:r>
          <w:bookmarkStart w:id="174" w:name="Prilog1"/>
        </w:p>
        <w:p w14:paraId="1CB5AF11" w14:textId="14D63C3E" w:rsidR="00050370" w:rsidRPr="00D839F6" w:rsidRDefault="00050370" w:rsidP="00246A3E">
          <w:pPr>
            <w:pStyle w:val="StyleRight"/>
            <w:rPr>
              <w:rFonts w:ascii="Calibri Light" w:hAnsi="Calibri Light"/>
            </w:rPr>
          </w:pPr>
          <w:r w:rsidRPr="00D839F6">
            <w:rPr>
              <w:rFonts w:ascii="Calibri Light" w:hAnsi="Calibri Light"/>
            </w:rPr>
            <w:t>Prilog 1</w:t>
          </w:r>
        </w:p>
        <w:bookmarkEnd w:id="174"/>
        <w:p w14:paraId="0109E5B0" w14:textId="38B37F4C" w:rsidR="00050370" w:rsidRPr="00AB1C8D" w:rsidRDefault="00050370" w:rsidP="00246A3E">
          <w:pPr>
            <w:pStyle w:val="StyleRight"/>
          </w:pPr>
        </w:p>
      </w:tc>
    </w:tr>
  </w:tbl>
  <w:p w14:paraId="3E864D3A" w14:textId="7E256FB1" w:rsidR="00050370" w:rsidRPr="00660F26" w:rsidRDefault="00CA638F" w:rsidP="00246A3E">
    <w:pPr>
      <w:pStyle w:val="Header"/>
      <w:jc w:val="left"/>
      <w:rPr>
        <w:sz w:val="32"/>
        <w:szCs w:val="32"/>
        <w:lang w:val="hr-HR"/>
      </w:rPr>
    </w:pPr>
    <w:r w:rsidRPr="00660F26">
      <w:rPr>
        <w:sz w:val="32"/>
        <w:szCs w:val="32"/>
        <w:lang w:val="hr-HR"/>
      </w:rPr>
      <w:t>Temeljna pravila sigurnosti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tblLook w:val="01E0" w:firstRow="1" w:lastRow="1" w:firstColumn="1" w:lastColumn="1" w:noHBand="0" w:noVBand="0"/>
    </w:tblPr>
    <w:tblGrid>
      <w:gridCol w:w="2166"/>
      <w:gridCol w:w="6906"/>
    </w:tblGrid>
    <w:tr w:rsidR="00050370" w:rsidRPr="00F770DB" w14:paraId="29918BBD" w14:textId="77777777" w:rsidTr="00246A3E">
      <w:trPr>
        <w:trHeight w:val="993"/>
      </w:trPr>
      <w:tc>
        <w:tcPr>
          <w:tcW w:w="1191" w:type="pct"/>
          <w:shd w:val="clear" w:color="auto" w:fill="auto"/>
          <w:vAlign w:val="center"/>
        </w:tcPr>
        <w:p w14:paraId="072FF6C5" w14:textId="68FF7F45" w:rsidR="00050370" w:rsidRPr="002A74CC" w:rsidRDefault="00050370" w:rsidP="00246A3E">
          <w:pPr>
            <w:pStyle w:val="StyleCentered"/>
          </w:pPr>
          <w:r>
            <w:rPr>
              <w:noProof/>
              <w:lang w:val="en-US" w:eastAsia="en-US"/>
            </w:rPr>
            <w:drawing>
              <wp:anchor distT="0" distB="0" distL="114300" distR="114300" simplePos="0" relativeHeight="251659264" behindDoc="0" locked="0" layoutInCell="1" allowOverlap="0" wp14:anchorId="646A6586" wp14:editId="746BDCB8">
                <wp:simplePos x="0" y="0"/>
                <wp:positionH relativeFrom="column">
                  <wp:posOffset>-27940</wp:posOffset>
                </wp:positionH>
                <wp:positionV relativeFrom="paragraph">
                  <wp:posOffset>175895</wp:posOffset>
                </wp:positionV>
                <wp:extent cx="1238250" cy="571500"/>
                <wp:effectExtent l="0" t="0" r="0" b="0"/>
                <wp:wrapSquare wrapText="left"/>
                <wp:docPr id="15" name="Picture 15" descr="logo ina grupa -deb crta33c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go ina grupa -deb crta33c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pic:spPr>
                    </pic:pic>
                  </a:graphicData>
                </a:graphic>
                <wp14:sizeRelH relativeFrom="page">
                  <wp14:pctWidth>0</wp14:pctWidth>
                </wp14:sizeRelH>
                <wp14:sizeRelV relativeFrom="page">
                  <wp14:pctHeight>0</wp14:pctHeight>
                </wp14:sizeRelV>
              </wp:anchor>
            </w:drawing>
          </w:r>
        </w:p>
      </w:tc>
      <w:tc>
        <w:tcPr>
          <w:tcW w:w="3809" w:type="pct"/>
          <w:shd w:val="clear" w:color="auto" w:fill="auto"/>
          <w:vAlign w:val="center"/>
        </w:tcPr>
        <w:p w14:paraId="561AAA99" w14:textId="77777777" w:rsidR="00050370" w:rsidRPr="002A74CC" w:rsidRDefault="00050370" w:rsidP="00246A3E">
          <w:pPr>
            <w:pStyle w:val="StyleRight"/>
          </w:pPr>
          <w:r>
            <w:t>OR I OR I ZZSO</w:t>
          </w:r>
          <w:r w:rsidRPr="002A74CC">
            <w:t xml:space="preserve"> Dodatak Ugovoru</w:t>
          </w:r>
        </w:p>
        <w:p w14:paraId="580F90EA" w14:textId="77777777" w:rsidR="00050370" w:rsidRPr="002A74CC" w:rsidRDefault="00050370" w:rsidP="00246A3E">
          <w:pPr>
            <w:pStyle w:val="StyleRight"/>
          </w:pPr>
          <w:r w:rsidRPr="002A74CC">
            <w:t>Izdanje:00</w:t>
          </w:r>
        </w:p>
        <w:p w14:paraId="683738F9" w14:textId="77777777" w:rsidR="00050370" w:rsidRPr="002A74CC" w:rsidRDefault="00050370" w:rsidP="00246A3E">
          <w:pPr>
            <w:pStyle w:val="StyleRight"/>
          </w:pPr>
          <w:r w:rsidRPr="002A74CC">
            <w:t>Prilog</w:t>
          </w:r>
          <w:r>
            <w:t xml:space="preserve"> 2</w:t>
          </w:r>
          <w:r w:rsidRPr="002A74CC">
            <w:t xml:space="preserve">     </w:t>
          </w:r>
        </w:p>
      </w:tc>
    </w:tr>
  </w:tbl>
  <w:p w14:paraId="4FAA9EFC" w14:textId="77777777" w:rsidR="00050370" w:rsidRPr="002A74CC" w:rsidRDefault="00050370" w:rsidP="00246A3E">
    <w:pPr>
      <w:pStyle w:val="Header"/>
      <w:jc w:val="left"/>
    </w:pPr>
    <w:r w:rsidRPr="002A74CC">
      <w:t xml:space="preserve">Prilog </w:t>
    </w:r>
    <w:r>
      <w:t>2</w:t>
    </w:r>
    <w:r w:rsidRPr="002A74CC">
      <w:t xml:space="preserve">: </w:t>
    </w:r>
    <w:r>
      <w:t xml:space="preserve">Mjere u slučaju nepoštivanja Temeljnih pravila sigurnosti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tblLook w:val="01E0" w:firstRow="1" w:lastRow="1" w:firstColumn="1" w:lastColumn="1" w:noHBand="0" w:noVBand="0"/>
    </w:tblPr>
    <w:tblGrid>
      <w:gridCol w:w="3336"/>
      <w:gridCol w:w="10668"/>
    </w:tblGrid>
    <w:tr w:rsidR="00050370" w:rsidRPr="00F770DB" w14:paraId="6DCC6DF3" w14:textId="77777777" w:rsidTr="00246A3E">
      <w:trPr>
        <w:trHeight w:val="993"/>
      </w:trPr>
      <w:tc>
        <w:tcPr>
          <w:tcW w:w="1191" w:type="pct"/>
          <w:shd w:val="clear" w:color="auto" w:fill="auto"/>
          <w:vAlign w:val="center"/>
        </w:tcPr>
        <w:p w14:paraId="6803A0A2" w14:textId="2D586D1D" w:rsidR="00050370" w:rsidRPr="00F84CC2" w:rsidRDefault="00050370" w:rsidP="00246A3E">
          <w:pPr>
            <w:pStyle w:val="StyleLeft"/>
            <w:rPr>
              <w:szCs w:val="18"/>
            </w:rPr>
          </w:pPr>
          <w:r>
            <w:rPr>
              <w:noProof/>
              <w:lang w:val="en-US" w:eastAsia="en-US"/>
            </w:rPr>
            <w:drawing>
              <wp:inline distT="0" distB="0" distL="0" distR="0" wp14:anchorId="665B3C16" wp14:editId="2F49629A">
                <wp:extent cx="1238250" cy="571500"/>
                <wp:effectExtent l="0" t="0" r="0" b="0"/>
                <wp:docPr id="13" name="Picture 13" descr="logo ina grupa -deb crta33c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ina grupa -deb crta33c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inline>
            </w:drawing>
          </w:r>
        </w:p>
      </w:tc>
      <w:tc>
        <w:tcPr>
          <w:tcW w:w="3809" w:type="pct"/>
          <w:shd w:val="clear" w:color="auto" w:fill="auto"/>
          <w:vAlign w:val="center"/>
        </w:tcPr>
        <w:p w14:paraId="5D8ABABE" w14:textId="349DFF00" w:rsidR="00050370" w:rsidRDefault="00050370" w:rsidP="00246A3E">
          <w:pPr>
            <w:pStyle w:val="StyleRight"/>
            <w:rPr>
              <w:rFonts w:asciiTheme="majorHAnsi" w:hAnsiTheme="majorHAnsi"/>
            </w:rPr>
          </w:pPr>
          <w:r w:rsidRPr="00465977">
            <w:rPr>
              <w:rFonts w:asciiTheme="majorHAnsi" w:hAnsiTheme="majorHAnsi"/>
            </w:rPr>
            <w:t>Predložak za izradu ZZSO dodatka Ugovoru</w:t>
          </w:r>
          <w:bookmarkStart w:id="175" w:name="Prilog2"/>
        </w:p>
        <w:p w14:paraId="32BE5394" w14:textId="54E12D11" w:rsidR="00050370" w:rsidRPr="00D839F6" w:rsidRDefault="00050370" w:rsidP="00246A3E">
          <w:pPr>
            <w:pStyle w:val="StyleRight"/>
            <w:rPr>
              <w:rFonts w:asciiTheme="majorHAnsi" w:hAnsiTheme="majorHAnsi"/>
            </w:rPr>
          </w:pPr>
          <w:r w:rsidRPr="00D839F6">
            <w:rPr>
              <w:rFonts w:asciiTheme="majorHAnsi" w:hAnsiTheme="majorHAnsi"/>
            </w:rPr>
            <w:t>Prilog 2</w:t>
          </w:r>
        </w:p>
        <w:bookmarkEnd w:id="175"/>
        <w:p w14:paraId="4A991521" w14:textId="3C93C6E9" w:rsidR="00050370" w:rsidRPr="00AB1C8D" w:rsidRDefault="00050370" w:rsidP="00246A3E">
          <w:pPr>
            <w:pStyle w:val="StyleRight"/>
          </w:pPr>
        </w:p>
      </w:tc>
    </w:tr>
  </w:tbl>
  <w:p w14:paraId="56A2F0BF" w14:textId="26443FA2" w:rsidR="00050370" w:rsidRPr="00660F26" w:rsidRDefault="009D40FE" w:rsidP="00246A3E">
    <w:pPr>
      <w:pStyle w:val="Header"/>
      <w:jc w:val="left"/>
      <w:rPr>
        <w:sz w:val="32"/>
        <w:szCs w:val="32"/>
        <w:lang w:val="hr-HR"/>
      </w:rPr>
    </w:pPr>
    <w:r w:rsidRPr="00660F26">
      <w:rPr>
        <w:sz w:val="32"/>
        <w:szCs w:val="32"/>
        <w:lang w:val="hr-HR"/>
      </w:rPr>
      <w:t>Mjere u slučaju nepoštivanja Temeljnih pravila sigurnosti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tblLook w:val="01E0" w:firstRow="1" w:lastRow="1" w:firstColumn="1" w:lastColumn="1" w:noHBand="0" w:noVBand="0"/>
    </w:tblPr>
    <w:tblGrid>
      <w:gridCol w:w="2166"/>
      <w:gridCol w:w="6906"/>
    </w:tblGrid>
    <w:tr w:rsidR="00050370" w:rsidRPr="00C13402" w14:paraId="7F0B268C" w14:textId="77777777" w:rsidTr="00246A3E">
      <w:trPr>
        <w:trHeight w:val="1283"/>
      </w:trPr>
      <w:tc>
        <w:tcPr>
          <w:tcW w:w="1191" w:type="pct"/>
          <w:shd w:val="clear" w:color="auto" w:fill="auto"/>
          <w:vAlign w:val="center"/>
        </w:tcPr>
        <w:p w14:paraId="343202A3" w14:textId="11134A9A" w:rsidR="00050370" w:rsidRPr="00F84CC2" w:rsidRDefault="00050370" w:rsidP="00246A3E">
          <w:pPr>
            <w:pStyle w:val="StyleLeft"/>
            <w:rPr>
              <w:szCs w:val="18"/>
            </w:rPr>
          </w:pPr>
          <w:r>
            <w:rPr>
              <w:noProof/>
              <w:lang w:val="en-US" w:eastAsia="en-US"/>
            </w:rPr>
            <w:drawing>
              <wp:inline distT="0" distB="0" distL="0" distR="0" wp14:anchorId="551D0889" wp14:editId="7E515413">
                <wp:extent cx="1238250" cy="571500"/>
                <wp:effectExtent l="0" t="0" r="0" b="0"/>
                <wp:docPr id="12" name="Picture 12" descr="logo ina grupa -deb crta33c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ina grupa -deb crta33c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inline>
            </w:drawing>
          </w:r>
        </w:p>
      </w:tc>
      <w:tc>
        <w:tcPr>
          <w:tcW w:w="3809" w:type="pct"/>
          <w:shd w:val="clear" w:color="auto" w:fill="auto"/>
          <w:vAlign w:val="center"/>
        </w:tcPr>
        <w:p w14:paraId="66660B11" w14:textId="08DE685B" w:rsidR="00050370" w:rsidRDefault="00050370" w:rsidP="00246A3E">
          <w:pPr>
            <w:pStyle w:val="StyleRight"/>
            <w:rPr>
              <w:rFonts w:asciiTheme="majorHAnsi" w:hAnsiTheme="majorHAnsi"/>
            </w:rPr>
          </w:pPr>
          <w:r w:rsidRPr="00465977">
            <w:rPr>
              <w:rFonts w:asciiTheme="majorHAnsi" w:hAnsiTheme="majorHAnsi"/>
            </w:rPr>
            <w:t>Predložak za izradu ZZSO dodatka Ugovoru</w:t>
          </w:r>
          <w:bookmarkStart w:id="177" w:name="Prilog3"/>
        </w:p>
        <w:p w14:paraId="61A84CDF" w14:textId="5F7827AB" w:rsidR="00050370" w:rsidRPr="00D839F6" w:rsidRDefault="00050370" w:rsidP="00246A3E">
          <w:pPr>
            <w:pStyle w:val="StyleRight"/>
            <w:rPr>
              <w:rFonts w:asciiTheme="majorHAnsi" w:hAnsiTheme="majorHAnsi"/>
            </w:rPr>
          </w:pPr>
          <w:r w:rsidRPr="00D839F6">
            <w:rPr>
              <w:rFonts w:asciiTheme="majorHAnsi" w:hAnsiTheme="majorHAnsi"/>
            </w:rPr>
            <w:t>Prilog 3</w:t>
          </w:r>
        </w:p>
        <w:bookmarkEnd w:id="177"/>
        <w:p w14:paraId="109A0053" w14:textId="57560F2C" w:rsidR="00050370" w:rsidRPr="00D839F6" w:rsidRDefault="00050370" w:rsidP="00246A3E">
          <w:pPr>
            <w:pStyle w:val="StyleRight"/>
            <w:rPr>
              <w:rFonts w:asciiTheme="majorHAnsi" w:hAnsiTheme="majorHAnsi"/>
            </w:rPr>
          </w:pPr>
        </w:p>
      </w:tc>
    </w:tr>
  </w:tbl>
  <w:p w14:paraId="69D2C41D" w14:textId="77777777" w:rsidR="00050370" w:rsidRDefault="00050370" w:rsidP="00246A3E">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tblLook w:val="01E0" w:firstRow="1" w:lastRow="1" w:firstColumn="1" w:lastColumn="1" w:noHBand="0" w:noVBand="0"/>
    </w:tblPr>
    <w:tblGrid>
      <w:gridCol w:w="2166"/>
      <w:gridCol w:w="6906"/>
    </w:tblGrid>
    <w:tr w:rsidR="00050370" w:rsidRPr="00EE2B2B" w14:paraId="17CFFB0F" w14:textId="77777777" w:rsidTr="003239EA">
      <w:trPr>
        <w:trHeight w:val="1283"/>
      </w:trPr>
      <w:tc>
        <w:tcPr>
          <w:tcW w:w="1191" w:type="pct"/>
          <w:shd w:val="clear" w:color="auto" w:fill="auto"/>
          <w:vAlign w:val="center"/>
        </w:tcPr>
        <w:p w14:paraId="1F9FF600" w14:textId="77777777" w:rsidR="00050370" w:rsidRPr="00EE2B2B" w:rsidRDefault="00050370" w:rsidP="00EE2B2B">
          <w:pPr>
            <w:spacing w:before="0"/>
            <w:jc w:val="left"/>
            <w:rPr>
              <w:rFonts w:ascii="Arial" w:hAnsi="Arial"/>
              <w:szCs w:val="18"/>
            </w:rPr>
          </w:pPr>
          <w:r w:rsidRPr="00D839F6">
            <w:rPr>
              <w:rFonts w:ascii="Arial" w:hAnsi="Arial"/>
              <w:noProof/>
              <w:lang w:val="en-US" w:eastAsia="en-US"/>
            </w:rPr>
            <w:drawing>
              <wp:inline distT="0" distB="0" distL="0" distR="0" wp14:anchorId="2B5ED02F" wp14:editId="6F656EC4">
                <wp:extent cx="1238250" cy="571500"/>
                <wp:effectExtent l="0" t="0" r="0" b="0"/>
                <wp:docPr id="37" name="Picture 37" descr="logo ina grupa -deb crta33c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ina grupa -deb crta33c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inline>
            </w:drawing>
          </w:r>
        </w:p>
      </w:tc>
      <w:tc>
        <w:tcPr>
          <w:tcW w:w="3809" w:type="pct"/>
          <w:shd w:val="clear" w:color="auto" w:fill="auto"/>
          <w:vAlign w:val="center"/>
        </w:tcPr>
        <w:p w14:paraId="56AD1AC4" w14:textId="77777777" w:rsidR="00050370" w:rsidRPr="00EE2B2B" w:rsidRDefault="00050370" w:rsidP="00EE2B2B">
          <w:pPr>
            <w:spacing w:before="0"/>
            <w:jc w:val="right"/>
            <w:rPr>
              <w:rFonts w:ascii="Arial" w:hAnsi="Arial"/>
              <w:color w:val="000000"/>
            </w:rPr>
          </w:pPr>
        </w:p>
        <w:p w14:paraId="49E8B6F5" w14:textId="1A2B95C6" w:rsidR="00050370" w:rsidRPr="00EE2B2B" w:rsidRDefault="00050370" w:rsidP="00EE2B2B">
          <w:pPr>
            <w:spacing w:before="0"/>
            <w:jc w:val="right"/>
            <w:rPr>
              <w:color w:val="000000"/>
            </w:rPr>
          </w:pPr>
          <w:r w:rsidRPr="00EE2B2B">
            <w:rPr>
              <w:color w:val="000000"/>
            </w:rPr>
            <w:t>Zahtjevi zaštite zdravlja, sigurnosti i okoliša - Dodatak Ugovoru</w:t>
          </w:r>
        </w:p>
        <w:p w14:paraId="7FBFA21A" w14:textId="1FF59BF6" w:rsidR="00050370" w:rsidRPr="00EE2B2B" w:rsidRDefault="00050370" w:rsidP="00EE2B2B">
          <w:pPr>
            <w:spacing w:before="0"/>
            <w:jc w:val="right"/>
            <w:rPr>
              <w:color w:val="000000"/>
            </w:rPr>
          </w:pPr>
          <w:bookmarkStart w:id="187" w:name="Prilog5"/>
          <w:r w:rsidRPr="00EE2B2B">
            <w:rPr>
              <w:color w:val="000000"/>
            </w:rPr>
            <w:t xml:space="preserve">Prilog </w:t>
          </w:r>
          <w:r w:rsidR="00DF1AE5">
            <w:rPr>
              <w:color w:val="000000"/>
            </w:rPr>
            <w:t>4</w:t>
          </w:r>
        </w:p>
        <w:bookmarkEnd w:id="187"/>
        <w:p w14:paraId="75BABC1F" w14:textId="584867B7" w:rsidR="00050370" w:rsidRPr="00EE2B2B" w:rsidRDefault="00050370" w:rsidP="00EE2B2B">
          <w:pPr>
            <w:spacing w:before="0"/>
            <w:jc w:val="right"/>
            <w:rPr>
              <w:rFonts w:ascii="Arial" w:hAnsi="Arial"/>
              <w:color w:val="000000"/>
            </w:rPr>
          </w:pPr>
        </w:p>
      </w:tc>
    </w:tr>
  </w:tbl>
  <w:p w14:paraId="20DF236D" w14:textId="77777777" w:rsidR="00050370" w:rsidRPr="00EE2B2B" w:rsidRDefault="00050370" w:rsidP="001159D5">
    <w:pPr>
      <w:tabs>
        <w:tab w:val="center" w:pos="4536"/>
        <w:tab w:val="right" w:pos="9072"/>
      </w:tabs>
      <w:jc w:val="left"/>
      <w:rPr>
        <w:lang w:val="x-none" w:eastAsia="x-non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tblLook w:val="01E0" w:firstRow="1" w:lastRow="1" w:firstColumn="1" w:lastColumn="1" w:noHBand="0" w:noVBand="0"/>
    </w:tblPr>
    <w:tblGrid>
      <w:gridCol w:w="2166"/>
      <w:gridCol w:w="6904"/>
    </w:tblGrid>
    <w:tr w:rsidR="00DF1AE5" w:rsidRPr="00EE2B2B" w14:paraId="31E49FA8" w14:textId="77777777" w:rsidTr="003239EA">
      <w:trPr>
        <w:trHeight w:val="1283"/>
      </w:trPr>
      <w:tc>
        <w:tcPr>
          <w:tcW w:w="1191" w:type="pct"/>
          <w:shd w:val="clear" w:color="auto" w:fill="auto"/>
          <w:vAlign w:val="center"/>
        </w:tcPr>
        <w:p w14:paraId="5D6A5CCE" w14:textId="77777777" w:rsidR="00DF1AE5" w:rsidRPr="00EE2B2B" w:rsidRDefault="00DF1AE5" w:rsidP="00EE2B2B">
          <w:pPr>
            <w:spacing w:before="0"/>
            <w:jc w:val="left"/>
            <w:rPr>
              <w:rFonts w:ascii="Arial" w:hAnsi="Arial"/>
              <w:szCs w:val="18"/>
            </w:rPr>
          </w:pPr>
          <w:r w:rsidRPr="00D839F6">
            <w:rPr>
              <w:rFonts w:ascii="Arial" w:hAnsi="Arial"/>
              <w:noProof/>
              <w:lang w:val="en-US" w:eastAsia="en-US"/>
            </w:rPr>
            <w:drawing>
              <wp:inline distT="0" distB="0" distL="0" distR="0" wp14:anchorId="2F9EB189" wp14:editId="760DA46A">
                <wp:extent cx="1238250" cy="571500"/>
                <wp:effectExtent l="0" t="0" r="0" b="0"/>
                <wp:docPr id="1" name="Picture 1" descr="logo ina grupa -deb crta33c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ina grupa -deb crta33c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inline>
            </w:drawing>
          </w:r>
        </w:p>
      </w:tc>
      <w:tc>
        <w:tcPr>
          <w:tcW w:w="3809" w:type="pct"/>
          <w:shd w:val="clear" w:color="auto" w:fill="auto"/>
          <w:vAlign w:val="center"/>
        </w:tcPr>
        <w:p w14:paraId="54773622" w14:textId="77777777" w:rsidR="00DF1AE5" w:rsidRPr="00EE2B2B" w:rsidRDefault="00DF1AE5" w:rsidP="00EE2B2B">
          <w:pPr>
            <w:spacing w:before="0"/>
            <w:jc w:val="right"/>
            <w:rPr>
              <w:rFonts w:ascii="Arial" w:hAnsi="Arial"/>
              <w:color w:val="000000"/>
            </w:rPr>
          </w:pPr>
        </w:p>
        <w:p w14:paraId="7C649462" w14:textId="651FAC4B" w:rsidR="00DF1AE5" w:rsidRPr="00EE2B2B" w:rsidRDefault="00DF1AE5" w:rsidP="00EE2B2B">
          <w:pPr>
            <w:spacing w:before="0"/>
            <w:jc w:val="right"/>
            <w:rPr>
              <w:color w:val="000000"/>
            </w:rPr>
          </w:pPr>
          <w:r w:rsidRPr="00EE2B2B">
            <w:rPr>
              <w:color w:val="000000"/>
            </w:rPr>
            <w:t>Zahtjevi zaštite zdravlja, sigurnosti i okoliša - Dodatak Ugovoru</w:t>
          </w:r>
        </w:p>
        <w:p w14:paraId="399D723B" w14:textId="05C65484" w:rsidR="00DF1AE5" w:rsidRPr="00EE2B2B" w:rsidRDefault="00DF1AE5" w:rsidP="00EE2B2B">
          <w:pPr>
            <w:spacing w:before="0"/>
            <w:jc w:val="right"/>
            <w:rPr>
              <w:color w:val="000000"/>
            </w:rPr>
          </w:pPr>
          <w:r w:rsidRPr="00EE2B2B">
            <w:rPr>
              <w:color w:val="000000"/>
            </w:rPr>
            <w:t xml:space="preserve">Prilog </w:t>
          </w:r>
          <w:r>
            <w:rPr>
              <w:color w:val="000000"/>
            </w:rPr>
            <w:t>5</w:t>
          </w:r>
        </w:p>
        <w:p w14:paraId="68341A5F" w14:textId="0B219650" w:rsidR="00DF1AE5" w:rsidRPr="00EE2B2B" w:rsidRDefault="00DF1AE5" w:rsidP="00EE2B2B">
          <w:pPr>
            <w:spacing w:before="0"/>
            <w:jc w:val="right"/>
            <w:rPr>
              <w:rFonts w:ascii="Arial" w:hAnsi="Arial"/>
              <w:color w:val="000000"/>
            </w:rPr>
          </w:pPr>
        </w:p>
      </w:tc>
    </w:tr>
  </w:tbl>
  <w:p w14:paraId="2ACDAE26" w14:textId="77777777" w:rsidR="00DF1AE5" w:rsidRPr="00EE2B2B" w:rsidRDefault="00DF1AE5" w:rsidP="00EE2B2B">
    <w:pPr>
      <w:tabs>
        <w:tab w:val="center" w:pos="4536"/>
        <w:tab w:val="right" w:pos="9072"/>
      </w:tabs>
      <w:jc w:val="left"/>
      <w:rPr>
        <w:lang w:val="x-none" w:eastAsia="x-non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tblLook w:val="01E0" w:firstRow="1" w:lastRow="1" w:firstColumn="1" w:lastColumn="1" w:noHBand="0" w:noVBand="0"/>
    </w:tblPr>
    <w:tblGrid>
      <w:gridCol w:w="2166"/>
      <w:gridCol w:w="6904"/>
    </w:tblGrid>
    <w:tr w:rsidR="00DF1AE5" w:rsidRPr="00EE2B2B" w14:paraId="17C3BC5D" w14:textId="77777777" w:rsidTr="003239EA">
      <w:trPr>
        <w:trHeight w:val="1283"/>
      </w:trPr>
      <w:tc>
        <w:tcPr>
          <w:tcW w:w="1191" w:type="pct"/>
          <w:shd w:val="clear" w:color="auto" w:fill="auto"/>
          <w:vAlign w:val="center"/>
        </w:tcPr>
        <w:p w14:paraId="7B5D0FEF" w14:textId="77777777" w:rsidR="00DF1AE5" w:rsidRPr="00EE2B2B" w:rsidRDefault="00DF1AE5" w:rsidP="00EE2B2B">
          <w:pPr>
            <w:spacing w:before="0"/>
            <w:jc w:val="left"/>
            <w:rPr>
              <w:rFonts w:ascii="Arial" w:hAnsi="Arial"/>
              <w:szCs w:val="18"/>
            </w:rPr>
          </w:pPr>
          <w:r w:rsidRPr="00D839F6">
            <w:rPr>
              <w:rFonts w:ascii="Arial" w:hAnsi="Arial"/>
              <w:noProof/>
              <w:lang w:val="en-US" w:eastAsia="en-US"/>
            </w:rPr>
            <w:drawing>
              <wp:inline distT="0" distB="0" distL="0" distR="0" wp14:anchorId="599E2A69" wp14:editId="23CDEE8A">
                <wp:extent cx="1238250" cy="571500"/>
                <wp:effectExtent l="0" t="0" r="0" b="0"/>
                <wp:docPr id="11" name="Picture 11" descr="logo ina grupa -deb crta33c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ina grupa -deb crta33c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inline>
            </w:drawing>
          </w:r>
        </w:p>
      </w:tc>
      <w:tc>
        <w:tcPr>
          <w:tcW w:w="3809" w:type="pct"/>
          <w:shd w:val="clear" w:color="auto" w:fill="auto"/>
          <w:vAlign w:val="center"/>
        </w:tcPr>
        <w:p w14:paraId="3C3942C1" w14:textId="77777777" w:rsidR="00DF1AE5" w:rsidRPr="00EE2B2B" w:rsidRDefault="00DF1AE5" w:rsidP="00EE2B2B">
          <w:pPr>
            <w:spacing w:before="0"/>
            <w:jc w:val="right"/>
            <w:rPr>
              <w:rFonts w:ascii="Arial" w:hAnsi="Arial"/>
              <w:color w:val="000000"/>
            </w:rPr>
          </w:pPr>
        </w:p>
        <w:p w14:paraId="7BC2B48F" w14:textId="77777777" w:rsidR="00DF1AE5" w:rsidRPr="00EE2B2B" w:rsidRDefault="00DF1AE5" w:rsidP="00EE2B2B">
          <w:pPr>
            <w:spacing w:before="0"/>
            <w:jc w:val="right"/>
            <w:rPr>
              <w:color w:val="000000"/>
            </w:rPr>
          </w:pPr>
          <w:r w:rsidRPr="00EE2B2B">
            <w:rPr>
              <w:color w:val="000000"/>
            </w:rPr>
            <w:t>Zahtjevi održivog razvoja, zaštite zdravlja, sigurnosti i okoliša - Dodatak Ugovoru</w:t>
          </w:r>
        </w:p>
        <w:p w14:paraId="7795D8F8" w14:textId="24B6AED3" w:rsidR="00DF1AE5" w:rsidRPr="00EE2B2B" w:rsidRDefault="00DF1AE5" w:rsidP="00EE2B2B">
          <w:pPr>
            <w:spacing w:before="0"/>
            <w:jc w:val="right"/>
            <w:rPr>
              <w:color w:val="000000"/>
            </w:rPr>
          </w:pPr>
          <w:r w:rsidRPr="00EE2B2B">
            <w:rPr>
              <w:color w:val="000000"/>
            </w:rPr>
            <w:t xml:space="preserve">Prilog </w:t>
          </w:r>
          <w:r>
            <w:rPr>
              <w:color w:val="000000"/>
            </w:rPr>
            <w:t>6</w:t>
          </w:r>
        </w:p>
        <w:p w14:paraId="4AB18838" w14:textId="54B92BBC" w:rsidR="00DF1AE5" w:rsidRPr="00EE2B2B" w:rsidRDefault="00DF1AE5" w:rsidP="00EE2B2B">
          <w:pPr>
            <w:spacing w:before="0"/>
            <w:jc w:val="right"/>
            <w:rPr>
              <w:rFonts w:ascii="Arial" w:hAnsi="Arial"/>
              <w:color w:val="000000"/>
            </w:rPr>
          </w:pPr>
        </w:p>
      </w:tc>
    </w:tr>
  </w:tbl>
  <w:p w14:paraId="4B1E0477" w14:textId="77777777" w:rsidR="00DF1AE5" w:rsidRPr="00EE2B2B" w:rsidRDefault="00DF1AE5" w:rsidP="00EE2B2B">
    <w:pPr>
      <w:tabs>
        <w:tab w:val="center" w:pos="4536"/>
        <w:tab w:val="right" w:pos="9072"/>
      </w:tabs>
      <w:jc w:val="left"/>
      <w:rPr>
        <w:lang w:val="x-none" w:eastAsia="x-non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tblLook w:val="01E0" w:firstRow="1" w:lastRow="1" w:firstColumn="1" w:lastColumn="1" w:noHBand="0" w:noVBand="0"/>
    </w:tblPr>
    <w:tblGrid>
      <w:gridCol w:w="2166"/>
      <w:gridCol w:w="6906"/>
    </w:tblGrid>
    <w:tr w:rsidR="001E741C" w:rsidRPr="001E741C" w14:paraId="5AB40ECE" w14:textId="77777777" w:rsidTr="003239EA">
      <w:trPr>
        <w:trHeight w:val="1283"/>
      </w:trPr>
      <w:tc>
        <w:tcPr>
          <w:tcW w:w="1191" w:type="pct"/>
          <w:shd w:val="clear" w:color="auto" w:fill="auto"/>
          <w:vAlign w:val="center"/>
        </w:tcPr>
        <w:p w14:paraId="41721A51" w14:textId="77777777" w:rsidR="00FB4269" w:rsidRPr="00EE2B2B" w:rsidRDefault="00FB4269" w:rsidP="00EE2B2B">
          <w:pPr>
            <w:spacing w:before="0"/>
            <w:jc w:val="left"/>
            <w:rPr>
              <w:rFonts w:ascii="Arial" w:hAnsi="Arial"/>
              <w:szCs w:val="18"/>
            </w:rPr>
          </w:pPr>
          <w:r w:rsidRPr="00D839F6">
            <w:rPr>
              <w:rFonts w:ascii="Arial" w:hAnsi="Arial"/>
              <w:noProof/>
              <w:lang w:val="en-US" w:eastAsia="en-US"/>
            </w:rPr>
            <w:drawing>
              <wp:inline distT="0" distB="0" distL="0" distR="0" wp14:anchorId="0FB44D06" wp14:editId="12FB895E">
                <wp:extent cx="1238250" cy="571500"/>
                <wp:effectExtent l="0" t="0" r="0" b="0"/>
                <wp:docPr id="31" name="Picture 31" descr="logo ina grupa -deb crta33c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ina grupa -deb crta33c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inline>
            </w:drawing>
          </w:r>
        </w:p>
      </w:tc>
      <w:tc>
        <w:tcPr>
          <w:tcW w:w="3809" w:type="pct"/>
          <w:shd w:val="clear" w:color="auto" w:fill="auto"/>
          <w:vAlign w:val="center"/>
        </w:tcPr>
        <w:p w14:paraId="51686333" w14:textId="77777777" w:rsidR="00FB4269" w:rsidRPr="00660F26" w:rsidRDefault="00FB4269" w:rsidP="00EE2B2B">
          <w:pPr>
            <w:spacing w:before="0"/>
            <w:jc w:val="right"/>
            <w:rPr>
              <w:rFonts w:ascii="Arial" w:hAnsi="Arial"/>
              <w:color w:val="000000" w:themeColor="text1"/>
            </w:rPr>
          </w:pPr>
        </w:p>
        <w:p w14:paraId="2CB28A33" w14:textId="5ECFB3AC" w:rsidR="00FB4269" w:rsidRPr="00660F26" w:rsidRDefault="00FB4269" w:rsidP="00EE2B2B">
          <w:pPr>
            <w:spacing w:before="0"/>
            <w:jc w:val="right"/>
            <w:rPr>
              <w:color w:val="000000" w:themeColor="text1"/>
            </w:rPr>
          </w:pPr>
          <w:r w:rsidRPr="00660F26">
            <w:rPr>
              <w:color w:val="000000" w:themeColor="text1"/>
            </w:rPr>
            <w:t>Zahtjevi zaštite zdravlja, sigurnosti i okoliša - Dodatak Ugovoru</w:t>
          </w:r>
        </w:p>
        <w:p w14:paraId="586C84DE" w14:textId="63268D16" w:rsidR="00FB4269" w:rsidRPr="00660F26" w:rsidRDefault="00FB4269" w:rsidP="00EE2B2B">
          <w:pPr>
            <w:spacing w:before="0"/>
            <w:jc w:val="right"/>
            <w:rPr>
              <w:color w:val="000000" w:themeColor="text1"/>
            </w:rPr>
          </w:pPr>
          <w:r w:rsidRPr="00660F26">
            <w:rPr>
              <w:color w:val="000000" w:themeColor="text1"/>
            </w:rPr>
            <w:t>Prilog 7</w:t>
          </w:r>
        </w:p>
        <w:p w14:paraId="56321748" w14:textId="28EC949F" w:rsidR="00FB4269" w:rsidRPr="00660F26" w:rsidRDefault="00FB4269" w:rsidP="00EE2B2B">
          <w:pPr>
            <w:spacing w:before="0"/>
            <w:jc w:val="right"/>
            <w:rPr>
              <w:rFonts w:ascii="Arial" w:hAnsi="Arial"/>
              <w:color w:val="000000" w:themeColor="text1"/>
            </w:rPr>
          </w:pPr>
        </w:p>
      </w:tc>
    </w:tr>
  </w:tbl>
  <w:p w14:paraId="48A8D305" w14:textId="77777777" w:rsidR="00FB4269" w:rsidRPr="00EE2B2B" w:rsidRDefault="00FB4269" w:rsidP="00EE2B2B">
    <w:pPr>
      <w:tabs>
        <w:tab w:val="center" w:pos="4536"/>
        <w:tab w:val="right" w:pos="9072"/>
      </w:tabs>
      <w:jc w:val="left"/>
      <w:rPr>
        <w:lang w:val="x-none"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063"/>
    <w:multiLevelType w:val="hybridMultilevel"/>
    <w:tmpl w:val="ABBCF356"/>
    <w:lvl w:ilvl="0" w:tplc="F576668E">
      <w:start w:val="1"/>
      <w:numFmt w:val="bullet"/>
      <w:pStyle w:val="bullet4"/>
      <w:lvlText w:val=""/>
      <w:lvlJc w:val="left"/>
      <w:pPr>
        <w:tabs>
          <w:tab w:val="num" w:pos="-622"/>
        </w:tabs>
        <w:ind w:left="-622" w:hanging="283"/>
      </w:pPr>
      <w:rPr>
        <w:rFonts w:ascii="Symbol" w:hAnsi="Symbol" w:hint="default"/>
      </w:rPr>
    </w:lvl>
    <w:lvl w:ilvl="1" w:tplc="041A0003" w:tentative="1">
      <w:start w:val="1"/>
      <w:numFmt w:val="bullet"/>
      <w:lvlText w:val="o"/>
      <w:lvlJc w:val="left"/>
      <w:pPr>
        <w:tabs>
          <w:tab w:val="num" w:pos="-486"/>
        </w:tabs>
        <w:ind w:left="-486" w:hanging="360"/>
      </w:pPr>
      <w:rPr>
        <w:rFonts w:ascii="Courier New" w:hAnsi="Courier New" w:cs="Courier New" w:hint="default"/>
      </w:rPr>
    </w:lvl>
    <w:lvl w:ilvl="2" w:tplc="041A0005" w:tentative="1">
      <w:start w:val="1"/>
      <w:numFmt w:val="bullet"/>
      <w:lvlText w:val=""/>
      <w:lvlJc w:val="left"/>
      <w:pPr>
        <w:tabs>
          <w:tab w:val="num" w:pos="234"/>
        </w:tabs>
        <w:ind w:left="234" w:hanging="360"/>
      </w:pPr>
      <w:rPr>
        <w:rFonts w:ascii="Wingdings" w:hAnsi="Wingdings" w:hint="default"/>
      </w:rPr>
    </w:lvl>
    <w:lvl w:ilvl="3" w:tplc="041A0001" w:tentative="1">
      <w:start w:val="1"/>
      <w:numFmt w:val="bullet"/>
      <w:lvlText w:val=""/>
      <w:lvlJc w:val="left"/>
      <w:pPr>
        <w:tabs>
          <w:tab w:val="num" w:pos="954"/>
        </w:tabs>
        <w:ind w:left="954" w:hanging="360"/>
      </w:pPr>
      <w:rPr>
        <w:rFonts w:ascii="Symbol" w:hAnsi="Symbol" w:hint="default"/>
      </w:rPr>
    </w:lvl>
    <w:lvl w:ilvl="4" w:tplc="041A0003" w:tentative="1">
      <w:start w:val="1"/>
      <w:numFmt w:val="bullet"/>
      <w:lvlText w:val="o"/>
      <w:lvlJc w:val="left"/>
      <w:pPr>
        <w:tabs>
          <w:tab w:val="num" w:pos="1674"/>
        </w:tabs>
        <w:ind w:left="1674" w:hanging="360"/>
      </w:pPr>
      <w:rPr>
        <w:rFonts w:ascii="Courier New" w:hAnsi="Courier New" w:cs="Courier New" w:hint="default"/>
      </w:rPr>
    </w:lvl>
    <w:lvl w:ilvl="5" w:tplc="041A0005" w:tentative="1">
      <w:start w:val="1"/>
      <w:numFmt w:val="bullet"/>
      <w:lvlText w:val=""/>
      <w:lvlJc w:val="left"/>
      <w:pPr>
        <w:tabs>
          <w:tab w:val="num" w:pos="2394"/>
        </w:tabs>
        <w:ind w:left="2394" w:hanging="360"/>
      </w:pPr>
      <w:rPr>
        <w:rFonts w:ascii="Wingdings" w:hAnsi="Wingdings" w:hint="default"/>
      </w:rPr>
    </w:lvl>
    <w:lvl w:ilvl="6" w:tplc="041A0001" w:tentative="1">
      <w:start w:val="1"/>
      <w:numFmt w:val="bullet"/>
      <w:lvlText w:val=""/>
      <w:lvlJc w:val="left"/>
      <w:pPr>
        <w:tabs>
          <w:tab w:val="num" w:pos="3114"/>
        </w:tabs>
        <w:ind w:left="3114" w:hanging="360"/>
      </w:pPr>
      <w:rPr>
        <w:rFonts w:ascii="Symbol" w:hAnsi="Symbol" w:hint="default"/>
      </w:rPr>
    </w:lvl>
    <w:lvl w:ilvl="7" w:tplc="041A0003" w:tentative="1">
      <w:start w:val="1"/>
      <w:numFmt w:val="bullet"/>
      <w:lvlText w:val="o"/>
      <w:lvlJc w:val="left"/>
      <w:pPr>
        <w:tabs>
          <w:tab w:val="num" w:pos="3834"/>
        </w:tabs>
        <w:ind w:left="3834" w:hanging="360"/>
      </w:pPr>
      <w:rPr>
        <w:rFonts w:ascii="Courier New" w:hAnsi="Courier New" w:cs="Courier New" w:hint="default"/>
      </w:rPr>
    </w:lvl>
    <w:lvl w:ilvl="8" w:tplc="041A0005" w:tentative="1">
      <w:start w:val="1"/>
      <w:numFmt w:val="bullet"/>
      <w:lvlText w:val=""/>
      <w:lvlJc w:val="left"/>
      <w:pPr>
        <w:tabs>
          <w:tab w:val="num" w:pos="4554"/>
        </w:tabs>
        <w:ind w:left="4554" w:hanging="360"/>
      </w:pPr>
      <w:rPr>
        <w:rFonts w:ascii="Wingdings" w:hAnsi="Wingdings" w:hint="default"/>
      </w:rPr>
    </w:lvl>
  </w:abstractNum>
  <w:abstractNum w:abstractNumId="1" w15:restartNumberingAfterBreak="0">
    <w:nsid w:val="00E034EB"/>
    <w:multiLevelType w:val="hybridMultilevel"/>
    <w:tmpl w:val="A01260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52445D"/>
    <w:multiLevelType w:val="multilevel"/>
    <w:tmpl w:val="0B24BDB6"/>
    <w:lvl w:ilvl="0">
      <w:start w:val="1"/>
      <w:numFmt w:val="decimal"/>
      <w:pStyle w:val="Heading1"/>
      <w:lvlText w:val="%1"/>
      <w:lvlJc w:val="left"/>
      <w:pPr>
        <w:ind w:left="432" w:hanging="432"/>
      </w:pPr>
    </w:lvl>
    <w:lvl w:ilvl="1">
      <w:start w:val="1"/>
      <w:numFmt w:val="decimal"/>
      <w:pStyle w:val="Heading2"/>
      <w:lvlText w:val="%1.%2"/>
      <w:lvlJc w:val="left"/>
      <w:pPr>
        <w:ind w:left="7097" w:hanging="576"/>
      </w:pPr>
      <w:rPr>
        <w:rFonts w:cs="Times New Roman"/>
        <w:i w:val="0"/>
        <w:caps w:val="0"/>
        <w:smallCaps w:val="0"/>
        <w:strike w:val="0"/>
        <w:dstrike w:val="0"/>
        <w:outline w:val="0"/>
        <w:shadow w:val="0"/>
        <w:emboss w:val="0"/>
        <w:imprint w:val="0"/>
        <w:noProof w:val="0"/>
        <w:vanish w:val="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1AF42B5"/>
    <w:multiLevelType w:val="hybridMultilevel"/>
    <w:tmpl w:val="B8E80F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35D4025"/>
    <w:multiLevelType w:val="hybridMultilevel"/>
    <w:tmpl w:val="40820B14"/>
    <w:lvl w:ilvl="0" w:tplc="041A0011">
      <w:start w:val="1"/>
      <w:numFmt w:val="decimal"/>
      <w:lvlText w:val="%1)"/>
      <w:lvlJc w:val="left"/>
      <w:pPr>
        <w:ind w:left="360" w:hanging="360"/>
      </w:pPr>
      <w:rPr>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041B235F"/>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53A2070"/>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55C3E2C"/>
    <w:multiLevelType w:val="multilevel"/>
    <w:tmpl w:val="B492E0CE"/>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06B90BB2"/>
    <w:multiLevelType w:val="hybridMultilevel"/>
    <w:tmpl w:val="7FF2FEF2"/>
    <w:lvl w:ilvl="0" w:tplc="041A0011">
      <w:start w:val="1"/>
      <w:numFmt w:val="decimal"/>
      <w:lvlText w:val="%1)"/>
      <w:lvlJc w:val="left"/>
      <w:pPr>
        <w:ind w:left="360" w:hanging="360"/>
      </w:pPr>
      <w:rPr>
        <w:b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7410755"/>
    <w:multiLevelType w:val="multilevel"/>
    <w:tmpl w:val="0F906E04"/>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 w15:restartNumberingAfterBreak="0">
    <w:nsid w:val="09180456"/>
    <w:multiLevelType w:val="hybridMultilevel"/>
    <w:tmpl w:val="5B3C9C3C"/>
    <w:lvl w:ilvl="0" w:tplc="041A0011">
      <w:start w:val="1"/>
      <w:numFmt w:val="decimal"/>
      <w:lvlText w:val="%1)"/>
      <w:lvlJc w:val="left"/>
      <w:pPr>
        <w:ind w:left="360" w:hanging="360"/>
      </w:pPr>
      <w:rPr>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0A0B0663"/>
    <w:multiLevelType w:val="hybridMultilevel"/>
    <w:tmpl w:val="439ADD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C651F6E"/>
    <w:multiLevelType w:val="multilevel"/>
    <w:tmpl w:val="D61A6050"/>
    <w:lvl w:ilvl="0">
      <w:start w:val="1"/>
      <w:numFmt w:val="decimal"/>
      <w:lvlText w:val="%1"/>
      <w:lvlJc w:val="left"/>
      <w:pPr>
        <w:ind w:left="432" w:hanging="432"/>
      </w:pPr>
    </w:lvl>
    <w:lvl w:ilvl="1">
      <w:start w:val="1"/>
      <w:numFmt w:val="decimal"/>
      <w:lvlText w:val="%1.%2"/>
      <w:lvlJc w:val="left"/>
      <w:pPr>
        <w:ind w:left="7097" w:hanging="576"/>
      </w:pPr>
      <w:rPr>
        <w:rFonts w:cs="Times New Roman"/>
        <w:i w:val="0"/>
        <w:caps w:val="0"/>
        <w:smallCaps w:val="0"/>
        <w:strike w:val="0"/>
        <w:dstrike w:val="0"/>
        <w:outline w:val="0"/>
        <w:shadow w:val="0"/>
        <w:emboss w:val="0"/>
        <w:imprint w:val="0"/>
        <w:noProof w:val="0"/>
        <w:vanish w:val="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360" w:hanging="360"/>
      </w:pPr>
      <w:rPr>
        <w:b w:val="0"/>
        <w:bCs/>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DC01E5F"/>
    <w:multiLevelType w:val="multilevel"/>
    <w:tmpl w:val="77F46880"/>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15:restartNumberingAfterBreak="0">
    <w:nsid w:val="0DFD61C3"/>
    <w:multiLevelType w:val="hybridMultilevel"/>
    <w:tmpl w:val="9BE4109E"/>
    <w:lvl w:ilvl="0" w:tplc="BB64790E">
      <w:start w:val="1"/>
      <w:numFmt w:val="decimal"/>
      <w:lvlText w:val="%1)"/>
      <w:lvlJc w:val="left"/>
      <w:pPr>
        <w:ind w:left="360" w:hanging="360"/>
      </w:pPr>
      <w:rPr>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0E366F8D"/>
    <w:multiLevelType w:val="multilevel"/>
    <w:tmpl w:val="FDE4AD36"/>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0E7A14FE"/>
    <w:multiLevelType w:val="hybridMultilevel"/>
    <w:tmpl w:val="0CE6216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0F20030E"/>
    <w:multiLevelType w:val="hybridMultilevel"/>
    <w:tmpl w:val="68063316"/>
    <w:lvl w:ilvl="0" w:tplc="191A4E4E">
      <w:start w:val="1"/>
      <w:numFmt w:val="decimal"/>
      <w:lvlText w:val="%1)"/>
      <w:lvlJc w:val="left"/>
      <w:pPr>
        <w:ind w:left="360" w:hanging="360"/>
      </w:pPr>
      <w:rPr>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8" w15:restartNumberingAfterBreak="0">
    <w:nsid w:val="16B25520"/>
    <w:multiLevelType w:val="hybridMultilevel"/>
    <w:tmpl w:val="920E9D76"/>
    <w:lvl w:ilvl="0" w:tplc="FFFFFFFF">
      <w:start w:val="1"/>
      <w:numFmt w:val="decimal"/>
      <w:lvlText w:val="%1)"/>
      <w:lvlJc w:val="left"/>
      <w:pPr>
        <w:ind w:left="360" w:hanging="360"/>
      </w:pPr>
      <w:rPr>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7054592"/>
    <w:multiLevelType w:val="multilevel"/>
    <w:tmpl w:val="EAE6088A"/>
    <w:lvl w:ilvl="0">
      <w:start w:val="1"/>
      <w:numFmt w:val="decimal"/>
      <w:lvlText w:val="%1."/>
      <w:lvlJc w:val="left"/>
      <w:pPr>
        <w:ind w:left="720" w:hanging="360"/>
      </w:pPr>
      <w:rPr>
        <w:rFonts w:cs="Times New Roman" w:hint="default"/>
        <w:b/>
      </w:rPr>
    </w:lvl>
    <w:lvl w:ilvl="1">
      <w:start w:val="1"/>
      <w:numFmt w:val="decimal"/>
      <w:isLgl/>
      <w:lvlText w:val="%1.%2"/>
      <w:lvlJc w:val="left"/>
      <w:pPr>
        <w:ind w:left="705" w:hanging="705"/>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188859EA"/>
    <w:multiLevelType w:val="hybridMultilevel"/>
    <w:tmpl w:val="6E38BF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8D67AEB"/>
    <w:multiLevelType w:val="hybridMultilevel"/>
    <w:tmpl w:val="9884ABA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B0A0A5F"/>
    <w:multiLevelType w:val="hybridMultilevel"/>
    <w:tmpl w:val="E0C0BA8C"/>
    <w:lvl w:ilvl="0" w:tplc="2D660C4A">
      <w:start w:val="1"/>
      <w:numFmt w:val="decimal"/>
      <w:lvlText w:val="%1)"/>
      <w:lvlJc w:val="left"/>
      <w:pPr>
        <w:ind w:left="360" w:hanging="360"/>
      </w:pPr>
      <w:rPr>
        <w:b w:val="0"/>
        <w:sz w:val="22"/>
        <w:szCs w:val="22"/>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3" w15:restartNumberingAfterBreak="0">
    <w:nsid w:val="1B467633"/>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B680F54"/>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D0C1BB7"/>
    <w:multiLevelType w:val="hybridMultilevel"/>
    <w:tmpl w:val="EFB81DA2"/>
    <w:lvl w:ilvl="0" w:tplc="FFFFFFFF">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1E53116F"/>
    <w:multiLevelType w:val="hybridMultilevel"/>
    <w:tmpl w:val="DAD80BAC"/>
    <w:lvl w:ilvl="0" w:tplc="509C0A78">
      <w:numFmt w:val="bullet"/>
      <w:pStyle w:val="bullet5"/>
      <w:lvlText w:val="-"/>
      <w:lvlJc w:val="left"/>
      <w:pPr>
        <w:tabs>
          <w:tab w:val="num" w:pos="1588"/>
        </w:tabs>
        <w:ind w:left="1588" w:hanging="284"/>
      </w:pPr>
      <w:rPr>
        <w:rFonts w:ascii="Verdana" w:eastAsia="Times New Roman" w:hAnsi="Verdana"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23878BE"/>
    <w:multiLevelType w:val="hybridMultilevel"/>
    <w:tmpl w:val="9E746AB6"/>
    <w:lvl w:ilvl="0" w:tplc="FFFFFFFF">
      <w:start w:val="1"/>
      <w:numFmt w:val="decimal"/>
      <w:lvlText w:val="%1)"/>
      <w:lvlJc w:val="left"/>
      <w:pPr>
        <w:ind w:left="720" w:hanging="360"/>
      </w:pPr>
      <w:rPr>
        <w:b w:val="0"/>
        <w:sz w:val="22"/>
        <w:szCs w:val="22"/>
      </w:rPr>
    </w:lvl>
    <w:lvl w:ilvl="1" w:tplc="041A001B">
      <w:start w:val="1"/>
      <w:numFmt w:val="lowerRoman"/>
      <w:lvlText w:val="%2."/>
      <w:lvlJc w:val="right"/>
      <w:pPr>
        <w:ind w:left="1440" w:hanging="360"/>
      </w:pPr>
    </w:lvl>
    <w:lvl w:ilvl="2" w:tplc="537899FC">
      <w:start w:val="265"/>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4D66619"/>
    <w:multiLevelType w:val="multilevel"/>
    <w:tmpl w:val="F1841B8C"/>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9" w15:restartNumberingAfterBreak="0">
    <w:nsid w:val="25FD0769"/>
    <w:multiLevelType w:val="hybridMultilevel"/>
    <w:tmpl w:val="522E07AC"/>
    <w:lvl w:ilvl="0" w:tplc="FFFFFFFF">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26CC25E7"/>
    <w:multiLevelType w:val="hybridMultilevel"/>
    <w:tmpl w:val="9C2A8E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75B109E"/>
    <w:multiLevelType w:val="multilevel"/>
    <w:tmpl w:val="AB8A57E8"/>
    <w:lvl w:ilvl="0">
      <w:start w:val="1"/>
      <w:numFmt w:val="decimal"/>
      <w:pStyle w:val="bulletnabr"/>
      <w:lvlText w:val="%1."/>
      <w:lvlJc w:val="left"/>
      <w:pPr>
        <w:tabs>
          <w:tab w:val="num" w:pos="644"/>
        </w:tabs>
        <w:ind w:left="644" w:hanging="360"/>
      </w:pPr>
      <w:rPr>
        <w:rFonts w:hint="default"/>
      </w:rPr>
    </w:lvl>
    <w:lvl w:ilvl="1">
      <w:start w:val="1"/>
      <w:numFmt w:val="decimal"/>
      <w:pStyle w:val="bulletnabr2"/>
      <w:lvlText w:val="%1.%2."/>
      <w:lvlJc w:val="left"/>
      <w:pPr>
        <w:tabs>
          <w:tab w:val="num" w:pos="1134"/>
        </w:tabs>
        <w:ind w:left="1134" w:hanging="490"/>
      </w:pPr>
      <w:rPr>
        <w:rFonts w:hint="default"/>
      </w:rPr>
    </w:lvl>
    <w:lvl w:ilvl="2">
      <w:start w:val="1"/>
      <w:numFmt w:val="decimal"/>
      <w:pStyle w:val="bulletnabr3"/>
      <w:lvlText w:val="%1.%2.%3."/>
      <w:lvlJc w:val="left"/>
      <w:pPr>
        <w:tabs>
          <w:tab w:val="num" w:pos="1826"/>
        </w:tabs>
        <w:ind w:left="1826" w:hanging="692"/>
      </w:pPr>
      <w:rPr>
        <w:rFonts w:hint="default"/>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316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96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32" w15:restartNumberingAfterBreak="0">
    <w:nsid w:val="28F7553F"/>
    <w:multiLevelType w:val="hybridMultilevel"/>
    <w:tmpl w:val="7C8EF38E"/>
    <w:lvl w:ilvl="0" w:tplc="2C5AE3FA">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29153F6D"/>
    <w:multiLevelType w:val="hybridMultilevel"/>
    <w:tmpl w:val="AC420BA4"/>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297106EB"/>
    <w:multiLevelType w:val="hybridMultilevel"/>
    <w:tmpl w:val="34D0947A"/>
    <w:lvl w:ilvl="0" w:tplc="AF9C685C">
      <w:start w:val="1"/>
      <w:numFmt w:val="decimal"/>
      <w:lvlText w:val="%1)"/>
      <w:lvlJc w:val="left"/>
      <w:pPr>
        <w:ind w:left="360" w:hanging="360"/>
      </w:pPr>
      <w:rPr>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15:restartNumberingAfterBreak="0">
    <w:nsid w:val="2BF75708"/>
    <w:multiLevelType w:val="hybridMultilevel"/>
    <w:tmpl w:val="34F647A0"/>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2D815EFF"/>
    <w:multiLevelType w:val="hybridMultilevel"/>
    <w:tmpl w:val="CBE6BCD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2EEC5DAD"/>
    <w:multiLevelType w:val="hybridMultilevel"/>
    <w:tmpl w:val="E222E4A4"/>
    <w:lvl w:ilvl="0" w:tplc="86CCDF94">
      <w:start w:val="1"/>
      <w:numFmt w:val="decimal"/>
      <w:lvlText w:val="%1)"/>
      <w:lvlJc w:val="left"/>
      <w:pPr>
        <w:ind w:left="720" w:hanging="360"/>
      </w:pPr>
      <w:rPr>
        <w:b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3784054"/>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39C1B7A"/>
    <w:multiLevelType w:val="hybridMultilevel"/>
    <w:tmpl w:val="694E570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33AF7936"/>
    <w:multiLevelType w:val="hybridMultilevel"/>
    <w:tmpl w:val="51A80590"/>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1" w15:restartNumberingAfterBreak="0">
    <w:nsid w:val="348F7F26"/>
    <w:multiLevelType w:val="hybridMultilevel"/>
    <w:tmpl w:val="5C243A94"/>
    <w:lvl w:ilvl="0" w:tplc="DE9A3AA6">
      <w:numFmt w:val="bullet"/>
      <w:pStyle w:val="bullet1"/>
      <w:lvlText w:val="-"/>
      <w:lvlJc w:val="left"/>
      <w:pPr>
        <w:tabs>
          <w:tab w:val="num" w:pos="397"/>
        </w:tabs>
        <w:ind w:left="397" w:hanging="284"/>
      </w:pPr>
      <w:rPr>
        <w:rFonts w:ascii="Bookman Old Style" w:eastAsia="Times New Roman" w:hAnsi="Bookman Old Style" w:cs="Times New Roman"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83868A4"/>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B014D88"/>
    <w:multiLevelType w:val="hybridMultilevel"/>
    <w:tmpl w:val="CBE6BCD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3B8D412A"/>
    <w:multiLevelType w:val="multilevel"/>
    <w:tmpl w:val="E000F126"/>
    <w:styleLink w:val="bulletlist9pt"/>
    <w:lvl w:ilvl="0">
      <w:start w:val="1"/>
      <w:numFmt w:val="decimal"/>
      <w:lvlText w:val="%1."/>
      <w:lvlJc w:val="left"/>
      <w:pPr>
        <w:tabs>
          <w:tab w:val="num" w:pos="646"/>
        </w:tabs>
        <w:ind w:left="646" w:hanging="362"/>
      </w:pPr>
      <w:rPr>
        <w:rFonts w:ascii="Arial" w:hAnsi="Arial"/>
        <w:sz w:val="18"/>
        <w:szCs w:val="18"/>
      </w:rPr>
    </w:lvl>
    <w:lvl w:ilvl="1">
      <w:start w:val="1"/>
      <w:numFmt w:val="decimal"/>
      <w:lvlText w:val="%1.%2."/>
      <w:lvlJc w:val="left"/>
      <w:pPr>
        <w:tabs>
          <w:tab w:val="num" w:pos="850"/>
        </w:tabs>
        <w:ind w:left="850" w:hanging="490"/>
      </w:pPr>
      <w:rPr>
        <w:rFonts w:hint="default"/>
      </w:rPr>
    </w:lvl>
    <w:lvl w:ilvl="2">
      <w:start w:val="1"/>
      <w:numFmt w:val="decimal"/>
      <w:lvlText w:val="%1.%2.%3."/>
      <w:lvlJc w:val="left"/>
      <w:pPr>
        <w:tabs>
          <w:tab w:val="num" w:pos="1542"/>
        </w:tabs>
        <w:ind w:left="1542" w:hanging="692"/>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15:restartNumberingAfterBreak="0">
    <w:nsid w:val="3C2D4FD7"/>
    <w:multiLevelType w:val="hybridMultilevel"/>
    <w:tmpl w:val="A306B14A"/>
    <w:lvl w:ilvl="0" w:tplc="FFFFFFFF">
      <w:start w:val="1"/>
      <w:numFmt w:val="decimal"/>
      <w:lvlText w:val="%1)"/>
      <w:lvlJc w:val="left"/>
      <w:pPr>
        <w:ind w:left="360" w:hanging="360"/>
      </w:pPr>
      <w:rPr>
        <w:b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3CA41D73"/>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3D2749A8"/>
    <w:multiLevelType w:val="hybridMultilevel"/>
    <w:tmpl w:val="E50488D8"/>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3E620414"/>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E9172A2"/>
    <w:multiLevelType w:val="hybridMultilevel"/>
    <w:tmpl w:val="8026B530"/>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3F0858EE"/>
    <w:multiLevelType w:val="hybridMultilevel"/>
    <w:tmpl w:val="50F2C7E2"/>
    <w:lvl w:ilvl="0" w:tplc="FFFFFFFF">
      <w:start w:val="1"/>
      <w:numFmt w:val="decimal"/>
      <w:lvlText w:val="%1)"/>
      <w:lvlJc w:val="left"/>
      <w:pPr>
        <w:ind w:left="720" w:hanging="360"/>
      </w:pPr>
    </w:lvl>
    <w:lvl w:ilvl="1" w:tplc="041A0011">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F543DFB"/>
    <w:multiLevelType w:val="hybridMultilevel"/>
    <w:tmpl w:val="2A7055A0"/>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52" w15:restartNumberingAfterBreak="0">
    <w:nsid w:val="3FE90BB6"/>
    <w:multiLevelType w:val="multilevel"/>
    <w:tmpl w:val="0F906E04"/>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3" w15:restartNumberingAfterBreak="0">
    <w:nsid w:val="415A4DD4"/>
    <w:multiLevelType w:val="hybridMultilevel"/>
    <w:tmpl w:val="1C58D3DC"/>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4" w15:restartNumberingAfterBreak="0">
    <w:nsid w:val="44470C9E"/>
    <w:multiLevelType w:val="hybridMultilevel"/>
    <w:tmpl w:val="82E8A2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592232D"/>
    <w:multiLevelType w:val="hybridMultilevel"/>
    <w:tmpl w:val="E50488D8"/>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46E75D53"/>
    <w:multiLevelType w:val="hybridMultilevel"/>
    <w:tmpl w:val="2DCC7624"/>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47BD716C"/>
    <w:multiLevelType w:val="hybridMultilevel"/>
    <w:tmpl w:val="38AC8500"/>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8" w15:restartNumberingAfterBreak="0">
    <w:nsid w:val="485817C3"/>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8744822"/>
    <w:multiLevelType w:val="hybridMultilevel"/>
    <w:tmpl w:val="D12C2434"/>
    <w:lvl w:ilvl="0" w:tplc="40AA3218">
      <w:start w:val="1"/>
      <w:numFmt w:val="decimal"/>
      <w:lvlText w:val="%1)"/>
      <w:lvlJc w:val="left"/>
      <w:pPr>
        <w:ind w:left="360" w:hanging="360"/>
      </w:pPr>
      <w:rPr>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0" w15:restartNumberingAfterBreak="0">
    <w:nsid w:val="49A7572E"/>
    <w:multiLevelType w:val="hybridMultilevel"/>
    <w:tmpl w:val="86A87228"/>
    <w:lvl w:ilvl="0" w:tplc="CCF42A78">
      <w:start w:val="1"/>
      <w:numFmt w:val="decimal"/>
      <w:lvlText w:val="%1)"/>
      <w:lvlJc w:val="left"/>
      <w:pPr>
        <w:ind w:left="360" w:hanging="360"/>
      </w:pPr>
      <w:rPr>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1" w15:restartNumberingAfterBreak="0">
    <w:nsid w:val="4A185194"/>
    <w:multiLevelType w:val="hybridMultilevel"/>
    <w:tmpl w:val="48F690D8"/>
    <w:lvl w:ilvl="0" w:tplc="041A0011">
      <w:start w:val="1"/>
      <w:numFmt w:val="decimal"/>
      <w:lvlText w:val="%1)"/>
      <w:lvlJc w:val="left"/>
      <w:pPr>
        <w:ind w:left="360" w:hanging="360"/>
      </w:pPr>
      <w:rPr>
        <w:rFont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2" w15:restartNumberingAfterBreak="0">
    <w:nsid w:val="4A9A2AD5"/>
    <w:multiLevelType w:val="hybridMultilevel"/>
    <w:tmpl w:val="7214EA30"/>
    <w:lvl w:ilvl="0" w:tplc="1D5E1D28">
      <w:start w:val="1"/>
      <w:numFmt w:val="decimal"/>
      <w:lvlText w:val="%1."/>
      <w:lvlJc w:val="left"/>
      <w:pPr>
        <w:ind w:left="720" w:hanging="360"/>
      </w:pPr>
      <w:rPr>
        <w:rFonts w:cs="Times New Roman"/>
        <w:b/>
      </w:rPr>
    </w:lvl>
    <w:lvl w:ilvl="1" w:tplc="C92E6156">
      <w:numFmt w:val="bullet"/>
      <w:lvlText w:val="•"/>
      <w:lvlJc w:val="left"/>
      <w:pPr>
        <w:ind w:left="1440" w:hanging="360"/>
      </w:pPr>
      <w:rPr>
        <w:rFonts w:ascii="Calibri Light" w:eastAsia="Times New Roman" w:hAnsi="Calibri Light" w:cs="Calibri Light"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63" w15:restartNumberingAfterBreak="0">
    <w:nsid w:val="4AD85368"/>
    <w:multiLevelType w:val="hybridMultilevel"/>
    <w:tmpl w:val="9956E1EC"/>
    <w:lvl w:ilvl="0" w:tplc="DE2030EC">
      <w:start w:val="1"/>
      <w:numFmt w:val="bullet"/>
      <w:lvlText w:val="·"/>
      <w:lvlJc w:val="left"/>
      <w:pPr>
        <w:ind w:left="1778" w:hanging="360"/>
      </w:pPr>
      <w:rPr>
        <w:rFonts w:ascii="Symbol" w:hAnsi="Symbol" w:hint="default"/>
      </w:rPr>
    </w:lvl>
    <w:lvl w:ilvl="1" w:tplc="22A45AA2">
      <w:start w:val="1"/>
      <w:numFmt w:val="bullet"/>
      <w:lvlText w:val="o"/>
      <w:lvlJc w:val="left"/>
      <w:pPr>
        <w:ind w:left="2498" w:hanging="360"/>
      </w:pPr>
      <w:rPr>
        <w:rFonts w:ascii="Courier New" w:hAnsi="Courier New" w:hint="default"/>
      </w:rPr>
    </w:lvl>
    <w:lvl w:ilvl="2" w:tplc="90EC2792">
      <w:start w:val="1"/>
      <w:numFmt w:val="bullet"/>
      <w:lvlText w:val=""/>
      <w:lvlJc w:val="left"/>
      <w:pPr>
        <w:ind w:left="3218" w:hanging="360"/>
      </w:pPr>
      <w:rPr>
        <w:rFonts w:ascii="Wingdings" w:hAnsi="Wingdings" w:hint="default"/>
      </w:rPr>
    </w:lvl>
    <w:lvl w:ilvl="3" w:tplc="5D98EBF8">
      <w:start w:val="1"/>
      <w:numFmt w:val="bullet"/>
      <w:lvlText w:val=""/>
      <w:lvlJc w:val="left"/>
      <w:pPr>
        <w:ind w:left="3938" w:hanging="360"/>
      </w:pPr>
      <w:rPr>
        <w:rFonts w:ascii="Symbol" w:hAnsi="Symbol" w:hint="default"/>
      </w:rPr>
    </w:lvl>
    <w:lvl w:ilvl="4" w:tplc="3B581816">
      <w:start w:val="1"/>
      <w:numFmt w:val="bullet"/>
      <w:lvlText w:val="o"/>
      <w:lvlJc w:val="left"/>
      <w:pPr>
        <w:ind w:left="4658" w:hanging="360"/>
      </w:pPr>
      <w:rPr>
        <w:rFonts w:ascii="Courier New" w:hAnsi="Courier New" w:hint="default"/>
      </w:rPr>
    </w:lvl>
    <w:lvl w:ilvl="5" w:tplc="8BB6699C">
      <w:start w:val="1"/>
      <w:numFmt w:val="bullet"/>
      <w:lvlText w:val=""/>
      <w:lvlJc w:val="left"/>
      <w:pPr>
        <w:ind w:left="5378" w:hanging="360"/>
      </w:pPr>
      <w:rPr>
        <w:rFonts w:ascii="Wingdings" w:hAnsi="Wingdings" w:hint="default"/>
      </w:rPr>
    </w:lvl>
    <w:lvl w:ilvl="6" w:tplc="E48A2240">
      <w:start w:val="1"/>
      <w:numFmt w:val="bullet"/>
      <w:lvlText w:val=""/>
      <w:lvlJc w:val="left"/>
      <w:pPr>
        <w:ind w:left="6098" w:hanging="360"/>
      </w:pPr>
      <w:rPr>
        <w:rFonts w:ascii="Symbol" w:hAnsi="Symbol" w:hint="default"/>
      </w:rPr>
    </w:lvl>
    <w:lvl w:ilvl="7" w:tplc="561A8420">
      <w:start w:val="1"/>
      <w:numFmt w:val="bullet"/>
      <w:lvlText w:val="o"/>
      <w:lvlJc w:val="left"/>
      <w:pPr>
        <w:ind w:left="6818" w:hanging="360"/>
      </w:pPr>
      <w:rPr>
        <w:rFonts w:ascii="Courier New" w:hAnsi="Courier New" w:hint="default"/>
      </w:rPr>
    </w:lvl>
    <w:lvl w:ilvl="8" w:tplc="1FD81A00">
      <w:start w:val="1"/>
      <w:numFmt w:val="bullet"/>
      <w:lvlText w:val=""/>
      <w:lvlJc w:val="left"/>
      <w:pPr>
        <w:ind w:left="7538" w:hanging="360"/>
      </w:pPr>
      <w:rPr>
        <w:rFonts w:ascii="Wingdings" w:hAnsi="Wingdings" w:hint="default"/>
      </w:rPr>
    </w:lvl>
  </w:abstractNum>
  <w:abstractNum w:abstractNumId="64" w15:restartNumberingAfterBreak="0">
    <w:nsid w:val="4B011BB4"/>
    <w:multiLevelType w:val="hybridMultilevel"/>
    <w:tmpl w:val="CBE6BCD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4C1D2D98"/>
    <w:multiLevelType w:val="hybridMultilevel"/>
    <w:tmpl w:val="CAFCC4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4C7D0A2B"/>
    <w:multiLevelType w:val="hybridMultilevel"/>
    <w:tmpl w:val="4FF03642"/>
    <w:lvl w:ilvl="0" w:tplc="E926DC08">
      <w:start w:val="1"/>
      <w:numFmt w:val="decimal"/>
      <w:lvlText w:val="%1)"/>
      <w:lvlJc w:val="left"/>
      <w:pPr>
        <w:ind w:left="360" w:hanging="360"/>
      </w:pPr>
      <w:rPr>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7" w15:restartNumberingAfterBreak="0">
    <w:nsid w:val="4CA6305D"/>
    <w:multiLevelType w:val="hybridMultilevel"/>
    <w:tmpl w:val="E50488D8"/>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4CDE2B5A"/>
    <w:multiLevelType w:val="hybridMultilevel"/>
    <w:tmpl w:val="CAFE18F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4DCC3DD0"/>
    <w:multiLevelType w:val="hybridMultilevel"/>
    <w:tmpl w:val="4DAE5D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720" w:hanging="360"/>
      </w:pPr>
      <w:rPr>
        <w:rFonts w:ascii="Courier New" w:hAnsi="Courier New" w:cs="Courier New" w:hint="default"/>
      </w:rPr>
    </w:lvl>
    <w:lvl w:ilvl="2" w:tplc="041A0005" w:tentative="1">
      <w:start w:val="1"/>
      <w:numFmt w:val="bullet"/>
      <w:lvlText w:val=""/>
      <w:lvlJc w:val="left"/>
      <w:pPr>
        <w:ind w:left="1440" w:hanging="360"/>
      </w:pPr>
      <w:rPr>
        <w:rFonts w:ascii="Wingdings" w:hAnsi="Wingdings" w:hint="default"/>
      </w:rPr>
    </w:lvl>
    <w:lvl w:ilvl="3" w:tplc="041A0001" w:tentative="1">
      <w:start w:val="1"/>
      <w:numFmt w:val="bullet"/>
      <w:lvlText w:val=""/>
      <w:lvlJc w:val="left"/>
      <w:pPr>
        <w:ind w:left="2160" w:hanging="360"/>
      </w:pPr>
      <w:rPr>
        <w:rFonts w:ascii="Symbol" w:hAnsi="Symbol" w:hint="default"/>
      </w:rPr>
    </w:lvl>
    <w:lvl w:ilvl="4" w:tplc="041A0003" w:tentative="1">
      <w:start w:val="1"/>
      <w:numFmt w:val="bullet"/>
      <w:lvlText w:val="o"/>
      <w:lvlJc w:val="left"/>
      <w:pPr>
        <w:ind w:left="2880" w:hanging="360"/>
      </w:pPr>
      <w:rPr>
        <w:rFonts w:ascii="Courier New" w:hAnsi="Courier New" w:cs="Courier New" w:hint="default"/>
      </w:rPr>
    </w:lvl>
    <w:lvl w:ilvl="5" w:tplc="041A0005" w:tentative="1">
      <w:start w:val="1"/>
      <w:numFmt w:val="bullet"/>
      <w:lvlText w:val=""/>
      <w:lvlJc w:val="left"/>
      <w:pPr>
        <w:ind w:left="3600" w:hanging="360"/>
      </w:pPr>
      <w:rPr>
        <w:rFonts w:ascii="Wingdings" w:hAnsi="Wingdings" w:hint="default"/>
      </w:rPr>
    </w:lvl>
    <w:lvl w:ilvl="6" w:tplc="041A0001" w:tentative="1">
      <w:start w:val="1"/>
      <w:numFmt w:val="bullet"/>
      <w:lvlText w:val=""/>
      <w:lvlJc w:val="left"/>
      <w:pPr>
        <w:ind w:left="4320" w:hanging="360"/>
      </w:pPr>
      <w:rPr>
        <w:rFonts w:ascii="Symbol" w:hAnsi="Symbol" w:hint="default"/>
      </w:rPr>
    </w:lvl>
    <w:lvl w:ilvl="7" w:tplc="041A0003" w:tentative="1">
      <w:start w:val="1"/>
      <w:numFmt w:val="bullet"/>
      <w:lvlText w:val="o"/>
      <w:lvlJc w:val="left"/>
      <w:pPr>
        <w:ind w:left="5040" w:hanging="360"/>
      </w:pPr>
      <w:rPr>
        <w:rFonts w:ascii="Courier New" w:hAnsi="Courier New" w:cs="Courier New" w:hint="default"/>
      </w:rPr>
    </w:lvl>
    <w:lvl w:ilvl="8" w:tplc="041A0005" w:tentative="1">
      <w:start w:val="1"/>
      <w:numFmt w:val="bullet"/>
      <w:lvlText w:val=""/>
      <w:lvlJc w:val="left"/>
      <w:pPr>
        <w:ind w:left="5760" w:hanging="360"/>
      </w:pPr>
      <w:rPr>
        <w:rFonts w:ascii="Wingdings" w:hAnsi="Wingdings" w:hint="default"/>
      </w:rPr>
    </w:lvl>
  </w:abstractNum>
  <w:abstractNum w:abstractNumId="70" w15:restartNumberingAfterBreak="0">
    <w:nsid w:val="4E2517FC"/>
    <w:multiLevelType w:val="hybridMultilevel"/>
    <w:tmpl w:val="625A7EF4"/>
    <w:lvl w:ilvl="0" w:tplc="FFFFFFFF">
      <w:start w:val="1"/>
      <w:numFmt w:val="decimal"/>
      <w:lvlText w:val="%1)"/>
      <w:lvlJc w:val="left"/>
      <w:pPr>
        <w:ind w:left="360" w:hanging="360"/>
      </w:pPr>
      <w:rPr>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1" w15:restartNumberingAfterBreak="0">
    <w:nsid w:val="51DD44AD"/>
    <w:multiLevelType w:val="hybridMultilevel"/>
    <w:tmpl w:val="41EA2020"/>
    <w:lvl w:ilvl="0" w:tplc="FFFFFFFF">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525B2F14"/>
    <w:multiLevelType w:val="hybridMultilevel"/>
    <w:tmpl w:val="BE3C8DBE"/>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53B75244"/>
    <w:multiLevelType w:val="hybridMultilevel"/>
    <w:tmpl w:val="643262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54587B82"/>
    <w:multiLevelType w:val="multilevel"/>
    <w:tmpl w:val="5696409C"/>
    <w:styleLink w:val="a"/>
    <w:lvl w:ilvl="0">
      <w:start w:val="1"/>
      <w:numFmt w:val="lowerLetter"/>
      <w:lvlText w:val="(%1)"/>
      <w:lvlJc w:val="left"/>
      <w:pPr>
        <w:tabs>
          <w:tab w:val="num" w:pos="1021"/>
        </w:tabs>
        <w:ind w:left="1021" w:hanging="45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54741F18"/>
    <w:multiLevelType w:val="hybridMultilevel"/>
    <w:tmpl w:val="472AA6D4"/>
    <w:lvl w:ilvl="0" w:tplc="040E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6" w15:restartNumberingAfterBreak="0">
    <w:nsid w:val="547E35D6"/>
    <w:multiLevelType w:val="hybridMultilevel"/>
    <w:tmpl w:val="276814C6"/>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7" w15:restartNumberingAfterBreak="0">
    <w:nsid w:val="561F20FD"/>
    <w:multiLevelType w:val="hybridMultilevel"/>
    <w:tmpl w:val="AE465174"/>
    <w:lvl w:ilvl="0" w:tplc="FFFFFFFF">
      <w:start w:val="1"/>
      <w:numFmt w:val="decimal"/>
      <w:lvlText w:val="%1)"/>
      <w:lvlJc w:val="left"/>
      <w:pPr>
        <w:ind w:left="360" w:hanging="360"/>
      </w:pPr>
      <w:rPr>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8" w15:restartNumberingAfterBreak="0">
    <w:nsid w:val="56DF658B"/>
    <w:multiLevelType w:val="hybridMultilevel"/>
    <w:tmpl w:val="7F9040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56E713EF"/>
    <w:multiLevelType w:val="hybridMultilevel"/>
    <w:tmpl w:val="36E091A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576F1175"/>
    <w:multiLevelType w:val="hybridMultilevel"/>
    <w:tmpl w:val="D3260CEA"/>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1" w15:restartNumberingAfterBreak="0">
    <w:nsid w:val="587D0ED0"/>
    <w:multiLevelType w:val="hybridMultilevel"/>
    <w:tmpl w:val="31B2D510"/>
    <w:lvl w:ilvl="0" w:tplc="041A0011">
      <w:start w:val="1"/>
      <w:numFmt w:val="decimal"/>
      <w:lvlText w:val="%1)"/>
      <w:lvlJc w:val="left"/>
      <w:pPr>
        <w:ind w:left="1080" w:hanging="360"/>
      </w:p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2" w15:restartNumberingAfterBreak="0">
    <w:nsid w:val="5955602C"/>
    <w:multiLevelType w:val="hybridMultilevel"/>
    <w:tmpl w:val="049E9DCC"/>
    <w:lvl w:ilvl="0" w:tplc="040E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3" w15:restartNumberingAfterBreak="0">
    <w:nsid w:val="5AA378E2"/>
    <w:multiLevelType w:val="hybridMultilevel"/>
    <w:tmpl w:val="FEDA9688"/>
    <w:lvl w:ilvl="0" w:tplc="C58281E8">
      <w:start w:val="1"/>
      <w:numFmt w:val="bullet"/>
      <w:pStyle w:val="bullet3"/>
      <w:lvlText w:val=""/>
      <w:lvlJc w:val="left"/>
      <w:pPr>
        <w:tabs>
          <w:tab w:val="num" w:pos="964"/>
        </w:tabs>
        <w:ind w:left="964" w:hanging="284"/>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AC62E4C"/>
    <w:multiLevelType w:val="hybridMultilevel"/>
    <w:tmpl w:val="D1C40A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5CE76128"/>
    <w:multiLevelType w:val="hybridMultilevel"/>
    <w:tmpl w:val="F392D12C"/>
    <w:lvl w:ilvl="0" w:tplc="32D43776">
      <w:start w:val="1"/>
      <w:numFmt w:val="bullet"/>
      <w:lvlText w:val=""/>
      <w:lvlJc w:val="left"/>
      <w:pPr>
        <w:ind w:left="720" w:hanging="360"/>
      </w:pPr>
      <w:rPr>
        <w:rFonts w:ascii="Symbol" w:hAnsi="Symbol" w:hint="default"/>
      </w:rPr>
    </w:lvl>
    <w:lvl w:ilvl="1" w:tplc="22B4DDD8">
      <w:start w:val="1"/>
      <w:numFmt w:val="bullet"/>
      <w:lvlText w:val="o"/>
      <w:lvlJc w:val="left"/>
      <w:pPr>
        <w:ind w:left="1440" w:hanging="360"/>
      </w:pPr>
      <w:rPr>
        <w:rFonts w:ascii="Courier New" w:hAnsi="Courier New" w:hint="default"/>
      </w:rPr>
    </w:lvl>
    <w:lvl w:ilvl="2" w:tplc="2B4EB8A8">
      <w:start w:val="1"/>
      <w:numFmt w:val="bullet"/>
      <w:lvlText w:val=""/>
      <w:lvlJc w:val="left"/>
      <w:pPr>
        <w:ind w:left="2160" w:hanging="360"/>
      </w:pPr>
      <w:rPr>
        <w:rFonts w:ascii="Wingdings" w:hAnsi="Wingdings" w:hint="default"/>
      </w:rPr>
    </w:lvl>
    <w:lvl w:ilvl="3" w:tplc="9F70F9DE">
      <w:start w:val="1"/>
      <w:numFmt w:val="bullet"/>
      <w:lvlText w:val=""/>
      <w:lvlJc w:val="left"/>
      <w:pPr>
        <w:ind w:left="2880" w:hanging="360"/>
      </w:pPr>
      <w:rPr>
        <w:rFonts w:ascii="Symbol" w:hAnsi="Symbol" w:hint="default"/>
      </w:rPr>
    </w:lvl>
    <w:lvl w:ilvl="4" w:tplc="833ABF72">
      <w:start w:val="1"/>
      <w:numFmt w:val="bullet"/>
      <w:lvlText w:val="o"/>
      <w:lvlJc w:val="left"/>
      <w:pPr>
        <w:ind w:left="3600" w:hanging="360"/>
      </w:pPr>
      <w:rPr>
        <w:rFonts w:ascii="Courier New" w:hAnsi="Courier New" w:hint="default"/>
      </w:rPr>
    </w:lvl>
    <w:lvl w:ilvl="5" w:tplc="F40068B4">
      <w:start w:val="1"/>
      <w:numFmt w:val="bullet"/>
      <w:lvlText w:val=""/>
      <w:lvlJc w:val="left"/>
      <w:pPr>
        <w:ind w:left="4320" w:hanging="360"/>
      </w:pPr>
      <w:rPr>
        <w:rFonts w:ascii="Wingdings" w:hAnsi="Wingdings" w:hint="default"/>
      </w:rPr>
    </w:lvl>
    <w:lvl w:ilvl="6" w:tplc="1FF8BED0">
      <w:start w:val="1"/>
      <w:numFmt w:val="bullet"/>
      <w:lvlText w:val=""/>
      <w:lvlJc w:val="left"/>
      <w:pPr>
        <w:ind w:left="5040" w:hanging="360"/>
      </w:pPr>
      <w:rPr>
        <w:rFonts w:ascii="Symbol" w:hAnsi="Symbol" w:hint="default"/>
      </w:rPr>
    </w:lvl>
    <w:lvl w:ilvl="7" w:tplc="CFFA3FA6">
      <w:start w:val="1"/>
      <w:numFmt w:val="bullet"/>
      <w:lvlText w:val="o"/>
      <w:lvlJc w:val="left"/>
      <w:pPr>
        <w:ind w:left="5760" w:hanging="360"/>
      </w:pPr>
      <w:rPr>
        <w:rFonts w:ascii="Courier New" w:hAnsi="Courier New" w:hint="default"/>
      </w:rPr>
    </w:lvl>
    <w:lvl w:ilvl="8" w:tplc="1D768574">
      <w:start w:val="1"/>
      <w:numFmt w:val="bullet"/>
      <w:lvlText w:val=""/>
      <w:lvlJc w:val="left"/>
      <w:pPr>
        <w:ind w:left="6480" w:hanging="360"/>
      </w:pPr>
      <w:rPr>
        <w:rFonts w:ascii="Wingdings" w:hAnsi="Wingdings" w:hint="default"/>
      </w:rPr>
    </w:lvl>
  </w:abstractNum>
  <w:abstractNum w:abstractNumId="86" w15:restartNumberingAfterBreak="0">
    <w:nsid w:val="5DD16145"/>
    <w:multiLevelType w:val="hybridMultilevel"/>
    <w:tmpl w:val="DB5AC58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7" w15:restartNumberingAfterBreak="0">
    <w:nsid w:val="5E360076"/>
    <w:multiLevelType w:val="hybridMultilevel"/>
    <w:tmpl w:val="B4DCEA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60AA1377"/>
    <w:multiLevelType w:val="hybridMultilevel"/>
    <w:tmpl w:val="0CC4F5E6"/>
    <w:lvl w:ilvl="0" w:tplc="041A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9" w15:restartNumberingAfterBreak="0">
    <w:nsid w:val="60D81295"/>
    <w:multiLevelType w:val="hybridMultilevel"/>
    <w:tmpl w:val="287EDD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610D0158"/>
    <w:multiLevelType w:val="hybridMultilevel"/>
    <w:tmpl w:val="85A8ED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6229136F"/>
    <w:multiLevelType w:val="hybridMultilevel"/>
    <w:tmpl w:val="6EDE9C0A"/>
    <w:lvl w:ilvl="0" w:tplc="56B86614">
      <w:start w:val="1"/>
      <w:numFmt w:val="bullet"/>
      <w:pStyle w:val="bullet2"/>
      <w:lvlText w:val=""/>
      <w:lvlJc w:val="left"/>
      <w:pPr>
        <w:tabs>
          <w:tab w:val="num" w:pos="717"/>
        </w:tabs>
        <w:ind w:left="717"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49D1553"/>
    <w:multiLevelType w:val="hybridMultilevel"/>
    <w:tmpl w:val="821856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66727861"/>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68BB098B"/>
    <w:multiLevelType w:val="hybridMultilevel"/>
    <w:tmpl w:val="9934FE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6ABC6BD4"/>
    <w:multiLevelType w:val="hybridMultilevel"/>
    <w:tmpl w:val="A306B14A"/>
    <w:lvl w:ilvl="0" w:tplc="1A9AF6FA">
      <w:start w:val="1"/>
      <w:numFmt w:val="decimal"/>
      <w:lvlText w:val="%1)"/>
      <w:lvlJc w:val="left"/>
      <w:pPr>
        <w:ind w:left="360" w:hanging="360"/>
      </w:pPr>
      <w:rPr>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6" w15:restartNumberingAfterBreak="0">
    <w:nsid w:val="6AE947CE"/>
    <w:multiLevelType w:val="hybridMultilevel"/>
    <w:tmpl w:val="765C3ADE"/>
    <w:lvl w:ilvl="0" w:tplc="E4CAA134">
      <w:start w:val="1"/>
      <w:numFmt w:val="decimal"/>
      <w:lvlText w:val="%1)"/>
      <w:lvlJc w:val="left"/>
      <w:pPr>
        <w:ind w:left="360" w:hanging="360"/>
      </w:pPr>
      <w:rPr>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7" w15:restartNumberingAfterBreak="0">
    <w:nsid w:val="6C1B1883"/>
    <w:multiLevelType w:val="hybridMultilevel"/>
    <w:tmpl w:val="427CF4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6C472CAB"/>
    <w:multiLevelType w:val="hybridMultilevel"/>
    <w:tmpl w:val="D12C2434"/>
    <w:lvl w:ilvl="0" w:tplc="40AA3218">
      <w:start w:val="1"/>
      <w:numFmt w:val="decimal"/>
      <w:lvlText w:val="%1)"/>
      <w:lvlJc w:val="left"/>
      <w:pPr>
        <w:ind w:left="360" w:hanging="360"/>
      </w:pPr>
      <w:rPr>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9" w15:restartNumberingAfterBreak="0">
    <w:nsid w:val="6CCE79C7"/>
    <w:multiLevelType w:val="hybridMultilevel"/>
    <w:tmpl w:val="CBE6BCD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6E9223B0"/>
    <w:multiLevelType w:val="hybridMultilevel"/>
    <w:tmpl w:val="AD6A6808"/>
    <w:lvl w:ilvl="0" w:tplc="9622455A">
      <w:start w:val="1"/>
      <w:numFmt w:val="decimal"/>
      <w:lvlText w:val="%1)"/>
      <w:lvlJc w:val="left"/>
      <w:pPr>
        <w:ind w:left="360" w:hanging="360"/>
      </w:pPr>
      <w:rPr>
        <w:b w:val="0"/>
        <w:sz w:val="22"/>
        <w:szCs w:val="22"/>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1" w15:restartNumberingAfterBreak="0">
    <w:nsid w:val="7089110F"/>
    <w:multiLevelType w:val="hybridMultilevel"/>
    <w:tmpl w:val="3EC4686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714354D7"/>
    <w:multiLevelType w:val="multilevel"/>
    <w:tmpl w:val="4E30F50E"/>
    <w:lvl w:ilvl="0">
      <w:start w:val="1"/>
      <w:numFmt w:val="decimal"/>
      <w:pStyle w:val="NASLOVPRILOGA1"/>
      <w:suff w:val="space"/>
      <w:lvlText w:val="%1"/>
      <w:lvlJc w:val="left"/>
      <w:pPr>
        <w:ind w:left="454" w:hanging="454"/>
      </w:pPr>
      <w:rPr>
        <w:rFonts w:hint="default"/>
      </w:rPr>
    </w:lvl>
    <w:lvl w:ilvl="1">
      <w:start w:val="1"/>
      <w:numFmt w:val="decimal"/>
      <w:pStyle w:val="naslovpriloga2"/>
      <w:suff w:val="space"/>
      <w:lvlText w:val="%1.%2"/>
      <w:lvlJc w:val="left"/>
      <w:pPr>
        <w:ind w:left="567" w:hanging="567"/>
      </w:pPr>
      <w:rPr>
        <w:rFonts w:hint="default"/>
      </w:rPr>
    </w:lvl>
    <w:lvl w:ilvl="2">
      <w:start w:val="1"/>
      <w:numFmt w:val="decimal"/>
      <w:pStyle w:val="naslovpriloga3"/>
      <w:suff w:val="space"/>
      <w:lvlText w:val="%1.%2.%3"/>
      <w:lvlJc w:val="left"/>
      <w:pPr>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71730918"/>
    <w:multiLevelType w:val="hybridMultilevel"/>
    <w:tmpl w:val="1AE8AAB6"/>
    <w:lvl w:ilvl="0" w:tplc="041A0001">
      <w:start w:val="1"/>
      <w:numFmt w:val="bullet"/>
      <w:lvlText w:val=""/>
      <w:lvlJc w:val="left"/>
      <w:pPr>
        <w:ind w:left="720" w:hanging="360"/>
      </w:pPr>
      <w:rPr>
        <w:rFonts w:ascii="Symbol" w:hAnsi="Symbol" w:hint="default"/>
        <w:b w:val="0"/>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718705A1"/>
    <w:multiLevelType w:val="hybridMultilevel"/>
    <w:tmpl w:val="37C4B4F4"/>
    <w:lvl w:ilvl="0" w:tplc="041A0001">
      <w:start w:val="1"/>
      <w:numFmt w:val="bullet"/>
      <w:lvlText w:val=""/>
      <w:lvlJc w:val="left"/>
      <w:pPr>
        <w:ind w:left="1069" w:hanging="360"/>
      </w:pPr>
      <w:rPr>
        <w:rFonts w:ascii="Symbol" w:hAnsi="Symbol"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05" w15:restartNumberingAfterBreak="0">
    <w:nsid w:val="72D47E05"/>
    <w:multiLevelType w:val="hybridMultilevel"/>
    <w:tmpl w:val="BEB26A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781D3B25"/>
    <w:multiLevelType w:val="hybridMultilevel"/>
    <w:tmpl w:val="920E9D76"/>
    <w:lvl w:ilvl="0" w:tplc="674651C4">
      <w:start w:val="1"/>
      <w:numFmt w:val="decimal"/>
      <w:lvlText w:val="%1)"/>
      <w:lvlJc w:val="left"/>
      <w:pPr>
        <w:ind w:left="360" w:hanging="360"/>
      </w:pPr>
      <w:rPr>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7" w15:restartNumberingAfterBreak="0">
    <w:nsid w:val="78ED7952"/>
    <w:multiLevelType w:val="hybridMultilevel"/>
    <w:tmpl w:val="642661EC"/>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8" w15:restartNumberingAfterBreak="0">
    <w:nsid w:val="7B455D34"/>
    <w:multiLevelType w:val="hybridMultilevel"/>
    <w:tmpl w:val="40820B14"/>
    <w:lvl w:ilvl="0" w:tplc="FFFFFFFF">
      <w:start w:val="1"/>
      <w:numFmt w:val="decimal"/>
      <w:lvlText w:val="%1)"/>
      <w:lvlJc w:val="left"/>
      <w:pPr>
        <w:ind w:left="360" w:hanging="360"/>
      </w:pPr>
      <w:rPr>
        <w:b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7F437F59"/>
    <w:multiLevelType w:val="hybridMultilevel"/>
    <w:tmpl w:val="6A281BCE"/>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7F442AE2"/>
    <w:multiLevelType w:val="multilevel"/>
    <w:tmpl w:val="2A88F7F6"/>
    <w:styleLink w:val="nabrajanje"/>
    <w:lvl w:ilvl="0">
      <w:start w:val="1"/>
      <w:numFmt w:val="decimal"/>
      <w:lvlText w:val="%1."/>
      <w:lvlJc w:val="left"/>
      <w:pPr>
        <w:tabs>
          <w:tab w:val="num" w:pos="851"/>
        </w:tabs>
        <w:ind w:left="851" w:hanging="341"/>
      </w:pPr>
      <w:rPr>
        <w:rFonts w:hint="default"/>
      </w:rPr>
    </w:lvl>
    <w:lvl w:ilvl="1">
      <w:start w:val="1"/>
      <w:numFmt w:val="lowerLetter"/>
      <w:lvlText w:val="%2)"/>
      <w:lvlJc w:val="left"/>
      <w:pPr>
        <w:tabs>
          <w:tab w:val="num" w:pos="-1320"/>
        </w:tabs>
        <w:ind w:left="-1320" w:hanging="360"/>
      </w:pPr>
      <w:rPr>
        <w:rFonts w:hint="default"/>
      </w:rPr>
    </w:lvl>
    <w:lvl w:ilvl="2">
      <w:start w:val="1"/>
      <w:numFmt w:val="lowerRoman"/>
      <w:lvlText w:val="%3)"/>
      <w:lvlJc w:val="left"/>
      <w:pPr>
        <w:tabs>
          <w:tab w:val="num" w:pos="-960"/>
        </w:tabs>
        <w:ind w:left="-960" w:hanging="360"/>
      </w:pPr>
      <w:rPr>
        <w:rFonts w:hint="default"/>
      </w:rPr>
    </w:lvl>
    <w:lvl w:ilvl="3">
      <w:start w:val="1"/>
      <w:numFmt w:val="decimal"/>
      <w:lvlText w:val="(%4)"/>
      <w:lvlJc w:val="left"/>
      <w:pPr>
        <w:tabs>
          <w:tab w:val="num" w:pos="-600"/>
        </w:tabs>
        <w:ind w:left="-600" w:hanging="360"/>
      </w:pPr>
      <w:rPr>
        <w:rFonts w:hint="default"/>
      </w:rPr>
    </w:lvl>
    <w:lvl w:ilvl="4">
      <w:start w:val="1"/>
      <w:numFmt w:val="lowerLetter"/>
      <w:lvlText w:val="(%5)"/>
      <w:lvlJc w:val="left"/>
      <w:pPr>
        <w:tabs>
          <w:tab w:val="num" w:pos="-240"/>
        </w:tabs>
        <w:ind w:left="-240" w:hanging="360"/>
      </w:pPr>
      <w:rPr>
        <w:rFonts w:hint="default"/>
      </w:rPr>
    </w:lvl>
    <w:lvl w:ilvl="5">
      <w:start w:val="1"/>
      <w:numFmt w:val="lowerRoman"/>
      <w:lvlText w:val="(%6)"/>
      <w:lvlJc w:val="left"/>
      <w:pPr>
        <w:tabs>
          <w:tab w:val="num" w:pos="120"/>
        </w:tabs>
        <w:ind w:left="120" w:hanging="360"/>
      </w:pPr>
      <w:rPr>
        <w:rFonts w:hint="default"/>
      </w:rPr>
    </w:lvl>
    <w:lvl w:ilvl="6">
      <w:start w:val="1"/>
      <w:numFmt w:val="decimal"/>
      <w:lvlText w:val="%7."/>
      <w:lvlJc w:val="left"/>
      <w:pPr>
        <w:tabs>
          <w:tab w:val="num" w:pos="480"/>
        </w:tabs>
        <w:ind w:left="480" w:hanging="360"/>
      </w:pPr>
      <w:rPr>
        <w:rFonts w:hint="default"/>
      </w:rPr>
    </w:lvl>
    <w:lvl w:ilvl="7">
      <w:start w:val="1"/>
      <w:numFmt w:val="lowerLetter"/>
      <w:lvlText w:val="%8."/>
      <w:lvlJc w:val="left"/>
      <w:pPr>
        <w:tabs>
          <w:tab w:val="num" w:pos="840"/>
        </w:tabs>
        <w:ind w:left="840" w:hanging="360"/>
      </w:pPr>
      <w:rPr>
        <w:rFonts w:hint="default"/>
      </w:rPr>
    </w:lvl>
    <w:lvl w:ilvl="8">
      <w:start w:val="1"/>
      <w:numFmt w:val="lowerRoman"/>
      <w:lvlText w:val="%9."/>
      <w:lvlJc w:val="left"/>
      <w:pPr>
        <w:tabs>
          <w:tab w:val="num" w:pos="1200"/>
        </w:tabs>
        <w:ind w:left="1200" w:hanging="360"/>
      </w:pPr>
      <w:rPr>
        <w:rFonts w:hint="default"/>
      </w:rPr>
    </w:lvl>
  </w:abstractNum>
  <w:num w:numId="1" w16cid:durableId="860169044">
    <w:abstractNumId w:val="85"/>
  </w:num>
  <w:num w:numId="2" w16cid:durableId="1937976821">
    <w:abstractNumId w:val="63"/>
  </w:num>
  <w:num w:numId="3" w16cid:durableId="64452837">
    <w:abstractNumId w:val="2"/>
  </w:num>
  <w:num w:numId="4" w16cid:durableId="969095894">
    <w:abstractNumId w:val="41"/>
  </w:num>
  <w:num w:numId="5" w16cid:durableId="1828208690">
    <w:abstractNumId w:val="91"/>
  </w:num>
  <w:num w:numId="6" w16cid:durableId="1770467512">
    <w:abstractNumId w:val="83"/>
  </w:num>
  <w:num w:numId="7" w16cid:durableId="255133205">
    <w:abstractNumId w:val="26"/>
  </w:num>
  <w:num w:numId="8" w16cid:durableId="513805804">
    <w:abstractNumId w:val="31"/>
  </w:num>
  <w:num w:numId="9" w16cid:durableId="1138720525">
    <w:abstractNumId w:val="74"/>
  </w:num>
  <w:num w:numId="10" w16cid:durableId="306664443">
    <w:abstractNumId w:val="0"/>
  </w:num>
  <w:num w:numId="11" w16cid:durableId="148523446">
    <w:abstractNumId w:val="102"/>
  </w:num>
  <w:num w:numId="12" w16cid:durableId="690257659">
    <w:abstractNumId w:val="110"/>
  </w:num>
  <w:num w:numId="13" w16cid:durableId="99423149">
    <w:abstractNumId w:val="44"/>
  </w:num>
  <w:num w:numId="14" w16cid:durableId="1012101382">
    <w:abstractNumId w:val="10"/>
  </w:num>
  <w:num w:numId="15" w16cid:durableId="224070764">
    <w:abstractNumId w:val="20"/>
  </w:num>
  <w:num w:numId="16" w16cid:durableId="977223016">
    <w:abstractNumId w:val="89"/>
  </w:num>
  <w:num w:numId="17" w16cid:durableId="1717898889">
    <w:abstractNumId w:val="84"/>
  </w:num>
  <w:num w:numId="18" w16cid:durableId="847984153">
    <w:abstractNumId w:val="34"/>
  </w:num>
  <w:num w:numId="19" w16cid:durableId="803278794">
    <w:abstractNumId w:val="96"/>
  </w:num>
  <w:num w:numId="20" w16cid:durableId="483203227">
    <w:abstractNumId w:val="73"/>
  </w:num>
  <w:num w:numId="21" w16cid:durableId="231157855">
    <w:abstractNumId w:val="106"/>
  </w:num>
  <w:num w:numId="22" w16cid:durableId="479033159">
    <w:abstractNumId w:val="51"/>
  </w:num>
  <w:num w:numId="23" w16cid:durableId="1174683693">
    <w:abstractNumId w:val="14"/>
  </w:num>
  <w:num w:numId="24" w16cid:durableId="334113082">
    <w:abstractNumId w:val="11"/>
  </w:num>
  <w:num w:numId="25" w16cid:durableId="1676106964">
    <w:abstractNumId w:val="92"/>
  </w:num>
  <w:num w:numId="26" w16cid:durableId="1154031153">
    <w:abstractNumId w:val="77"/>
  </w:num>
  <w:num w:numId="27" w16cid:durableId="1776360438">
    <w:abstractNumId w:val="105"/>
  </w:num>
  <w:num w:numId="28" w16cid:durableId="1559050243">
    <w:abstractNumId w:val="4"/>
  </w:num>
  <w:num w:numId="29" w16cid:durableId="340620736">
    <w:abstractNumId w:val="94"/>
  </w:num>
  <w:num w:numId="30" w16cid:durableId="21831841">
    <w:abstractNumId w:val="53"/>
  </w:num>
  <w:num w:numId="31" w16cid:durableId="1002007819">
    <w:abstractNumId w:val="40"/>
  </w:num>
  <w:num w:numId="32" w16cid:durableId="329062182">
    <w:abstractNumId w:val="97"/>
  </w:num>
  <w:num w:numId="33" w16cid:durableId="1589801601">
    <w:abstractNumId w:val="90"/>
  </w:num>
  <w:num w:numId="34" w16cid:durableId="203910096">
    <w:abstractNumId w:val="3"/>
  </w:num>
  <w:num w:numId="35" w16cid:durableId="1244949082">
    <w:abstractNumId w:val="100"/>
  </w:num>
  <w:num w:numId="36" w16cid:durableId="2138834992">
    <w:abstractNumId w:val="54"/>
  </w:num>
  <w:num w:numId="37" w16cid:durableId="791286987">
    <w:abstractNumId w:val="95"/>
  </w:num>
  <w:num w:numId="38" w16cid:durableId="1901479931">
    <w:abstractNumId w:val="76"/>
  </w:num>
  <w:num w:numId="39" w16cid:durableId="162091075">
    <w:abstractNumId w:val="80"/>
  </w:num>
  <w:num w:numId="40" w16cid:durableId="305553836">
    <w:abstractNumId w:val="22"/>
  </w:num>
  <w:num w:numId="41" w16cid:durableId="1124956489">
    <w:abstractNumId w:val="69"/>
  </w:num>
  <w:num w:numId="42" w16cid:durableId="594438500">
    <w:abstractNumId w:val="65"/>
  </w:num>
  <w:num w:numId="43" w16cid:durableId="547188405">
    <w:abstractNumId w:val="66"/>
  </w:num>
  <w:num w:numId="44" w16cid:durableId="552622891">
    <w:abstractNumId w:val="87"/>
  </w:num>
  <w:num w:numId="45" w16cid:durableId="1867326514">
    <w:abstractNumId w:val="60"/>
  </w:num>
  <w:num w:numId="46" w16cid:durableId="1850947360">
    <w:abstractNumId w:val="17"/>
  </w:num>
  <w:num w:numId="47" w16cid:durableId="1239821818">
    <w:abstractNumId w:val="59"/>
  </w:num>
  <w:num w:numId="48" w16cid:durableId="147869680">
    <w:abstractNumId w:val="30"/>
  </w:num>
  <w:num w:numId="49" w16cid:durableId="836582195">
    <w:abstractNumId w:val="57"/>
  </w:num>
  <w:num w:numId="50" w16cid:durableId="1933539098">
    <w:abstractNumId w:val="78"/>
  </w:num>
  <w:num w:numId="51" w16cid:durableId="45836246">
    <w:abstractNumId w:val="70"/>
  </w:num>
  <w:num w:numId="52" w16cid:durableId="1263302845">
    <w:abstractNumId w:val="61"/>
  </w:num>
  <w:num w:numId="53" w16cid:durableId="2135323374">
    <w:abstractNumId w:val="56"/>
  </w:num>
  <w:num w:numId="54" w16cid:durableId="398132787">
    <w:abstractNumId w:val="104"/>
  </w:num>
  <w:num w:numId="55" w16cid:durableId="882912058">
    <w:abstractNumId w:val="64"/>
  </w:num>
  <w:num w:numId="56" w16cid:durableId="1412387690">
    <w:abstractNumId w:val="36"/>
  </w:num>
  <w:num w:numId="57" w16cid:durableId="1692028716">
    <w:abstractNumId w:val="43"/>
  </w:num>
  <w:num w:numId="58" w16cid:durableId="881359836">
    <w:abstractNumId w:val="99"/>
  </w:num>
  <w:num w:numId="59" w16cid:durableId="340740662">
    <w:abstractNumId w:val="55"/>
  </w:num>
  <w:num w:numId="60" w16cid:durableId="1120536682">
    <w:abstractNumId w:val="79"/>
  </w:num>
  <w:num w:numId="61" w16cid:durableId="393965266">
    <w:abstractNumId w:val="67"/>
  </w:num>
  <w:num w:numId="62" w16cid:durableId="1361008619">
    <w:abstractNumId w:val="47"/>
  </w:num>
  <w:num w:numId="63" w16cid:durableId="518659112">
    <w:abstractNumId w:val="32"/>
  </w:num>
  <w:num w:numId="64" w16cid:durableId="1497962771">
    <w:abstractNumId w:val="101"/>
  </w:num>
  <w:num w:numId="65" w16cid:durableId="636449753">
    <w:abstractNumId w:val="19"/>
  </w:num>
  <w:num w:numId="66" w16cid:durableId="710111936">
    <w:abstractNumId w:val="62"/>
  </w:num>
  <w:num w:numId="67" w16cid:durableId="11076958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25442627">
    <w:abstractNumId w:val="93"/>
  </w:num>
  <w:num w:numId="69" w16cid:durableId="2042515815">
    <w:abstractNumId w:val="28"/>
  </w:num>
  <w:num w:numId="70" w16cid:durableId="1416588600">
    <w:abstractNumId w:val="6"/>
  </w:num>
  <w:num w:numId="71" w16cid:durableId="1713651565">
    <w:abstractNumId w:val="52"/>
  </w:num>
  <w:num w:numId="72" w16cid:durableId="500707204">
    <w:abstractNumId w:val="9"/>
  </w:num>
  <w:num w:numId="73" w16cid:durableId="2000964886">
    <w:abstractNumId w:val="1"/>
  </w:num>
  <w:num w:numId="74" w16cid:durableId="826551195">
    <w:abstractNumId w:val="7"/>
  </w:num>
  <w:num w:numId="75" w16cid:durableId="27995369">
    <w:abstractNumId w:val="23"/>
  </w:num>
  <w:num w:numId="76" w16cid:durableId="1922446562">
    <w:abstractNumId w:val="58"/>
  </w:num>
  <w:num w:numId="77" w16cid:durableId="899443230">
    <w:abstractNumId w:val="42"/>
  </w:num>
  <w:num w:numId="78" w16cid:durableId="2083335147">
    <w:abstractNumId w:val="46"/>
  </w:num>
  <w:num w:numId="79" w16cid:durableId="1844120775">
    <w:abstractNumId w:val="5"/>
  </w:num>
  <w:num w:numId="80" w16cid:durableId="1141189861">
    <w:abstractNumId w:val="98"/>
  </w:num>
  <w:num w:numId="81" w16cid:durableId="208609443">
    <w:abstractNumId w:val="103"/>
  </w:num>
  <w:num w:numId="82" w16cid:durableId="1261647169">
    <w:abstractNumId w:val="109"/>
  </w:num>
  <w:num w:numId="83" w16cid:durableId="1765615055">
    <w:abstractNumId w:val="21"/>
  </w:num>
  <w:num w:numId="84" w16cid:durableId="1948416736">
    <w:abstractNumId w:val="68"/>
  </w:num>
  <w:num w:numId="85" w16cid:durableId="596447207">
    <w:abstractNumId w:val="86"/>
  </w:num>
  <w:num w:numId="86" w16cid:durableId="1849058543">
    <w:abstractNumId w:val="37"/>
  </w:num>
  <w:num w:numId="87" w16cid:durableId="1847018214">
    <w:abstractNumId w:val="27"/>
  </w:num>
  <w:num w:numId="88" w16cid:durableId="1212305073">
    <w:abstractNumId w:val="39"/>
  </w:num>
  <w:num w:numId="89" w16cid:durableId="1275165476">
    <w:abstractNumId w:val="81"/>
  </w:num>
  <w:num w:numId="90" w16cid:durableId="1444495373">
    <w:abstractNumId w:val="107"/>
  </w:num>
  <w:num w:numId="91" w16cid:durableId="2106144061">
    <w:abstractNumId w:val="33"/>
  </w:num>
  <w:num w:numId="92" w16cid:durableId="362169870">
    <w:abstractNumId w:val="72"/>
  </w:num>
  <w:num w:numId="93" w16cid:durableId="1191718696">
    <w:abstractNumId w:val="49"/>
  </w:num>
  <w:num w:numId="94" w16cid:durableId="1974603693">
    <w:abstractNumId w:val="50"/>
  </w:num>
  <w:num w:numId="95" w16cid:durableId="1829900513">
    <w:abstractNumId w:val="29"/>
  </w:num>
  <w:num w:numId="96" w16cid:durableId="1660108243">
    <w:abstractNumId w:val="25"/>
  </w:num>
  <w:num w:numId="97" w16cid:durableId="1381592355">
    <w:abstractNumId w:val="71"/>
  </w:num>
  <w:num w:numId="98" w16cid:durableId="1782798253">
    <w:abstractNumId w:val="8"/>
  </w:num>
  <w:num w:numId="99" w16cid:durableId="1563710503">
    <w:abstractNumId w:val="35"/>
  </w:num>
  <w:num w:numId="100" w16cid:durableId="833840714">
    <w:abstractNumId w:val="82"/>
  </w:num>
  <w:num w:numId="101" w16cid:durableId="456029279">
    <w:abstractNumId w:val="75"/>
  </w:num>
  <w:num w:numId="102" w16cid:durableId="1562859649">
    <w:abstractNumId w:val="88"/>
  </w:num>
  <w:num w:numId="103" w16cid:durableId="727339447">
    <w:abstractNumId w:val="48"/>
  </w:num>
  <w:num w:numId="104" w16cid:durableId="198443845">
    <w:abstractNumId w:val="38"/>
  </w:num>
  <w:num w:numId="105" w16cid:durableId="1286233504">
    <w:abstractNumId w:val="15"/>
  </w:num>
  <w:num w:numId="106" w16cid:durableId="1341009186">
    <w:abstractNumId w:val="13"/>
  </w:num>
  <w:num w:numId="107" w16cid:durableId="1861435431">
    <w:abstractNumId w:val="18"/>
  </w:num>
  <w:num w:numId="108" w16cid:durableId="787239881">
    <w:abstractNumId w:val="45"/>
  </w:num>
  <w:num w:numId="109" w16cid:durableId="169222699">
    <w:abstractNumId w:val="16"/>
  </w:num>
  <w:num w:numId="110" w16cid:durableId="1543639094">
    <w:abstractNumId w:val="108"/>
  </w:num>
  <w:num w:numId="111" w16cid:durableId="141893053">
    <w:abstractNumId w:val="1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A3A"/>
    <w:rsid w:val="0000049C"/>
    <w:rsid w:val="00000A05"/>
    <w:rsid w:val="000014E7"/>
    <w:rsid w:val="0000172D"/>
    <w:rsid w:val="00001DEF"/>
    <w:rsid w:val="000021ED"/>
    <w:rsid w:val="00003B46"/>
    <w:rsid w:val="000069A1"/>
    <w:rsid w:val="00006C43"/>
    <w:rsid w:val="000074B7"/>
    <w:rsid w:val="00007798"/>
    <w:rsid w:val="00007A74"/>
    <w:rsid w:val="00010906"/>
    <w:rsid w:val="000110A1"/>
    <w:rsid w:val="000112FC"/>
    <w:rsid w:val="00011419"/>
    <w:rsid w:val="00011521"/>
    <w:rsid w:val="00011966"/>
    <w:rsid w:val="0001200C"/>
    <w:rsid w:val="0001215C"/>
    <w:rsid w:val="000125FC"/>
    <w:rsid w:val="00013DFA"/>
    <w:rsid w:val="00014313"/>
    <w:rsid w:val="00014413"/>
    <w:rsid w:val="00014AFB"/>
    <w:rsid w:val="00014CC2"/>
    <w:rsid w:val="00015827"/>
    <w:rsid w:val="00015E7A"/>
    <w:rsid w:val="0001619C"/>
    <w:rsid w:val="0001697C"/>
    <w:rsid w:val="00016AB3"/>
    <w:rsid w:val="0001774B"/>
    <w:rsid w:val="00017F03"/>
    <w:rsid w:val="00017F64"/>
    <w:rsid w:val="000205BF"/>
    <w:rsid w:val="000219C8"/>
    <w:rsid w:val="00022B1F"/>
    <w:rsid w:val="00022EA0"/>
    <w:rsid w:val="0002314F"/>
    <w:rsid w:val="000238AF"/>
    <w:rsid w:val="00023A0F"/>
    <w:rsid w:val="00023A8A"/>
    <w:rsid w:val="00025C2F"/>
    <w:rsid w:val="000267A6"/>
    <w:rsid w:val="000268A4"/>
    <w:rsid w:val="000279EE"/>
    <w:rsid w:val="00027CF7"/>
    <w:rsid w:val="00027D40"/>
    <w:rsid w:val="0003154C"/>
    <w:rsid w:val="00032022"/>
    <w:rsid w:val="00032EF6"/>
    <w:rsid w:val="000335D9"/>
    <w:rsid w:val="00033721"/>
    <w:rsid w:val="0003388A"/>
    <w:rsid w:val="00034326"/>
    <w:rsid w:val="00035961"/>
    <w:rsid w:val="000359D3"/>
    <w:rsid w:val="000367E8"/>
    <w:rsid w:val="000375BA"/>
    <w:rsid w:val="00040092"/>
    <w:rsid w:val="00040AF8"/>
    <w:rsid w:val="00040B5A"/>
    <w:rsid w:val="0004105E"/>
    <w:rsid w:val="000420C1"/>
    <w:rsid w:val="000421BB"/>
    <w:rsid w:val="000422EF"/>
    <w:rsid w:val="00042830"/>
    <w:rsid w:val="00042CAA"/>
    <w:rsid w:val="000436BB"/>
    <w:rsid w:val="0004489B"/>
    <w:rsid w:val="000450AA"/>
    <w:rsid w:val="000456B3"/>
    <w:rsid w:val="000458EF"/>
    <w:rsid w:val="00047457"/>
    <w:rsid w:val="00050370"/>
    <w:rsid w:val="000503D8"/>
    <w:rsid w:val="00050630"/>
    <w:rsid w:val="00050672"/>
    <w:rsid w:val="00050EAF"/>
    <w:rsid w:val="000511DE"/>
    <w:rsid w:val="00051D7C"/>
    <w:rsid w:val="000525FB"/>
    <w:rsid w:val="00052A48"/>
    <w:rsid w:val="00052F6E"/>
    <w:rsid w:val="00053A5A"/>
    <w:rsid w:val="000543C4"/>
    <w:rsid w:val="0005598D"/>
    <w:rsid w:val="00056A82"/>
    <w:rsid w:val="00056F08"/>
    <w:rsid w:val="000572E0"/>
    <w:rsid w:val="00057C20"/>
    <w:rsid w:val="00057D72"/>
    <w:rsid w:val="0006188B"/>
    <w:rsid w:val="00061E0B"/>
    <w:rsid w:val="00061F34"/>
    <w:rsid w:val="00062392"/>
    <w:rsid w:val="0006245E"/>
    <w:rsid w:val="0006268A"/>
    <w:rsid w:val="00062CFC"/>
    <w:rsid w:val="000630A2"/>
    <w:rsid w:val="0006352C"/>
    <w:rsid w:val="00063F63"/>
    <w:rsid w:val="0006487C"/>
    <w:rsid w:val="00064991"/>
    <w:rsid w:val="00064FC2"/>
    <w:rsid w:val="000656CF"/>
    <w:rsid w:val="00065DDC"/>
    <w:rsid w:val="00066215"/>
    <w:rsid w:val="00067029"/>
    <w:rsid w:val="0006793C"/>
    <w:rsid w:val="00067B20"/>
    <w:rsid w:val="00067B6F"/>
    <w:rsid w:val="00067C01"/>
    <w:rsid w:val="000702A6"/>
    <w:rsid w:val="00070D74"/>
    <w:rsid w:val="000714EE"/>
    <w:rsid w:val="000718BD"/>
    <w:rsid w:val="00072023"/>
    <w:rsid w:val="00072B53"/>
    <w:rsid w:val="00074444"/>
    <w:rsid w:val="00076465"/>
    <w:rsid w:val="0007669E"/>
    <w:rsid w:val="000769AB"/>
    <w:rsid w:val="00076DF5"/>
    <w:rsid w:val="00076FDE"/>
    <w:rsid w:val="0007721F"/>
    <w:rsid w:val="000774E1"/>
    <w:rsid w:val="0008012C"/>
    <w:rsid w:val="00081760"/>
    <w:rsid w:val="00083240"/>
    <w:rsid w:val="0008357B"/>
    <w:rsid w:val="000837C0"/>
    <w:rsid w:val="00083924"/>
    <w:rsid w:val="00084BF0"/>
    <w:rsid w:val="00084F39"/>
    <w:rsid w:val="00085EB1"/>
    <w:rsid w:val="00085EC5"/>
    <w:rsid w:val="00087698"/>
    <w:rsid w:val="0008777F"/>
    <w:rsid w:val="00090373"/>
    <w:rsid w:val="00090595"/>
    <w:rsid w:val="00090FD9"/>
    <w:rsid w:val="00091090"/>
    <w:rsid w:val="0009199A"/>
    <w:rsid w:val="00091BDE"/>
    <w:rsid w:val="000923F7"/>
    <w:rsid w:val="00092D6B"/>
    <w:rsid w:val="00092FD6"/>
    <w:rsid w:val="0009346A"/>
    <w:rsid w:val="00094218"/>
    <w:rsid w:val="00094820"/>
    <w:rsid w:val="00094B68"/>
    <w:rsid w:val="000954E5"/>
    <w:rsid w:val="00095631"/>
    <w:rsid w:val="00095F38"/>
    <w:rsid w:val="00096635"/>
    <w:rsid w:val="0009719E"/>
    <w:rsid w:val="00097C97"/>
    <w:rsid w:val="000A0130"/>
    <w:rsid w:val="000A023B"/>
    <w:rsid w:val="000A02F0"/>
    <w:rsid w:val="000A0DE6"/>
    <w:rsid w:val="000A1CA9"/>
    <w:rsid w:val="000A2333"/>
    <w:rsid w:val="000A2E3F"/>
    <w:rsid w:val="000A3002"/>
    <w:rsid w:val="000A3D7E"/>
    <w:rsid w:val="000A482D"/>
    <w:rsid w:val="000A48FA"/>
    <w:rsid w:val="000A4AD7"/>
    <w:rsid w:val="000A6081"/>
    <w:rsid w:val="000A7F4F"/>
    <w:rsid w:val="000B0350"/>
    <w:rsid w:val="000B0887"/>
    <w:rsid w:val="000B1A9D"/>
    <w:rsid w:val="000B220C"/>
    <w:rsid w:val="000B35AD"/>
    <w:rsid w:val="000B41B8"/>
    <w:rsid w:val="000B5735"/>
    <w:rsid w:val="000B621B"/>
    <w:rsid w:val="000B6E89"/>
    <w:rsid w:val="000B75B5"/>
    <w:rsid w:val="000B7DDF"/>
    <w:rsid w:val="000C069D"/>
    <w:rsid w:val="000C0842"/>
    <w:rsid w:val="000C1431"/>
    <w:rsid w:val="000C1456"/>
    <w:rsid w:val="000C1985"/>
    <w:rsid w:val="000C1D66"/>
    <w:rsid w:val="000C2BD4"/>
    <w:rsid w:val="000C30BC"/>
    <w:rsid w:val="000C360A"/>
    <w:rsid w:val="000C38E9"/>
    <w:rsid w:val="000C4509"/>
    <w:rsid w:val="000C4C8E"/>
    <w:rsid w:val="000C4F63"/>
    <w:rsid w:val="000C5375"/>
    <w:rsid w:val="000C54C5"/>
    <w:rsid w:val="000C5589"/>
    <w:rsid w:val="000C5E60"/>
    <w:rsid w:val="000C6B4B"/>
    <w:rsid w:val="000C780A"/>
    <w:rsid w:val="000D13FA"/>
    <w:rsid w:val="000D14CB"/>
    <w:rsid w:val="000D165D"/>
    <w:rsid w:val="000D1770"/>
    <w:rsid w:val="000D17FB"/>
    <w:rsid w:val="000D18A9"/>
    <w:rsid w:val="000D265C"/>
    <w:rsid w:val="000D2939"/>
    <w:rsid w:val="000D2B15"/>
    <w:rsid w:val="000D2D6E"/>
    <w:rsid w:val="000D3813"/>
    <w:rsid w:val="000D41E1"/>
    <w:rsid w:val="000D526F"/>
    <w:rsid w:val="000D58F1"/>
    <w:rsid w:val="000D5B07"/>
    <w:rsid w:val="000D5B3A"/>
    <w:rsid w:val="000D5B91"/>
    <w:rsid w:val="000D5BA4"/>
    <w:rsid w:val="000D61E4"/>
    <w:rsid w:val="000D678B"/>
    <w:rsid w:val="000D72CC"/>
    <w:rsid w:val="000D751B"/>
    <w:rsid w:val="000E0C1E"/>
    <w:rsid w:val="000E1569"/>
    <w:rsid w:val="000E175A"/>
    <w:rsid w:val="000E17E8"/>
    <w:rsid w:val="000E181E"/>
    <w:rsid w:val="000E2104"/>
    <w:rsid w:val="000E2DD2"/>
    <w:rsid w:val="000E2EC2"/>
    <w:rsid w:val="000E3756"/>
    <w:rsid w:val="000E3D6A"/>
    <w:rsid w:val="000E4294"/>
    <w:rsid w:val="000E4867"/>
    <w:rsid w:val="000E4871"/>
    <w:rsid w:val="000E4949"/>
    <w:rsid w:val="000E4A00"/>
    <w:rsid w:val="000E5EA3"/>
    <w:rsid w:val="000E61C0"/>
    <w:rsid w:val="000E6C3A"/>
    <w:rsid w:val="000E709B"/>
    <w:rsid w:val="000E71DE"/>
    <w:rsid w:val="000E72F7"/>
    <w:rsid w:val="000E7DDB"/>
    <w:rsid w:val="000F10D4"/>
    <w:rsid w:val="000F1644"/>
    <w:rsid w:val="000F1B46"/>
    <w:rsid w:val="000F214D"/>
    <w:rsid w:val="000F21F4"/>
    <w:rsid w:val="000F227D"/>
    <w:rsid w:val="000F2B88"/>
    <w:rsid w:val="000F30FC"/>
    <w:rsid w:val="000F4594"/>
    <w:rsid w:val="000F4D5D"/>
    <w:rsid w:val="000F55D9"/>
    <w:rsid w:val="000F5E40"/>
    <w:rsid w:val="000F607B"/>
    <w:rsid w:val="000F6885"/>
    <w:rsid w:val="000F6F53"/>
    <w:rsid w:val="000F7705"/>
    <w:rsid w:val="001009C2"/>
    <w:rsid w:val="00100C38"/>
    <w:rsid w:val="001015D4"/>
    <w:rsid w:val="00102C09"/>
    <w:rsid w:val="0010342D"/>
    <w:rsid w:val="00103A2C"/>
    <w:rsid w:val="00104226"/>
    <w:rsid w:val="00105FF8"/>
    <w:rsid w:val="001064AC"/>
    <w:rsid w:val="001066E1"/>
    <w:rsid w:val="001068D8"/>
    <w:rsid w:val="0011027E"/>
    <w:rsid w:val="0011030F"/>
    <w:rsid w:val="00110B50"/>
    <w:rsid w:val="00110BAB"/>
    <w:rsid w:val="001113EC"/>
    <w:rsid w:val="00112E43"/>
    <w:rsid w:val="0011337B"/>
    <w:rsid w:val="00113997"/>
    <w:rsid w:val="0011447E"/>
    <w:rsid w:val="00114E65"/>
    <w:rsid w:val="00115641"/>
    <w:rsid w:val="001159D5"/>
    <w:rsid w:val="00116C89"/>
    <w:rsid w:val="001174AF"/>
    <w:rsid w:val="001206FE"/>
    <w:rsid w:val="001216FC"/>
    <w:rsid w:val="00121B56"/>
    <w:rsid w:val="00122B3E"/>
    <w:rsid w:val="00123011"/>
    <w:rsid w:val="00123068"/>
    <w:rsid w:val="00123164"/>
    <w:rsid w:val="00123E87"/>
    <w:rsid w:val="001245B7"/>
    <w:rsid w:val="00124AAC"/>
    <w:rsid w:val="00124C8C"/>
    <w:rsid w:val="00124EBE"/>
    <w:rsid w:val="00125F42"/>
    <w:rsid w:val="0012651C"/>
    <w:rsid w:val="00127AA3"/>
    <w:rsid w:val="00127CC0"/>
    <w:rsid w:val="0013089E"/>
    <w:rsid w:val="0013200D"/>
    <w:rsid w:val="001322B0"/>
    <w:rsid w:val="00132B80"/>
    <w:rsid w:val="00133506"/>
    <w:rsid w:val="00133754"/>
    <w:rsid w:val="00133AFF"/>
    <w:rsid w:val="00133C43"/>
    <w:rsid w:val="00133D46"/>
    <w:rsid w:val="00134B11"/>
    <w:rsid w:val="00134C47"/>
    <w:rsid w:val="00134FFF"/>
    <w:rsid w:val="001353B4"/>
    <w:rsid w:val="00135A27"/>
    <w:rsid w:val="001370E3"/>
    <w:rsid w:val="00137CE6"/>
    <w:rsid w:val="00140135"/>
    <w:rsid w:val="001406A4"/>
    <w:rsid w:val="00141314"/>
    <w:rsid w:val="00141F98"/>
    <w:rsid w:val="001421F6"/>
    <w:rsid w:val="001431D2"/>
    <w:rsid w:val="00143472"/>
    <w:rsid w:val="00143A53"/>
    <w:rsid w:val="00143DB0"/>
    <w:rsid w:val="00143E15"/>
    <w:rsid w:val="00145771"/>
    <w:rsid w:val="0014599D"/>
    <w:rsid w:val="00145E0C"/>
    <w:rsid w:val="00146511"/>
    <w:rsid w:val="00147157"/>
    <w:rsid w:val="001476FD"/>
    <w:rsid w:val="00147A3A"/>
    <w:rsid w:val="00150EA8"/>
    <w:rsid w:val="001510C9"/>
    <w:rsid w:val="00151AFE"/>
    <w:rsid w:val="00151D83"/>
    <w:rsid w:val="00152474"/>
    <w:rsid w:val="00152E57"/>
    <w:rsid w:val="00153033"/>
    <w:rsid w:val="0015392D"/>
    <w:rsid w:val="00153C4D"/>
    <w:rsid w:val="00153F75"/>
    <w:rsid w:val="00154227"/>
    <w:rsid w:val="00154FA1"/>
    <w:rsid w:val="00155B8C"/>
    <w:rsid w:val="00155CDE"/>
    <w:rsid w:val="00156391"/>
    <w:rsid w:val="001563B4"/>
    <w:rsid w:val="001564FD"/>
    <w:rsid w:val="00156E4B"/>
    <w:rsid w:val="00157CF2"/>
    <w:rsid w:val="00160618"/>
    <w:rsid w:val="001606A3"/>
    <w:rsid w:val="00160C91"/>
    <w:rsid w:val="0016175F"/>
    <w:rsid w:val="00161EF0"/>
    <w:rsid w:val="00162061"/>
    <w:rsid w:val="001622C2"/>
    <w:rsid w:val="00162AF6"/>
    <w:rsid w:val="001646D3"/>
    <w:rsid w:val="001656B7"/>
    <w:rsid w:val="001658CD"/>
    <w:rsid w:val="00165BA8"/>
    <w:rsid w:val="00166135"/>
    <w:rsid w:val="0016668E"/>
    <w:rsid w:val="00166736"/>
    <w:rsid w:val="001667B8"/>
    <w:rsid w:val="00167643"/>
    <w:rsid w:val="0016779B"/>
    <w:rsid w:val="0017048C"/>
    <w:rsid w:val="00170CD8"/>
    <w:rsid w:val="00172026"/>
    <w:rsid w:val="001725B0"/>
    <w:rsid w:val="00172696"/>
    <w:rsid w:val="001727B3"/>
    <w:rsid w:val="001729EB"/>
    <w:rsid w:val="0017343C"/>
    <w:rsid w:val="0017409F"/>
    <w:rsid w:val="001757DC"/>
    <w:rsid w:val="00175FBF"/>
    <w:rsid w:val="001766C7"/>
    <w:rsid w:val="001769B5"/>
    <w:rsid w:val="00176FDC"/>
    <w:rsid w:val="001770BD"/>
    <w:rsid w:val="001776A5"/>
    <w:rsid w:val="0017782A"/>
    <w:rsid w:val="001778B3"/>
    <w:rsid w:val="00177ADC"/>
    <w:rsid w:val="00177E94"/>
    <w:rsid w:val="00180498"/>
    <w:rsid w:val="00180724"/>
    <w:rsid w:val="00180808"/>
    <w:rsid w:val="00180D9A"/>
    <w:rsid w:val="00180E33"/>
    <w:rsid w:val="00182320"/>
    <w:rsid w:val="00183117"/>
    <w:rsid w:val="00183C00"/>
    <w:rsid w:val="00184156"/>
    <w:rsid w:val="001856EB"/>
    <w:rsid w:val="0018582F"/>
    <w:rsid w:val="00186869"/>
    <w:rsid w:val="0018735B"/>
    <w:rsid w:val="00187904"/>
    <w:rsid w:val="00190BF0"/>
    <w:rsid w:val="00190FF9"/>
    <w:rsid w:val="0019133C"/>
    <w:rsid w:val="001918FC"/>
    <w:rsid w:val="001920BC"/>
    <w:rsid w:val="00192B10"/>
    <w:rsid w:val="00192DE2"/>
    <w:rsid w:val="00194142"/>
    <w:rsid w:val="001956D1"/>
    <w:rsid w:val="00195FE5"/>
    <w:rsid w:val="001963B7"/>
    <w:rsid w:val="00196CF5"/>
    <w:rsid w:val="00196F56"/>
    <w:rsid w:val="001976BC"/>
    <w:rsid w:val="00197BBF"/>
    <w:rsid w:val="001A0516"/>
    <w:rsid w:val="001A0E46"/>
    <w:rsid w:val="001A124E"/>
    <w:rsid w:val="001A1D06"/>
    <w:rsid w:val="001A2761"/>
    <w:rsid w:val="001A3BCA"/>
    <w:rsid w:val="001A4AB4"/>
    <w:rsid w:val="001A4D0B"/>
    <w:rsid w:val="001A56F2"/>
    <w:rsid w:val="001A5AD6"/>
    <w:rsid w:val="001A5DB1"/>
    <w:rsid w:val="001A6782"/>
    <w:rsid w:val="001A680E"/>
    <w:rsid w:val="001A6BE4"/>
    <w:rsid w:val="001A7068"/>
    <w:rsid w:val="001A74BB"/>
    <w:rsid w:val="001B0121"/>
    <w:rsid w:val="001B02C0"/>
    <w:rsid w:val="001B0D53"/>
    <w:rsid w:val="001B10AE"/>
    <w:rsid w:val="001B37FF"/>
    <w:rsid w:val="001B4162"/>
    <w:rsid w:val="001B4625"/>
    <w:rsid w:val="001B4925"/>
    <w:rsid w:val="001B4E56"/>
    <w:rsid w:val="001B5651"/>
    <w:rsid w:val="001B579E"/>
    <w:rsid w:val="001B5904"/>
    <w:rsid w:val="001B5EA4"/>
    <w:rsid w:val="001B6588"/>
    <w:rsid w:val="001B66B7"/>
    <w:rsid w:val="001B6F57"/>
    <w:rsid w:val="001B77E5"/>
    <w:rsid w:val="001C012F"/>
    <w:rsid w:val="001C176E"/>
    <w:rsid w:val="001C1BBA"/>
    <w:rsid w:val="001C37FB"/>
    <w:rsid w:val="001C3CDD"/>
    <w:rsid w:val="001C401D"/>
    <w:rsid w:val="001C4045"/>
    <w:rsid w:val="001C53F9"/>
    <w:rsid w:val="001C555B"/>
    <w:rsid w:val="001C5790"/>
    <w:rsid w:val="001C6474"/>
    <w:rsid w:val="001C6C04"/>
    <w:rsid w:val="001C6C57"/>
    <w:rsid w:val="001C7577"/>
    <w:rsid w:val="001D0FA7"/>
    <w:rsid w:val="001D1162"/>
    <w:rsid w:val="001D1CE5"/>
    <w:rsid w:val="001D24A2"/>
    <w:rsid w:val="001D28A1"/>
    <w:rsid w:val="001D2D8B"/>
    <w:rsid w:val="001D38E9"/>
    <w:rsid w:val="001D3D61"/>
    <w:rsid w:val="001D40F3"/>
    <w:rsid w:val="001D4508"/>
    <w:rsid w:val="001D4627"/>
    <w:rsid w:val="001D4D47"/>
    <w:rsid w:val="001D51DA"/>
    <w:rsid w:val="001D564A"/>
    <w:rsid w:val="001D5C79"/>
    <w:rsid w:val="001D5CB7"/>
    <w:rsid w:val="001D65A6"/>
    <w:rsid w:val="001D7AB3"/>
    <w:rsid w:val="001E084A"/>
    <w:rsid w:val="001E0B71"/>
    <w:rsid w:val="001E13FD"/>
    <w:rsid w:val="001E169C"/>
    <w:rsid w:val="001E17B4"/>
    <w:rsid w:val="001E1828"/>
    <w:rsid w:val="001E298B"/>
    <w:rsid w:val="001E2AB8"/>
    <w:rsid w:val="001E2C54"/>
    <w:rsid w:val="001E415D"/>
    <w:rsid w:val="001E4863"/>
    <w:rsid w:val="001E4A98"/>
    <w:rsid w:val="001E7318"/>
    <w:rsid w:val="001E741C"/>
    <w:rsid w:val="001F085D"/>
    <w:rsid w:val="001F0C62"/>
    <w:rsid w:val="001F171A"/>
    <w:rsid w:val="001F1F8E"/>
    <w:rsid w:val="001F269C"/>
    <w:rsid w:val="001F3A0D"/>
    <w:rsid w:val="001F41A1"/>
    <w:rsid w:val="001F425D"/>
    <w:rsid w:val="001F4E16"/>
    <w:rsid w:val="001F4F99"/>
    <w:rsid w:val="001F6C44"/>
    <w:rsid w:val="00200160"/>
    <w:rsid w:val="002001E3"/>
    <w:rsid w:val="00200D2D"/>
    <w:rsid w:val="00201B62"/>
    <w:rsid w:val="0020236F"/>
    <w:rsid w:val="00202A97"/>
    <w:rsid w:val="00202BBF"/>
    <w:rsid w:val="00202C37"/>
    <w:rsid w:val="00202C89"/>
    <w:rsid w:val="00203E36"/>
    <w:rsid w:val="0020432A"/>
    <w:rsid w:val="00204776"/>
    <w:rsid w:val="00204FCC"/>
    <w:rsid w:val="00205164"/>
    <w:rsid w:val="00205C1D"/>
    <w:rsid w:val="00205FB7"/>
    <w:rsid w:val="00206162"/>
    <w:rsid w:val="002064FB"/>
    <w:rsid w:val="002066A2"/>
    <w:rsid w:val="00206DC4"/>
    <w:rsid w:val="00207941"/>
    <w:rsid w:val="00207A9E"/>
    <w:rsid w:val="00211134"/>
    <w:rsid w:val="00211183"/>
    <w:rsid w:val="0021119B"/>
    <w:rsid w:val="00211303"/>
    <w:rsid w:val="00211513"/>
    <w:rsid w:val="00211D14"/>
    <w:rsid w:val="0021232D"/>
    <w:rsid w:val="0021259C"/>
    <w:rsid w:val="0021333D"/>
    <w:rsid w:val="0021379D"/>
    <w:rsid w:val="00213CDA"/>
    <w:rsid w:val="00214575"/>
    <w:rsid w:val="002146B7"/>
    <w:rsid w:val="00215686"/>
    <w:rsid w:val="00215A1A"/>
    <w:rsid w:val="00215A91"/>
    <w:rsid w:val="00216B43"/>
    <w:rsid w:val="00216D43"/>
    <w:rsid w:val="0021722D"/>
    <w:rsid w:val="0021770B"/>
    <w:rsid w:val="00217785"/>
    <w:rsid w:val="00217BDE"/>
    <w:rsid w:val="0022146B"/>
    <w:rsid w:val="0022179B"/>
    <w:rsid w:val="00221D5A"/>
    <w:rsid w:val="0022263D"/>
    <w:rsid w:val="00222CDE"/>
    <w:rsid w:val="00222D4F"/>
    <w:rsid w:val="00224172"/>
    <w:rsid w:val="00224FB0"/>
    <w:rsid w:val="0022516D"/>
    <w:rsid w:val="002252AB"/>
    <w:rsid w:val="00225539"/>
    <w:rsid w:val="002255B9"/>
    <w:rsid w:val="00225935"/>
    <w:rsid w:val="00225A8D"/>
    <w:rsid w:val="00225B54"/>
    <w:rsid w:val="00225BCC"/>
    <w:rsid w:val="00226E78"/>
    <w:rsid w:val="00227E4E"/>
    <w:rsid w:val="0023054A"/>
    <w:rsid w:val="00230E96"/>
    <w:rsid w:val="00231355"/>
    <w:rsid w:val="002319EB"/>
    <w:rsid w:val="00231B8D"/>
    <w:rsid w:val="00232379"/>
    <w:rsid w:val="00232483"/>
    <w:rsid w:val="002325CB"/>
    <w:rsid w:val="00232EC8"/>
    <w:rsid w:val="00233364"/>
    <w:rsid w:val="00233414"/>
    <w:rsid w:val="00233497"/>
    <w:rsid w:val="0023380E"/>
    <w:rsid w:val="00233E28"/>
    <w:rsid w:val="00234540"/>
    <w:rsid w:val="00234BC0"/>
    <w:rsid w:val="00235107"/>
    <w:rsid w:val="0023535B"/>
    <w:rsid w:val="00235553"/>
    <w:rsid w:val="00236311"/>
    <w:rsid w:val="00236980"/>
    <w:rsid w:val="00236A92"/>
    <w:rsid w:val="00236B8C"/>
    <w:rsid w:val="00236E29"/>
    <w:rsid w:val="00237305"/>
    <w:rsid w:val="0023735D"/>
    <w:rsid w:val="00237B55"/>
    <w:rsid w:val="00240167"/>
    <w:rsid w:val="00241737"/>
    <w:rsid w:val="00242EAC"/>
    <w:rsid w:val="0024307D"/>
    <w:rsid w:val="00243C33"/>
    <w:rsid w:val="00243D5F"/>
    <w:rsid w:val="00244023"/>
    <w:rsid w:val="00244473"/>
    <w:rsid w:val="002450D0"/>
    <w:rsid w:val="002455B7"/>
    <w:rsid w:val="00245689"/>
    <w:rsid w:val="00245AAA"/>
    <w:rsid w:val="00246A3E"/>
    <w:rsid w:val="00246B3B"/>
    <w:rsid w:val="002470D2"/>
    <w:rsid w:val="002478F1"/>
    <w:rsid w:val="00247E37"/>
    <w:rsid w:val="00250D34"/>
    <w:rsid w:val="00251482"/>
    <w:rsid w:val="00251937"/>
    <w:rsid w:val="00251C02"/>
    <w:rsid w:val="00252FDA"/>
    <w:rsid w:val="00253DF6"/>
    <w:rsid w:val="002540B9"/>
    <w:rsid w:val="002543B4"/>
    <w:rsid w:val="00254991"/>
    <w:rsid w:val="00254C86"/>
    <w:rsid w:val="0025618E"/>
    <w:rsid w:val="00256598"/>
    <w:rsid w:val="00256768"/>
    <w:rsid w:val="002568AB"/>
    <w:rsid w:val="00256EA0"/>
    <w:rsid w:val="00257A88"/>
    <w:rsid w:val="00257D11"/>
    <w:rsid w:val="00260431"/>
    <w:rsid w:val="002604B6"/>
    <w:rsid w:val="00261998"/>
    <w:rsid w:val="00261A1A"/>
    <w:rsid w:val="00262108"/>
    <w:rsid w:val="002628DB"/>
    <w:rsid w:val="0026324E"/>
    <w:rsid w:val="0026426E"/>
    <w:rsid w:val="002645E4"/>
    <w:rsid w:val="00265F37"/>
    <w:rsid w:val="002661DE"/>
    <w:rsid w:val="002666C5"/>
    <w:rsid w:val="0026684E"/>
    <w:rsid w:val="00267AAC"/>
    <w:rsid w:val="002700CC"/>
    <w:rsid w:val="00270E7D"/>
    <w:rsid w:val="00271643"/>
    <w:rsid w:val="00271F29"/>
    <w:rsid w:val="00272265"/>
    <w:rsid w:val="00272328"/>
    <w:rsid w:val="00272480"/>
    <w:rsid w:val="002732D0"/>
    <w:rsid w:val="002747F7"/>
    <w:rsid w:val="00274D22"/>
    <w:rsid w:val="00274F12"/>
    <w:rsid w:val="00275397"/>
    <w:rsid w:val="002754AD"/>
    <w:rsid w:val="00275F21"/>
    <w:rsid w:val="00276FEE"/>
    <w:rsid w:val="00277B56"/>
    <w:rsid w:val="00277C7D"/>
    <w:rsid w:val="002806FB"/>
    <w:rsid w:val="00280AF4"/>
    <w:rsid w:val="00280C5C"/>
    <w:rsid w:val="002816F3"/>
    <w:rsid w:val="00282511"/>
    <w:rsid w:val="00282DF3"/>
    <w:rsid w:val="00284042"/>
    <w:rsid w:val="00284497"/>
    <w:rsid w:val="002852FF"/>
    <w:rsid w:val="0028622D"/>
    <w:rsid w:val="0028635A"/>
    <w:rsid w:val="002866F0"/>
    <w:rsid w:val="00286D6D"/>
    <w:rsid w:val="002879CE"/>
    <w:rsid w:val="00287A5F"/>
    <w:rsid w:val="0029005E"/>
    <w:rsid w:val="0029075A"/>
    <w:rsid w:val="00290DD2"/>
    <w:rsid w:val="00290F0E"/>
    <w:rsid w:val="00291AF3"/>
    <w:rsid w:val="0029318E"/>
    <w:rsid w:val="002936F0"/>
    <w:rsid w:val="00293756"/>
    <w:rsid w:val="0029487F"/>
    <w:rsid w:val="002948EB"/>
    <w:rsid w:val="00295C08"/>
    <w:rsid w:val="00295F8B"/>
    <w:rsid w:val="00296503"/>
    <w:rsid w:val="00296692"/>
    <w:rsid w:val="00296EE5"/>
    <w:rsid w:val="00297A32"/>
    <w:rsid w:val="00297EC0"/>
    <w:rsid w:val="002A009E"/>
    <w:rsid w:val="002A0746"/>
    <w:rsid w:val="002A0D93"/>
    <w:rsid w:val="002A0EC1"/>
    <w:rsid w:val="002A1745"/>
    <w:rsid w:val="002A206C"/>
    <w:rsid w:val="002A2237"/>
    <w:rsid w:val="002A2383"/>
    <w:rsid w:val="002A23C4"/>
    <w:rsid w:val="002A2A3E"/>
    <w:rsid w:val="002A327E"/>
    <w:rsid w:val="002A37E3"/>
    <w:rsid w:val="002A390E"/>
    <w:rsid w:val="002A3A0A"/>
    <w:rsid w:val="002A3DFE"/>
    <w:rsid w:val="002A3E3C"/>
    <w:rsid w:val="002A3E7E"/>
    <w:rsid w:val="002A4322"/>
    <w:rsid w:val="002A46A3"/>
    <w:rsid w:val="002A472B"/>
    <w:rsid w:val="002A51E7"/>
    <w:rsid w:val="002A52A1"/>
    <w:rsid w:val="002A60EB"/>
    <w:rsid w:val="002A6AF7"/>
    <w:rsid w:val="002A6D4C"/>
    <w:rsid w:val="002A7500"/>
    <w:rsid w:val="002B0204"/>
    <w:rsid w:val="002B02CD"/>
    <w:rsid w:val="002B194D"/>
    <w:rsid w:val="002B232F"/>
    <w:rsid w:val="002B271A"/>
    <w:rsid w:val="002B3356"/>
    <w:rsid w:val="002B39DA"/>
    <w:rsid w:val="002B3CF2"/>
    <w:rsid w:val="002B5610"/>
    <w:rsid w:val="002B59CE"/>
    <w:rsid w:val="002B5DE9"/>
    <w:rsid w:val="002B6D58"/>
    <w:rsid w:val="002B6E4C"/>
    <w:rsid w:val="002B7838"/>
    <w:rsid w:val="002B7861"/>
    <w:rsid w:val="002C0804"/>
    <w:rsid w:val="002C0903"/>
    <w:rsid w:val="002C0E7A"/>
    <w:rsid w:val="002C0F89"/>
    <w:rsid w:val="002C0FD5"/>
    <w:rsid w:val="002C10E9"/>
    <w:rsid w:val="002C1CD0"/>
    <w:rsid w:val="002C1F9B"/>
    <w:rsid w:val="002C222F"/>
    <w:rsid w:val="002C2F66"/>
    <w:rsid w:val="002C333B"/>
    <w:rsid w:val="002C3873"/>
    <w:rsid w:val="002C3FE0"/>
    <w:rsid w:val="002C5183"/>
    <w:rsid w:val="002C531A"/>
    <w:rsid w:val="002C58BC"/>
    <w:rsid w:val="002C67F0"/>
    <w:rsid w:val="002C7D36"/>
    <w:rsid w:val="002C7E37"/>
    <w:rsid w:val="002C7F35"/>
    <w:rsid w:val="002D0FF4"/>
    <w:rsid w:val="002D11FE"/>
    <w:rsid w:val="002D1A8E"/>
    <w:rsid w:val="002D1C27"/>
    <w:rsid w:val="002D29D3"/>
    <w:rsid w:val="002D3BEA"/>
    <w:rsid w:val="002D4076"/>
    <w:rsid w:val="002D4A6D"/>
    <w:rsid w:val="002D4BCE"/>
    <w:rsid w:val="002D5687"/>
    <w:rsid w:val="002D5D02"/>
    <w:rsid w:val="002D646D"/>
    <w:rsid w:val="002D66A5"/>
    <w:rsid w:val="002D6D00"/>
    <w:rsid w:val="002D7C8F"/>
    <w:rsid w:val="002D7E50"/>
    <w:rsid w:val="002D7FFD"/>
    <w:rsid w:val="002E0208"/>
    <w:rsid w:val="002E06D7"/>
    <w:rsid w:val="002E0A6E"/>
    <w:rsid w:val="002E0F47"/>
    <w:rsid w:val="002E1E83"/>
    <w:rsid w:val="002E241F"/>
    <w:rsid w:val="002E2CDF"/>
    <w:rsid w:val="002E3827"/>
    <w:rsid w:val="002E3E26"/>
    <w:rsid w:val="002E40BF"/>
    <w:rsid w:val="002E4451"/>
    <w:rsid w:val="002E50BD"/>
    <w:rsid w:val="002E5DBB"/>
    <w:rsid w:val="002E6B1C"/>
    <w:rsid w:val="002E6EEB"/>
    <w:rsid w:val="002E715F"/>
    <w:rsid w:val="002E79BC"/>
    <w:rsid w:val="002E7E5E"/>
    <w:rsid w:val="002F07C2"/>
    <w:rsid w:val="002F0EAF"/>
    <w:rsid w:val="002F1931"/>
    <w:rsid w:val="002F2466"/>
    <w:rsid w:val="002F2698"/>
    <w:rsid w:val="002F2B2D"/>
    <w:rsid w:val="002F2BA7"/>
    <w:rsid w:val="002F35B4"/>
    <w:rsid w:val="002F3638"/>
    <w:rsid w:val="002F3E6B"/>
    <w:rsid w:val="002F408A"/>
    <w:rsid w:val="002F45F5"/>
    <w:rsid w:val="002F4634"/>
    <w:rsid w:val="002F50FF"/>
    <w:rsid w:val="002F5A5D"/>
    <w:rsid w:val="002F6ADD"/>
    <w:rsid w:val="002F6CB7"/>
    <w:rsid w:val="002F71D9"/>
    <w:rsid w:val="002F7706"/>
    <w:rsid w:val="003001D1"/>
    <w:rsid w:val="003005E1"/>
    <w:rsid w:val="003013BC"/>
    <w:rsid w:val="00301C7E"/>
    <w:rsid w:val="00301E27"/>
    <w:rsid w:val="0030223B"/>
    <w:rsid w:val="003022D9"/>
    <w:rsid w:val="00303718"/>
    <w:rsid w:val="00304C04"/>
    <w:rsid w:val="00305410"/>
    <w:rsid w:val="003056F7"/>
    <w:rsid w:val="00305D46"/>
    <w:rsid w:val="00306733"/>
    <w:rsid w:val="00307D3B"/>
    <w:rsid w:val="00307E16"/>
    <w:rsid w:val="00310210"/>
    <w:rsid w:val="00311FE4"/>
    <w:rsid w:val="00312DEE"/>
    <w:rsid w:val="003133CE"/>
    <w:rsid w:val="003158CB"/>
    <w:rsid w:val="00315AD4"/>
    <w:rsid w:val="00315FA8"/>
    <w:rsid w:val="00316A7F"/>
    <w:rsid w:val="00316B38"/>
    <w:rsid w:val="003175A0"/>
    <w:rsid w:val="003177AA"/>
    <w:rsid w:val="003177E7"/>
    <w:rsid w:val="003178AF"/>
    <w:rsid w:val="003207B8"/>
    <w:rsid w:val="003210C7"/>
    <w:rsid w:val="0032118A"/>
    <w:rsid w:val="003224E7"/>
    <w:rsid w:val="003226B5"/>
    <w:rsid w:val="00322DBF"/>
    <w:rsid w:val="003231C8"/>
    <w:rsid w:val="0032362C"/>
    <w:rsid w:val="00323719"/>
    <w:rsid w:val="003238AB"/>
    <w:rsid w:val="003239D5"/>
    <w:rsid w:val="003239EA"/>
    <w:rsid w:val="00323E86"/>
    <w:rsid w:val="0032420F"/>
    <w:rsid w:val="003245B6"/>
    <w:rsid w:val="00324E63"/>
    <w:rsid w:val="003251FF"/>
    <w:rsid w:val="0032570D"/>
    <w:rsid w:val="0032642B"/>
    <w:rsid w:val="0032652E"/>
    <w:rsid w:val="003273E2"/>
    <w:rsid w:val="003275E3"/>
    <w:rsid w:val="00330A46"/>
    <w:rsid w:val="00330FE7"/>
    <w:rsid w:val="00331343"/>
    <w:rsid w:val="00332002"/>
    <w:rsid w:val="00332104"/>
    <w:rsid w:val="00332CF8"/>
    <w:rsid w:val="00332D2A"/>
    <w:rsid w:val="00332E90"/>
    <w:rsid w:val="00332FFD"/>
    <w:rsid w:val="00334021"/>
    <w:rsid w:val="00334730"/>
    <w:rsid w:val="00336ED8"/>
    <w:rsid w:val="00336FC7"/>
    <w:rsid w:val="00337500"/>
    <w:rsid w:val="00337CE9"/>
    <w:rsid w:val="00337D93"/>
    <w:rsid w:val="00341E95"/>
    <w:rsid w:val="00343063"/>
    <w:rsid w:val="003433DA"/>
    <w:rsid w:val="00343F6E"/>
    <w:rsid w:val="00343FFE"/>
    <w:rsid w:val="003456FA"/>
    <w:rsid w:val="003462FD"/>
    <w:rsid w:val="00346560"/>
    <w:rsid w:val="00347504"/>
    <w:rsid w:val="00347760"/>
    <w:rsid w:val="00350267"/>
    <w:rsid w:val="00350B05"/>
    <w:rsid w:val="00351053"/>
    <w:rsid w:val="003510C7"/>
    <w:rsid w:val="0035183D"/>
    <w:rsid w:val="0035365B"/>
    <w:rsid w:val="00353EC5"/>
    <w:rsid w:val="003545F1"/>
    <w:rsid w:val="003553F0"/>
    <w:rsid w:val="0035585A"/>
    <w:rsid w:val="0035618B"/>
    <w:rsid w:val="00356981"/>
    <w:rsid w:val="00356ECE"/>
    <w:rsid w:val="003575C9"/>
    <w:rsid w:val="00357BFC"/>
    <w:rsid w:val="00357F1D"/>
    <w:rsid w:val="003602B6"/>
    <w:rsid w:val="00362526"/>
    <w:rsid w:val="003626C1"/>
    <w:rsid w:val="0036295F"/>
    <w:rsid w:val="00363F33"/>
    <w:rsid w:val="00364912"/>
    <w:rsid w:val="00365608"/>
    <w:rsid w:val="0036584A"/>
    <w:rsid w:val="00366318"/>
    <w:rsid w:val="0036646E"/>
    <w:rsid w:val="00366513"/>
    <w:rsid w:val="00366D61"/>
    <w:rsid w:val="00367031"/>
    <w:rsid w:val="00370AE6"/>
    <w:rsid w:val="00370B99"/>
    <w:rsid w:val="00371096"/>
    <w:rsid w:val="00371BF0"/>
    <w:rsid w:val="00371E45"/>
    <w:rsid w:val="00372489"/>
    <w:rsid w:val="00372CA3"/>
    <w:rsid w:val="00372D28"/>
    <w:rsid w:val="00372ED5"/>
    <w:rsid w:val="00373008"/>
    <w:rsid w:val="003730B6"/>
    <w:rsid w:val="00373662"/>
    <w:rsid w:val="003737E8"/>
    <w:rsid w:val="00374680"/>
    <w:rsid w:val="00374B4A"/>
    <w:rsid w:val="0037533B"/>
    <w:rsid w:val="0037628A"/>
    <w:rsid w:val="003763E7"/>
    <w:rsid w:val="0037663D"/>
    <w:rsid w:val="00376C26"/>
    <w:rsid w:val="003776B0"/>
    <w:rsid w:val="0038094F"/>
    <w:rsid w:val="00381149"/>
    <w:rsid w:val="00381514"/>
    <w:rsid w:val="00381D83"/>
    <w:rsid w:val="003820F4"/>
    <w:rsid w:val="0038281F"/>
    <w:rsid w:val="003832FB"/>
    <w:rsid w:val="00385363"/>
    <w:rsid w:val="00385379"/>
    <w:rsid w:val="003855F5"/>
    <w:rsid w:val="00385829"/>
    <w:rsid w:val="00385EF0"/>
    <w:rsid w:val="00386140"/>
    <w:rsid w:val="0038672F"/>
    <w:rsid w:val="00386FF8"/>
    <w:rsid w:val="003875D9"/>
    <w:rsid w:val="003878E2"/>
    <w:rsid w:val="00390BFA"/>
    <w:rsid w:val="00390ED1"/>
    <w:rsid w:val="00390F18"/>
    <w:rsid w:val="00391EC8"/>
    <w:rsid w:val="003920B0"/>
    <w:rsid w:val="00392E8E"/>
    <w:rsid w:val="003938D2"/>
    <w:rsid w:val="003941B4"/>
    <w:rsid w:val="00394796"/>
    <w:rsid w:val="003949FD"/>
    <w:rsid w:val="0039707B"/>
    <w:rsid w:val="003971BF"/>
    <w:rsid w:val="003977A4"/>
    <w:rsid w:val="0039782B"/>
    <w:rsid w:val="003A0318"/>
    <w:rsid w:val="003A11C5"/>
    <w:rsid w:val="003A1C08"/>
    <w:rsid w:val="003A1E97"/>
    <w:rsid w:val="003A2A69"/>
    <w:rsid w:val="003A4B8E"/>
    <w:rsid w:val="003A61C3"/>
    <w:rsid w:val="003A6261"/>
    <w:rsid w:val="003A6F00"/>
    <w:rsid w:val="003A7B4B"/>
    <w:rsid w:val="003B00E5"/>
    <w:rsid w:val="003B023E"/>
    <w:rsid w:val="003B0B1D"/>
    <w:rsid w:val="003B1016"/>
    <w:rsid w:val="003B1206"/>
    <w:rsid w:val="003B12E5"/>
    <w:rsid w:val="003B1604"/>
    <w:rsid w:val="003B2A68"/>
    <w:rsid w:val="003B2C9B"/>
    <w:rsid w:val="003B2F52"/>
    <w:rsid w:val="003B3112"/>
    <w:rsid w:val="003B3BAB"/>
    <w:rsid w:val="003B523E"/>
    <w:rsid w:val="003B65E4"/>
    <w:rsid w:val="003B69C7"/>
    <w:rsid w:val="003B732A"/>
    <w:rsid w:val="003B7C2A"/>
    <w:rsid w:val="003C0132"/>
    <w:rsid w:val="003C174C"/>
    <w:rsid w:val="003C26F3"/>
    <w:rsid w:val="003C3108"/>
    <w:rsid w:val="003C3444"/>
    <w:rsid w:val="003C35BE"/>
    <w:rsid w:val="003C39C5"/>
    <w:rsid w:val="003C505F"/>
    <w:rsid w:val="003C55BE"/>
    <w:rsid w:val="003C57A1"/>
    <w:rsid w:val="003C61C0"/>
    <w:rsid w:val="003C628E"/>
    <w:rsid w:val="003C6ADD"/>
    <w:rsid w:val="003C7358"/>
    <w:rsid w:val="003C73B1"/>
    <w:rsid w:val="003C7FB7"/>
    <w:rsid w:val="003D0195"/>
    <w:rsid w:val="003D0A4E"/>
    <w:rsid w:val="003D0A73"/>
    <w:rsid w:val="003D0B9E"/>
    <w:rsid w:val="003D0D82"/>
    <w:rsid w:val="003D100B"/>
    <w:rsid w:val="003D16D9"/>
    <w:rsid w:val="003D16FC"/>
    <w:rsid w:val="003D1D39"/>
    <w:rsid w:val="003D1E48"/>
    <w:rsid w:val="003D24B8"/>
    <w:rsid w:val="003D314A"/>
    <w:rsid w:val="003D3DE2"/>
    <w:rsid w:val="003D4630"/>
    <w:rsid w:val="003D4B2D"/>
    <w:rsid w:val="003D4EC6"/>
    <w:rsid w:val="003D5202"/>
    <w:rsid w:val="003D5A0D"/>
    <w:rsid w:val="003D5D43"/>
    <w:rsid w:val="003D5DB8"/>
    <w:rsid w:val="003D6636"/>
    <w:rsid w:val="003D66ED"/>
    <w:rsid w:val="003D715B"/>
    <w:rsid w:val="003E0E06"/>
    <w:rsid w:val="003E0F5C"/>
    <w:rsid w:val="003E1DFA"/>
    <w:rsid w:val="003E2244"/>
    <w:rsid w:val="003E2405"/>
    <w:rsid w:val="003E2655"/>
    <w:rsid w:val="003E37F8"/>
    <w:rsid w:val="003E39E6"/>
    <w:rsid w:val="003E3AB6"/>
    <w:rsid w:val="003E471B"/>
    <w:rsid w:val="003E4F60"/>
    <w:rsid w:val="003E5587"/>
    <w:rsid w:val="003E6139"/>
    <w:rsid w:val="003E64A0"/>
    <w:rsid w:val="003E6BEF"/>
    <w:rsid w:val="003E7A0A"/>
    <w:rsid w:val="003E7DD8"/>
    <w:rsid w:val="003F02B2"/>
    <w:rsid w:val="003F0D41"/>
    <w:rsid w:val="003F1DED"/>
    <w:rsid w:val="003F3904"/>
    <w:rsid w:val="003F3ED2"/>
    <w:rsid w:val="003F41CA"/>
    <w:rsid w:val="003F47FE"/>
    <w:rsid w:val="003F4AE5"/>
    <w:rsid w:val="003F6FA5"/>
    <w:rsid w:val="003F7458"/>
    <w:rsid w:val="003F777F"/>
    <w:rsid w:val="00400907"/>
    <w:rsid w:val="00400BEA"/>
    <w:rsid w:val="00400D86"/>
    <w:rsid w:val="00400E56"/>
    <w:rsid w:val="00401390"/>
    <w:rsid w:val="00401529"/>
    <w:rsid w:val="004016A6"/>
    <w:rsid w:val="00401815"/>
    <w:rsid w:val="00401AC7"/>
    <w:rsid w:val="00401EA2"/>
    <w:rsid w:val="0040310A"/>
    <w:rsid w:val="004046E2"/>
    <w:rsid w:val="00404E71"/>
    <w:rsid w:val="00406217"/>
    <w:rsid w:val="00406B68"/>
    <w:rsid w:val="00407110"/>
    <w:rsid w:val="00407C19"/>
    <w:rsid w:val="00407D51"/>
    <w:rsid w:val="00407E41"/>
    <w:rsid w:val="004116B4"/>
    <w:rsid w:val="00411F1C"/>
    <w:rsid w:val="00412BA6"/>
    <w:rsid w:val="004131E1"/>
    <w:rsid w:val="00413645"/>
    <w:rsid w:val="0041499A"/>
    <w:rsid w:val="00414CE4"/>
    <w:rsid w:val="0041529E"/>
    <w:rsid w:val="004155A6"/>
    <w:rsid w:val="004166FB"/>
    <w:rsid w:val="00416B38"/>
    <w:rsid w:val="00416CE9"/>
    <w:rsid w:val="0041740D"/>
    <w:rsid w:val="00417C05"/>
    <w:rsid w:val="00420DC5"/>
    <w:rsid w:val="00421A17"/>
    <w:rsid w:val="00422AD9"/>
    <w:rsid w:val="00422B04"/>
    <w:rsid w:val="00422ECD"/>
    <w:rsid w:val="004232E2"/>
    <w:rsid w:val="00423367"/>
    <w:rsid w:val="00423EAC"/>
    <w:rsid w:val="00424A0C"/>
    <w:rsid w:val="00425479"/>
    <w:rsid w:val="00425558"/>
    <w:rsid w:val="004255D5"/>
    <w:rsid w:val="00425DF7"/>
    <w:rsid w:val="00426168"/>
    <w:rsid w:val="0042636B"/>
    <w:rsid w:val="00426447"/>
    <w:rsid w:val="00426A9E"/>
    <w:rsid w:val="00427E71"/>
    <w:rsid w:val="00431152"/>
    <w:rsid w:val="004316F3"/>
    <w:rsid w:val="004332D1"/>
    <w:rsid w:val="00433F5E"/>
    <w:rsid w:val="00434755"/>
    <w:rsid w:val="004349C4"/>
    <w:rsid w:val="00434D94"/>
    <w:rsid w:val="004353F1"/>
    <w:rsid w:val="004357B1"/>
    <w:rsid w:val="00435B6F"/>
    <w:rsid w:val="0043603A"/>
    <w:rsid w:val="00436224"/>
    <w:rsid w:val="0043632F"/>
    <w:rsid w:val="00436884"/>
    <w:rsid w:val="00440715"/>
    <w:rsid w:val="00441D23"/>
    <w:rsid w:val="0044261F"/>
    <w:rsid w:val="00443156"/>
    <w:rsid w:val="0044315B"/>
    <w:rsid w:val="0044407A"/>
    <w:rsid w:val="00444178"/>
    <w:rsid w:val="00444211"/>
    <w:rsid w:val="0044443A"/>
    <w:rsid w:val="00445EB6"/>
    <w:rsid w:val="0044663D"/>
    <w:rsid w:val="0044677D"/>
    <w:rsid w:val="00447136"/>
    <w:rsid w:val="00447678"/>
    <w:rsid w:val="004478F5"/>
    <w:rsid w:val="0045028E"/>
    <w:rsid w:val="00450402"/>
    <w:rsid w:val="0045069F"/>
    <w:rsid w:val="00451358"/>
    <w:rsid w:val="004521A2"/>
    <w:rsid w:val="004527CF"/>
    <w:rsid w:val="00452F3C"/>
    <w:rsid w:val="00452F63"/>
    <w:rsid w:val="0045364D"/>
    <w:rsid w:val="00454045"/>
    <w:rsid w:val="0045495E"/>
    <w:rsid w:val="004557A5"/>
    <w:rsid w:val="00455CFC"/>
    <w:rsid w:val="0045603D"/>
    <w:rsid w:val="00456042"/>
    <w:rsid w:val="0045612C"/>
    <w:rsid w:val="00457D18"/>
    <w:rsid w:val="0046018D"/>
    <w:rsid w:val="00460695"/>
    <w:rsid w:val="0046094C"/>
    <w:rsid w:val="00460BB8"/>
    <w:rsid w:val="00460C1F"/>
    <w:rsid w:val="00460C51"/>
    <w:rsid w:val="00460F1C"/>
    <w:rsid w:val="00461053"/>
    <w:rsid w:val="004615AC"/>
    <w:rsid w:val="00461AB9"/>
    <w:rsid w:val="00461E4A"/>
    <w:rsid w:val="00462265"/>
    <w:rsid w:val="00463CEE"/>
    <w:rsid w:val="0046415A"/>
    <w:rsid w:val="00464D1D"/>
    <w:rsid w:val="00465449"/>
    <w:rsid w:val="0046586E"/>
    <w:rsid w:val="00465977"/>
    <w:rsid w:val="00465CFB"/>
    <w:rsid w:val="0046604F"/>
    <w:rsid w:val="00466A53"/>
    <w:rsid w:val="00466B8A"/>
    <w:rsid w:val="00467EF4"/>
    <w:rsid w:val="004702BC"/>
    <w:rsid w:val="0047082D"/>
    <w:rsid w:val="00470CD6"/>
    <w:rsid w:val="004716D2"/>
    <w:rsid w:val="00471786"/>
    <w:rsid w:val="00471831"/>
    <w:rsid w:val="00471FB8"/>
    <w:rsid w:val="00472669"/>
    <w:rsid w:val="004727A5"/>
    <w:rsid w:val="00473531"/>
    <w:rsid w:val="004742E6"/>
    <w:rsid w:val="00474C62"/>
    <w:rsid w:val="00474D64"/>
    <w:rsid w:val="004758B4"/>
    <w:rsid w:val="00475A3D"/>
    <w:rsid w:val="0047630E"/>
    <w:rsid w:val="00476A02"/>
    <w:rsid w:val="00476C04"/>
    <w:rsid w:val="00476DCB"/>
    <w:rsid w:val="00480803"/>
    <w:rsid w:val="00481197"/>
    <w:rsid w:val="00481550"/>
    <w:rsid w:val="004820B3"/>
    <w:rsid w:val="00482146"/>
    <w:rsid w:val="00482BBD"/>
    <w:rsid w:val="00483009"/>
    <w:rsid w:val="004830E9"/>
    <w:rsid w:val="00483F0F"/>
    <w:rsid w:val="00487531"/>
    <w:rsid w:val="00487EF6"/>
    <w:rsid w:val="00492DFA"/>
    <w:rsid w:val="0049417F"/>
    <w:rsid w:val="004950FC"/>
    <w:rsid w:val="0049517C"/>
    <w:rsid w:val="004955B3"/>
    <w:rsid w:val="00495685"/>
    <w:rsid w:val="00495D1D"/>
    <w:rsid w:val="00496297"/>
    <w:rsid w:val="00496338"/>
    <w:rsid w:val="00496F22"/>
    <w:rsid w:val="0049767E"/>
    <w:rsid w:val="004A03C7"/>
    <w:rsid w:val="004A0E53"/>
    <w:rsid w:val="004A1B2F"/>
    <w:rsid w:val="004A2381"/>
    <w:rsid w:val="004A244B"/>
    <w:rsid w:val="004A287B"/>
    <w:rsid w:val="004A3FA8"/>
    <w:rsid w:val="004A46C3"/>
    <w:rsid w:val="004A4BF5"/>
    <w:rsid w:val="004A4D28"/>
    <w:rsid w:val="004A55BC"/>
    <w:rsid w:val="004A5699"/>
    <w:rsid w:val="004A5D67"/>
    <w:rsid w:val="004A6A8E"/>
    <w:rsid w:val="004A6FD4"/>
    <w:rsid w:val="004A7083"/>
    <w:rsid w:val="004A71D4"/>
    <w:rsid w:val="004A731C"/>
    <w:rsid w:val="004A788F"/>
    <w:rsid w:val="004A7EE7"/>
    <w:rsid w:val="004B024E"/>
    <w:rsid w:val="004B0E66"/>
    <w:rsid w:val="004B13E0"/>
    <w:rsid w:val="004B1E5F"/>
    <w:rsid w:val="004B299C"/>
    <w:rsid w:val="004B2F75"/>
    <w:rsid w:val="004B31C9"/>
    <w:rsid w:val="004B3977"/>
    <w:rsid w:val="004B4F0C"/>
    <w:rsid w:val="004B5611"/>
    <w:rsid w:val="004B5B5E"/>
    <w:rsid w:val="004B6580"/>
    <w:rsid w:val="004B790A"/>
    <w:rsid w:val="004B7A01"/>
    <w:rsid w:val="004C062C"/>
    <w:rsid w:val="004C09BD"/>
    <w:rsid w:val="004C0DA4"/>
    <w:rsid w:val="004C0F0D"/>
    <w:rsid w:val="004C10C1"/>
    <w:rsid w:val="004C14E0"/>
    <w:rsid w:val="004C2926"/>
    <w:rsid w:val="004C2B83"/>
    <w:rsid w:val="004C2DA2"/>
    <w:rsid w:val="004C3190"/>
    <w:rsid w:val="004C35F1"/>
    <w:rsid w:val="004C3CCE"/>
    <w:rsid w:val="004C4225"/>
    <w:rsid w:val="004C44B8"/>
    <w:rsid w:val="004C486D"/>
    <w:rsid w:val="004C4F22"/>
    <w:rsid w:val="004C6118"/>
    <w:rsid w:val="004C68C2"/>
    <w:rsid w:val="004C6D62"/>
    <w:rsid w:val="004C6D9A"/>
    <w:rsid w:val="004C7226"/>
    <w:rsid w:val="004C7229"/>
    <w:rsid w:val="004C750A"/>
    <w:rsid w:val="004C787B"/>
    <w:rsid w:val="004C7BEE"/>
    <w:rsid w:val="004C7C5E"/>
    <w:rsid w:val="004D00FB"/>
    <w:rsid w:val="004D0CE9"/>
    <w:rsid w:val="004D0F3E"/>
    <w:rsid w:val="004D190D"/>
    <w:rsid w:val="004D205E"/>
    <w:rsid w:val="004D27B7"/>
    <w:rsid w:val="004D2B7F"/>
    <w:rsid w:val="004D2C11"/>
    <w:rsid w:val="004D3063"/>
    <w:rsid w:val="004D3159"/>
    <w:rsid w:val="004D33BB"/>
    <w:rsid w:val="004D4D4F"/>
    <w:rsid w:val="004D4FCD"/>
    <w:rsid w:val="004D59E2"/>
    <w:rsid w:val="004D5DAD"/>
    <w:rsid w:val="004D766A"/>
    <w:rsid w:val="004D7807"/>
    <w:rsid w:val="004D7C88"/>
    <w:rsid w:val="004D7FDF"/>
    <w:rsid w:val="004E01A8"/>
    <w:rsid w:val="004E2701"/>
    <w:rsid w:val="004E2B3C"/>
    <w:rsid w:val="004E2BDC"/>
    <w:rsid w:val="004E2F1F"/>
    <w:rsid w:val="004E3429"/>
    <w:rsid w:val="004E369A"/>
    <w:rsid w:val="004E4246"/>
    <w:rsid w:val="004E4339"/>
    <w:rsid w:val="004E6046"/>
    <w:rsid w:val="004E6FCF"/>
    <w:rsid w:val="004E75E8"/>
    <w:rsid w:val="004E76EA"/>
    <w:rsid w:val="004F000C"/>
    <w:rsid w:val="004F0269"/>
    <w:rsid w:val="004F0417"/>
    <w:rsid w:val="004F0696"/>
    <w:rsid w:val="004F1105"/>
    <w:rsid w:val="004F1EBB"/>
    <w:rsid w:val="004F2297"/>
    <w:rsid w:val="004F3804"/>
    <w:rsid w:val="004F3B0D"/>
    <w:rsid w:val="004F4038"/>
    <w:rsid w:val="004F4B03"/>
    <w:rsid w:val="004F666B"/>
    <w:rsid w:val="0050019D"/>
    <w:rsid w:val="00500C8E"/>
    <w:rsid w:val="00500E25"/>
    <w:rsid w:val="0050101B"/>
    <w:rsid w:val="0050233B"/>
    <w:rsid w:val="00502A84"/>
    <w:rsid w:val="00503341"/>
    <w:rsid w:val="005037CE"/>
    <w:rsid w:val="00503D10"/>
    <w:rsid w:val="00503F00"/>
    <w:rsid w:val="00504C44"/>
    <w:rsid w:val="005050F4"/>
    <w:rsid w:val="0050565D"/>
    <w:rsid w:val="005057BF"/>
    <w:rsid w:val="00505F8D"/>
    <w:rsid w:val="00506360"/>
    <w:rsid w:val="0050679D"/>
    <w:rsid w:val="00506B79"/>
    <w:rsid w:val="00506F9B"/>
    <w:rsid w:val="00507006"/>
    <w:rsid w:val="00510309"/>
    <w:rsid w:val="005106B6"/>
    <w:rsid w:val="005109F0"/>
    <w:rsid w:val="00510E7F"/>
    <w:rsid w:val="00511B95"/>
    <w:rsid w:val="00511D22"/>
    <w:rsid w:val="005147D3"/>
    <w:rsid w:val="005154DE"/>
    <w:rsid w:val="00516A17"/>
    <w:rsid w:val="00517024"/>
    <w:rsid w:val="00517922"/>
    <w:rsid w:val="0051792A"/>
    <w:rsid w:val="00517A89"/>
    <w:rsid w:val="00517DC3"/>
    <w:rsid w:val="00517E2F"/>
    <w:rsid w:val="00517F24"/>
    <w:rsid w:val="00517FB1"/>
    <w:rsid w:val="00520AE2"/>
    <w:rsid w:val="00521900"/>
    <w:rsid w:val="00521AC0"/>
    <w:rsid w:val="00521B1F"/>
    <w:rsid w:val="00522571"/>
    <w:rsid w:val="005237D9"/>
    <w:rsid w:val="00525093"/>
    <w:rsid w:val="0052597A"/>
    <w:rsid w:val="00526C0C"/>
    <w:rsid w:val="00531118"/>
    <w:rsid w:val="00531406"/>
    <w:rsid w:val="0053158B"/>
    <w:rsid w:val="0053211E"/>
    <w:rsid w:val="00533EA4"/>
    <w:rsid w:val="00534D42"/>
    <w:rsid w:val="0053530E"/>
    <w:rsid w:val="0053547B"/>
    <w:rsid w:val="00535567"/>
    <w:rsid w:val="00535B0B"/>
    <w:rsid w:val="00536762"/>
    <w:rsid w:val="00537DF3"/>
    <w:rsid w:val="00540174"/>
    <w:rsid w:val="00540EEB"/>
    <w:rsid w:val="00541C84"/>
    <w:rsid w:val="0054216F"/>
    <w:rsid w:val="0054235E"/>
    <w:rsid w:val="00542473"/>
    <w:rsid w:val="005427A9"/>
    <w:rsid w:val="00542AA4"/>
    <w:rsid w:val="00542BB3"/>
    <w:rsid w:val="00543417"/>
    <w:rsid w:val="005451A0"/>
    <w:rsid w:val="005467D8"/>
    <w:rsid w:val="00547AAA"/>
    <w:rsid w:val="00547EA8"/>
    <w:rsid w:val="0055050A"/>
    <w:rsid w:val="00550981"/>
    <w:rsid w:val="005510A3"/>
    <w:rsid w:val="0055114C"/>
    <w:rsid w:val="00554CA3"/>
    <w:rsid w:val="005555EC"/>
    <w:rsid w:val="00555C49"/>
    <w:rsid w:val="00556182"/>
    <w:rsid w:val="00556D38"/>
    <w:rsid w:val="00557674"/>
    <w:rsid w:val="005604D3"/>
    <w:rsid w:val="005607CC"/>
    <w:rsid w:val="005613CE"/>
    <w:rsid w:val="005614A4"/>
    <w:rsid w:val="005619E9"/>
    <w:rsid w:val="00561E6E"/>
    <w:rsid w:val="00563C11"/>
    <w:rsid w:val="00564C0E"/>
    <w:rsid w:val="00565596"/>
    <w:rsid w:val="00565D44"/>
    <w:rsid w:val="00566915"/>
    <w:rsid w:val="00566B3A"/>
    <w:rsid w:val="00566EDC"/>
    <w:rsid w:val="00567194"/>
    <w:rsid w:val="005674A2"/>
    <w:rsid w:val="0057048E"/>
    <w:rsid w:val="0057054B"/>
    <w:rsid w:val="00571137"/>
    <w:rsid w:val="0057158B"/>
    <w:rsid w:val="00572E1C"/>
    <w:rsid w:val="00573AB7"/>
    <w:rsid w:val="005749AE"/>
    <w:rsid w:val="005751B4"/>
    <w:rsid w:val="00575710"/>
    <w:rsid w:val="00575FAB"/>
    <w:rsid w:val="0057661E"/>
    <w:rsid w:val="005768DE"/>
    <w:rsid w:val="00576A23"/>
    <w:rsid w:val="0057753B"/>
    <w:rsid w:val="0057764B"/>
    <w:rsid w:val="005776E2"/>
    <w:rsid w:val="00580BFB"/>
    <w:rsid w:val="0058111E"/>
    <w:rsid w:val="005818DD"/>
    <w:rsid w:val="00582A80"/>
    <w:rsid w:val="005839EE"/>
    <w:rsid w:val="00583BE4"/>
    <w:rsid w:val="00584F40"/>
    <w:rsid w:val="00585674"/>
    <w:rsid w:val="00585E67"/>
    <w:rsid w:val="0058645A"/>
    <w:rsid w:val="005864CB"/>
    <w:rsid w:val="005866D3"/>
    <w:rsid w:val="00587818"/>
    <w:rsid w:val="00587883"/>
    <w:rsid w:val="00587AA0"/>
    <w:rsid w:val="0059089D"/>
    <w:rsid w:val="0059289C"/>
    <w:rsid w:val="00593F4C"/>
    <w:rsid w:val="00594193"/>
    <w:rsid w:val="00594C1A"/>
    <w:rsid w:val="0059560A"/>
    <w:rsid w:val="005956D3"/>
    <w:rsid w:val="00595BD5"/>
    <w:rsid w:val="00596C58"/>
    <w:rsid w:val="005972AC"/>
    <w:rsid w:val="005974BB"/>
    <w:rsid w:val="0059784B"/>
    <w:rsid w:val="005A017B"/>
    <w:rsid w:val="005A0334"/>
    <w:rsid w:val="005A0A2A"/>
    <w:rsid w:val="005A0BDD"/>
    <w:rsid w:val="005A1595"/>
    <w:rsid w:val="005A2492"/>
    <w:rsid w:val="005A2F5F"/>
    <w:rsid w:val="005A38E8"/>
    <w:rsid w:val="005A41FE"/>
    <w:rsid w:val="005A4A81"/>
    <w:rsid w:val="005A4E86"/>
    <w:rsid w:val="005A5C75"/>
    <w:rsid w:val="005A5EDF"/>
    <w:rsid w:val="005A6051"/>
    <w:rsid w:val="005A6A8C"/>
    <w:rsid w:val="005A71E8"/>
    <w:rsid w:val="005A744F"/>
    <w:rsid w:val="005A7F96"/>
    <w:rsid w:val="005B0019"/>
    <w:rsid w:val="005B038F"/>
    <w:rsid w:val="005B0E6F"/>
    <w:rsid w:val="005B1186"/>
    <w:rsid w:val="005B2030"/>
    <w:rsid w:val="005B25F5"/>
    <w:rsid w:val="005B2D51"/>
    <w:rsid w:val="005B4FCF"/>
    <w:rsid w:val="005B5292"/>
    <w:rsid w:val="005B5702"/>
    <w:rsid w:val="005B5936"/>
    <w:rsid w:val="005B5D13"/>
    <w:rsid w:val="005B5EC4"/>
    <w:rsid w:val="005B685A"/>
    <w:rsid w:val="005B6E66"/>
    <w:rsid w:val="005B7524"/>
    <w:rsid w:val="005B7F5A"/>
    <w:rsid w:val="005B7FA8"/>
    <w:rsid w:val="005C00B0"/>
    <w:rsid w:val="005C05BA"/>
    <w:rsid w:val="005C0AC4"/>
    <w:rsid w:val="005C0E2C"/>
    <w:rsid w:val="005C131F"/>
    <w:rsid w:val="005C2286"/>
    <w:rsid w:val="005C24C3"/>
    <w:rsid w:val="005C2AB1"/>
    <w:rsid w:val="005C419D"/>
    <w:rsid w:val="005C44C5"/>
    <w:rsid w:val="005C4740"/>
    <w:rsid w:val="005C4962"/>
    <w:rsid w:val="005C50C6"/>
    <w:rsid w:val="005C5792"/>
    <w:rsid w:val="005C5877"/>
    <w:rsid w:val="005C58C3"/>
    <w:rsid w:val="005C6A95"/>
    <w:rsid w:val="005C6C80"/>
    <w:rsid w:val="005C73A6"/>
    <w:rsid w:val="005C754E"/>
    <w:rsid w:val="005D1319"/>
    <w:rsid w:val="005D181F"/>
    <w:rsid w:val="005D2E7E"/>
    <w:rsid w:val="005D3E1E"/>
    <w:rsid w:val="005D4230"/>
    <w:rsid w:val="005D5AE0"/>
    <w:rsid w:val="005D5B8B"/>
    <w:rsid w:val="005D6673"/>
    <w:rsid w:val="005D7473"/>
    <w:rsid w:val="005D7476"/>
    <w:rsid w:val="005D7909"/>
    <w:rsid w:val="005D79B3"/>
    <w:rsid w:val="005D79C9"/>
    <w:rsid w:val="005D7CCD"/>
    <w:rsid w:val="005D7E5C"/>
    <w:rsid w:val="005E057E"/>
    <w:rsid w:val="005E0655"/>
    <w:rsid w:val="005E073A"/>
    <w:rsid w:val="005E0850"/>
    <w:rsid w:val="005E2428"/>
    <w:rsid w:val="005E32D0"/>
    <w:rsid w:val="005E3579"/>
    <w:rsid w:val="005E4964"/>
    <w:rsid w:val="005E64E1"/>
    <w:rsid w:val="005E6670"/>
    <w:rsid w:val="005E70A6"/>
    <w:rsid w:val="005E7365"/>
    <w:rsid w:val="005F0BAE"/>
    <w:rsid w:val="005F0E1A"/>
    <w:rsid w:val="005F0FFA"/>
    <w:rsid w:val="005F132E"/>
    <w:rsid w:val="005F22B7"/>
    <w:rsid w:val="005F24C5"/>
    <w:rsid w:val="005F26BB"/>
    <w:rsid w:val="005F26CC"/>
    <w:rsid w:val="005F2A3A"/>
    <w:rsid w:val="005F2C83"/>
    <w:rsid w:val="005F2C91"/>
    <w:rsid w:val="005F2D49"/>
    <w:rsid w:val="005F3A66"/>
    <w:rsid w:val="005F44BC"/>
    <w:rsid w:val="005F57B3"/>
    <w:rsid w:val="005F6089"/>
    <w:rsid w:val="005F6279"/>
    <w:rsid w:val="005F6668"/>
    <w:rsid w:val="005F774E"/>
    <w:rsid w:val="005F7A7C"/>
    <w:rsid w:val="006010EE"/>
    <w:rsid w:val="00601778"/>
    <w:rsid w:val="00601985"/>
    <w:rsid w:val="00601E8C"/>
    <w:rsid w:val="00602473"/>
    <w:rsid w:val="006028CB"/>
    <w:rsid w:val="00602A12"/>
    <w:rsid w:val="00602EAA"/>
    <w:rsid w:val="0060305F"/>
    <w:rsid w:val="006033F7"/>
    <w:rsid w:val="0060350E"/>
    <w:rsid w:val="006041A6"/>
    <w:rsid w:val="0060468F"/>
    <w:rsid w:val="00605ACB"/>
    <w:rsid w:val="006064C4"/>
    <w:rsid w:val="00606CAC"/>
    <w:rsid w:val="00607147"/>
    <w:rsid w:val="006078C7"/>
    <w:rsid w:val="00607D5A"/>
    <w:rsid w:val="00611F12"/>
    <w:rsid w:val="00612109"/>
    <w:rsid w:val="0061274A"/>
    <w:rsid w:val="006127E1"/>
    <w:rsid w:val="00612C96"/>
    <w:rsid w:val="00614867"/>
    <w:rsid w:val="00614CA4"/>
    <w:rsid w:val="0061539C"/>
    <w:rsid w:val="00615560"/>
    <w:rsid w:val="00615F82"/>
    <w:rsid w:val="00616548"/>
    <w:rsid w:val="00616642"/>
    <w:rsid w:val="00616898"/>
    <w:rsid w:val="00616E08"/>
    <w:rsid w:val="00616EC2"/>
    <w:rsid w:val="00616F4F"/>
    <w:rsid w:val="00617E80"/>
    <w:rsid w:val="00617FBB"/>
    <w:rsid w:val="006207AA"/>
    <w:rsid w:val="00621306"/>
    <w:rsid w:val="00621509"/>
    <w:rsid w:val="006219AC"/>
    <w:rsid w:val="00621E89"/>
    <w:rsid w:val="00621E95"/>
    <w:rsid w:val="00622443"/>
    <w:rsid w:val="00622D5F"/>
    <w:rsid w:val="00622EDE"/>
    <w:rsid w:val="0062328A"/>
    <w:rsid w:val="00623AC9"/>
    <w:rsid w:val="00624792"/>
    <w:rsid w:val="0062506B"/>
    <w:rsid w:val="006253AF"/>
    <w:rsid w:val="006279A3"/>
    <w:rsid w:val="00627C4D"/>
    <w:rsid w:val="00627C8C"/>
    <w:rsid w:val="00630201"/>
    <w:rsid w:val="00630BBA"/>
    <w:rsid w:val="006312C6"/>
    <w:rsid w:val="006313D5"/>
    <w:rsid w:val="0063146E"/>
    <w:rsid w:val="00631961"/>
    <w:rsid w:val="00631B77"/>
    <w:rsid w:val="00632889"/>
    <w:rsid w:val="00632F3F"/>
    <w:rsid w:val="00633096"/>
    <w:rsid w:val="006343E4"/>
    <w:rsid w:val="00636BE6"/>
    <w:rsid w:val="00640A61"/>
    <w:rsid w:val="00640C68"/>
    <w:rsid w:val="00641067"/>
    <w:rsid w:val="00643118"/>
    <w:rsid w:val="006431F4"/>
    <w:rsid w:val="00643AF9"/>
    <w:rsid w:val="00644016"/>
    <w:rsid w:val="006453D6"/>
    <w:rsid w:val="00645AD8"/>
    <w:rsid w:val="006461F8"/>
    <w:rsid w:val="00646D79"/>
    <w:rsid w:val="00647492"/>
    <w:rsid w:val="00647D40"/>
    <w:rsid w:val="0065032F"/>
    <w:rsid w:val="0065039F"/>
    <w:rsid w:val="0065041B"/>
    <w:rsid w:val="006507A1"/>
    <w:rsid w:val="0065090D"/>
    <w:rsid w:val="00651130"/>
    <w:rsid w:val="0065156F"/>
    <w:rsid w:val="006515C5"/>
    <w:rsid w:val="00651E48"/>
    <w:rsid w:val="00652767"/>
    <w:rsid w:val="00653298"/>
    <w:rsid w:val="006532E3"/>
    <w:rsid w:val="00653651"/>
    <w:rsid w:val="00653A76"/>
    <w:rsid w:val="00654907"/>
    <w:rsid w:val="00654C74"/>
    <w:rsid w:val="00655327"/>
    <w:rsid w:val="00655DFC"/>
    <w:rsid w:val="00655F11"/>
    <w:rsid w:val="00655F5B"/>
    <w:rsid w:val="00656563"/>
    <w:rsid w:val="0065701B"/>
    <w:rsid w:val="00657C38"/>
    <w:rsid w:val="00657EC5"/>
    <w:rsid w:val="00660F26"/>
    <w:rsid w:val="00661DBE"/>
    <w:rsid w:val="00662352"/>
    <w:rsid w:val="00662544"/>
    <w:rsid w:val="00662713"/>
    <w:rsid w:val="006633D8"/>
    <w:rsid w:val="00663E2F"/>
    <w:rsid w:val="0066412A"/>
    <w:rsid w:val="006645B4"/>
    <w:rsid w:val="006650EE"/>
    <w:rsid w:val="0066538F"/>
    <w:rsid w:val="00665460"/>
    <w:rsid w:val="00665899"/>
    <w:rsid w:val="00665C50"/>
    <w:rsid w:val="006660E0"/>
    <w:rsid w:val="00666D15"/>
    <w:rsid w:val="00667782"/>
    <w:rsid w:val="00667E35"/>
    <w:rsid w:val="006705E5"/>
    <w:rsid w:val="0067066F"/>
    <w:rsid w:val="00670936"/>
    <w:rsid w:val="00670C1E"/>
    <w:rsid w:val="00670C58"/>
    <w:rsid w:val="00670FAF"/>
    <w:rsid w:val="00671C87"/>
    <w:rsid w:val="00672DEB"/>
    <w:rsid w:val="006734CF"/>
    <w:rsid w:val="006735DA"/>
    <w:rsid w:val="00673BED"/>
    <w:rsid w:val="00673F6B"/>
    <w:rsid w:val="0067529B"/>
    <w:rsid w:val="0067686B"/>
    <w:rsid w:val="006777AF"/>
    <w:rsid w:val="00677827"/>
    <w:rsid w:val="00677C73"/>
    <w:rsid w:val="0068164A"/>
    <w:rsid w:val="006816E0"/>
    <w:rsid w:val="0068177A"/>
    <w:rsid w:val="00681A42"/>
    <w:rsid w:val="00681D36"/>
    <w:rsid w:val="00682154"/>
    <w:rsid w:val="0068265F"/>
    <w:rsid w:val="00683890"/>
    <w:rsid w:val="006844F2"/>
    <w:rsid w:val="00684AD9"/>
    <w:rsid w:val="00684F11"/>
    <w:rsid w:val="0068515B"/>
    <w:rsid w:val="00685203"/>
    <w:rsid w:val="00685E75"/>
    <w:rsid w:val="006860D2"/>
    <w:rsid w:val="0068618D"/>
    <w:rsid w:val="00686295"/>
    <w:rsid w:val="006865E9"/>
    <w:rsid w:val="0068661A"/>
    <w:rsid w:val="006866AF"/>
    <w:rsid w:val="0068699D"/>
    <w:rsid w:val="00686C5E"/>
    <w:rsid w:val="006874BB"/>
    <w:rsid w:val="006905D1"/>
    <w:rsid w:val="00690BE5"/>
    <w:rsid w:val="00690C12"/>
    <w:rsid w:val="00692132"/>
    <w:rsid w:val="0069219D"/>
    <w:rsid w:val="00692C73"/>
    <w:rsid w:val="00693729"/>
    <w:rsid w:val="00693A47"/>
    <w:rsid w:val="006948A7"/>
    <w:rsid w:val="00695032"/>
    <w:rsid w:val="00695B6F"/>
    <w:rsid w:val="00695CAE"/>
    <w:rsid w:val="00695D69"/>
    <w:rsid w:val="00696582"/>
    <w:rsid w:val="00697407"/>
    <w:rsid w:val="00697E1E"/>
    <w:rsid w:val="006A003E"/>
    <w:rsid w:val="006A0539"/>
    <w:rsid w:val="006A064D"/>
    <w:rsid w:val="006A068E"/>
    <w:rsid w:val="006A0706"/>
    <w:rsid w:val="006A0843"/>
    <w:rsid w:val="006A0965"/>
    <w:rsid w:val="006A156B"/>
    <w:rsid w:val="006A1F78"/>
    <w:rsid w:val="006A2411"/>
    <w:rsid w:val="006A2B42"/>
    <w:rsid w:val="006A31AA"/>
    <w:rsid w:val="006A34D8"/>
    <w:rsid w:val="006A3673"/>
    <w:rsid w:val="006A5219"/>
    <w:rsid w:val="006A5493"/>
    <w:rsid w:val="006A65EB"/>
    <w:rsid w:val="006A6A5B"/>
    <w:rsid w:val="006A7144"/>
    <w:rsid w:val="006A7570"/>
    <w:rsid w:val="006A7878"/>
    <w:rsid w:val="006A7E88"/>
    <w:rsid w:val="006B04BE"/>
    <w:rsid w:val="006B0537"/>
    <w:rsid w:val="006B0F2D"/>
    <w:rsid w:val="006B18D1"/>
    <w:rsid w:val="006B2524"/>
    <w:rsid w:val="006B302E"/>
    <w:rsid w:val="006B33B3"/>
    <w:rsid w:val="006B3412"/>
    <w:rsid w:val="006B35D2"/>
    <w:rsid w:val="006B4057"/>
    <w:rsid w:val="006B419E"/>
    <w:rsid w:val="006B44A1"/>
    <w:rsid w:val="006B51A7"/>
    <w:rsid w:val="006B529E"/>
    <w:rsid w:val="006B5E5F"/>
    <w:rsid w:val="006B6059"/>
    <w:rsid w:val="006B654A"/>
    <w:rsid w:val="006B6E11"/>
    <w:rsid w:val="006C0214"/>
    <w:rsid w:val="006C06A8"/>
    <w:rsid w:val="006C092D"/>
    <w:rsid w:val="006C1232"/>
    <w:rsid w:val="006C12AB"/>
    <w:rsid w:val="006C152B"/>
    <w:rsid w:val="006C18EB"/>
    <w:rsid w:val="006C1A6A"/>
    <w:rsid w:val="006C1AAB"/>
    <w:rsid w:val="006C204A"/>
    <w:rsid w:val="006C336D"/>
    <w:rsid w:val="006C3BD4"/>
    <w:rsid w:val="006C52D8"/>
    <w:rsid w:val="006C5330"/>
    <w:rsid w:val="006C567B"/>
    <w:rsid w:val="006C5FD4"/>
    <w:rsid w:val="006C660F"/>
    <w:rsid w:val="006C7042"/>
    <w:rsid w:val="006D04D8"/>
    <w:rsid w:val="006D1039"/>
    <w:rsid w:val="006D179B"/>
    <w:rsid w:val="006D1F6D"/>
    <w:rsid w:val="006D245C"/>
    <w:rsid w:val="006D35F8"/>
    <w:rsid w:val="006D3F79"/>
    <w:rsid w:val="006D4453"/>
    <w:rsid w:val="006D5DF1"/>
    <w:rsid w:val="006D5E84"/>
    <w:rsid w:val="006D5EA5"/>
    <w:rsid w:val="006D624D"/>
    <w:rsid w:val="006D76E3"/>
    <w:rsid w:val="006E009C"/>
    <w:rsid w:val="006E18E5"/>
    <w:rsid w:val="006E21F5"/>
    <w:rsid w:val="006E22F1"/>
    <w:rsid w:val="006E25CF"/>
    <w:rsid w:val="006E2613"/>
    <w:rsid w:val="006E314F"/>
    <w:rsid w:val="006E3631"/>
    <w:rsid w:val="006E38D5"/>
    <w:rsid w:val="006E4598"/>
    <w:rsid w:val="006E66E5"/>
    <w:rsid w:val="006E7F64"/>
    <w:rsid w:val="006F1A73"/>
    <w:rsid w:val="006F1A88"/>
    <w:rsid w:val="006F30F3"/>
    <w:rsid w:val="006F3347"/>
    <w:rsid w:val="006F3763"/>
    <w:rsid w:val="006F3984"/>
    <w:rsid w:val="006F3AB7"/>
    <w:rsid w:val="006F6481"/>
    <w:rsid w:val="006F7C94"/>
    <w:rsid w:val="007003BC"/>
    <w:rsid w:val="00700575"/>
    <w:rsid w:val="00700961"/>
    <w:rsid w:val="00700CF4"/>
    <w:rsid w:val="0070111F"/>
    <w:rsid w:val="00701298"/>
    <w:rsid w:val="007023DF"/>
    <w:rsid w:val="0070246D"/>
    <w:rsid w:val="0070445F"/>
    <w:rsid w:val="00704684"/>
    <w:rsid w:val="00704CC2"/>
    <w:rsid w:val="00704CED"/>
    <w:rsid w:val="007056BC"/>
    <w:rsid w:val="00705FD0"/>
    <w:rsid w:val="0070666C"/>
    <w:rsid w:val="00707845"/>
    <w:rsid w:val="00707C65"/>
    <w:rsid w:val="00710688"/>
    <w:rsid w:val="0071139B"/>
    <w:rsid w:val="00711827"/>
    <w:rsid w:val="0071203E"/>
    <w:rsid w:val="00712583"/>
    <w:rsid w:val="0071353B"/>
    <w:rsid w:val="0071439C"/>
    <w:rsid w:val="007146D1"/>
    <w:rsid w:val="007158D0"/>
    <w:rsid w:val="00715E3A"/>
    <w:rsid w:val="007164A8"/>
    <w:rsid w:val="007166F3"/>
    <w:rsid w:val="00716801"/>
    <w:rsid w:val="00717253"/>
    <w:rsid w:val="0072019D"/>
    <w:rsid w:val="007201BA"/>
    <w:rsid w:val="00722311"/>
    <w:rsid w:val="0072307B"/>
    <w:rsid w:val="00723916"/>
    <w:rsid w:val="00724960"/>
    <w:rsid w:val="00724BA7"/>
    <w:rsid w:val="00724D8E"/>
    <w:rsid w:val="00725108"/>
    <w:rsid w:val="00725266"/>
    <w:rsid w:val="0072548F"/>
    <w:rsid w:val="00725CB6"/>
    <w:rsid w:val="00727011"/>
    <w:rsid w:val="00727F36"/>
    <w:rsid w:val="0073045D"/>
    <w:rsid w:val="007307AC"/>
    <w:rsid w:val="007308A7"/>
    <w:rsid w:val="00730947"/>
    <w:rsid w:val="007315C8"/>
    <w:rsid w:val="00731A34"/>
    <w:rsid w:val="0073263E"/>
    <w:rsid w:val="00732AD7"/>
    <w:rsid w:val="007330F4"/>
    <w:rsid w:val="0073311F"/>
    <w:rsid w:val="007331B7"/>
    <w:rsid w:val="0073355F"/>
    <w:rsid w:val="00733BC1"/>
    <w:rsid w:val="00733DC8"/>
    <w:rsid w:val="00734577"/>
    <w:rsid w:val="00734F74"/>
    <w:rsid w:val="007355CB"/>
    <w:rsid w:val="007358E4"/>
    <w:rsid w:val="0073604E"/>
    <w:rsid w:val="0073685C"/>
    <w:rsid w:val="00736BCD"/>
    <w:rsid w:val="00736BDE"/>
    <w:rsid w:val="007413A7"/>
    <w:rsid w:val="00741820"/>
    <w:rsid w:val="00741826"/>
    <w:rsid w:val="0074219B"/>
    <w:rsid w:val="00742E79"/>
    <w:rsid w:val="0074315E"/>
    <w:rsid w:val="00743898"/>
    <w:rsid w:val="00743D5C"/>
    <w:rsid w:val="007448A6"/>
    <w:rsid w:val="0074527E"/>
    <w:rsid w:val="00745814"/>
    <w:rsid w:val="00745887"/>
    <w:rsid w:val="00745996"/>
    <w:rsid w:val="00745AF6"/>
    <w:rsid w:val="00747767"/>
    <w:rsid w:val="00747960"/>
    <w:rsid w:val="00747D7B"/>
    <w:rsid w:val="00750305"/>
    <w:rsid w:val="00750698"/>
    <w:rsid w:val="00750CA2"/>
    <w:rsid w:val="00750D66"/>
    <w:rsid w:val="007512FF"/>
    <w:rsid w:val="007518BF"/>
    <w:rsid w:val="007519FE"/>
    <w:rsid w:val="00751A9C"/>
    <w:rsid w:val="007523D7"/>
    <w:rsid w:val="007524AB"/>
    <w:rsid w:val="007526BE"/>
    <w:rsid w:val="00752735"/>
    <w:rsid w:val="00752A7D"/>
    <w:rsid w:val="00752D77"/>
    <w:rsid w:val="007535E0"/>
    <w:rsid w:val="00753BDD"/>
    <w:rsid w:val="00754E0F"/>
    <w:rsid w:val="00755139"/>
    <w:rsid w:val="007552BE"/>
    <w:rsid w:val="00757457"/>
    <w:rsid w:val="007577EF"/>
    <w:rsid w:val="00757D62"/>
    <w:rsid w:val="0076134B"/>
    <w:rsid w:val="007620FA"/>
    <w:rsid w:val="00762449"/>
    <w:rsid w:val="00762B83"/>
    <w:rsid w:val="007639BA"/>
    <w:rsid w:val="00764C08"/>
    <w:rsid w:val="00765213"/>
    <w:rsid w:val="00765B43"/>
    <w:rsid w:val="00765D6D"/>
    <w:rsid w:val="007666C5"/>
    <w:rsid w:val="00766C71"/>
    <w:rsid w:val="00767324"/>
    <w:rsid w:val="00767501"/>
    <w:rsid w:val="00767D4C"/>
    <w:rsid w:val="007702FD"/>
    <w:rsid w:val="00770924"/>
    <w:rsid w:val="00770CBE"/>
    <w:rsid w:val="00770D45"/>
    <w:rsid w:val="00771219"/>
    <w:rsid w:val="0077137E"/>
    <w:rsid w:val="007714AC"/>
    <w:rsid w:val="007715BE"/>
    <w:rsid w:val="00771C15"/>
    <w:rsid w:val="00771F8C"/>
    <w:rsid w:val="007720A5"/>
    <w:rsid w:val="0077239B"/>
    <w:rsid w:val="00772518"/>
    <w:rsid w:val="00773110"/>
    <w:rsid w:val="0077377D"/>
    <w:rsid w:val="00773FAD"/>
    <w:rsid w:val="007746CF"/>
    <w:rsid w:val="00774B22"/>
    <w:rsid w:val="007753CC"/>
    <w:rsid w:val="0077731E"/>
    <w:rsid w:val="00777685"/>
    <w:rsid w:val="007800A9"/>
    <w:rsid w:val="00780772"/>
    <w:rsid w:val="00781EAC"/>
    <w:rsid w:val="00782B1E"/>
    <w:rsid w:val="007841B5"/>
    <w:rsid w:val="007852BC"/>
    <w:rsid w:val="00785375"/>
    <w:rsid w:val="00785E51"/>
    <w:rsid w:val="00785F5A"/>
    <w:rsid w:val="00786B07"/>
    <w:rsid w:val="0078792D"/>
    <w:rsid w:val="00790470"/>
    <w:rsid w:val="007919B2"/>
    <w:rsid w:val="00793168"/>
    <w:rsid w:val="00793282"/>
    <w:rsid w:val="00793899"/>
    <w:rsid w:val="00793C89"/>
    <w:rsid w:val="00794601"/>
    <w:rsid w:val="00794629"/>
    <w:rsid w:val="00794C19"/>
    <w:rsid w:val="00794D00"/>
    <w:rsid w:val="00794EB8"/>
    <w:rsid w:val="00795865"/>
    <w:rsid w:val="00795B7A"/>
    <w:rsid w:val="0079686D"/>
    <w:rsid w:val="00796F55"/>
    <w:rsid w:val="0079740F"/>
    <w:rsid w:val="007A0423"/>
    <w:rsid w:val="007A0C53"/>
    <w:rsid w:val="007A0F36"/>
    <w:rsid w:val="007A11DB"/>
    <w:rsid w:val="007A182C"/>
    <w:rsid w:val="007A194C"/>
    <w:rsid w:val="007A3AA7"/>
    <w:rsid w:val="007A40C6"/>
    <w:rsid w:val="007A4EB4"/>
    <w:rsid w:val="007A5B13"/>
    <w:rsid w:val="007A5D70"/>
    <w:rsid w:val="007A603F"/>
    <w:rsid w:val="007A6ABF"/>
    <w:rsid w:val="007A6EE8"/>
    <w:rsid w:val="007A76CE"/>
    <w:rsid w:val="007A7D9A"/>
    <w:rsid w:val="007A7E28"/>
    <w:rsid w:val="007A7E3B"/>
    <w:rsid w:val="007B0023"/>
    <w:rsid w:val="007B037B"/>
    <w:rsid w:val="007B2648"/>
    <w:rsid w:val="007B2EB4"/>
    <w:rsid w:val="007B3B17"/>
    <w:rsid w:val="007B3DDC"/>
    <w:rsid w:val="007B4BEA"/>
    <w:rsid w:val="007B4D99"/>
    <w:rsid w:val="007B51FF"/>
    <w:rsid w:val="007B533F"/>
    <w:rsid w:val="007B5C92"/>
    <w:rsid w:val="007B61D9"/>
    <w:rsid w:val="007B733A"/>
    <w:rsid w:val="007B7B14"/>
    <w:rsid w:val="007C0964"/>
    <w:rsid w:val="007C0FDB"/>
    <w:rsid w:val="007C177E"/>
    <w:rsid w:val="007C1F18"/>
    <w:rsid w:val="007C21A6"/>
    <w:rsid w:val="007C28B9"/>
    <w:rsid w:val="007C297B"/>
    <w:rsid w:val="007C2C34"/>
    <w:rsid w:val="007C49E3"/>
    <w:rsid w:val="007C527B"/>
    <w:rsid w:val="007C5293"/>
    <w:rsid w:val="007C5B3B"/>
    <w:rsid w:val="007C6DDA"/>
    <w:rsid w:val="007C7076"/>
    <w:rsid w:val="007C772D"/>
    <w:rsid w:val="007C7928"/>
    <w:rsid w:val="007D015D"/>
    <w:rsid w:val="007D03B0"/>
    <w:rsid w:val="007D07A8"/>
    <w:rsid w:val="007D0A11"/>
    <w:rsid w:val="007D0C2D"/>
    <w:rsid w:val="007D136C"/>
    <w:rsid w:val="007D1E6F"/>
    <w:rsid w:val="007D207E"/>
    <w:rsid w:val="007D3303"/>
    <w:rsid w:val="007D3666"/>
    <w:rsid w:val="007D3AC1"/>
    <w:rsid w:val="007D3B4F"/>
    <w:rsid w:val="007D4390"/>
    <w:rsid w:val="007D4689"/>
    <w:rsid w:val="007D4A8A"/>
    <w:rsid w:val="007D544E"/>
    <w:rsid w:val="007D577F"/>
    <w:rsid w:val="007D5E9F"/>
    <w:rsid w:val="007D63B8"/>
    <w:rsid w:val="007D68A4"/>
    <w:rsid w:val="007D6F30"/>
    <w:rsid w:val="007D7459"/>
    <w:rsid w:val="007E0863"/>
    <w:rsid w:val="007E2252"/>
    <w:rsid w:val="007E24D7"/>
    <w:rsid w:val="007E25F5"/>
    <w:rsid w:val="007E28F8"/>
    <w:rsid w:val="007E373B"/>
    <w:rsid w:val="007E4A78"/>
    <w:rsid w:val="007E4F93"/>
    <w:rsid w:val="007E5299"/>
    <w:rsid w:val="007E6518"/>
    <w:rsid w:val="007E689A"/>
    <w:rsid w:val="007E70D9"/>
    <w:rsid w:val="007E72DB"/>
    <w:rsid w:val="007F07C8"/>
    <w:rsid w:val="007F1375"/>
    <w:rsid w:val="007F15EF"/>
    <w:rsid w:val="007F166F"/>
    <w:rsid w:val="007F172D"/>
    <w:rsid w:val="007F1B36"/>
    <w:rsid w:val="007F28A8"/>
    <w:rsid w:val="007F3F27"/>
    <w:rsid w:val="007F4022"/>
    <w:rsid w:val="007F4AB1"/>
    <w:rsid w:val="007F5334"/>
    <w:rsid w:val="007F62FA"/>
    <w:rsid w:val="007F6CDC"/>
    <w:rsid w:val="007F6F77"/>
    <w:rsid w:val="007F6FDF"/>
    <w:rsid w:val="007F7F69"/>
    <w:rsid w:val="0080030F"/>
    <w:rsid w:val="008009B6"/>
    <w:rsid w:val="008011A1"/>
    <w:rsid w:val="008014ED"/>
    <w:rsid w:val="0080171C"/>
    <w:rsid w:val="00801C26"/>
    <w:rsid w:val="00801E29"/>
    <w:rsid w:val="008022F5"/>
    <w:rsid w:val="008025FB"/>
    <w:rsid w:val="00802C9B"/>
    <w:rsid w:val="008040F2"/>
    <w:rsid w:val="00804158"/>
    <w:rsid w:val="0080448F"/>
    <w:rsid w:val="00804721"/>
    <w:rsid w:val="00804A7C"/>
    <w:rsid w:val="00804B23"/>
    <w:rsid w:val="00804BB0"/>
    <w:rsid w:val="00805979"/>
    <w:rsid w:val="008068AE"/>
    <w:rsid w:val="00806B8D"/>
    <w:rsid w:val="00807F71"/>
    <w:rsid w:val="008110C8"/>
    <w:rsid w:val="00811895"/>
    <w:rsid w:val="008132D2"/>
    <w:rsid w:val="0081348C"/>
    <w:rsid w:val="00813554"/>
    <w:rsid w:val="0081364D"/>
    <w:rsid w:val="0081396A"/>
    <w:rsid w:val="0081468E"/>
    <w:rsid w:val="00814A0B"/>
    <w:rsid w:val="00814E7C"/>
    <w:rsid w:val="008159E1"/>
    <w:rsid w:val="0081616D"/>
    <w:rsid w:val="008164AF"/>
    <w:rsid w:val="0081689F"/>
    <w:rsid w:val="0081711F"/>
    <w:rsid w:val="008176BD"/>
    <w:rsid w:val="00817CA2"/>
    <w:rsid w:val="00817F3C"/>
    <w:rsid w:val="008200F6"/>
    <w:rsid w:val="008201F3"/>
    <w:rsid w:val="00820537"/>
    <w:rsid w:val="008218A5"/>
    <w:rsid w:val="0082199A"/>
    <w:rsid w:val="00821BB2"/>
    <w:rsid w:val="0082208A"/>
    <w:rsid w:val="008225F1"/>
    <w:rsid w:val="00822FC6"/>
    <w:rsid w:val="00823046"/>
    <w:rsid w:val="00823A83"/>
    <w:rsid w:val="008243CD"/>
    <w:rsid w:val="00824C58"/>
    <w:rsid w:val="00824E2D"/>
    <w:rsid w:val="00825B39"/>
    <w:rsid w:val="00827113"/>
    <w:rsid w:val="00827FA4"/>
    <w:rsid w:val="008300F4"/>
    <w:rsid w:val="0083023D"/>
    <w:rsid w:val="008318E2"/>
    <w:rsid w:val="00831C25"/>
    <w:rsid w:val="0083302D"/>
    <w:rsid w:val="0083315D"/>
    <w:rsid w:val="0083431E"/>
    <w:rsid w:val="008348EA"/>
    <w:rsid w:val="00835565"/>
    <w:rsid w:val="00836AD4"/>
    <w:rsid w:val="0083730F"/>
    <w:rsid w:val="0083755B"/>
    <w:rsid w:val="008377B8"/>
    <w:rsid w:val="008406CC"/>
    <w:rsid w:val="0084072E"/>
    <w:rsid w:val="00840B80"/>
    <w:rsid w:val="00840CA9"/>
    <w:rsid w:val="00841602"/>
    <w:rsid w:val="00841651"/>
    <w:rsid w:val="00841691"/>
    <w:rsid w:val="00841735"/>
    <w:rsid w:val="00841ADC"/>
    <w:rsid w:val="00842C56"/>
    <w:rsid w:val="00842F14"/>
    <w:rsid w:val="00842F1F"/>
    <w:rsid w:val="00842FD9"/>
    <w:rsid w:val="00843560"/>
    <w:rsid w:val="00843AA4"/>
    <w:rsid w:val="00843C53"/>
    <w:rsid w:val="008456CC"/>
    <w:rsid w:val="00846585"/>
    <w:rsid w:val="00847643"/>
    <w:rsid w:val="00850115"/>
    <w:rsid w:val="00850EC6"/>
    <w:rsid w:val="00850F80"/>
    <w:rsid w:val="008514FA"/>
    <w:rsid w:val="008524CF"/>
    <w:rsid w:val="008526A2"/>
    <w:rsid w:val="0085337D"/>
    <w:rsid w:val="00853E5B"/>
    <w:rsid w:val="00854824"/>
    <w:rsid w:val="00854DB1"/>
    <w:rsid w:val="008552C2"/>
    <w:rsid w:val="00856816"/>
    <w:rsid w:val="00860C8E"/>
    <w:rsid w:val="00862679"/>
    <w:rsid w:val="00863421"/>
    <w:rsid w:val="00864315"/>
    <w:rsid w:val="008650EB"/>
    <w:rsid w:val="008662A4"/>
    <w:rsid w:val="00866760"/>
    <w:rsid w:val="008670CB"/>
    <w:rsid w:val="00867941"/>
    <w:rsid w:val="0087078A"/>
    <w:rsid w:val="008711C3"/>
    <w:rsid w:val="0087133B"/>
    <w:rsid w:val="00871E83"/>
    <w:rsid w:val="00872300"/>
    <w:rsid w:val="0087281D"/>
    <w:rsid w:val="0087299D"/>
    <w:rsid w:val="00872C5B"/>
    <w:rsid w:val="00873372"/>
    <w:rsid w:val="00873582"/>
    <w:rsid w:val="00873950"/>
    <w:rsid w:val="00873C28"/>
    <w:rsid w:val="00873F05"/>
    <w:rsid w:val="00874D59"/>
    <w:rsid w:val="00874FDC"/>
    <w:rsid w:val="00875880"/>
    <w:rsid w:val="008768DB"/>
    <w:rsid w:val="008773B5"/>
    <w:rsid w:val="00877465"/>
    <w:rsid w:val="008809DC"/>
    <w:rsid w:val="008810DB"/>
    <w:rsid w:val="008814DE"/>
    <w:rsid w:val="0088223F"/>
    <w:rsid w:val="00882DA2"/>
    <w:rsid w:val="00882FB6"/>
    <w:rsid w:val="00883076"/>
    <w:rsid w:val="008854BD"/>
    <w:rsid w:val="0088573A"/>
    <w:rsid w:val="008858EF"/>
    <w:rsid w:val="00885F5C"/>
    <w:rsid w:val="008872CE"/>
    <w:rsid w:val="008874B6"/>
    <w:rsid w:val="00887596"/>
    <w:rsid w:val="00887E34"/>
    <w:rsid w:val="00890F8D"/>
    <w:rsid w:val="00891934"/>
    <w:rsid w:val="00891F2B"/>
    <w:rsid w:val="008920FE"/>
    <w:rsid w:val="008923D5"/>
    <w:rsid w:val="0089258B"/>
    <w:rsid w:val="008925C1"/>
    <w:rsid w:val="008927EE"/>
    <w:rsid w:val="00892973"/>
    <w:rsid w:val="00892992"/>
    <w:rsid w:val="0089315B"/>
    <w:rsid w:val="00893506"/>
    <w:rsid w:val="008944A7"/>
    <w:rsid w:val="00894BA9"/>
    <w:rsid w:val="00896A46"/>
    <w:rsid w:val="00897042"/>
    <w:rsid w:val="0089757A"/>
    <w:rsid w:val="00897796"/>
    <w:rsid w:val="00897FA4"/>
    <w:rsid w:val="008A073C"/>
    <w:rsid w:val="008A0902"/>
    <w:rsid w:val="008A14EE"/>
    <w:rsid w:val="008A1C2E"/>
    <w:rsid w:val="008A2774"/>
    <w:rsid w:val="008A2B43"/>
    <w:rsid w:val="008A4113"/>
    <w:rsid w:val="008A423F"/>
    <w:rsid w:val="008A43F5"/>
    <w:rsid w:val="008A44DA"/>
    <w:rsid w:val="008A4AE8"/>
    <w:rsid w:val="008A58E1"/>
    <w:rsid w:val="008A5CB9"/>
    <w:rsid w:val="008A6299"/>
    <w:rsid w:val="008A7A27"/>
    <w:rsid w:val="008A7BDE"/>
    <w:rsid w:val="008B072A"/>
    <w:rsid w:val="008B0B72"/>
    <w:rsid w:val="008B23D9"/>
    <w:rsid w:val="008B2C4E"/>
    <w:rsid w:val="008B3830"/>
    <w:rsid w:val="008B4901"/>
    <w:rsid w:val="008B4A28"/>
    <w:rsid w:val="008B4B97"/>
    <w:rsid w:val="008B5749"/>
    <w:rsid w:val="008B5ACB"/>
    <w:rsid w:val="008B65BD"/>
    <w:rsid w:val="008B6F52"/>
    <w:rsid w:val="008B7245"/>
    <w:rsid w:val="008B73D4"/>
    <w:rsid w:val="008B742E"/>
    <w:rsid w:val="008B773A"/>
    <w:rsid w:val="008B7A6E"/>
    <w:rsid w:val="008B7DA6"/>
    <w:rsid w:val="008C0C29"/>
    <w:rsid w:val="008C0DDB"/>
    <w:rsid w:val="008C27F3"/>
    <w:rsid w:val="008C2A64"/>
    <w:rsid w:val="008C2CA3"/>
    <w:rsid w:val="008C362D"/>
    <w:rsid w:val="008C3EA8"/>
    <w:rsid w:val="008C4067"/>
    <w:rsid w:val="008C4637"/>
    <w:rsid w:val="008C4797"/>
    <w:rsid w:val="008C4964"/>
    <w:rsid w:val="008C5481"/>
    <w:rsid w:val="008C64CA"/>
    <w:rsid w:val="008C6764"/>
    <w:rsid w:val="008C73ED"/>
    <w:rsid w:val="008C7790"/>
    <w:rsid w:val="008D0DF2"/>
    <w:rsid w:val="008D2A69"/>
    <w:rsid w:val="008D2C80"/>
    <w:rsid w:val="008D31FE"/>
    <w:rsid w:val="008D367F"/>
    <w:rsid w:val="008D3E36"/>
    <w:rsid w:val="008D4453"/>
    <w:rsid w:val="008D45F7"/>
    <w:rsid w:val="008D46D7"/>
    <w:rsid w:val="008D4DF4"/>
    <w:rsid w:val="008D4FB9"/>
    <w:rsid w:val="008D503C"/>
    <w:rsid w:val="008D542A"/>
    <w:rsid w:val="008D6802"/>
    <w:rsid w:val="008D7159"/>
    <w:rsid w:val="008D7FB5"/>
    <w:rsid w:val="008E0FAA"/>
    <w:rsid w:val="008E151C"/>
    <w:rsid w:val="008E1A99"/>
    <w:rsid w:val="008E257B"/>
    <w:rsid w:val="008E29A0"/>
    <w:rsid w:val="008E38EA"/>
    <w:rsid w:val="008E3D47"/>
    <w:rsid w:val="008E4033"/>
    <w:rsid w:val="008E4208"/>
    <w:rsid w:val="008E4D88"/>
    <w:rsid w:val="008E5AD2"/>
    <w:rsid w:val="008E5AF6"/>
    <w:rsid w:val="008E5EF9"/>
    <w:rsid w:val="008E70A7"/>
    <w:rsid w:val="008E71D4"/>
    <w:rsid w:val="008E7255"/>
    <w:rsid w:val="008F0194"/>
    <w:rsid w:val="008F057B"/>
    <w:rsid w:val="008F0D00"/>
    <w:rsid w:val="008F0EF6"/>
    <w:rsid w:val="008F10DE"/>
    <w:rsid w:val="008F118B"/>
    <w:rsid w:val="008F132B"/>
    <w:rsid w:val="008F2621"/>
    <w:rsid w:val="008F2679"/>
    <w:rsid w:val="008F341C"/>
    <w:rsid w:val="008F3613"/>
    <w:rsid w:val="008F6B30"/>
    <w:rsid w:val="008F6CFF"/>
    <w:rsid w:val="008F75CC"/>
    <w:rsid w:val="008F7719"/>
    <w:rsid w:val="00900F64"/>
    <w:rsid w:val="0090117A"/>
    <w:rsid w:val="0090135A"/>
    <w:rsid w:val="00901921"/>
    <w:rsid w:val="00902548"/>
    <w:rsid w:val="0090296C"/>
    <w:rsid w:val="00902BCA"/>
    <w:rsid w:val="00903551"/>
    <w:rsid w:val="00903B09"/>
    <w:rsid w:val="00903B47"/>
    <w:rsid w:val="00903BE5"/>
    <w:rsid w:val="00903E5B"/>
    <w:rsid w:val="009048B6"/>
    <w:rsid w:val="00905065"/>
    <w:rsid w:val="009055E1"/>
    <w:rsid w:val="009056EB"/>
    <w:rsid w:val="00906AA4"/>
    <w:rsid w:val="009112C8"/>
    <w:rsid w:val="00911E2F"/>
    <w:rsid w:val="009121A6"/>
    <w:rsid w:val="009126F7"/>
    <w:rsid w:val="00912AEE"/>
    <w:rsid w:val="00912BAA"/>
    <w:rsid w:val="00912C8F"/>
    <w:rsid w:val="00913A8D"/>
    <w:rsid w:val="00914BC8"/>
    <w:rsid w:val="00915123"/>
    <w:rsid w:val="0091512E"/>
    <w:rsid w:val="009152D4"/>
    <w:rsid w:val="009156F8"/>
    <w:rsid w:val="009168DA"/>
    <w:rsid w:val="00917671"/>
    <w:rsid w:val="00920318"/>
    <w:rsid w:val="00920B10"/>
    <w:rsid w:val="00920EE6"/>
    <w:rsid w:val="00921109"/>
    <w:rsid w:val="009211B7"/>
    <w:rsid w:val="00921E17"/>
    <w:rsid w:val="00922028"/>
    <w:rsid w:val="009230EC"/>
    <w:rsid w:val="00923A46"/>
    <w:rsid w:val="00923EDC"/>
    <w:rsid w:val="00924B76"/>
    <w:rsid w:val="00925082"/>
    <w:rsid w:val="00925093"/>
    <w:rsid w:val="00925758"/>
    <w:rsid w:val="00926816"/>
    <w:rsid w:val="00926AD8"/>
    <w:rsid w:val="00927403"/>
    <w:rsid w:val="00927881"/>
    <w:rsid w:val="0092791D"/>
    <w:rsid w:val="00927A6B"/>
    <w:rsid w:val="009304C4"/>
    <w:rsid w:val="00930C92"/>
    <w:rsid w:val="0093125E"/>
    <w:rsid w:val="0093136A"/>
    <w:rsid w:val="009329F6"/>
    <w:rsid w:val="009331B7"/>
    <w:rsid w:val="00934644"/>
    <w:rsid w:val="00934A81"/>
    <w:rsid w:val="00935985"/>
    <w:rsid w:val="00936350"/>
    <w:rsid w:val="00936C08"/>
    <w:rsid w:val="00936EEE"/>
    <w:rsid w:val="0093753D"/>
    <w:rsid w:val="00940C65"/>
    <w:rsid w:val="0094208A"/>
    <w:rsid w:val="009420DA"/>
    <w:rsid w:val="009423D0"/>
    <w:rsid w:val="00943360"/>
    <w:rsid w:val="009436E4"/>
    <w:rsid w:val="00943AE6"/>
    <w:rsid w:val="009449B6"/>
    <w:rsid w:val="009457C9"/>
    <w:rsid w:val="009466E2"/>
    <w:rsid w:val="009467E4"/>
    <w:rsid w:val="00946D72"/>
    <w:rsid w:val="00947003"/>
    <w:rsid w:val="00947C43"/>
    <w:rsid w:val="00947CF4"/>
    <w:rsid w:val="0095027B"/>
    <w:rsid w:val="009510BE"/>
    <w:rsid w:val="009521B3"/>
    <w:rsid w:val="009533A4"/>
    <w:rsid w:val="00953E4C"/>
    <w:rsid w:val="00954C2E"/>
    <w:rsid w:val="00954FE7"/>
    <w:rsid w:val="00955938"/>
    <w:rsid w:val="00955CFC"/>
    <w:rsid w:val="00956A5D"/>
    <w:rsid w:val="00956B87"/>
    <w:rsid w:val="00957846"/>
    <w:rsid w:val="00960384"/>
    <w:rsid w:val="0096042B"/>
    <w:rsid w:val="0096066A"/>
    <w:rsid w:val="00960B55"/>
    <w:rsid w:val="00960CDE"/>
    <w:rsid w:val="00960DBD"/>
    <w:rsid w:val="009616F0"/>
    <w:rsid w:val="00961AB3"/>
    <w:rsid w:val="00962C81"/>
    <w:rsid w:val="00963524"/>
    <w:rsid w:val="00965221"/>
    <w:rsid w:val="00966636"/>
    <w:rsid w:val="00966DEF"/>
    <w:rsid w:val="00967446"/>
    <w:rsid w:val="00967474"/>
    <w:rsid w:val="00967790"/>
    <w:rsid w:val="00967A93"/>
    <w:rsid w:val="00970024"/>
    <w:rsid w:val="009707ED"/>
    <w:rsid w:val="00970ACD"/>
    <w:rsid w:val="0097110D"/>
    <w:rsid w:val="00971BF5"/>
    <w:rsid w:val="00971C83"/>
    <w:rsid w:val="0097269C"/>
    <w:rsid w:val="00972824"/>
    <w:rsid w:val="00972825"/>
    <w:rsid w:val="00972B0E"/>
    <w:rsid w:val="0097314E"/>
    <w:rsid w:val="009731C1"/>
    <w:rsid w:val="00973B09"/>
    <w:rsid w:val="009742B4"/>
    <w:rsid w:val="00974720"/>
    <w:rsid w:val="009749F8"/>
    <w:rsid w:val="00974AFF"/>
    <w:rsid w:val="00974CFF"/>
    <w:rsid w:val="00974EB2"/>
    <w:rsid w:val="0097632E"/>
    <w:rsid w:val="0097697F"/>
    <w:rsid w:val="00976A79"/>
    <w:rsid w:val="00977FDD"/>
    <w:rsid w:val="0098063E"/>
    <w:rsid w:val="0098068B"/>
    <w:rsid w:val="009807B1"/>
    <w:rsid w:val="00980AB8"/>
    <w:rsid w:val="009812B9"/>
    <w:rsid w:val="009818B2"/>
    <w:rsid w:val="0098247F"/>
    <w:rsid w:val="009825FB"/>
    <w:rsid w:val="009827C9"/>
    <w:rsid w:val="00983533"/>
    <w:rsid w:val="009844C1"/>
    <w:rsid w:val="00985588"/>
    <w:rsid w:val="00985B43"/>
    <w:rsid w:val="00986E23"/>
    <w:rsid w:val="009874F3"/>
    <w:rsid w:val="00987CFB"/>
    <w:rsid w:val="0099002F"/>
    <w:rsid w:val="00990ACB"/>
    <w:rsid w:val="00991599"/>
    <w:rsid w:val="00991BF3"/>
    <w:rsid w:val="00991E57"/>
    <w:rsid w:val="00992A26"/>
    <w:rsid w:val="00992AC8"/>
    <w:rsid w:val="00992B6F"/>
    <w:rsid w:val="00992D0E"/>
    <w:rsid w:val="009930A5"/>
    <w:rsid w:val="0099350A"/>
    <w:rsid w:val="00993DEB"/>
    <w:rsid w:val="00995035"/>
    <w:rsid w:val="00996731"/>
    <w:rsid w:val="00996DD3"/>
    <w:rsid w:val="00996E84"/>
    <w:rsid w:val="00996F05"/>
    <w:rsid w:val="009974A2"/>
    <w:rsid w:val="009A029A"/>
    <w:rsid w:val="009A03F6"/>
    <w:rsid w:val="009A296A"/>
    <w:rsid w:val="009A3557"/>
    <w:rsid w:val="009A3583"/>
    <w:rsid w:val="009A3CB8"/>
    <w:rsid w:val="009A4244"/>
    <w:rsid w:val="009A49B0"/>
    <w:rsid w:val="009A49B6"/>
    <w:rsid w:val="009A5A61"/>
    <w:rsid w:val="009A639B"/>
    <w:rsid w:val="009A64DC"/>
    <w:rsid w:val="009A6DA7"/>
    <w:rsid w:val="009A7A6D"/>
    <w:rsid w:val="009A7E5D"/>
    <w:rsid w:val="009B13EA"/>
    <w:rsid w:val="009B1EDD"/>
    <w:rsid w:val="009B22DD"/>
    <w:rsid w:val="009B2428"/>
    <w:rsid w:val="009B31FB"/>
    <w:rsid w:val="009B3D05"/>
    <w:rsid w:val="009B48A5"/>
    <w:rsid w:val="009B4C9B"/>
    <w:rsid w:val="009B4F33"/>
    <w:rsid w:val="009B63EB"/>
    <w:rsid w:val="009B6CF2"/>
    <w:rsid w:val="009B7791"/>
    <w:rsid w:val="009C05E8"/>
    <w:rsid w:val="009C0E4E"/>
    <w:rsid w:val="009C1756"/>
    <w:rsid w:val="009C17BC"/>
    <w:rsid w:val="009C22A6"/>
    <w:rsid w:val="009C2C3A"/>
    <w:rsid w:val="009C2D9E"/>
    <w:rsid w:val="009C359A"/>
    <w:rsid w:val="009C3D26"/>
    <w:rsid w:val="009C509D"/>
    <w:rsid w:val="009C50EE"/>
    <w:rsid w:val="009C5958"/>
    <w:rsid w:val="009C6CDE"/>
    <w:rsid w:val="009C6FF4"/>
    <w:rsid w:val="009C7F8D"/>
    <w:rsid w:val="009D1261"/>
    <w:rsid w:val="009D127E"/>
    <w:rsid w:val="009D184E"/>
    <w:rsid w:val="009D1EF1"/>
    <w:rsid w:val="009D20AD"/>
    <w:rsid w:val="009D2884"/>
    <w:rsid w:val="009D2E39"/>
    <w:rsid w:val="009D2E6E"/>
    <w:rsid w:val="009D3205"/>
    <w:rsid w:val="009D360C"/>
    <w:rsid w:val="009D3B2D"/>
    <w:rsid w:val="009D3C3D"/>
    <w:rsid w:val="009D3E66"/>
    <w:rsid w:val="009D40FE"/>
    <w:rsid w:val="009D4D53"/>
    <w:rsid w:val="009D4D59"/>
    <w:rsid w:val="009D4E30"/>
    <w:rsid w:val="009D5184"/>
    <w:rsid w:val="009D6480"/>
    <w:rsid w:val="009D78BF"/>
    <w:rsid w:val="009E0151"/>
    <w:rsid w:val="009E0640"/>
    <w:rsid w:val="009E0D34"/>
    <w:rsid w:val="009E17BE"/>
    <w:rsid w:val="009E18A7"/>
    <w:rsid w:val="009E22F7"/>
    <w:rsid w:val="009E231F"/>
    <w:rsid w:val="009E2B08"/>
    <w:rsid w:val="009E2C4B"/>
    <w:rsid w:val="009E2D62"/>
    <w:rsid w:val="009E38D6"/>
    <w:rsid w:val="009E3BE0"/>
    <w:rsid w:val="009E44DA"/>
    <w:rsid w:val="009E4572"/>
    <w:rsid w:val="009E56ED"/>
    <w:rsid w:val="009E5E92"/>
    <w:rsid w:val="009E61EB"/>
    <w:rsid w:val="009E626B"/>
    <w:rsid w:val="009E694A"/>
    <w:rsid w:val="009E752B"/>
    <w:rsid w:val="009E7757"/>
    <w:rsid w:val="009EBF20"/>
    <w:rsid w:val="009F109A"/>
    <w:rsid w:val="009F2399"/>
    <w:rsid w:val="009F2A97"/>
    <w:rsid w:val="009F323E"/>
    <w:rsid w:val="009F38E3"/>
    <w:rsid w:val="009F3CAF"/>
    <w:rsid w:val="009F4028"/>
    <w:rsid w:val="009F55A2"/>
    <w:rsid w:val="009F5DDA"/>
    <w:rsid w:val="009F613A"/>
    <w:rsid w:val="009F6263"/>
    <w:rsid w:val="00A00AA9"/>
    <w:rsid w:val="00A00AAA"/>
    <w:rsid w:val="00A00C21"/>
    <w:rsid w:val="00A01A47"/>
    <w:rsid w:val="00A02409"/>
    <w:rsid w:val="00A02F4F"/>
    <w:rsid w:val="00A02F61"/>
    <w:rsid w:val="00A03290"/>
    <w:rsid w:val="00A03492"/>
    <w:rsid w:val="00A03B68"/>
    <w:rsid w:val="00A03ED2"/>
    <w:rsid w:val="00A04391"/>
    <w:rsid w:val="00A04EC3"/>
    <w:rsid w:val="00A055D5"/>
    <w:rsid w:val="00A0566F"/>
    <w:rsid w:val="00A05837"/>
    <w:rsid w:val="00A05C90"/>
    <w:rsid w:val="00A05E97"/>
    <w:rsid w:val="00A06E3E"/>
    <w:rsid w:val="00A070F3"/>
    <w:rsid w:val="00A0712F"/>
    <w:rsid w:val="00A10585"/>
    <w:rsid w:val="00A10984"/>
    <w:rsid w:val="00A12692"/>
    <w:rsid w:val="00A13A8E"/>
    <w:rsid w:val="00A14026"/>
    <w:rsid w:val="00A14232"/>
    <w:rsid w:val="00A1450C"/>
    <w:rsid w:val="00A14D13"/>
    <w:rsid w:val="00A15657"/>
    <w:rsid w:val="00A15982"/>
    <w:rsid w:val="00A15B63"/>
    <w:rsid w:val="00A1609B"/>
    <w:rsid w:val="00A16D92"/>
    <w:rsid w:val="00A1717D"/>
    <w:rsid w:val="00A2021D"/>
    <w:rsid w:val="00A220F6"/>
    <w:rsid w:val="00A22198"/>
    <w:rsid w:val="00A24449"/>
    <w:rsid w:val="00A2503C"/>
    <w:rsid w:val="00A252FA"/>
    <w:rsid w:val="00A2639C"/>
    <w:rsid w:val="00A26881"/>
    <w:rsid w:val="00A26B03"/>
    <w:rsid w:val="00A27542"/>
    <w:rsid w:val="00A278B1"/>
    <w:rsid w:val="00A27D77"/>
    <w:rsid w:val="00A30416"/>
    <w:rsid w:val="00A306CC"/>
    <w:rsid w:val="00A31607"/>
    <w:rsid w:val="00A3395D"/>
    <w:rsid w:val="00A33B71"/>
    <w:rsid w:val="00A348C0"/>
    <w:rsid w:val="00A34A9D"/>
    <w:rsid w:val="00A34EB8"/>
    <w:rsid w:val="00A35737"/>
    <w:rsid w:val="00A361C6"/>
    <w:rsid w:val="00A3693C"/>
    <w:rsid w:val="00A36E21"/>
    <w:rsid w:val="00A37494"/>
    <w:rsid w:val="00A377E7"/>
    <w:rsid w:val="00A378FB"/>
    <w:rsid w:val="00A37D3A"/>
    <w:rsid w:val="00A40A12"/>
    <w:rsid w:val="00A41007"/>
    <w:rsid w:val="00A413EB"/>
    <w:rsid w:val="00A41BD7"/>
    <w:rsid w:val="00A41E14"/>
    <w:rsid w:val="00A4221C"/>
    <w:rsid w:val="00A4261B"/>
    <w:rsid w:val="00A427E3"/>
    <w:rsid w:val="00A42FB5"/>
    <w:rsid w:val="00A4334F"/>
    <w:rsid w:val="00A446B1"/>
    <w:rsid w:val="00A44D77"/>
    <w:rsid w:val="00A455F8"/>
    <w:rsid w:val="00A46A18"/>
    <w:rsid w:val="00A47281"/>
    <w:rsid w:val="00A47F14"/>
    <w:rsid w:val="00A50CFD"/>
    <w:rsid w:val="00A51096"/>
    <w:rsid w:val="00A510F3"/>
    <w:rsid w:val="00A51283"/>
    <w:rsid w:val="00A51DA5"/>
    <w:rsid w:val="00A5294B"/>
    <w:rsid w:val="00A53473"/>
    <w:rsid w:val="00A5413B"/>
    <w:rsid w:val="00A54394"/>
    <w:rsid w:val="00A545B3"/>
    <w:rsid w:val="00A55613"/>
    <w:rsid w:val="00A55B9B"/>
    <w:rsid w:val="00A55F63"/>
    <w:rsid w:val="00A5615C"/>
    <w:rsid w:val="00A579F3"/>
    <w:rsid w:val="00A57DF9"/>
    <w:rsid w:val="00A60549"/>
    <w:rsid w:val="00A60926"/>
    <w:rsid w:val="00A61268"/>
    <w:rsid w:val="00A61741"/>
    <w:rsid w:val="00A61F33"/>
    <w:rsid w:val="00A62759"/>
    <w:rsid w:val="00A62C59"/>
    <w:rsid w:val="00A630BA"/>
    <w:rsid w:val="00A63370"/>
    <w:rsid w:val="00A63533"/>
    <w:rsid w:val="00A635A8"/>
    <w:rsid w:val="00A6395E"/>
    <w:rsid w:val="00A644AD"/>
    <w:rsid w:val="00A64E6B"/>
    <w:rsid w:val="00A65AF9"/>
    <w:rsid w:val="00A65F1E"/>
    <w:rsid w:val="00A66131"/>
    <w:rsid w:val="00A66436"/>
    <w:rsid w:val="00A66A20"/>
    <w:rsid w:val="00A66C17"/>
    <w:rsid w:val="00A66CA1"/>
    <w:rsid w:val="00A67027"/>
    <w:rsid w:val="00A67956"/>
    <w:rsid w:val="00A67B68"/>
    <w:rsid w:val="00A70415"/>
    <w:rsid w:val="00A7057C"/>
    <w:rsid w:val="00A70ABC"/>
    <w:rsid w:val="00A71132"/>
    <w:rsid w:val="00A711DE"/>
    <w:rsid w:val="00A71C4B"/>
    <w:rsid w:val="00A7212A"/>
    <w:rsid w:val="00A722CB"/>
    <w:rsid w:val="00A72362"/>
    <w:rsid w:val="00A72D85"/>
    <w:rsid w:val="00A73498"/>
    <w:rsid w:val="00A739FB"/>
    <w:rsid w:val="00A73A26"/>
    <w:rsid w:val="00A73D92"/>
    <w:rsid w:val="00A7411E"/>
    <w:rsid w:val="00A74241"/>
    <w:rsid w:val="00A7424D"/>
    <w:rsid w:val="00A743E9"/>
    <w:rsid w:val="00A74705"/>
    <w:rsid w:val="00A74A03"/>
    <w:rsid w:val="00A74C30"/>
    <w:rsid w:val="00A74E3D"/>
    <w:rsid w:val="00A75670"/>
    <w:rsid w:val="00A75B0D"/>
    <w:rsid w:val="00A76B0F"/>
    <w:rsid w:val="00A76B64"/>
    <w:rsid w:val="00A76D8C"/>
    <w:rsid w:val="00A77084"/>
    <w:rsid w:val="00A776BB"/>
    <w:rsid w:val="00A7787D"/>
    <w:rsid w:val="00A77D4C"/>
    <w:rsid w:val="00A77E36"/>
    <w:rsid w:val="00A80946"/>
    <w:rsid w:val="00A809BE"/>
    <w:rsid w:val="00A818D2"/>
    <w:rsid w:val="00A81B8B"/>
    <w:rsid w:val="00A81E95"/>
    <w:rsid w:val="00A820B8"/>
    <w:rsid w:val="00A82495"/>
    <w:rsid w:val="00A82582"/>
    <w:rsid w:val="00A826D1"/>
    <w:rsid w:val="00A828DA"/>
    <w:rsid w:val="00A835BA"/>
    <w:rsid w:val="00A8361F"/>
    <w:rsid w:val="00A84D56"/>
    <w:rsid w:val="00A85200"/>
    <w:rsid w:val="00A85A0D"/>
    <w:rsid w:val="00A86692"/>
    <w:rsid w:val="00A8776C"/>
    <w:rsid w:val="00A87A1B"/>
    <w:rsid w:val="00A87D0B"/>
    <w:rsid w:val="00A87FA7"/>
    <w:rsid w:val="00A90357"/>
    <w:rsid w:val="00A90C7F"/>
    <w:rsid w:val="00A91234"/>
    <w:rsid w:val="00A915E4"/>
    <w:rsid w:val="00A919A9"/>
    <w:rsid w:val="00A91CC9"/>
    <w:rsid w:val="00A924E1"/>
    <w:rsid w:val="00A929DC"/>
    <w:rsid w:val="00A92C57"/>
    <w:rsid w:val="00A92DA2"/>
    <w:rsid w:val="00A93885"/>
    <w:rsid w:val="00A93A6E"/>
    <w:rsid w:val="00A958CB"/>
    <w:rsid w:val="00A95F06"/>
    <w:rsid w:val="00A96A00"/>
    <w:rsid w:val="00A96CB3"/>
    <w:rsid w:val="00A974CB"/>
    <w:rsid w:val="00A9764E"/>
    <w:rsid w:val="00AA0AA9"/>
    <w:rsid w:val="00AA0BF6"/>
    <w:rsid w:val="00AA0CAF"/>
    <w:rsid w:val="00AA13C1"/>
    <w:rsid w:val="00AA13EF"/>
    <w:rsid w:val="00AA2755"/>
    <w:rsid w:val="00AA2C7D"/>
    <w:rsid w:val="00AA314F"/>
    <w:rsid w:val="00AA40E9"/>
    <w:rsid w:val="00AA5B69"/>
    <w:rsid w:val="00AA63C7"/>
    <w:rsid w:val="00AA6FC0"/>
    <w:rsid w:val="00AA74D6"/>
    <w:rsid w:val="00AA7924"/>
    <w:rsid w:val="00AB03BC"/>
    <w:rsid w:val="00AB0588"/>
    <w:rsid w:val="00AB05BE"/>
    <w:rsid w:val="00AB07A5"/>
    <w:rsid w:val="00AB0EB0"/>
    <w:rsid w:val="00AB1C68"/>
    <w:rsid w:val="00AB25CA"/>
    <w:rsid w:val="00AB4794"/>
    <w:rsid w:val="00AB4D8C"/>
    <w:rsid w:val="00AB5DF8"/>
    <w:rsid w:val="00AB63F1"/>
    <w:rsid w:val="00AB765C"/>
    <w:rsid w:val="00AB76B4"/>
    <w:rsid w:val="00AC0172"/>
    <w:rsid w:val="00AC0662"/>
    <w:rsid w:val="00AC0CFE"/>
    <w:rsid w:val="00AC0D2D"/>
    <w:rsid w:val="00AC12AE"/>
    <w:rsid w:val="00AC23C2"/>
    <w:rsid w:val="00AC245A"/>
    <w:rsid w:val="00AC279F"/>
    <w:rsid w:val="00AC38AA"/>
    <w:rsid w:val="00AC38C0"/>
    <w:rsid w:val="00AC4690"/>
    <w:rsid w:val="00AC4746"/>
    <w:rsid w:val="00AC476C"/>
    <w:rsid w:val="00AC486A"/>
    <w:rsid w:val="00AC4D64"/>
    <w:rsid w:val="00AC562A"/>
    <w:rsid w:val="00AC600E"/>
    <w:rsid w:val="00AC7491"/>
    <w:rsid w:val="00AC77B8"/>
    <w:rsid w:val="00AC7C3E"/>
    <w:rsid w:val="00AC7CC1"/>
    <w:rsid w:val="00AC7D2D"/>
    <w:rsid w:val="00AD07B6"/>
    <w:rsid w:val="00AD14A6"/>
    <w:rsid w:val="00AD21E4"/>
    <w:rsid w:val="00AD2B67"/>
    <w:rsid w:val="00AD2C48"/>
    <w:rsid w:val="00AD43F1"/>
    <w:rsid w:val="00AD5421"/>
    <w:rsid w:val="00AD544E"/>
    <w:rsid w:val="00AD59EA"/>
    <w:rsid w:val="00AD5CBF"/>
    <w:rsid w:val="00AD5E65"/>
    <w:rsid w:val="00AD63F9"/>
    <w:rsid w:val="00AD6765"/>
    <w:rsid w:val="00AD7305"/>
    <w:rsid w:val="00AD7DE3"/>
    <w:rsid w:val="00AE04EF"/>
    <w:rsid w:val="00AE0660"/>
    <w:rsid w:val="00AE0847"/>
    <w:rsid w:val="00AE09D5"/>
    <w:rsid w:val="00AE0BA2"/>
    <w:rsid w:val="00AE0D24"/>
    <w:rsid w:val="00AE1B3F"/>
    <w:rsid w:val="00AE2111"/>
    <w:rsid w:val="00AE3491"/>
    <w:rsid w:val="00AE4053"/>
    <w:rsid w:val="00AE4A00"/>
    <w:rsid w:val="00AE4BDA"/>
    <w:rsid w:val="00AE4FBD"/>
    <w:rsid w:val="00AE5210"/>
    <w:rsid w:val="00AE5225"/>
    <w:rsid w:val="00AE6031"/>
    <w:rsid w:val="00AE6316"/>
    <w:rsid w:val="00AE634C"/>
    <w:rsid w:val="00AE725D"/>
    <w:rsid w:val="00AE7C1E"/>
    <w:rsid w:val="00AE7F45"/>
    <w:rsid w:val="00AF08F7"/>
    <w:rsid w:val="00AF0C69"/>
    <w:rsid w:val="00AF0F00"/>
    <w:rsid w:val="00AF17E6"/>
    <w:rsid w:val="00AF1ABD"/>
    <w:rsid w:val="00AF2D50"/>
    <w:rsid w:val="00AF3FD8"/>
    <w:rsid w:val="00AF466B"/>
    <w:rsid w:val="00AF48D1"/>
    <w:rsid w:val="00AF4B1F"/>
    <w:rsid w:val="00AF4DEF"/>
    <w:rsid w:val="00AF6CF2"/>
    <w:rsid w:val="00AF7293"/>
    <w:rsid w:val="00AF7709"/>
    <w:rsid w:val="00B00BF6"/>
    <w:rsid w:val="00B014B7"/>
    <w:rsid w:val="00B01E50"/>
    <w:rsid w:val="00B0208D"/>
    <w:rsid w:val="00B02334"/>
    <w:rsid w:val="00B03052"/>
    <w:rsid w:val="00B036FC"/>
    <w:rsid w:val="00B037B7"/>
    <w:rsid w:val="00B03919"/>
    <w:rsid w:val="00B03A43"/>
    <w:rsid w:val="00B04340"/>
    <w:rsid w:val="00B0453F"/>
    <w:rsid w:val="00B04756"/>
    <w:rsid w:val="00B04825"/>
    <w:rsid w:val="00B053A0"/>
    <w:rsid w:val="00B0555D"/>
    <w:rsid w:val="00B05C37"/>
    <w:rsid w:val="00B05E0B"/>
    <w:rsid w:val="00B06156"/>
    <w:rsid w:val="00B06220"/>
    <w:rsid w:val="00B0690D"/>
    <w:rsid w:val="00B06E9D"/>
    <w:rsid w:val="00B07107"/>
    <w:rsid w:val="00B07561"/>
    <w:rsid w:val="00B1048C"/>
    <w:rsid w:val="00B10F08"/>
    <w:rsid w:val="00B11120"/>
    <w:rsid w:val="00B112A4"/>
    <w:rsid w:val="00B11358"/>
    <w:rsid w:val="00B11A27"/>
    <w:rsid w:val="00B1282C"/>
    <w:rsid w:val="00B1326A"/>
    <w:rsid w:val="00B13A66"/>
    <w:rsid w:val="00B13A6C"/>
    <w:rsid w:val="00B13ED4"/>
    <w:rsid w:val="00B13F79"/>
    <w:rsid w:val="00B14A33"/>
    <w:rsid w:val="00B151CB"/>
    <w:rsid w:val="00B154DD"/>
    <w:rsid w:val="00B15827"/>
    <w:rsid w:val="00B163CC"/>
    <w:rsid w:val="00B16EBF"/>
    <w:rsid w:val="00B16FF8"/>
    <w:rsid w:val="00B173C7"/>
    <w:rsid w:val="00B17604"/>
    <w:rsid w:val="00B17C15"/>
    <w:rsid w:val="00B210E0"/>
    <w:rsid w:val="00B21941"/>
    <w:rsid w:val="00B2320E"/>
    <w:rsid w:val="00B23897"/>
    <w:rsid w:val="00B23DAB"/>
    <w:rsid w:val="00B23E5F"/>
    <w:rsid w:val="00B254E4"/>
    <w:rsid w:val="00B25B55"/>
    <w:rsid w:val="00B25EB4"/>
    <w:rsid w:val="00B260CC"/>
    <w:rsid w:val="00B268F7"/>
    <w:rsid w:val="00B2730A"/>
    <w:rsid w:val="00B27A46"/>
    <w:rsid w:val="00B30154"/>
    <w:rsid w:val="00B306C0"/>
    <w:rsid w:val="00B31277"/>
    <w:rsid w:val="00B31A6B"/>
    <w:rsid w:val="00B32117"/>
    <w:rsid w:val="00B322C7"/>
    <w:rsid w:val="00B32C0A"/>
    <w:rsid w:val="00B33F0A"/>
    <w:rsid w:val="00B34421"/>
    <w:rsid w:val="00B34781"/>
    <w:rsid w:val="00B347B1"/>
    <w:rsid w:val="00B34A56"/>
    <w:rsid w:val="00B36179"/>
    <w:rsid w:val="00B36D6A"/>
    <w:rsid w:val="00B37663"/>
    <w:rsid w:val="00B37946"/>
    <w:rsid w:val="00B413C3"/>
    <w:rsid w:val="00B41E54"/>
    <w:rsid w:val="00B42D0B"/>
    <w:rsid w:val="00B43297"/>
    <w:rsid w:val="00B435BD"/>
    <w:rsid w:val="00B437F2"/>
    <w:rsid w:val="00B43C14"/>
    <w:rsid w:val="00B440AC"/>
    <w:rsid w:val="00B444BE"/>
    <w:rsid w:val="00B445EA"/>
    <w:rsid w:val="00B44690"/>
    <w:rsid w:val="00B46316"/>
    <w:rsid w:val="00B469F3"/>
    <w:rsid w:val="00B47E64"/>
    <w:rsid w:val="00B47FC7"/>
    <w:rsid w:val="00B50392"/>
    <w:rsid w:val="00B50A36"/>
    <w:rsid w:val="00B51EB5"/>
    <w:rsid w:val="00B52415"/>
    <w:rsid w:val="00B52505"/>
    <w:rsid w:val="00B534AA"/>
    <w:rsid w:val="00B53680"/>
    <w:rsid w:val="00B53910"/>
    <w:rsid w:val="00B53B76"/>
    <w:rsid w:val="00B541B7"/>
    <w:rsid w:val="00B54988"/>
    <w:rsid w:val="00B54E33"/>
    <w:rsid w:val="00B5538F"/>
    <w:rsid w:val="00B555FB"/>
    <w:rsid w:val="00B55B77"/>
    <w:rsid w:val="00B56655"/>
    <w:rsid w:val="00B567D3"/>
    <w:rsid w:val="00B56802"/>
    <w:rsid w:val="00B56B36"/>
    <w:rsid w:val="00B576B3"/>
    <w:rsid w:val="00B57A9F"/>
    <w:rsid w:val="00B61C0D"/>
    <w:rsid w:val="00B626E5"/>
    <w:rsid w:val="00B6281D"/>
    <w:rsid w:val="00B62F37"/>
    <w:rsid w:val="00B630F1"/>
    <w:rsid w:val="00B63352"/>
    <w:rsid w:val="00B64993"/>
    <w:rsid w:val="00B66181"/>
    <w:rsid w:val="00B66617"/>
    <w:rsid w:val="00B6694D"/>
    <w:rsid w:val="00B66960"/>
    <w:rsid w:val="00B700B8"/>
    <w:rsid w:val="00B70274"/>
    <w:rsid w:val="00B7048B"/>
    <w:rsid w:val="00B707D3"/>
    <w:rsid w:val="00B716B9"/>
    <w:rsid w:val="00B71AEF"/>
    <w:rsid w:val="00B72222"/>
    <w:rsid w:val="00B72360"/>
    <w:rsid w:val="00B72802"/>
    <w:rsid w:val="00B74098"/>
    <w:rsid w:val="00B74897"/>
    <w:rsid w:val="00B75797"/>
    <w:rsid w:val="00B75B4E"/>
    <w:rsid w:val="00B76660"/>
    <w:rsid w:val="00B76868"/>
    <w:rsid w:val="00B7699A"/>
    <w:rsid w:val="00B82578"/>
    <w:rsid w:val="00B830FB"/>
    <w:rsid w:val="00B83CA9"/>
    <w:rsid w:val="00B8582D"/>
    <w:rsid w:val="00B859AB"/>
    <w:rsid w:val="00B86A88"/>
    <w:rsid w:val="00B87A2B"/>
    <w:rsid w:val="00B87FF8"/>
    <w:rsid w:val="00B90518"/>
    <w:rsid w:val="00B928D0"/>
    <w:rsid w:val="00B92AF9"/>
    <w:rsid w:val="00B931AA"/>
    <w:rsid w:val="00B93FEC"/>
    <w:rsid w:val="00B94779"/>
    <w:rsid w:val="00B94D27"/>
    <w:rsid w:val="00B96089"/>
    <w:rsid w:val="00B96566"/>
    <w:rsid w:val="00B966AE"/>
    <w:rsid w:val="00B9727D"/>
    <w:rsid w:val="00BA0FC2"/>
    <w:rsid w:val="00BA311C"/>
    <w:rsid w:val="00BA356C"/>
    <w:rsid w:val="00BA3F0B"/>
    <w:rsid w:val="00BA49DA"/>
    <w:rsid w:val="00BA55EE"/>
    <w:rsid w:val="00BA7102"/>
    <w:rsid w:val="00BA7F23"/>
    <w:rsid w:val="00BB0E98"/>
    <w:rsid w:val="00BB1511"/>
    <w:rsid w:val="00BB197B"/>
    <w:rsid w:val="00BB1BE4"/>
    <w:rsid w:val="00BB295D"/>
    <w:rsid w:val="00BB3657"/>
    <w:rsid w:val="00BB39CF"/>
    <w:rsid w:val="00BB3A49"/>
    <w:rsid w:val="00BB3BD9"/>
    <w:rsid w:val="00BB47CD"/>
    <w:rsid w:val="00BB4C34"/>
    <w:rsid w:val="00BB5851"/>
    <w:rsid w:val="00BB5F62"/>
    <w:rsid w:val="00BB622B"/>
    <w:rsid w:val="00BB72D1"/>
    <w:rsid w:val="00BC09DE"/>
    <w:rsid w:val="00BC1297"/>
    <w:rsid w:val="00BC1323"/>
    <w:rsid w:val="00BC1374"/>
    <w:rsid w:val="00BC1C04"/>
    <w:rsid w:val="00BC1F36"/>
    <w:rsid w:val="00BC217C"/>
    <w:rsid w:val="00BC2A27"/>
    <w:rsid w:val="00BC2A2D"/>
    <w:rsid w:val="00BC306A"/>
    <w:rsid w:val="00BC3C9C"/>
    <w:rsid w:val="00BC4FB7"/>
    <w:rsid w:val="00BC5089"/>
    <w:rsid w:val="00BC6CE1"/>
    <w:rsid w:val="00BC6EC7"/>
    <w:rsid w:val="00BC7814"/>
    <w:rsid w:val="00BC7858"/>
    <w:rsid w:val="00BD08DA"/>
    <w:rsid w:val="00BD25E3"/>
    <w:rsid w:val="00BD37EB"/>
    <w:rsid w:val="00BD3875"/>
    <w:rsid w:val="00BD48EE"/>
    <w:rsid w:val="00BD4C18"/>
    <w:rsid w:val="00BD4F8D"/>
    <w:rsid w:val="00BD512D"/>
    <w:rsid w:val="00BD51EE"/>
    <w:rsid w:val="00BD53D4"/>
    <w:rsid w:val="00BD6694"/>
    <w:rsid w:val="00BD7207"/>
    <w:rsid w:val="00BD72B2"/>
    <w:rsid w:val="00BD7591"/>
    <w:rsid w:val="00BD7CDA"/>
    <w:rsid w:val="00BE0A6F"/>
    <w:rsid w:val="00BE0BB3"/>
    <w:rsid w:val="00BE0EB0"/>
    <w:rsid w:val="00BE1B5B"/>
    <w:rsid w:val="00BE2203"/>
    <w:rsid w:val="00BE2820"/>
    <w:rsid w:val="00BE2F4A"/>
    <w:rsid w:val="00BE400F"/>
    <w:rsid w:val="00BE4B19"/>
    <w:rsid w:val="00BE50BE"/>
    <w:rsid w:val="00BE52AA"/>
    <w:rsid w:val="00BE6C8E"/>
    <w:rsid w:val="00BE7B96"/>
    <w:rsid w:val="00BF124F"/>
    <w:rsid w:val="00BF13A8"/>
    <w:rsid w:val="00BF1A48"/>
    <w:rsid w:val="00BF1C8B"/>
    <w:rsid w:val="00BF1C9A"/>
    <w:rsid w:val="00BF2846"/>
    <w:rsid w:val="00BF2C62"/>
    <w:rsid w:val="00BF2F3A"/>
    <w:rsid w:val="00BF3D47"/>
    <w:rsid w:val="00BF3D99"/>
    <w:rsid w:val="00BF4278"/>
    <w:rsid w:val="00BF493A"/>
    <w:rsid w:val="00BF5731"/>
    <w:rsid w:val="00BF62B9"/>
    <w:rsid w:val="00BF66D3"/>
    <w:rsid w:val="00BF6823"/>
    <w:rsid w:val="00BF69C6"/>
    <w:rsid w:val="00BF7486"/>
    <w:rsid w:val="00BF74A1"/>
    <w:rsid w:val="00BF7610"/>
    <w:rsid w:val="00BF7780"/>
    <w:rsid w:val="00BF7A8A"/>
    <w:rsid w:val="00BF7E8E"/>
    <w:rsid w:val="00C00018"/>
    <w:rsid w:val="00C0026E"/>
    <w:rsid w:val="00C002BC"/>
    <w:rsid w:val="00C00642"/>
    <w:rsid w:val="00C00BFE"/>
    <w:rsid w:val="00C00E6A"/>
    <w:rsid w:val="00C014AB"/>
    <w:rsid w:val="00C018A0"/>
    <w:rsid w:val="00C01B82"/>
    <w:rsid w:val="00C02939"/>
    <w:rsid w:val="00C033BF"/>
    <w:rsid w:val="00C03D27"/>
    <w:rsid w:val="00C04358"/>
    <w:rsid w:val="00C04549"/>
    <w:rsid w:val="00C048CF"/>
    <w:rsid w:val="00C0498F"/>
    <w:rsid w:val="00C05000"/>
    <w:rsid w:val="00C0551A"/>
    <w:rsid w:val="00C05E91"/>
    <w:rsid w:val="00C06229"/>
    <w:rsid w:val="00C065E4"/>
    <w:rsid w:val="00C067D9"/>
    <w:rsid w:val="00C06ABE"/>
    <w:rsid w:val="00C06F75"/>
    <w:rsid w:val="00C07243"/>
    <w:rsid w:val="00C10183"/>
    <w:rsid w:val="00C118FA"/>
    <w:rsid w:val="00C127DE"/>
    <w:rsid w:val="00C13402"/>
    <w:rsid w:val="00C1368E"/>
    <w:rsid w:val="00C13B26"/>
    <w:rsid w:val="00C13C11"/>
    <w:rsid w:val="00C13CD7"/>
    <w:rsid w:val="00C14725"/>
    <w:rsid w:val="00C14E82"/>
    <w:rsid w:val="00C1582D"/>
    <w:rsid w:val="00C1623A"/>
    <w:rsid w:val="00C170AC"/>
    <w:rsid w:val="00C173CA"/>
    <w:rsid w:val="00C1767F"/>
    <w:rsid w:val="00C20BA8"/>
    <w:rsid w:val="00C20FCE"/>
    <w:rsid w:val="00C2153E"/>
    <w:rsid w:val="00C21D05"/>
    <w:rsid w:val="00C22D7F"/>
    <w:rsid w:val="00C22F1B"/>
    <w:rsid w:val="00C240E6"/>
    <w:rsid w:val="00C24106"/>
    <w:rsid w:val="00C244FC"/>
    <w:rsid w:val="00C2495F"/>
    <w:rsid w:val="00C24C28"/>
    <w:rsid w:val="00C259CF"/>
    <w:rsid w:val="00C25C8A"/>
    <w:rsid w:val="00C26123"/>
    <w:rsid w:val="00C2661C"/>
    <w:rsid w:val="00C2673E"/>
    <w:rsid w:val="00C267B3"/>
    <w:rsid w:val="00C26ABB"/>
    <w:rsid w:val="00C303CB"/>
    <w:rsid w:val="00C30486"/>
    <w:rsid w:val="00C3063F"/>
    <w:rsid w:val="00C30715"/>
    <w:rsid w:val="00C308F2"/>
    <w:rsid w:val="00C3134B"/>
    <w:rsid w:val="00C315CF"/>
    <w:rsid w:val="00C31755"/>
    <w:rsid w:val="00C31ED9"/>
    <w:rsid w:val="00C324B9"/>
    <w:rsid w:val="00C33004"/>
    <w:rsid w:val="00C331C1"/>
    <w:rsid w:val="00C33321"/>
    <w:rsid w:val="00C33DF8"/>
    <w:rsid w:val="00C33F7E"/>
    <w:rsid w:val="00C3409D"/>
    <w:rsid w:val="00C362FC"/>
    <w:rsid w:val="00C366DE"/>
    <w:rsid w:val="00C36D19"/>
    <w:rsid w:val="00C36F8E"/>
    <w:rsid w:val="00C37A49"/>
    <w:rsid w:val="00C4195C"/>
    <w:rsid w:val="00C41D09"/>
    <w:rsid w:val="00C423FF"/>
    <w:rsid w:val="00C42DDD"/>
    <w:rsid w:val="00C42F7A"/>
    <w:rsid w:val="00C43223"/>
    <w:rsid w:val="00C43EFB"/>
    <w:rsid w:val="00C451D6"/>
    <w:rsid w:val="00C454E9"/>
    <w:rsid w:val="00C45896"/>
    <w:rsid w:val="00C45B5D"/>
    <w:rsid w:val="00C45C0E"/>
    <w:rsid w:val="00C46596"/>
    <w:rsid w:val="00C46FE7"/>
    <w:rsid w:val="00C47347"/>
    <w:rsid w:val="00C47C3B"/>
    <w:rsid w:val="00C47E11"/>
    <w:rsid w:val="00C47E96"/>
    <w:rsid w:val="00C50C56"/>
    <w:rsid w:val="00C50D3B"/>
    <w:rsid w:val="00C50EB9"/>
    <w:rsid w:val="00C511AB"/>
    <w:rsid w:val="00C51DC0"/>
    <w:rsid w:val="00C51ECF"/>
    <w:rsid w:val="00C52045"/>
    <w:rsid w:val="00C5279A"/>
    <w:rsid w:val="00C53131"/>
    <w:rsid w:val="00C532DB"/>
    <w:rsid w:val="00C534AB"/>
    <w:rsid w:val="00C53F52"/>
    <w:rsid w:val="00C540F7"/>
    <w:rsid w:val="00C5475E"/>
    <w:rsid w:val="00C5498E"/>
    <w:rsid w:val="00C55A41"/>
    <w:rsid w:val="00C5630C"/>
    <w:rsid w:val="00C5713B"/>
    <w:rsid w:val="00C57447"/>
    <w:rsid w:val="00C57CA7"/>
    <w:rsid w:val="00C60ADA"/>
    <w:rsid w:val="00C60E07"/>
    <w:rsid w:val="00C6131D"/>
    <w:rsid w:val="00C615AD"/>
    <w:rsid w:val="00C61C9D"/>
    <w:rsid w:val="00C61DBF"/>
    <w:rsid w:val="00C620FA"/>
    <w:rsid w:val="00C63AE4"/>
    <w:rsid w:val="00C63F35"/>
    <w:rsid w:val="00C643D9"/>
    <w:rsid w:val="00C645D6"/>
    <w:rsid w:val="00C650C2"/>
    <w:rsid w:val="00C65685"/>
    <w:rsid w:val="00C656BF"/>
    <w:rsid w:val="00C65D2A"/>
    <w:rsid w:val="00C6685E"/>
    <w:rsid w:val="00C66E66"/>
    <w:rsid w:val="00C67EDC"/>
    <w:rsid w:val="00C67F19"/>
    <w:rsid w:val="00C70240"/>
    <w:rsid w:val="00C702D4"/>
    <w:rsid w:val="00C71709"/>
    <w:rsid w:val="00C718A7"/>
    <w:rsid w:val="00C71DF9"/>
    <w:rsid w:val="00C721A3"/>
    <w:rsid w:val="00C72841"/>
    <w:rsid w:val="00C73509"/>
    <w:rsid w:val="00C7409C"/>
    <w:rsid w:val="00C74C5A"/>
    <w:rsid w:val="00C758B1"/>
    <w:rsid w:val="00C76685"/>
    <w:rsid w:val="00C76DFA"/>
    <w:rsid w:val="00C80212"/>
    <w:rsid w:val="00C80472"/>
    <w:rsid w:val="00C80626"/>
    <w:rsid w:val="00C815BB"/>
    <w:rsid w:val="00C81BC6"/>
    <w:rsid w:val="00C81DDE"/>
    <w:rsid w:val="00C82408"/>
    <w:rsid w:val="00C8241C"/>
    <w:rsid w:val="00C826C5"/>
    <w:rsid w:val="00C82892"/>
    <w:rsid w:val="00C82B51"/>
    <w:rsid w:val="00C833BA"/>
    <w:rsid w:val="00C83AFA"/>
    <w:rsid w:val="00C84031"/>
    <w:rsid w:val="00C84622"/>
    <w:rsid w:val="00C85841"/>
    <w:rsid w:val="00C85AB6"/>
    <w:rsid w:val="00C85DCA"/>
    <w:rsid w:val="00C85E55"/>
    <w:rsid w:val="00C864B7"/>
    <w:rsid w:val="00C86BD6"/>
    <w:rsid w:val="00C86FBB"/>
    <w:rsid w:val="00C871F9"/>
    <w:rsid w:val="00C87D18"/>
    <w:rsid w:val="00C87E63"/>
    <w:rsid w:val="00C87FBB"/>
    <w:rsid w:val="00C87FE6"/>
    <w:rsid w:val="00C91184"/>
    <w:rsid w:val="00C91674"/>
    <w:rsid w:val="00C9231B"/>
    <w:rsid w:val="00C927E2"/>
    <w:rsid w:val="00C92D88"/>
    <w:rsid w:val="00C931A7"/>
    <w:rsid w:val="00C93350"/>
    <w:rsid w:val="00C9348A"/>
    <w:rsid w:val="00C93FE3"/>
    <w:rsid w:val="00C94061"/>
    <w:rsid w:val="00C944C7"/>
    <w:rsid w:val="00C946A1"/>
    <w:rsid w:val="00C94AE9"/>
    <w:rsid w:val="00C9574D"/>
    <w:rsid w:val="00C9700D"/>
    <w:rsid w:val="00C972C0"/>
    <w:rsid w:val="00C97BEE"/>
    <w:rsid w:val="00CA0DF8"/>
    <w:rsid w:val="00CA1A4B"/>
    <w:rsid w:val="00CA2DCC"/>
    <w:rsid w:val="00CA338E"/>
    <w:rsid w:val="00CA37A8"/>
    <w:rsid w:val="00CA4536"/>
    <w:rsid w:val="00CA4D88"/>
    <w:rsid w:val="00CA513F"/>
    <w:rsid w:val="00CA53BE"/>
    <w:rsid w:val="00CA54AE"/>
    <w:rsid w:val="00CA5514"/>
    <w:rsid w:val="00CA55E7"/>
    <w:rsid w:val="00CA564B"/>
    <w:rsid w:val="00CA590B"/>
    <w:rsid w:val="00CA638F"/>
    <w:rsid w:val="00CA6464"/>
    <w:rsid w:val="00CA66D5"/>
    <w:rsid w:val="00CA6910"/>
    <w:rsid w:val="00CA6917"/>
    <w:rsid w:val="00CA7759"/>
    <w:rsid w:val="00CA7E63"/>
    <w:rsid w:val="00CB01B0"/>
    <w:rsid w:val="00CB0B8E"/>
    <w:rsid w:val="00CB143E"/>
    <w:rsid w:val="00CB15C8"/>
    <w:rsid w:val="00CB1696"/>
    <w:rsid w:val="00CB1C7A"/>
    <w:rsid w:val="00CB2B61"/>
    <w:rsid w:val="00CB2D8B"/>
    <w:rsid w:val="00CB36D1"/>
    <w:rsid w:val="00CB3729"/>
    <w:rsid w:val="00CB3D60"/>
    <w:rsid w:val="00CB429B"/>
    <w:rsid w:val="00CB44FB"/>
    <w:rsid w:val="00CB4990"/>
    <w:rsid w:val="00CB4A38"/>
    <w:rsid w:val="00CB4AD5"/>
    <w:rsid w:val="00CB4DC8"/>
    <w:rsid w:val="00CB5306"/>
    <w:rsid w:val="00CB573D"/>
    <w:rsid w:val="00CB62F1"/>
    <w:rsid w:val="00CB72D6"/>
    <w:rsid w:val="00CB7A5D"/>
    <w:rsid w:val="00CC05B4"/>
    <w:rsid w:val="00CC064B"/>
    <w:rsid w:val="00CC076C"/>
    <w:rsid w:val="00CC07EA"/>
    <w:rsid w:val="00CC0D29"/>
    <w:rsid w:val="00CC0E30"/>
    <w:rsid w:val="00CC1CFD"/>
    <w:rsid w:val="00CC1FBE"/>
    <w:rsid w:val="00CC2123"/>
    <w:rsid w:val="00CC263E"/>
    <w:rsid w:val="00CC2F77"/>
    <w:rsid w:val="00CC347D"/>
    <w:rsid w:val="00CC3558"/>
    <w:rsid w:val="00CC39A1"/>
    <w:rsid w:val="00CC4B8E"/>
    <w:rsid w:val="00CC538E"/>
    <w:rsid w:val="00CC53EC"/>
    <w:rsid w:val="00CC5A22"/>
    <w:rsid w:val="00CC6772"/>
    <w:rsid w:val="00CC73A4"/>
    <w:rsid w:val="00CC7DCB"/>
    <w:rsid w:val="00CD0656"/>
    <w:rsid w:val="00CD0991"/>
    <w:rsid w:val="00CD0F1F"/>
    <w:rsid w:val="00CD19D4"/>
    <w:rsid w:val="00CD1A57"/>
    <w:rsid w:val="00CD22AE"/>
    <w:rsid w:val="00CD246F"/>
    <w:rsid w:val="00CD2B1C"/>
    <w:rsid w:val="00CD3278"/>
    <w:rsid w:val="00CD41A2"/>
    <w:rsid w:val="00CD5394"/>
    <w:rsid w:val="00CD53C1"/>
    <w:rsid w:val="00CD5609"/>
    <w:rsid w:val="00CD56FE"/>
    <w:rsid w:val="00CD58A1"/>
    <w:rsid w:val="00CD6B40"/>
    <w:rsid w:val="00CE03BD"/>
    <w:rsid w:val="00CE147B"/>
    <w:rsid w:val="00CE1571"/>
    <w:rsid w:val="00CE1935"/>
    <w:rsid w:val="00CE1B39"/>
    <w:rsid w:val="00CE261F"/>
    <w:rsid w:val="00CE5353"/>
    <w:rsid w:val="00CE5823"/>
    <w:rsid w:val="00CE6060"/>
    <w:rsid w:val="00CE65D1"/>
    <w:rsid w:val="00CE6608"/>
    <w:rsid w:val="00CE7938"/>
    <w:rsid w:val="00CE7A64"/>
    <w:rsid w:val="00CE7F1B"/>
    <w:rsid w:val="00CF0454"/>
    <w:rsid w:val="00CF05C9"/>
    <w:rsid w:val="00CF0796"/>
    <w:rsid w:val="00CF0C8D"/>
    <w:rsid w:val="00CF119C"/>
    <w:rsid w:val="00CF150B"/>
    <w:rsid w:val="00CF1C08"/>
    <w:rsid w:val="00CF1D49"/>
    <w:rsid w:val="00CF1E91"/>
    <w:rsid w:val="00CF21E3"/>
    <w:rsid w:val="00CF25EC"/>
    <w:rsid w:val="00CF281F"/>
    <w:rsid w:val="00CF2A29"/>
    <w:rsid w:val="00CF2F0A"/>
    <w:rsid w:val="00CF33FB"/>
    <w:rsid w:val="00CF3621"/>
    <w:rsid w:val="00CF39A0"/>
    <w:rsid w:val="00CF419D"/>
    <w:rsid w:val="00CF473A"/>
    <w:rsid w:val="00CF47E2"/>
    <w:rsid w:val="00CF47E3"/>
    <w:rsid w:val="00CF4C3D"/>
    <w:rsid w:val="00CF52D8"/>
    <w:rsid w:val="00CF5A6B"/>
    <w:rsid w:val="00CF5AC2"/>
    <w:rsid w:val="00CF5C93"/>
    <w:rsid w:val="00CF6062"/>
    <w:rsid w:val="00CF61AE"/>
    <w:rsid w:val="00CF6571"/>
    <w:rsid w:val="00CF6A6B"/>
    <w:rsid w:val="00CF76FF"/>
    <w:rsid w:val="00CF7958"/>
    <w:rsid w:val="00D00064"/>
    <w:rsid w:val="00D00F5F"/>
    <w:rsid w:val="00D012CA"/>
    <w:rsid w:val="00D013C1"/>
    <w:rsid w:val="00D0257D"/>
    <w:rsid w:val="00D03094"/>
    <w:rsid w:val="00D041A2"/>
    <w:rsid w:val="00D04648"/>
    <w:rsid w:val="00D04855"/>
    <w:rsid w:val="00D05B55"/>
    <w:rsid w:val="00D069A0"/>
    <w:rsid w:val="00D10D9F"/>
    <w:rsid w:val="00D1207A"/>
    <w:rsid w:val="00D1215C"/>
    <w:rsid w:val="00D12B2A"/>
    <w:rsid w:val="00D1441B"/>
    <w:rsid w:val="00D148A6"/>
    <w:rsid w:val="00D14CA8"/>
    <w:rsid w:val="00D15D99"/>
    <w:rsid w:val="00D16862"/>
    <w:rsid w:val="00D16AD1"/>
    <w:rsid w:val="00D16C39"/>
    <w:rsid w:val="00D172BF"/>
    <w:rsid w:val="00D17A28"/>
    <w:rsid w:val="00D20056"/>
    <w:rsid w:val="00D20F85"/>
    <w:rsid w:val="00D21140"/>
    <w:rsid w:val="00D21944"/>
    <w:rsid w:val="00D229A9"/>
    <w:rsid w:val="00D22F50"/>
    <w:rsid w:val="00D239F0"/>
    <w:rsid w:val="00D23D67"/>
    <w:rsid w:val="00D240E3"/>
    <w:rsid w:val="00D2428A"/>
    <w:rsid w:val="00D25948"/>
    <w:rsid w:val="00D26508"/>
    <w:rsid w:val="00D301B3"/>
    <w:rsid w:val="00D30376"/>
    <w:rsid w:val="00D30D50"/>
    <w:rsid w:val="00D31660"/>
    <w:rsid w:val="00D32B0B"/>
    <w:rsid w:val="00D32D10"/>
    <w:rsid w:val="00D32DF5"/>
    <w:rsid w:val="00D32F72"/>
    <w:rsid w:val="00D337AF"/>
    <w:rsid w:val="00D33E89"/>
    <w:rsid w:val="00D345EE"/>
    <w:rsid w:val="00D3525F"/>
    <w:rsid w:val="00D35410"/>
    <w:rsid w:val="00D35812"/>
    <w:rsid w:val="00D35EE5"/>
    <w:rsid w:val="00D366A1"/>
    <w:rsid w:val="00D3720A"/>
    <w:rsid w:val="00D40D57"/>
    <w:rsid w:val="00D418E3"/>
    <w:rsid w:val="00D4198D"/>
    <w:rsid w:val="00D41A86"/>
    <w:rsid w:val="00D41C47"/>
    <w:rsid w:val="00D4230E"/>
    <w:rsid w:val="00D42A9E"/>
    <w:rsid w:val="00D42B2E"/>
    <w:rsid w:val="00D4307D"/>
    <w:rsid w:val="00D44949"/>
    <w:rsid w:val="00D4601A"/>
    <w:rsid w:val="00D460D0"/>
    <w:rsid w:val="00D4649E"/>
    <w:rsid w:val="00D46C18"/>
    <w:rsid w:val="00D50783"/>
    <w:rsid w:val="00D5087D"/>
    <w:rsid w:val="00D50E29"/>
    <w:rsid w:val="00D5110E"/>
    <w:rsid w:val="00D53368"/>
    <w:rsid w:val="00D53F49"/>
    <w:rsid w:val="00D54BDC"/>
    <w:rsid w:val="00D54F4C"/>
    <w:rsid w:val="00D55273"/>
    <w:rsid w:val="00D552DE"/>
    <w:rsid w:val="00D562D0"/>
    <w:rsid w:val="00D56A60"/>
    <w:rsid w:val="00D5707D"/>
    <w:rsid w:val="00D57409"/>
    <w:rsid w:val="00D603BA"/>
    <w:rsid w:val="00D605E9"/>
    <w:rsid w:val="00D60AB0"/>
    <w:rsid w:val="00D60FAF"/>
    <w:rsid w:val="00D61DB0"/>
    <w:rsid w:val="00D623EE"/>
    <w:rsid w:val="00D6245C"/>
    <w:rsid w:val="00D6281B"/>
    <w:rsid w:val="00D62DFE"/>
    <w:rsid w:val="00D62ECC"/>
    <w:rsid w:val="00D63025"/>
    <w:rsid w:val="00D64240"/>
    <w:rsid w:val="00D642D2"/>
    <w:rsid w:val="00D642E6"/>
    <w:rsid w:val="00D645B5"/>
    <w:rsid w:val="00D64677"/>
    <w:rsid w:val="00D6547C"/>
    <w:rsid w:val="00D66E14"/>
    <w:rsid w:val="00D66F0B"/>
    <w:rsid w:val="00D66F66"/>
    <w:rsid w:val="00D67264"/>
    <w:rsid w:val="00D6782C"/>
    <w:rsid w:val="00D712BC"/>
    <w:rsid w:val="00D724E1"/>
    <w:rsid w:val="00D73048"/>
    <w:rsid w:val="00D75595"/>
    <w:rsid w:val="00D757BF"/>
    <w:rsid w:val="00D75C1B"/>
    <w:rsid w:val="00D76C16"/>
    <w:rsid w:val="00D77AA0"/>
    <w:rsid w:val="00D800F1"/>
    <w:rsid w:val="00D80D74"/>
    <w:rsid w:val="00D80DA7"/>
    <w:rsid w:val="00D82D63"/>
    <w:rsid w:val="00D83751"/>
    <w:rsid w:val="00D839F6"/>
    <w:rsid w:val="00D84158"/>
    <w:rsid w:val="00D86042"/>
    <w:rsid w:val="00D86642"/>
    <w:rsid w:val="00D87013"/>
    <w:rsid w:val="00D87320"/>
    <w:rsid w:val="00D875DC"/>
    <w:rsid w:val="00D905E3"/>
    <w:rsid w:val="00D91BBD"/>
    <w:rsid w:val="00D920D7"/>
    <w:rsid w:val="00D9259B"/>
    <w:rsid w:val="00D95089"/>
    <w:rsid w:val="00D95405"/>
    <w:rsid w:val="00D9551F"/>
    <w:rsid w:val="00D96A84"/>
    <w:rsid w:val="00D970BE"/>
    <w:rsid w:val="00D97214"/>
    <w:rsid w:val="00D97245"/>
    <w:rsid w:val="00D97B8E"/>
    <w:rsid w:val="00D97C04"/>
    <w:rsid w:val="00DA0107"/>
    <w:rsid w:val="00DA0A68"/>
    <w:rsid w:val="00DA1169"/>
    <w:rsid w:val="00DA1797"/>
    <w:rsid w:val="00DA19E4"/>
    <w:rsid w:val="00DA1A66"/>
    <w:rsid w:val="00DA22F1"/>
    <w:rsid w:val="00DA29CF"/>
    <w:rsid w:val="00DA42CB"/>
    <w:rsid w:val="00DA53EF"/>
    <w:rsid w:val="00DA5816"/>
    <w:rsid w:val="00DA5F3A"/>
    <w:rsid w:val="00DA6357"/>
    <w:rsid w:val="00DA7382"/>
    <w:rsid w:val="00DA7D22"/>
    <w:rsid w:val="00DB067F"/>
    <w:rsid w:val="00DB074C"/>
    <w:rsid w:val="00DB104E"/>
    <w:rsid w:val="00DB1EEF"/>
    <w:rsid w:val="00DB2780"/>
    <w:rsid w:val="00DB32C8"/>
    <w:rsid w:val="00DB3A8A"/>
    <w:rsid w:val="00DB3FCB"/>
    <w:rsid w:val="00DB4714"/>
    <w:rsid w:val="00DB507C"/>
    <w:rsid w:val="00DB6099"/>
    <w:rsid w:val="00DB6502"/>
    <w:rsid w:val="00DB6E66"/>
    <w:rsid w:val="00DB7098"/>
    <w:rsid w:val="00DC0179"/>
    <w:rsid w:val="00DC05FA"/>
    <w:rsid w:val="00DC1208"/>
    <w:rsid w:val="00DC18E2"/>
    <w:rsid w:val="00DC23B2"/>
    <w:rsid w:val="00DC2773"/>
    <w:rsid w:val="00DC28A9"/>
    <w:rsid w:val="00DC2D40"/>
    <w:rsid w:val="00DC2D72"/>
    <w:rsid w:val="00DC2EA6"/>
    <w:rsid w:val="00DC2FC8"/>
    <w:rsid w:val="00DC3486"/>
    <w:rsid w:val="00DC4F91"/>
    <w:rsid w:val="00DC53A7"/>
    <w:rsid w:val="00DC5A60"/>
    <w:rsid w:val="00DC68AB"/>
    <w:rsid w:val="00DC7360"/>
    <w:rsid w:val="00DC7A66"/>
    <w:rsid w:val="00DD007D"/>
    <w:rsid w:val="00DD0324"/>
    <w:rsid w:val="00DD0427"/>
    <w:rsid w:val="00DD0D93"/>
    <w:rsid w:val="00DD15F1"/>
    <w:rsid w:val="00DD1E86"/>
    <w:rsid w:val="00DD25BB"/>
    <w:rsid w:val="00DD2A82"/>
    <w:rsid w:val="00DD3D30"/>
    <w:rsid w:val="00DD4B42"/>
    <w:rsid w:val="00DD4FCD"/>
    <w:rsid w:val="00DD52EF"/>
    <w:rsid w:val="00DD5332"/>
    <w:rsid w:val="00DD550C"/>
    <w:rsid w:val="00DD669F"/>
    <w:rsid w:val="00DD6A43"/>
    <w:rsid w:val="00DD6B9A"/>
    <w:rsid w:val="00DD72C2"/>
    <w:rsid w:val="00DD73C0"/>
    <w:rsid w:val="00DD78F5"/>
    <w:rsid w:val="00DD7972"/>
    <w:rsid w:val="00DE02B3"/>
    <w:rsid w:val="00DE0F33"/>
    <w:rsid w:val="00DE2F0B"/>
    <w:rsid w:val="00DE343F"/>
    <w:rsid w:val="00DE3EC3"/>
    <w:rsid w:val="00DE5905"/>
    <w:rsid w:val="00DE6EFE"/>
    <w:rsid w:val="00DE7448"/>
    <w:rsid w:val="00DF0202"/>
    <w:rsid w:val="00DF0304"/>
    <w:rsid w:val="00DF03B5"/>
    <w:rsid w:val="00DF0F34"/>
    <w:rsid w:val="00DF1AE5"/>
    <w:rsid w:val="00DF1E24"/>
    <w:rsid w:val="00DF1FB4"/>
    <w:rsid w:val="00DF2983"/>
    <w:rsid w:val="00DF2991"/>
    <w:rsid w:val="00DF299D"/>
    <w:rsid w:val="00DF2DD5"/>
    <w:rsid w:val="00DF37A9"/>
    <w:rsid w:val="00DF37C0"/>
    <w:rsid w:val="00DF51F8"/>
    <w:rsid w:val="00DF530D"/>
    <w:rsid w:val="00DF56DC"/>
    <w:rsid w:val="00DF5B0A"/>
    <w:rsid w:val="00DF5E7D"/>
    <w:rsid w:val="00DF68F6"/>
    <w:rsid w:val="00DF7F42"/>
    <w:rsid w:val="00E001C4"/>
    <w:rsid w:val="00E001C5"/>
    <w:rsid w:val="00E01BCD"/>
    <w:rsid w:val="00E02257"/>
    <w:rsid w:val="00E02FFC"/>
    <w:rsid w:val="00E0331A"/>
    <w:rsid w:val="00E03615"/>
    <w:rsid w:val="00E03626"/>
    <w:rsid w:val="00E037D9"/>
    <w:rsid w:val="00E03BE0"/>
    <w:rsid w:val="00E04774"/>
    <w:rsid w:val="00E05E07"/>
    <w:rsid w:val="00E06441"/>
    <w:rsid w:val="00E0728D"/>
    <w:rsid w:val="00E07CBA"/>
    <w:rsid w:val="00E10594"/>
    <w:rsid w:val="00E10614"/>
    <w:rsid w:val="00E11731"/>
    <w:rsid w:val="00E12D66"/>
    <w:rsid w:val="00E12F9B"/>
    <w:rsid w:val="00E133CF"/>
    <w:rsid w:val="00E13AD9"/>
    <w:rsid w:val="00E14529"/>
    <w:rsid w:val="00E1475D"/>
    <w:rsid w:val="00E1552C"/>
    <w:rsid w:val="00E171D7"/>
    <w:rsid w:val="00E17CB9"/>
    <w:rsid w:val="00E21A9E"/>
    <w:rsid w:val="00E21C0D"/>
    <w:rsid w:val="00E21F77"/>
    <w:rsid w:val="00E2275C"/>
    <w:rsid w:val="00E23E4C"/>
    <w:rsid w:val="00E24102"/>
    <w:rsid w:val="00E24B63"/>
    <w:rsid w:val="00E2540C"/>
    <w:rsid w:val="00E26C89"/>
    <w:rsid w:val="00E2763D"/>
    <w:rsid w:val="00E27A36"/>
    <w:rsid w:val="00E30F20"/>
    <w:rsid w:val="00E31172"/>
    <w:rsid w:val="00E315F5"/>
    <w:rsid w:val="00E31775"/>
    <w:rsid w:val="00E31C24"/>
    <w:rsid w:val="00E32EEF"/>
    <w:rsid w:val="00E3319C"/>
    <w:rsid w:val="00E33AA7"/>
    <w:rsid w:val="00E340BD"/>
    <w:rsid w:val="00E342C8"/>
    <w:rsid w:val="00E3465C"/>
    <w:rsid w:val="00E34FB6"/>
    <w:rsid w:val="00E361A9"/>
    <w:rsid w:val="00E36605"/>
    <w:rsid w:val="00E36A73"/>
    <w:rsid w:val="00E36B85"/>
    <w:rsid w:val="00E36D73"/>
    <w:rsid w:val="00E37A61"/>
    <w:rsid w:val="00E37D24"/>
    <w:rsid w:val="00E37E9F"/>
    <w:rsid w:val="00E40379"/>
    <w:rsid w:val="00E403A4"/>
    <w:rsid w:val="00E408B6"/>
    <w:rsid w:val="00E40E78"/>
    <w:rsid w:val="00E413AF"/>
    <w:rsid w:val="00E4190C"/>
    <w:rsid w:val="00E42075"/>
    <w:rsid w:val="00E444EF"/>
    <w:rsid w:val="00E4497E"/>
    <w:rsid w:val="00E4560A"/>
    <w:rsid w:val="00E456FC"/>
    <w:rsid w:val="00E47258"/>
    <w:rsid w:val="00E47516"/>
    <w:rsid w:val="00E47537"/>
    <w:rsid w:val="00E4778B"/>
    <w:rsid w:val="00E47AFC"/>
    <w:rsid w:val="00E47B37"/>
    <w:rsid w:val="00E5006B"/>
    <w:rsid w:val="00E512E7"/>
    <w:rsid w:val="00E5152B"/>
    <w:rsid w:val="00E52DA8"/>
    <w:rsid w:val="00E52DB8"/>
    <w:rsid w:val="00E5310A"/>
    <w:rsid w:val="00E54513"/>
    <w:rsid w:val="00E54CD3"/>
    <w:rsid w:val="00E55C2E"/>
    <w:rsid w:val="00E560F5"/>
    <w:rsid w:val="00E57DC6"/>
    <w:rsid w:val="00E60036"/>
    <w:rsid w:val="00E60459"/>
    <w:rsid w:val="00E6056C"/>
    <w:rsid w:val="00E610EC"/>
    <w:rsid w:val="00E6186C"/>
    <w:rsid w:val="00E61C34"/>
    <w:rsid w:val="00E62114"/>
    <w:rsid w:val="00E62D26"/>
    <w:rsid w:val="00E62D7C"/>
    <w:rsid w:val="00E630DF"/>
    <w:rsid w:val="00E63C5A"/>
    <w:rsid w:val="00E64951"/>
    <w:rsid w:val="00E65075"/>
    <w:rsid w:val="00E6507F"/>
    <w:rsid w:val="00E6548F"/>
    <w:rsid w:val="00E65C00"/>
    <w:rsid w:val="00E66616"/>
    <w:rsid w:val="00E67079"/>
    <w:rsid w:val="00E67D88"/>
    <w:rsid w:val="00E707A5"/>
    <w:rsid w:val="00E70861"/>
    <w:rsid w:val="00E70AEE"/>
    <w:rsid w:val="00E710C9"/>
    <w:rsid w:val="00E7158D"/>
    <w:rsid w:val="00E717C1"/>
    <w:rsid w:val="00E73770"/>
    <w:rsid w:val="00E74985"/>
    <w:rsid w:val="00E74F7B"/>
    <w:rsid w:val="00E752AE"/>
    <w:rsid w:val="00E7533A"/>
    <w:rsid w:val="00E755AA"/>
    <w:rsid w:val="00E755C8"/>
    <w:rsid w:val="00E75874"/>
    <w:rsid w:val="00E762FD"/>
    <w:rsid w:val="00E76541"/>
    <w:rsid w:val="00E76A98"/>
    <w:rsid w:val="00E7734C"/>
    <w:rsid w:val="00E7737C"/>
    <w:rsid w:val="00E77643"/>
    <w:rsid w:val="00E77F5E"/>
    <w:rsid w:val="00E805BB"/>
    <w:rsid w:val="00E8082A"/>
    <w:rsid w:val="00E81521"/>
    <w:rsid w:val="00E83031"/>
    <w:rsid w:val="00E83AF6"/>
    <w:rsid w:val="00E8492B"/>
    <w:rsid w:val="00E861E7"/>
    <w:rsid w:val="00E878BF"/>
    <w:rsid w:val="00E878F7"/>
    <w:rsid w:val="00E90282"/>
    <w:rsid w:val="00E90E2D"/>
    <w:rsid w:val="00E91013"/>
    <w:rsid w:val="00E9140B"/>
    <w:rsid w:val="00E9157C"/>
    <w:rsid w:val="00E9185B"/>
    <w:rsid w:val="00E91C14"/>
    <w:rsid w:val="00E92F7B"/>
    <w:rsid w:val="00E9387B"/>
    <w:rsid w:val="00E93FEC"/>
    <w:rsid w:val="00E95ABF"/>
    <w:rsid w:val="00E95CD8"/>
    <w:rsid w:val="00E95F36"/>
    <w:rsid w:val="00E96106"/>
    <w:rsid w:val="00E965FB"/>
    <w:rsid w:val="00E968FF"/>
    <w:rsid w:val="00E9692E"/>
    <w:rsid w:val="00E97605"/>
    <w:rsid w:val="00E97C60"/>
    <w:rsid w:val="00E97F55"/>
    <w:rsid w:val="00EA0260"/>
    <w:rsid w:val="00EA0BD8"/>
    <w:rsid w:val="00EA11B2"/>
    <w:rsid w:val="00EA14ED"/>
    <w:rsid w:val="00EA2193"/>
    <w:rsid w:val="00EA2927"/>
    <w:rsid w:val="00EA3310"/>
    <w:rsid w:val="00EA3B1E"/>
    <w:rsid w:val="00EA465F"/>
    <w:rsid w:val="00EA49CB"/>
    <w:rsid w:val="00EA4A4C"/>
    <w:rsid w:val="00EA4EE7"/>
    <w:rsid w:val="00EA5846"/>
    <w:rsid w:val="00EA5FBB"/>
    <w:rsid w:val="00EA63B7"/>
    <w:rsid w:val="00EA6412"/>
    <w:rsid w:val="00EA65E2"/>
    <w:rsid w:val="00EA664F"/>
    <w:rsid w:val="00EB01B2"/>
    <w:rsid w:val="00EB0D1C"/>
    <w:rsid w:val="00EB0E06"/>
    <w:rsid w:val="00EB0EE1"/>
    <w:rsid w:val="00EB109D"/>
    <w:rsid w:val="00EB1AE4"/>
    <w:rsid w:val="00EB2E67"/>
    <w:rsid w:val="00EB35D2"/>
    <w:rsid w:val="00EB4138"/>
    <w:rsid w:val="00EB41AD"/>
    <w:rsid w:val="00EB4544"/>
    <w:rsid w:val="00EB4742"/>
    <w:rsid w:val="00EB4A31"/>
    <w:rsid w:val="00EB5D0B"/>
    <w:rsid w:val="00EB67FC"/>
    <w:rsid w:val="00EB6D00"/>
    <w:rsid w:val="00EB6D9F"/>
    <w:rsid w:val="00EB6FC7"/>
    <w:rsid w:val="00EB7300"/>
    <w:rsid w:val="00EB796F"/>
    <w:rsid w:val="00EC096F"/>
    <w:rsid w:val="00EC1222"/>
    <w:rsid w:val="00EC1970"/>
    <w:rsid w:val="00EC1C64"/>
    <w:rsid w:val="00EC1F86"/>
    <w:rsid w:val="00EC2A63"/>
    <w:rsid w:val="00EC3C11"/>
    <w:rsid w:val="00EC3DB8"/>
    <w:rsid w:val="00EC3FE9"/>
    <w:rsid w:val="00EC42C4"/>
    <w:rsid w:val="00EC4A67"/>
    <w:rsid w:val="00EC5363"/>
    <w:rsid w:val="00EC5612"/>
    <w:rsid w:val="00EC5F0D"/>
    <w:rsid w:val="00EC6580"/>
    <w:rsid w:val="00EC6C3C"/>
    <w:rsid w:val="00EC709B"/>
    <w:rsid w:val="00EC70DA"/>
    <w:rsid w:val="00EC790D"/>
    <w:rsid w:val="00EC7BD5"/>
    <w:rsid w:val="00EC7EF5"/>
    <w:rsid w:val="00ED0861"/>
    <w:rsid w:val="00ED0A40"/>
    <w:rsid w:val="00ED0B6A"/>
    <w:rsid w:val="00ED129F"/>
    <w:rsid w:val="00ED1681"/>
    <w:rsid w:val="00ED2613"/>
    <w:rsid w:val="00ED2E9A"/>
    <w:rsid w:val="00ED310B"/>
    <w:rsid w:val="00ED3315"/>
    <w:rsid w:val="00ED3B7A"/>
    <w:rsid w:val="00ED41B6"/>
    <w:rsid w:val="00ED4440"/>
    <w:rsid w:val="00ED52AC"/>
    <w:rsid w:val="00ED5789"/>
    <w:rsid w:val="00ED5C86"/>
    <w:rsid w:val="00ED5DB2"/>
    <w:rsid w:val="00ED64BC"/>
    <w:rsid w:val="00ED65B9"/>
    <w:rsid w:val="00ED680D"/>
    <w:rsid w:val="00ED6D5A"/>
    <w:rsid w:val="00ED703E"/>
    <w:rsid w:val="00ED735B"/>
    <w:rsid w:val="00ED7850"/>
    <w:rsid w:val="00EE1494"/>
    <w:rsid w:val="00EE16E9"/>
    <w:rsid w:val="00EE1D45"/>
    <w:rsid w:val="00EE1EBD"/>
    <w:rsid w:val="00EE225B"/>
    <w:rsid w:val="00EE2333"/>
    <w:rsid w:val="00EE2742"/>
    <w:rsid w:val="00EE2B2B"/>
    <w:rsid w:val="00EE2D91"/>
    <w:rsid w:val="00EE3A2B"/>
    <w:rsid w:val="00EE3D3C"/>
    <w:rsid w:val="00EE3E3B"/>
    <w:rsid w:val="00EE3E4A"/>
    <w:rsid w:val="00EE4100"/>
    <w:rsid w:val="00EE44F4"/>
    <w:rsid w:val="00EE45D4"/>
    <w:rsid w:val="00EE4A15"/>
    <w:rsid w:val="00EE51E2"/>
    <w:rsid w:val="00EE5D33"/>
    <w:rsid w:val="00EE62CE"/>
    <w:rsid w:val="00EE6699"/>
    <w:rsid w:val="00EE69E7"/>
    <w:rsid w:val="00EE6B7D"/>
    <w:rsid w:val="00EF04F1"/>
    <w:rsid w:val="00EF0F3A"/>
    <w:rsid w:val="00EF12EA"/>
    <w:rsid w:val="00EF17CD"/>
    <w:rsid w:val="00EF1E5E"/>
    <w:rsid w:val="00EF1F47"/>
    <w:rsid w:val="00EF314A"/>
    <w:rsid w:val="00EF52E3"/>
    <w:rsid w:val="00EF5330"/>
    <w:rsid w:val="00EF538E"/>
    <w:rsid w:val="00EF5EE9"/>
    <w:rsid w:val="00EF60D2"/>
    <w:rsid w:val="00EF66C7"/>
    <w:rsid w:val="00EF6E10"/>
    <w:rsid w:val="00EF703C"/>
    <w:rsid w:val="00F017FB"/>
    <w:rsid w:val="00F020C0"/>
    <w:rsid w:val="00F02B9A"/>
    <w:rsid w:val="00F02EEF"/>
    <w:rsid w:val="00F03A66"/>
    <w:rsid w:val="00F0417A"/>
    <w:rsid w:val="00F04325"/>
    <w:rsid w:val="00F0437A"/>
    <w:rsid w:val="00F05C9F"/>
    <w:rsid w:val="00F066B7"/>
    <w:rsid w:val="00F0713E"/>
    <w:rsid w:val="00F07962"/>
    <w:rsid w:val="00F10194"/>
    <w:rsid w:val="00F10CFC"/>
    <w:rsid w:val="00F110F1"/>
    <w:rsid w:val="00F113BD"/>
    <w:rsid w:val="00F11796"/>
    <w:rsid w:val="00F11A24"/>
    <w:rsid w:val="00F11DEC"/>
    <w:rsid w:val="00F13B3E"/>
    <w:rsid w:val="00F141FF"/>
    <w:rsid w:val="00F14A40"/>
    <w:rsid w:val="00F15289"/>
    <w:rsid w:val="00F15418"/>
    <w:rsid w:val="00F1558C"/>
    <w:rsid w:val="00F15D61"/>
    <w:rsid w:val="00F16F3F"/>
    <w:rsid w:val="00F1733A"/>
    <w:rsid w:val="00F17F96"/>
    <w:rsid w:val="00F2018F"/>
    <w:rsid w:val="00F2043F"/>
    <w:rsid w:val="00F217A8"/>
    <w:rsid w:val="00F221F1"/>
    <w:rsid w:val="00F22A42"/>
    <w:rsid w:val="00F22F9D"/>
    <w:rsid w:val="00F23780"/>
    <w:rsid w:val="00F237EA"/>
    <w:rsid w:val="00F25860"/>
    <w:rsid w:val="00F25C09"/>
    <w:rsid w:val="00F27787"/>
    <w:rsid w:val="00F30348"/>
    <w:rsid w:val="00F30460"/>
    <w:rsid w:val="00F30733"/>
    <w:rsid w:val="00F31568"/>
    <w:rsid w:val="00F3298A"/>
    <w:rsid w:val="00F32C9F"/>
    <w:rsid w:val="00F3386A"/>
    <w:rsid w:val="00F33C2F"/>
    <w:rsid w:val="00F355A2"/>
    <w:rsid w:val="00F35769"/>
    <w:rsid w:val="00F3616D"/>
    <w:rsid w:val="00F37A12"/>
    <w:rsid w:val="00F37BC7"/>
    <w:rsid w:val="00F4040A"/>
    <w:rsid w:val="00F40832"/>
    <w:rsid w:val="00F40F2E"/>
    <w:rsid w:val="00F41652"/>
    <w:rsid w:val="00F41BFD"/>
    <w:rsid w:val="00F424ED"/>
    <w:rsid w:val="00F42DEB"/>
    <w:rsid w:val="00F43128"/>
    <w:rsid w:val="00F43C59"/>
    <w:rsid w:val="00F4436D"/>
    <w:rsid w:val="00F448AB"/>
    <w:rsid w:val="00F46DA9"/>
    <w:rsid w:val="00F476A6"/>
    <w:rsid w:val="00F47D9C"/>
    <w:rsid w:val="00F50C30"/>
    <w:rsid w:val="00F51678"/>
    <w:rsid w:val="00F51CB2"/>
    <w:rsid w:val="00F51F30"/>
    <w:rsid w:val="00F5232D"/>
    <w:rsid w:val="00F527E3"/>
    <w:rsid w:val="00F52DF4"/>
    <w:rsid w:val="00F54111"/>
    <w:rsid w:val="00F54A1F"/>
    <w:rsid w:val="00F54CE1"/>
    <w:rsid w:val="00F576F2"/>
    <w:rsid w:val="00F57C8D"/>
    <w:rsid w:val="00F60105"/>
    <w:rsid w:val="00F60AE2"/>
    <w:rsid w:val="00F60DE1"/>
    <w:rsid w:val="00F60E45"/>
    <w:rsid w:val="00F6120E"/>
    <w:rsid w:val="00F615F1"/>
    <w:rsid w:val="00F618B6"/>
    <w:rsid w:val="00F621EF"/>
    <w:rsid w:val="00F63F32"/>
    <w:rsid w:val="00F64CEA"/>
    <w:rsid w:val="00F64F57"/>
    <w:rsid w:val="00F6548A"/>
    <w:rsid w:val="00F65634"/>
    <w:rsid w:val="00F67194"/>
    <w:rsid w:val="00F67A50"/>
    <w:rsid w:val="00F704EA"/>
    <w:rsid w:val="00F71C03"/>
    <w:rsid w:val="00F71F0B"/>
    <w:rsid w:val="00F73716"/>
    <w:rsid w:val="00F74106"/>
    <w:rsid w:val="00F74964"/>
    <w:rsid w:val="00F75231"/>
    <w:rsid w:val="00F75C76"/>
    <w:rsid w:val="00F7635A"/>
    <w:rsid w:val="00F76E4F"/>
    <w:rsid w:val="00F81E39"/>
    <w:rsid w:val="00F81F07"/>
    <w:rsid w:val="00F81F4B"/>
    <w:rsid w:val="00F831B1"/>
    <w:rsid w:val="00F84509"/>
    <w:rsid w:val="00F846D5"/>
    <w:rsid w:val="00F846EE"/>
    <w:rsid w:val="00F8518E"/>
    <w:rsid w:val="00F8579C"/>
    <w:rsid w:val="00F857CA"/>
    <w:rsid w:val="00F85F17"/>
    <w:rsid w:val="00F86142"/>
    <w:rsid w:val="00F86E2F"/>
    <w:rsid w:val="00F916C3"/>
    <w:rsid w:val="00F9233E"/>
    <w:rsid w:val="00F924B8"/>
    <w:rsid w:val="00F925B3"/>
    <w:rsid w:val="00F92ECB"/>
    <w:rsid w:val="00F932B1"/>
    <w:rsid w:val="00F944BB"/>
    <w:rsid w:val="00F94C8C"/>
    <w:rsid w:val="00F95207"/>
    <w:rsid w:val="00F953ED"/>
    <w:rsid w:val="00F95E1D"/>
    <w:rsid w:val="00F966C3"/>
    <w:rsid w:val="00F96A66"/>
    <w:rsid w:val="00F975A3"/>
    <w:rsid w:val="00F9768D"/>
    <w:rsid w:val="00F977C7"/>
    <w:rsid w:val="00F97DCE"/>
    <w:rsid w:val="00FA0F64"/>
    <w:rsid w:val="00FA1503"/>
    <w:rsid w:val="00FA2318"/>
    <w:rsid w:val="00FA25E7"/>
    <w:rsid w:val="00FA336B"/>
    <w:rsid w:val="00FA3397"/>
    <w:rsid w:val="00FA393A"/>
    <w:rsid w:val="00FA48C3"/>
    <w:rsid w:val="00FA4CAD"/>
    <w:rsid w:val="00FA4DFF"/>
    <w:rsid w:val="00FA5158"/>
    <w:rsid w:val="00FA526B"/>
    <w:rsid w:val="00FA527E"/>
    <w:rsid w:val="00FA58B4"/>
    <w:rsid w:val="00FA5BB3"/>
    <w:rsid w:val="00FA642C"/>
    <w:rsid w:val="00FA68CE"/>
    <w:rsid w:val="00FA7323"/>
    <w:rsid w:val="00FA7511"/>
    <w:rsid w:val="00FB00C4"/>
    <w:rsid w:val="00FB0323"/>
    <w:rsid w:val="00FB07C9"/>
    <w:rsid w:val="00FB086F"/>
    <w:rsid w:val="00FB095D"/>
    <w:rsid w:val="00FB09F5"/>
    <w:rsid w:val="00FB121B"/>
    <w:rsid w:val="00FB284C"/>
    <w:rsid w:val="00FB3170"/>
    <w:rsid w:val="00FB3F7E"/>
    <w:rsid w:val="00FB40BC"/>
    <w:rsid w:val="00FB4269"/>
    <w:rsid w:val="00FB4F71"/>
    <w:rsid w:val="00FB51D8"/>
    <w:rsid w:val="00FB7432"/>
    <w:rsid w:val="00FB74B0"/>
    <w:rsid w:val="00FB7B7F"/>
    <w:rsid w:val="00FC021C"/>
    <w:rsid w:val="00FC0396"/>
    <w:rsid w:val="00FC06E4"/>
    <w:rsid w:val="00FC0782"/>
    <w:rsid w:val="00FC0B8C"/>
    <w:rsid w:val="00FC15D7"/>
    <w:rsid w:val="00FC20CB"/>
    <w:rsid w:val="00FC23CB"/>
    <w:rsid w:val="00FC404E"/>
    <w:rsid w:val="00FC550F"/>
    <w:rsid w:val="00FC55E6"/>
    <w:rsid w:val="00FC5E47"/>
    <w:rsid w:val="00FC6605"/>
    <w:rsid w:val="00FC7F16"/>
    <w:rsid w:val="00FD012B"/>
    <w:rsid w:val="00FD11CC"/>
    <w:rsid w:val="00FD1E5A"/>
    <w:rsid w:val="00FD29A1"/>
    <w:rsid w:val="00FD2BEE"/>
    <w:rsid w:val="00FD313E"/>
    <w:rsid w:val="00FD487B"/>
    <w:rsid w:val="00FD4BFD"/>
    <w:rsid w:val="00FD50A9"/>
    <w:rsid w:val="00FD586C"/>
    <w:rsid w:val="00FD5A40"/>
    <w:rsid w:val="00FD5BDC"/>
    <w:rsid w:val="00FD6171"/>
    <w:rsid w:val="00FD6A6C"/>
    <w:rsid w:val="00FD72C2"/>
    <w:rsid w:val="00FD7A0C"/>
    <w:rsid w:val="00FD7C9D"/>
    <w:rsid w:val="00FE014E"/>
    <w:rsid w:val="00FE072A"/>
    <w:rsid w:val="00FE2431"/>
    <w:rsid w:val="00FE2A03"/>
    <w:rsid w:val="00FE2B6E"/>
    <w:rsid w:val="00FE3171"/>
    <w:rsid w:val="00FE3543"/>
    <w:rsid w:val="00FE393C"/>
    <w:rsid w:val="00FE4AA6"/>
    <w:rsid w:val="00FE4EE7"/>
    <w:rsid w:val="00FE5490"/>
    <w:rsid w:val="00FE5491"/>
    <w:rsid w:val="00FE5804"/>
    <w:rsid w:val="00FE5DBC"/>
    <w:rsid w:val="00FE607D"/>
    <w:rsid w:val="00FE6C0F"/>
    <w:rsid w:val="00FE6F7F"/>
    <w:rsid w:val="00FE7918"/>
    <w:rsid w:val="00FE7EAE"/>
    <w:rsid w:val="00FF15EB"/>
    <w:rsid w:val="00FF1FA9"/>
    <w:rsid w:val="00FF2109"/>
    <w:rsid w:val="00FF29EE"/>
    <w:rsid w:val="00FF2AB5"/>
    <w:rsid w:val="00FF33A6"/>
    <w:rsid w:val="00FF37F4"/>
    <w:rsid w:val="00FF4315"/>
    <w:rsid w:val="00FF4B6A"/>
    <w:rsid w:val="00FF4EC5"/>
    <w:rsid w:val="00FF4ED5"/>
    <w:rsid w:val="00FF56C1"/>
    <w:rsid w:val="00FF63C3"/>
    <w:rsid w:val="00FF7090"/>
    <w:rsid w:val="00FF7415"/>
    <w:rsid w:val="045DF003"/>
    <w:rsid w:val="06B9CF7A"/>
    <w:rsid w:val="09387EBB"/>
    <w:rsid w:val="0CCE5184"/>
    <w:rsid w:val="100D06B5"/>
    <w:rsid w:val="141290C2"/>
    <w:rsid w:val="14FE662F"/>
    <w:rsid w:val="15AE6123"/>
    <w:rsid w:val="1B365FC6"/>
    <w:rsid w:val="1F7DE28E"/>
    <w:rsid w:val="20077C4B"/>
    <w:rsid w:val="299A4154"/>
    <w:rsid w:val="2F483A7F"/>
    <w:rsid w:val="2F6E98F9"/>
    <w:rsid w:val="337DA28B"/>
    <w:rsid w:val="34ADA401"/>
    <w:rsid w:val="35726778"/>
    <w:rsid w:val="36D36240"/>
    <w:rsid w:val="396885D7"/>
    <w:rsid w:val="3EDCAF55"/>
    <w:rsid w:val="4133C134"/>
    <w:rsid w:val="44500E8A"/>
    <w:rsid w:val="4537843C"/>
    <w:rsid w:val="46765B01"/>
    <w:rsid w:val="57A5C09C"/>
    <w:rsid w:val="5C2F6565"/>
    <w:rsid w:val="5C9C47E5"/>
    <w:rsid w:val="5FCABCE2"/>
    <w:rsid w:val="6AA53F00"/>
    <w:rsid w:val="74C7321F"/>
    <w:rsid w:val="7A20B0DE"/>
    <w:rsid w:val="7D254E9C"/>
    <w:rsid w:val="7FEA319F"/>
  </w:rsids>
  <m:mathPr>
    <m:mathFont m:val="Cambria Math"/>
    <m:brkBin m:val="before"/>
    <m:brkBinSub m:val="--"/>
    <m:smallFrac m:val="0"/>
    <m:dispDef/>
    <m:lMargin m:val="0"/>
    <m:rMargin m:val="0"/>
    <m:defJc m:val="centerGroup"/>
    <m:wrapIndent m:val="1440"/>
    <m:intLim m:val="subSup"/>
    <m:naryLim m:val="undOvr"/>
  </m:mathPr>
  <w:themeFontLang w:val="hu-H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5E4ED"/>
  <w15:docId w15:val="{3C79F148-897A-4E12-AADD-328064694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B2B"/>
    <w:pPr>
      <w:spacing w:before="120"/>
      <w:jc w:val="both"/>
    </w:pPr>
    <w:rPr>
      <w:rFonts w:ascii="Calibri Light" w:hAnsi="Calibri Light"/>
      <w:sz w:val="22"/>
      <w:szCs w:val="24"/>
      <w:lang w:val="hr-HR"/>
    </w:rPr>
  </w:style>
  <w:style w:type="paragraph" w:styleId="Heading1">
    <w:name w:val="heading 1"/>
    <w:basedOn w:val="Normal"/>
    <w:next w:val="Normal"/>
    <w:link w:val="Heading1Char"/>
    <w:qFormat/>
    <w:rsid w:val="0044677D"/>
    <w:pPr>
      <w:keepNext/>
      <w:numPr>
        <w:numId w:val="3"/>
      </w:numPr>
      <w:spacing w:before="240" w:after="60"/>
      <w:outlineLvl w:val="0"/>
    </w:pPr>
    <w:rPr>
      <w:b/>
      <w:bCs/>
      <w:caps/>
      <w:color w:val="404040"/>
      <w:kern w:val="32"/>
      <w:sz w:val="32"/>
      <w:szCs w:val="32"/>
      <w:lang w:val="x-none" w:eastAsia="x-none"/>
    </w:rPr>
  </w:style>
  <w:style w:type="paragraph" w:styleId="Heading2">
    <w:name w:val="heading 2"/>
    <w:basedOn w:val="Normal"/>
    <w:next w:val="Normal"/>
    <w:link w:val="Heading2Char"/>
    <w:autoRedefine/>
    <w:qFormat/>
    <w:rsid w:val="007C0FDB"/>
    <w:pPr>
      <w:keepNext/>
      <w:numPr>
        <w:ilvl w:val="1"/>
        <w:numId w:val="3"/>
      </w:numPr>
      <w:spacing w:before="240" w:after="60"/>
      <w:ind w:left="426"/>
      <w:jc w:val="left"/>
      <w:outlineLvl w:val="1"/>
    </w:pPr>
    <w:rPr>
      <w:b/>
      <w:bCs/>
      <w:iCs/>
      <w:sz w:val="28"/>
      <w:szCs w:val="28"/>
      <w:lang w:eastAsia="x-none"/>
    </w:rPr>
  </w:style>
  <w:style w:type="paragraph" w:styleId="Heading3">
    <w:name w:val="heading 3"/>
    <w:basedOn w:val="Normal"/>
    <w:next w:val="Normal"/>
    <w:link w:val="Heading3Char"/>
    <w:qFormat/>
    <w:rsid w:val="00E21C0D"/>
    <w:pPr>
      <w:numPr>
        <w:ilvl w:val="2"/>
        <w:numId w:val="3"/>
      </w:numPr>
      <w:outlineLvl w:val="2"/>
    </w:pPr>
    <w:rPr>
      <w:b/>
      <w:color w:val="404040"/>
      <w:sz w:val="24"/>
    </w:rPr>
  </w:style>
  <w:style w:type="paragraph" w:styleId="Heading4">
    <w:name w:val="heading 4"/>
    <w:basedOn w:val="Normal"/>
    <w:next w:val="Normal"/>
    <w:link w:val="Heading4Char"/>
    <w:unhideWhenUsed/>
    <w:qFormat/>
    <w:locked/>
    <w:rsid w:val="002948EB"/>
    <w:pPr>
      <w:keepNext/>
      <w:numPr>
        <w:ilvl w:val="3"/>
        <w:numId w:val="3"/>
      </w:numPr>
      <w:spacing w:before="240" w:after="60"/>
      <w:outlineLvl w:val="3"/>
    </w:pPr>
    <w:rPr>
      <w:bCs/>
      <w:color w:val="404040"/>
      <w:sz w:val="24"/>
      <w:szCs w:val="28"/>
    </w:rPr>
  </w:style>
  <w:style w:type="paragraph" w:styleId="Heading5">
    <w:name w:val="heading 5"/>
    <w:basedOn w:val="Normal"/>
    <w:next w:val="Normal"/>
    <w:link w:val="Heading5Char"/>
    <w:semiHidden/>
    <w:unhideWhenUsed/>
    <w:qFormat/>
    <w:locked/>
    <w:rsid w:val="002948EB"/>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2948EB"/>
    <w:pPr>
      <w:numPr>
        <w:ilvl w:val="5"/>
        <w:numId w:val="3"/>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locked/>
    <w:rsid w:val="002948EB"/>
    <w:pPr>
      <w:numPr>
        <w:ilvl w:val="6"/>
        <w:numId w:val="3"/>
      </w:numPr>
      <w:spacing w:before="240" w:after="60"/>
      <w:outlineLvl w:val="6"/>
    </w:pPr>
    <w:rPr>
      <w:rFonts w:ascii="Calibri" w:hAnsi="Calibri"/>
      <w:sz w:val="24"/>
    </w:rPr>
  </w:style>
  <w:style w:type="paragraph" w:styleId="Heading8">
    <w:name w:val="heading 8"/>
    <w:basedOn w:val="Normal"/>
    <w:next w:val="Normal"/>
    <w:link w:val="Heading8Char"/>
    <w:semiHidden/>
    <w:unhideWhenUsed/>
    <w:qFormat/>
    <w:locked/>
    <w:rsid w:val="002948EB"/>
    <w:pPr>
      <w:numPr>
        <w:ilvl w:val="7"/>
        <w:numId w:val="3"/>
      </w:num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locked/>
    <w:rsid w:val="002948EB"/>
    <w:pPr>
      <w:numPr>
        <w:ilvl w:val="8"/>
        <w:numId w:val="3"/>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4677D"/>
    <w:rPr>
      <w:rFonts w:ascii="Calibri Light" w:hAnsi="Calibri Light"/>
      <w:b/>
      <w:bCs/>
      <w:caps/>
      <w:color w:val="404040"/>
      <w:kern w:val="32"/>
      <w:sz w:val="32"/>
      <w:szCs w:val="32"/>
      <w:lang w:val="x-none" w:eastAsia="x-none"/>
    </w:rPr>
  </w:style>
  <w:style w:type="character" w:customStyle="1" w:styleId="Heading2Char">
    <w:name w:val="Heading 2 Char"/>
    <w:link w:val="Heading2"/>
    <w:locked/>
    <w:rsid w:val="007C0FDB"/>
    <w:rPr>
      <w:rFonts w:ascii="Calibri Light" w:hAnsi="Calibri Light"/>
      <w:b/>
      <w:bCs/>
      <w:iCs/>
      <w:sz w:val="28"/>
      <w:szCs w:val="28"/>
      <w:lang w:val="hr-HR" w:eastAsia="x-none"/>
    </w:rPr>
  </w:style>
  <w:style w:type="character" w:customStyle="1" w:styleId="Heading3Char">
    <w:name w:val="Heading 3 Char"/>
    <w:link w:val="Heading3"/>
    <w:locked/>
    <w:rsid w:val="00E21C0D"/>
    <w:rPr>
      <w:rFonts w:ascii="Calibri Light" w:hAnsi="Calibri Light"/>
      <w:b/>
      <w:color w:val="404040"/>
      <w:sz w:val="24"/>
      <w:szCs w:val="24"/>
      <w:lang w:val="hr-HR"/>
    </w:rPr>
  </w:style>
  <w:style w:type="paragraph" w:styleId="Header">
    <w:name w:val="header"/>
    <w:basedOn w:val="Normal"/>
    <w:link w:val="HeaderChar"/>
    <w:rsid w:val="005F2A3A"/>
    <w:pPr>
      <w:tabs>
        <w:tab w:val="center" w:pos="4536"/>
        <w:tab w:val="right" w:pos="9072"/>
      </w:tabs>
    </w:pPr>
    <w:rPr>
      <w:lang w:val="x-none" w:eastAsia="x-none"/>
    </w:rPr>
  </w:style>
  <w:style w:type="character" w:customStyle="1" w:styleId="HeaderChar">
    <w:name w:val="Header Char"/>
    <w:link w:val="Header"/>
    <w:uiPriority w:val="99"/>
    <w:locked/>
    <w:rsid w:val="00601E8C"/>
    <w:rPr>
      <w:rFonts w:cs="Times New Roman"/>
      <w:sz w:val="24"/>
      <w:szCs w:val="24"/>
    </w:rPr>
  </w:style>
  <w:style w:type="paragraph" w:styleId="Footer">
    <w:name w:val="footer"/>
    <w:basedOn w:val="Normal"/>
    <w:link w:val="FooterChar"/>
    <w:rsid w:val="005F2A3A"/>
    <w:pPr>
      <w:tabs>
        <w:tab w:val="center" w:pos="4536"/>
        <w:tab w:val="right" w:pos="9072"/>
      </w:tabs>
    </w:pPr>
    <w:rPr>
      <w:lang w:val="x-none" w:eastAsia="x-none"/>
    </w:rPr>
  </w:style>
  <w:style w:type="character" w:customStyle="1" w:styleId="FooterChar">
    <w:name w:val="Footer Char"/>
    <w:link w:val="Footer"/>
    <w:uiPriority w:val="99"/>
    <w:locked/>
    <w:rsid w:val="00601E8C"/>
    <w:rPr>
      <w:rFonts w:cs="Times New Roman"/>
      <w:sz w:val="24"/>
      <w:szCs w:val="24"/>
    </w:rPr>
  </w:style>
  <w:style w:type="character" w:styleId="PageNumber">
    <w:name w:val="page number"/>
    <w:rsid w:val="005F2A3A"/>
    <w:rPr>
      <w:rFonts w:cs="Times New Roman"/>
    </w:rPr>
  </w:style>
  <w:style w:type="paragraph" w:customStyle="1" w:styleId="szamozottnormal">
    <w:name w:val="szamozott_normal"/>
    <w:basedOn w:val="Normal"/>
    <w:uiPriority w:val="99"/>
    <w:rsid w:val="00025C2F"/>
    <w:pPr>
      <w:keepNext/>
      <w:tabs>
        <w:tab w:val="left" w:pos="2552"/>
      </w:tabs>
      <w:spacing w:before="240"/>
      <w:ind w:left="1985" w:right="40" w:hanging="851"/>
    </w:pPr>
    <w:rPr>
      <w:rFonts w:ascii="Arial" w:hAnsi="Arial"/>
      <w:sz w:val="20"/>
      <w:szCs w:val="20"/>
    </w:rPr>
  </w:style>
  <w:style w:type="paragraph" w:customStyle="1" w:styleId="mell">
    <w:name w:val="mell"/>
    <w:basedOn w:val="Normal"/>
    <w:uiPriority w:val="99"/>
    <w:rsid w:val="00025C2F"/>
    <w:pPr>
      <w:spacing w:before="240"/>
      <w:ind w:right="40"/>
    </w:pPr>
    <w:rPr>
      <w:sz w:val="20"/>
      <w:szCs w:val="20"/>
    </w:rPr>
  </w:style>
  <w:style w:type="paragraph" w:customStyle="1" w:styleId="fkod">
    <w:name w:val="fkod"/>
    <w:basedOn w:val="Normal"/>
    <w:uiPriority w:val="99"/>
    <w:rsid w:val="00025C2F"/>
    <w:pPr>
      <w:spacing w:before="240"/>
      <w:ind w:right="40"/>
      <w:jc w:val="center"/>
    </w:pPr>
    <w:rPr>
      <w:b/>
      <w:caps/>
      <w:sz w:val="28"/>
      <w:szCs w:val="20"/>
    </w:rPr>
  </w:style>
  <w:style w:type="paragraph" w:customStyle="1" w:styleId="jnev">
    <w:name w:val="jnev"/>
    <w:basedOn w:val="Normal"/>
    <w:next w:val="Normal"/>
    <w:uiPriority w:val="99"/>
    <w:rsid w:val="00025C2F"/>
    <w:pPr>
      <w:tabs>
        <w:tab w:val="center" w:pos="3402"/>
      </w:tabs>
      <w:ind w:right="40"/>
    </w:pPr>
    <w:rPr>
      <w:b/>
      <w:sz w:val="20"/>
      <w:szCs w:val="20"/>
    </w:rPr>
  </w:style>
  <w:style w:type="paragraph" w:customStyle="1" w:styleId="jbeo">
    <w:name w:val="jbeo"/>
    <w:basedOn w:val="Normal"/>
    <w:next w:val="Normal"/>
    <w:uiPriority w:val="99"/>
    <w:rsid w:val="00025C2F"/>
    <w:pPr>
      <w:tabs>
        <w:tab w:val="center" w:pos="3402"/>
      </w:tabs>
      <w:spacing w:after="480"/>
      <w:ind w:right="40"/>
    </w:pPr>
    <w:rPr>
      <w:sz w:val="20"/>
      <w:szCs w:val="20"/>
    </w:rPr>
  </w:style>
  <w:style w:type="character" w:styleId="Hyperlink">
    <w:name w:val="Hyperlink"/>
    <w:uiPriority w:val="99"/>
    <w:rsid w:val="00025C2F"/>
    <w:rPr>
      <w:rFonts w:cs="Times New Roman"/>
      <w:color w:val="0000FF"/>
      <w:u w:val="single"/>
    </w:rPr>
  </w:style>
  <w:style w:type="table" w:styleId="TableGrid">
    <w:name w:val="Table Grid"/>
    <w:basedOn w:val="TableNormal"/>
    <w:uiPriority w:val="59"/>
    <w:rsid w:val="00025C2F"/>
    <w:pPr>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841ADC"/>
    <w:rPr>
      <w:sz w:val="18"/>
      <w:szCs w:val="20"/>
      <w:lang w:val="x-none" w:eastAsia="x-none"/>
    </w:rPr>
  </w:style>
  <w:style w:type="character" w:customStyle="1" w:styleId="BalloonTextChar">
    <w:name w:val="Balloon Text Char"/>
    <w:link w:val="BalloonText"/>
    <w:uiPriority w:val="99"/>
    <w:semiHidden/>
    <w:locked/>
    <w:rsid w:val="00841ADC"/>
    <w:rPr>
      <w:sz w:val="18"/>
      <w:lang w:val="x-none" w:eastAsia="x-none"/>
    </w:rPr>
  </w:style>
  <w:style w:type="paragraph" w:customStyle="1" w:styleId="StlusCmsor1ArialSorkizrtBal0cmElssor0cmEl">
    <w:name w:val="Stílus Címsor 1 + Arial Sorkizárt Bal:  0 cm Első sor:  0 cm Elő..."/>
    <w:basedOn w:val="Heading1"/>
    <w:autoRedefine/>
    <w:uiPriority w:val="99"/>
    <w:rsid w:val="00684AD9"/>
    <w:pPr>
      <w:spacing w:after="240"/>
      <w:ind w:left="284" w:hanging="284"/>
    </w:pPr>
    <w:rPr>
      <w:rFonts w:cs="Arial"/>
      <w:b w:val="0"/>
      <w:bCs w:val="0"/>
      <w:noProof/>
      <w:color w:val="808080"/>
      <w:kern w:val="0"/>
      <w:sz w:val="40"/>
      <w:szCs w:val="28"/>
      <w:lang w:val="en-GB"/>
    </w:rPr>
  </w:style>
  <w:style w:type="paragraph" w:customStyle="1" w:styleId="StlusCmsor2ArialNemDltSorkizrtBal05cmElssor">
    <w:name w:val="Stílus Címsor 2 + Arial Nem Dőlt Sorkizárt Bal:  05 cm Első sor..."/>
    <w:basedOn w:val="Heading2"/>
    <w:autoRedefine/>
    <w:rsid w:val="00B42D0B"/>
    <w:pPr>
      <w:keepLines/>
      <w:tabs>
        <w:tab w:val="num" w:pos="900"/>
      </w:tabs>
      <w:suppressAutoHyphens/>
      <w:spacing w:before="0"/>
      <w:outlineLvl w:val="9"/>
    </w:pPr>
    <w:rPr>
      <w:rFonts w:cs="Arial"/>
      <w:b w:val="0"/>
      <w:i/>
      <w:iCs w:val="0"/>
      <w:noProof/>
      <w:color w:val="595959"/>
      <w:sz w:val="32"/>
      <w:szCs w:val="32"/>
      <w:lang w:val="en-GB"/>
    </w:rPr>
  </w:style>
  <w:style w:type="paragraph" w:styleId="TOC1">
    <w:name w:val="toc 1"/>
    <w:basedOn w:val="Normal"/>
    <w:next w:val="Normal"/>
    <w:autoRedefine/>
    <w:uiPriority w:val="39"/>
    <w:rsid w:val="00660F26"/>
    <w:pPr>
      <w:tabs>
        <w:tab w:val="left" w:pos="480"/>
        <w:tab w:val="right" w:leader="dot" w:pos="9060"/>
      </w:tabs>
      <w:spacing w:line="360" w:lineRule="auto"/>
    </w:pPr>
    <w:rPr>
      <w:b/>
      <w:caps/>
      <w:noProof/>
    </w:rPr>
  </w:style>
  <w:style w:type="paragraph" w:styleId="TOC2">
    <w:name w:val="toc 2"/>
    <w:basedOn w:val="Normal"/>
    <w:next w:val="Normal"/>
    <w:autoRedefine/>
    <w:uiPriority w:val="39"/>
    <w:rsid w:val="005C5877"/>
    <w:pPr>
      <w:tabs>
        <w:tab w:val="left" w:pos="960"/>
        <w:tab w:val="right" w:leader="dot" w:pos="9062"/>
      </w:tabs>
      <w:spacing w:line="360" w:lineRule="auto"/>
      <w:ind w:left="240"/>
    </w:pPr>
    <w:rPr>
      <w:rFonts w:cs="Arial"/>
      <w:b/>
      <w:noProof/>
    </w:rPr>
  </w:style>
  <w:style w:type="character" w:customStyle="1" w:styleId="StlusArial">
    <w:name w:val="Stílus Arial"/>
    <w:rsid w:val="00BD53D4"/>
    <w:rPr>
      <w:rFonts w:ascii="Arial" w:hAnsi="Arial" w:cs="Times New Roman"/>
      <w:sz w:val="24"/>
    </w:rPr>
  </w:style>
  <w:style w:type="paragraph" w:customStyle="1" w:styleId="CharCharCharCharCharCharCharChar">
    <w:name w:val="Char Char Char Char Char Char Char Char"/>
    <w:basedOn w:val="Normal"/>
    <w:uiPriority w:val="99"/>
    <w:rsid w:val="00795B7A"/>
    <w:pPr>
      <w:spacing w:after="160" w:line="240" w:lineRule="exact"/>
      <w:ind w:firstLine="567"/>
    </w:pPr>
    <w:rPr>
      <w:rFonts w:ascii="Verdana" w:hAnsi="Verdana" w:cs="Verdana"/>
      <w:sz w:val="20"/>
      <w:szCs w:val="22"/>
      <w:lang w:val="en-US"/>
    </w:rPr>
  </w:style>
  <w:style w:type="paragraph" w:customStyle="1" w:styleId="mmod">
    <w:name w:val="mmod"/>
    <w:basedOn w:val="Normal"/>
    <w:uiPriority w:val="99"/>
    <w:rsid w:val="00795B7A"/>
    <w:pPr>
      <w:spacing w:before="240"/>
    </w:pPr>
    <w:rPr>
      <w:szCs w:val="20"/>
    </w:rPr>
  </w:style>
  <w:style w:type="paragraph" w:styleId="BodyTextIndent3">
    <w:name w:val="Body Text Indent 3"/>
    <w:basedOn w:val="Normal"/>
    <w:link w:val="BodyTextIndent3Char"/>
    <w:rsid w:val="00C20FCE"/>
    <w:pPr>
      <w:ind w:left="708"/>
    </w:pPr>
    <w:rPr>
      <w:sz w:val="16"/>
      <w:szCs w:val="16"/>
      <w:lang w:val="x-none" w:eastAsia="x-none"/>
    </w:rPr>
  </w:style>
  <w:style w:type="character" w:customStyle="1" w:styleId="BodyTextIndent3Char">
    <w:name w:val="Body Text Indent 3 Char"/>
    <w:link w:val="BodyTextIndent3"/>
    <w:locked/>
    <w:rsid w:val="00601E8C"/>
    <w:rPr>
      <w:rFonts w:cs="Times New Roman"/>
      <w:sz w:val="16"/>
      <w:szCs w:val="16"/>
    </w:rPr>
  </w:style>
  <w:style w:type="paragraph" w:styleId="BodyTextIndent">
    <w:name w:val="Body Text Indent"/>
    <w:basedOn w:val="Normal"/>
    <w:link w:val="BodyTextIndentChar"/>
    <w:uiPriority w:val="99"/>
    <w:rsid w:val="00653A76"/>
    <w:pPr>
      <w:spacing w:after="120"/>
      <w:ind w:left="283"/>
    </w:pPr>
    <w:rPr>
      <w:lang w:val="x-none" w:eastAsia="x-none"/>
    </w:rPr>
  </w:style>
  <w:style w:type="character" w:customStyle="1" w:styleId="BodyTextIndentChar">
    <w:name w:val="Body Text Indent Char"/>
    <w:link w:val="BodyTextIndent"/>
    <w:uiPriority w:val="99"/>
    <w:locked/>
    <w:rsid w:val="00601E8C"/>
    <w:rPr>
      <w:rFonts w:cs="Times New Roman"/>
      <w:sz w:val="24"/>
      <w:szCs w:val="24"/>
    </w:rPr>
  </w:style>
  <w:style w:type="paragraph" w:styleId="NormalIndent">
    <w:name w:val="Normal Indent"/>
    <w:basedOn w:val="Normal"/>
    <w:uiPriority w:val="99"/>
    <w:rsid w:val="00D63025"/>
    <w:pPr>
      <w:tabs>
        <w:tab w:val="left" w:pos="1134"/>
        <w:tab w:val="left" w:pos="1701"/>
      </w:tabs>
      <w:spacing w:after="60"/>
      <w:ind w:left="284"/>
    </w:pPr>
    <w:rPr>
      <w:szCs w:val="20"/>
    </w:rPr>
  </w:style>
  <w:style w:type="paragraph" w:styleId="TOC3">
    <w:name w:val="toc 3"/>
    <w:basedOn w:val="Normal"/>
    <w:next w:val="Normal"/>
    <w:autoRedefine/>
    <w:uiPriority w:val="39"/>
    <w:rsid w:val="00E21C0D"/>
    <w:pPr>
      <w:spacing w:after="120"/>
      <w:ind w:left="480"/>
    </w:pPr>
  </w:style>
  <w:style w:type="character" w:styleId="CommentReference">
    <w:name w:val="annotation reference"/>
    <w:rsid w:val="00DF03B5"/>
    <w:rPr>
      <w:rFonts w:cs="Times New Roman"/>
      <w:sz w:val="16"/>
      <w:szCs w:val="16"/>
    </w:rPr>
  </w:style>
  <w:style w:type="paragraph" w:styleId="CommentText">
    <w:name w:val="annotation text"/>
    <w:basedOn w:val="Normal"/>
    <w:link w:val="CommentTextChar"/>
    <w:rsid w:val="00DF03B5"/>
    <w:rPr>
      <w:sz w:val="20"/>
      <w:szCs w:val="20"/>
      <w:lang w:val="x-none" w:eastAsia="x-none"/>
    </w:rPr>
  </w:style>
  <w:style w:type="character" w:customStyle="1" w:styleId="CommentTextChar">
    <w:name w:val="Comment Text Char"/>
    <w:link w:val="CommentText"/>
    <w:locked/>
    <w:rsid w:val="00601E8C"/>
    <w:rPr>
      <w:rFonts w:cs="Times New Roman"/>
      <w:sz w:val="20"/>
      <w:szCs w:val="20"/>
    </w:rPr>
  </w:style>
  <w:style w:type="paragraph" w:styleId="CommentSubject">
    <w:name w:val="annotation subject"/>
    <w:basedOn w:val="CommentText"/>
    <w:next w:val="CommentText"/>
    <w:link w:val="CommentSubjectChar"/>
    <w:rsid w:val="00DF03B5"/>
    <w:rPr>
      <w:b/>
      <w:bCs/>
    </w:rPr>
  </w:style>
  <w:style w:type="character" w:customStyle="1" w:styleId="CommentSubjectChar">
    <w:name w:val="Comment Subject Char"/>
    <w:link w:val="CommentSubject"/>
    <w:locked/>
    <w:rsid w:val="00601E8C"/>
    <w:rPr>
      <w:rFonts w:cs="Times New Roman"/>
      <w:b/>
      <w:bCs/>
      <w:sz w:val="20"/>
      <w:szCs w:val="20"/>
    </w:rPr>
  </w:style>
  <w:style w:type="paragraph" w:customStyle="1" w:styleId="CharCharCharCharCharCharCharCharChar">
    <w:name w:val="Char Char Char Char Char Char Char Char Char"/>
    <w:basedOn w:val="Normal"/>
    <w:uiPriority w:val="99"/>
    <w:rsid w:val="00D21140"/>
    <w:pPr>
      <w:spacing w:after="160" w:line="240" w:lineRule="exact"/>
      <w:ind w:firstLine="567"/>
    </w:pPr>
    <w:rPr>
      <w:rFonts w:ascii="Verdana" w:hAnsi="Verdana" w:cs="Verdana"/>
      <w:sz w:val="20"/>
      <w:szCs w:val="22"/>
      <w:lang w:val="en-US"/>
    </w:rPr>
  </w:style>
  <w:style w:type="paragraph" w:styleId="FootnoteText">
    <w:name w:val="footnote text"/>
    <w:basedOn w:val="Normal"/>
    <w:link w:val="FootnoteTextChar"/>
    <w:semiHidden/>
    <w:rsid w:val="004F1105"/>
    <w:rPr>
      <w:sz w:val="20"/>
      <w:szCs w:val="20"/>
      <w:lang w:val="x-none" w:eastAsia="x-none"/>
    </w:rPr>
  </w:style>
  <w:style w:type="character" w:customStyle="1" w:styleId="FootnoteTextChar">
    <w:name w:val="Footnote Text Char"/>
    <w:link w:val="FootnoteText"/>
    <w:locked/>
    <w:rsid w:val="00601E8C"/>
    <w:rPr>
      <w:rFonts w:cs="Times New Roman"/>
      <w:sz w:val="20"/>
      <w:szCs w:val="20"/>
    </w:rPr>
  </w:style>
  <w:style w:type="character" w:styleId="FootnoteReference">
    <w:name w:val="footnote reference"/>
    <w:semiHidden/>
    <w:rsid w:val="004F1105"/>
    <w:rPr>
      <w:rFonts w:cs="Times New Roman"/>
      <w:vertAlign w:val="superscript"/>
    </w:rPr>
  </w:style>
  <w:style w:type="paragraph" w:customStyle="1" w:styleId="CharCharCharCharCharCharChar">
    <w:name w:val="Char Char Char Char Char Char Char"/>
    <w:basedOn w:val="Normal"/>
    <w:uiPriority w:val="99"/>
    <w:rsid w:val="009E4572"/>
    <w:pPr>
      <w:spacing w:after="160" w:line="240" w:lineRule="exact"/>
      <w:ind w:firstLine="567"/>
    </w:pPr>
    <w:rPr>
      <w:rFonts w:ascii="Verdana" w:hAnsi="Verdana" w:cs="Verdana"/>
      <w:sz w:val="20"/>
      <w:szCs w:val="22"/>
      <w:lang w:val="en-US"/>
    </w:rPr>
  </w:style>
  <w:style w:type="paragraph" w:styleId="BodyTextIndent2">
    <w:name w:val="Body Text Indent 2"/>
    <w:basedOn w:val="Normal"/>
    <w:link w:val="BodyTextIndent2Char"/>
    <w:uiPriority w:val="99"/>
    <w:rsid w:val="00017F03"/>
    <w:pPr>
      <w:spacing w:after="120" w:line="480" w:lineRule="auto"/>
      <w:ind w:left="283"/>
    </w:pPr>
    <w:rPr>
      <w:lang w:val="x-none" w:eastAsia="x-none"/>
    </w:rPr>
  </w:style>
  <w:style w:type="character" w:customStyle="1" w:styleId="BodyTextIndent2Char">
    <w:name w:val="Body Text Indent 2 Char"/>
    <w:link w:val="BodyTextIndent2"/>
    <w:uiPriority w:val="99"/>
    <w:semiHidden/>
    <w:locked/>
    <w:rsid w:val="00601E8C"/>
    <w:rPr>
      <w:rFonts w:cs="Times New Roman"/>
      <w:sz w:val="24"/>
      <w:szCs w:val="24"/>
    </w:rPr>
  </w:style>
  <w:style w:type="paragraph" w:customStyle="1" w:styleId="CharCharCharCharCharCharCharCharCharChar">
    <w:name w:val="Char Char Char Char Char Char Char Char Char Char"/>
    <w:basedOn w:val="Normal"/>
    <w:uiPriority w:val="99"/>
    <w:rsid w:val="00017F03"/>
    <w:pPr>
      <w:spacing w:after="160" w:line="240" w:lineRule="exact"/>
      <w:ind w:firstLine="567"/>
    </w:pPr>
    <w:rPr>
      <w:rFonts w:ascii="Verdana" w:hAnsi="Verdana" w:cs="Verdana"/>
      <w:sz w:val="20"/>
      <w:szCs w:val="22"/>
      <w:lang w:val="en-US"/>
    </w:rPr>
  </w:style>
  <w:style w:type="paragraph" w:styleId="BodyText">
    <w:name w:val="Body Text"/>
    <w:basedOn w:val="Normal"/>
    <w:link w:val="BodyTextChar"/>
    <w:uiPriority w:val="99"/>
    <w:rsid w:val="00017F03"/>
    <w:pPr>
      <w:spacing w:after="120"/>
    </w:pPr>
    <w:rPr>
      <w:lang w:val="x-none" w:eastAsia="x-none"/>
    </w:rPr>
  </w:style>
  <w:style w:type="character" w:customStyle="1" w:styleId="BodyTextChar">
    <w:name w:val="Body Text Char"/>
    <w:link w:val="BodyText"/>
    <w:uiPriority w:val="99"/>
    <w:semiHidden/>
    <w:locked/>
    <w:rsid w:val="00601E8C"/>
    <w:rPr>
      <w:rFonts w:cs="Times New Roman"/>
      <w:sz w:val="24"/>
      <w:szCs w:val="24"/>
    </w:rPr>
  </w:style>
  <w:style w:type="paragraph" w:customStyle="1" w:styleId="CharCharChar">
    <w:name w:val="Char Char Char"/>
    <w:basedOn w:val="Normal"/>
    <w:uiPriority w:val="99"/>
    <w:rsid w:val="002D4A6D"/>
    <w:pPr>
      <w:spacing w:after="160" w:line="240" w:lineRule="exact"/>
      <w:ind w:firstLine="567"/>
    </w:pPr>
    <w:rPr>
      <w:rFonts w:ascii="Verdana" w:hAnsi="Verdana" w:cs="Verdana"/>
      <w:sz w:val="20"/>
      <w:szCs w:val="22"/>
      <w:lang w:val="en-US"/>
    </w:rPr>
  </w:style>
  <w:style w:type="paragraph" w:customStyle="1" w:styleId="tablazat">
    <w:name w:val="tablazat"/>
    <w:basedOn w:val="Normal"/>
    <w:rsid w:val="00ED4440"/>
    <w:pPr>
      <w:keepNext/>
      <w:spacing w:before="240"/>
    </w:pPr>
    <w:rPr>
      <w:lang w:eastAsia="en-US"/>
    </w:rPr>
  </w:style>
  <w:style w:type="character" w:styleId="FollowedHyperlink">
    <w:name w:val="FollowedHyperlink"/>
    <w:rsid w:val="00123068"/>
    <w:rPr>
      <w:rFonts w:cs="Times New Roman"/>
      <w:color w:val="800080"/>
      <w:u w:val="single"/>
    </w:rPr>
  </w:style>
  <w:style w:type="paragraph" w:styleId="Revision">
    <w:name w:val="Revision"/>
    <w:hidden/>
    <w:uiPriority w:val="99"/>
    <w:semiHidden/>
    <w:rsid w:val="002F7706"/>
    <w:rPr>
      <w:sz w:val="24"/>
      <w:szCs w:val="24"/>
    </w:rPr>
  </w:style>
  <w:style w:type="paragraph" w:styleId="ListParagraph">
    <w:name w:val="List Paragraph"/>
    <w:basedOn w:val="Normal"/>
    <w:link w:val="ListParagraphChar"/>
    <w:uiPriority w:val="99"/>
    <w:qFormat/>
    <w:rsid w:val="00522571"/>
    <w:pPr>
      <w:ind w:left="720"/>
      <w:contextualSpacing/>
    </w:pPr>
  </w:style>
  <w:style w:type="paragraph" w:styleId="NormalWeb">
    <w:name w:val="Normal (Web)"/>
    <w:basedOn w:val="Normal"/>
    <w:unhideWhenUsed/>
    <w:rsid w:val="009A296A"/>
    <w:pPr>
      <w:spacing w:before="100" w:beforeAutospacing="1" w:after="100" w:afterAutospacing="1"/>
    </w:pPr>
  </w:style>
  <w:style w:type="paragraph" w:styleId="Title">
    <w:name w:val="Title"/>
    <w:basedOn w:val="Normal"/>
    <w:next w:val="Normal"/>
    <w:link w:val="TitleChar"/>
    <w:qFormat/>
    <w:locked/>
    <w:rsid w:val="00EF1F47"/>
    <w:pPr>
      <w:pBdr>
        <w:top w:val="single" w:sz="4" w:space="1" w:color="A6A6A6"/>
        <w:bottom w:val="single" w:sz="4" w:space="1" w:color="A6A6A6"/>
      </w:pBdr>
      <w:spacing w:before="60" w:after="60"/>
      <w:jc w:val="center"/>
      <w:outlineLvl w:val="0"/>
    </w:pPr>
    <w:rPr>
      <w:bCs/>
      <w:color w:val="404040"/>
      <w:kern w:val="28"/>
      <w:sz w:val="48"/>
      <w:szCs w:val="32"/>
    </w:rPr>
  </w:style>
  <w:style w:type="character" w:customStyle="1" w:styleId="TitleChar">
    <w:name w:val="Title Char"/>
    <w:link w:val="Title"/>
    <w:rsid w:val="00EF1F47"/>
    <w:rPr>
      <w:rFonts w:ascii="Calibri Light" w:eastAsia="Times New Roman" w:hAnsi="Calibri Light" w:cs="Times New Roman"/>
      <w:bCs/>
      <w:color w:val="404040"/>
      <w:kern w:val="28"/>
      <w:sz w:val="48"/>
      <w:szCs w:val="32"/>
      <w:lang w:val="en-GB"/>
    </w:rPr>
  </w:style>
  <w:style w:type="character" w:customStyle="1" w:styleId="Heading5Char">
    <w:name w:val="Heading 5 Char"/>
    <w:link w:val="Heading5"/>
    <w:semiHidden/>
    <w:rsid w:val="002948EB"/>
    <w:rPr>
      <w:rFonts w:ascii="Calibri" w:hAnsi="Calibri"/>
      <w:b/>
      <w:bCs/>
      <w:i/>
      <w:iCs/>
      <w:sz w:val="26"/>
      <w:szCs w:val="26"/>
      <w:lang w:val="hr-HR"/>
    </w:rPr>
  </w:style>
  <w:style w:type="character" w:customStyle="1" w:styleId="Heading4Char">
    <w:name w:val="Heading 4 Char"/>
    <w:link w:val="Heading4"/>
    <w:rsid w:val="002948EB"/>
    <w:rPr>
      <w:rFonts w:ascii="Calibri Light" w:hAnsi="Calibri Light"/>
      <w:bCs/>
      <w:color w:val="404040"/>
      <w:sz w:val="24"/>
      <w:szCs w:val="28"/>
      <w:lang w:val="hr-HR"/>
    </w:rPr>
  </w:style>
  <w:style w:type="character" w:customStyle="1" w:styleId="Heading6Char">
    <w:name w:val="Heading 6 Char"/>
    <w:link w:val="Heading6"/>
    <w:semiHidden/>
    <w:rsid w:val="002948EB"/>
    <w:rPr>
      <w:rFonts w:ascii="Calibri" w:hAnsi="Calibri"/>
      <w:b/>
      <w:bCs/>
      <w:sz w:val="22"/>
      <w:szCs w:val="22"/>
      <w:lang w:val="hr-HR"/>
    </w:rPr>
  </w:style>
  <w:style w:type="character" w:customStyle="1" w:styleId="Heading7Char">
    <w:name w:val="Heading 7 Char"/>
    <w:link w:val="Heading7"/>
    <w:semiHidden/>
    <w:rsid w:val="002948EB"/>
    <w:rPr>
      <w:rFonts w:ascii="Calibri" w:hAnsi="Calibri"/>
      <w:sz w:val="24"/>
      <w:szCs w:val="24"/>
      <w:lang w:val="hr-HR"/>
    </w:rPr>
  </w:style>
  <w:style w:type="character" w:customStyle="1" w:styleId="Heading8Char">
    <w:name w:val="Heading 8 Char"/>
    <w:link w:val="Heading8"/>
    <w:semiHidden/>
    <w:rsid w:val="002948EB"/>
    <w:rPr>
      <w:rFonts w:ascii="Calibri" w:hAnsi="Calibri"/>
      <w:i/>
      <w:iCs/>
      <w:sz w:val="24"/>
      <w:szCs w:val="24"/>
      <w:lang w:val="hr-HR"/>
    </w:rPr>
  </w:style>
  <w:style w:type="character" w:customStyle="1" w:styleId="Heading9Char">
    <w:name w:val="Heading 9 Char"/>
    <w:link w:val="Heading9"/>
    <w:semiHidden/>
    <w:rsid w:val="002948EB"/>
    <w:rPr>
      <w:rFonts w:ascii="Cambria" w:hAnsi="Cambria"/>
      <w:sz w:val="22"/>
      <w:szCs w:val="22"/>
      <w:lang w:val="hr-HR"/>
    </w:rPr>
  </w:style>
  <w:style w:type="character" w:styleId="Emphasis">
    <w:name w:val="Emphasis"/>
    <w:qFormat/>
    <w:locked/>
    <w:rsid w:val="006B04BE"/>
    <w:rPr>
      <w:rFonts w:ascii="Calibri Light" w:hAnsi="Calibri Light"/>
      <w:i w:val="0"/>
      <w:iCs/>
      <w:caps/>
      <w:smallCaps w:val="0"/>
      <w:strike w:val="0"/>
      <w:dstrike w:val="0"/>
      <w:vanish w:val="0"/>
      <w:color w:val="808080"/>
      <w:sz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Quote">
    <w:name w:val="Quote"/>
    <w:basedOn w:val="Normal"/>
    <w:next w:val="Normal"/>
    <w:link w:val="QuoteChar"/>
    <w:uiPriority w:val="29"/>
    <w:qFormat/>
    <w:rsid w:val="00827FA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27FA4"/>
    <w:rPr>
      <w:rFonts w:ascii="Calibri Light" w:hAnsi="Calibri Light"/>
      <w:i/>
      <w:iCs/>
      <w:color w:val="404040" w:themeColor="text1" w:themeTint="BF"/>
      <w:sz w:val="22"/>
      <w:szCs w:val="24"/>
      <w:lang w:val="en-GB"/>
    </w:rPr>
  </w:style>
  <w:style w:type="character" w:styleId="SubtleReference">
    <w:name w:val="Subtle Reference"/>
    <w:basedOn w:val="DefaultParagraphFont"/>
    <w:uiPriority w:val="31"/>
    <w:qFormat/>
    <w:rsid w:val="00827FA4"/>
    <w:rPr>
      <w:smallCaps/>
      <w:color w:val="5A5A5A" w:themeColor="text1" w:themeTint="A5"/>
    </w:rPr>
  </w:style>
  <w:style w:type="paragraph" w:styleId="Subtitle">
    <w:name w:val="Subtitle"/>
    <w:basedOn w:val="Normal"/>
    <w:next w:val="Normal"/>
    <w:link w:val="SubtitleChar"/>
    <w:qFormat/>
    <w:locked/>
    <w:rsid w:val="00AB0588"/>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AB0588"/>
    <w:rPr>
      <w:rFonts w:asciiTheme="minorHAnsi" w:eastAsiaTheme="minorEastAsia" w:hAnsiTheme="minorHAnsi" w:cstheme="minorBidi"/>
      <w:color w:val="5A5A5A" w:themeColor="text1" w:themeTint="A5"/>
      <w:spacing w:val="15"/>
      <w:sz w:val="22"/>
      <w:szCs w:val="22"/>
      <w:lang w:val="en-GB"/>
    </w:rPr>
  </w:style>
  <w:style w:type="paragraph" w:customStyle="1" w:styleId="normaltbl9pt">
    <w:name w:val="normal_tbl_9pt"/>
    <w:rsid w:val="00AD43F1"/>
    <w:pPr>
      <w:spacing w:before="60" w:after="60"/>
    </w:pPr>
    <w:rPr>
      <w:rFonts w:ascii="Arial" w:hAnsi="Arial"/>
      <w:color w:val="000000"/>
      <w:sz w:val="18"/>
      <w:szCs w:val="18"/>
      <w:lang w:val="hr-HR"/>
    </w:rPr>
  </w:style>
  <w:style w:type="paragraph" w:customStyle="1" w:styleId="bullet1">
    <w:name w:val="bullet1"/>
    <w:rsid w:val="00AD43F1"/>
    <w:pPr>
      <w:numPr>
        <w:numId w:val="4"/>
      </w:numPr>
      <w:spacing w:before="60" w:after="60"/>
      <w:jc w:val="both"/>
    </w:pPr>
    <w:rPr>
      <w:rFonts w:ascii="Arial" w:hAnsi="Arial"/>
      <w:bCs/>
      <w:color w:val="000000"/>
      <w:sz w:val="22"/>
      <w:szCs w:val="28"/>
      <w:lang w:val="hr-HR"/>
    </w:rPr>
  </w:style>
  <w:style w:type="paragraph" w:customStyle="1" w:styleId="stavke">
    <w:name w:val="stavke()"/>
    <w:rsid w:val="00AD43F1"/>
    <w:pPr>
      <w:spacing w:before="60" w:after="60"/>
      <w:jc w:val="both"/>
    </w:pPr>
    <w:rPr>
      <w:rFonts w:ascii="Arial" w:hAnsi="Arial"/>
      <w:color w:val="000000"/>
      <w:sz w:val="22"/>
      <w:szCs w:val="24"/>
      <w:lang w:val="hr-HR"/>
    </w:rPr>
  </w:style>
  <w:style w:type="character" w:customStyle="1" w:styleId="normalblack">
    <w:name w:val="normal_black"/>
    <w:rsid w:val="00AD43F1"/>
    <w:rPr>
      <w:rFonts w:ascii="Arial" w:hAnsi="Arial"/>
      <w:color w:val="auto"/>
      <w:lang w:val="hr-HR"/>
    </w:rPr>
  </w:style>
  <w:style w:type="character" w:customStyle="1" w:styleId="normalbold">
    <w:name w:val="normal_bold"/>
    <w:uiPriority w:val="99"/>
    <w:rsid w:val="00AD43F1"/>
    <w:rPr>
      <w:rFonts w:ascii="Arial" w:hAnsi="Arial"/>
      <w:b/>
    </w:rPr>
  </w:style>
  <w:style w:type="paragraph" w:customStyle="1" w:styleId="normalitalic9pt">
    <w:name w:val="normal_italic+9pt"/>
    <w:rsid w:val="00AD43F1"/>
    <w:pPr>
      <w:spacing w:before="60" w:after="60"/>
      <w:jc w:val="both"/>
    </w:pPr>
    <w:rPr>
      <w:rFonts w:ascii="Arial" w:hAnsi="Arial"/>
      <w:i/>
      <w:color w:val="000000"/>
      <w:sz w:val="18"/>
      <w:szCs w:val="18"/>
      <w:lang w:val="hr-HR"/>
    </w:rPr>
  </w:style>
  <w:style w:type="character" w:styleId="IntenseEmphasis">
    <w:name w:val="Intense Emphasis"/>
    <w:uiPriority w:val="21"/>
    <w:qFormat/>
    <w:rsid w:val="00AD43F1"/>
    <w:rPr>
      <w:i/>
      <w:iCs/>
      <w:color w:val="5B9BD5"/>
    </w:rPr>
  </w:style>
  <w:style w:type="paragraph" w:customStyle="1" w:styleId="StyleCentered">
    <w:name w:val="Style Centered"/>
    <w:basedOn w:val="Normal"/>
    <w:next w:val="Normal"/>
    <w:uiPriority w:val="99"/>
    <w:rsid w:val="00BF124F"/>
    <w:pPr>
      <w:spacing w:before="60" w:after="120"/>
      <w:jc w:val="center"/>
    </w:pPr>
    <w:rPr>
      <w:rFonts w:ascii="Arial" w:hAnsi="Arial"/>
      <w:color w:val="000000"/>
    </w:rPr>
  </w:style>
  <w:style w:type="paragraph" w:customStyle="1" w:styleId="Note">
    <w:name w:val="Note"/>
    <w:basedOn w:val="Normal"/>
    <w:rsid w:val="00BF124F"/>
    <w:pPr>
      <w:framePr w:wrap="around" w:hAnchor="text" w:yAlign="bottom" w:anchorLock="1"/>
      <w:spacing w:before="60" w:after="120"/>
    </w:pPr>
    <w:rPr>
      <w:rFonts w:ascii="Arial" w:hAnsi="Arial"/>
      <w:color w:val="000000"/>
      <w:sz w:val="18"/>
      <w:szCs w:val="18"/>
    </w:rPr>
  </w:style>
  <w:style w:type="paragraph" w:customStyle="1" w:styleId="bullet3">
    <w:name w:val="bullet3"/>
    <w:rsid w:val="00BF124F"/>
    <w:pPr>
      <w:numPr>
        <w:numId w:val="6"/>
      </w:numPr>
      <w:spacing w:before="60" w:after="60"/>
      <w:jc w:val="both"/>
    </w:pPr>
    <w:rPr>
      <w:rFonts w:ascii="Arial" w:hAnsi="Arial"/>
      <w:color w:val="000000"/>
      <w:sz w:val="22"/>
      <w:szCs w:val="24"/>
      <w:lang w:val="hr-HR"/>
    </w:rPr>
  </w:style>
  <w:style w:type="paragraph" w:customStyle="1" w:styleId="NormalLeft10pt">
    <w:name w:val="Normal Left+10pt"/>
    <w:rsid w:val="00BF124F"/>
    <w:rPr>
      <w:rFonts w:ascii="Arial" w:hAnsi="Arial"/>
      <w:color w:val="000000"/>
      <w:lang w:val="hr-HR"/>
    </w:rPr>
  </w:style>
  <w:style w:type="paragraph" w:styleId="DocumentMap">
    <w:name w:val="Document Map"/>
    <w:basedOn w:val="Normal"/>
    <w:link w:val="DocumentMapChar"/>
    <w:semiHidden/>
    <w:rsid w:val="00BF124F"/>
    <w:pPr>
      <w:shd w:val="clear" w:color="auto" w:fill="000080"/>
      <w:spacing w:before="60" w:after="120"/>
    </w:pPr>
    <w:rPr>
      <w:rFonts w:ascii="Tahoma" w:hAnsi="Tahoma" w:cs="Tahoma"/>
      <w:color w:val="000000"/>
      <w:sz w:val="20"/>
      <w:szCs w:val="20"/>
    </w:rPr>
  </w:style>
  <w:style w:type="character" w:customStyle="1" w:styleId="DocumentMapChar">
    <w:name w:val="Document Map Char"/>
    <w:basedOn w:val="DefaultParagraphFont"/>
    <w:link w:val="DocumentMap"/>
    <w:semiHidden/>
    <w:rsid w:val="00BF124F"/>
    <w:rPr>
      <w:rFonts w:ascii="Tahoma" w:hAnsi="Tahoma" w:cs="Tahoma"/>
      <w:color w:val="000000"/>
      <w:shd w:val="clear" w:color="auto" w:fill="000080"/>
      <w:lang w:val="hr-HR"/>
    </w:rPr>
  </w:style>
  <w:style w:type="paragraph" w:customStyle="1" w:styleId="TitleText">
    <w:name w:val="Title Text"/>
    <w:next w:val="Normal"/>
    <w:rsid w:val="00BF124F"/>
    <w:pPr>
      <w:spacing w:before="120" w:after="120"/>
      <w:jc w:val="center"/>
    </w:pPr>
    <w:rPr>
      <w:rFonts w:ascii="Arial" w:hAnsi="Arial" w:cs="Arial"/>
      <w:b/>
      <w:color w:val="000000"/>
      <w:sz w:val="32"/>
      <w:szCs w:val="28"/>
      <w:lang w:val="hr-HR"/>
    </w:rPr>
  </w:style>
  <w:style w:type="paragraph" w:customStyle="1" w:styleId="bullet2">
    <w:name w:val="bullet2"/>
    <w:rsid w:val="00BF124F"/>
    <w:pPr>
      <w:numPr>
        <w:numId w:val="5"/>
      </w:numPr>
      <w:spacing w:before="60" w:after="60"/>
      <w:jc w:val="both"/>
    </w:pPr>
    <w:rPr>
      <w:rFonts w:ascii="Arial" w:hAnsi="Arial"/>
      <w:bCs/>
      <w:color w:val="000000"/>
      <w:sz w:val="22"/>
      <w:szCs w:val="28"/>
      <w:lang w:val="hr-HR"/>
    </w:rPr>
  </w:style>
  <w:style w:type="paragraph" w:styleId="TOC4">
    <w:name w:val="toc 4"/>
    <w:basedOn w:val="Normal"/>
    <w:next w:val="Normal"/>
    <w:autoRedefine/>
    <w:locked/>
    <w:rsid w:val="00BF124F"/>
    <w:pPr>
      <w:spacing w:before="0"/>
      <w:ind w:left="660"/>
      <w:jc w:val="left"/>
    </w:pPr>
    <w:rPr>
      <w:rFonts w:ascii="Times New Roman" w:hAnsi="Times New Roman"/>
      <w:color w:val="000000"/>
      <w:sz w:val="18"/>
      <w:szCs w:val="18"/>
    </w:rPr>
  </w:style>
  <w:style w:type="paragraph" w:customStyle="1" w:styleId="bulletnabr">
    <w:name w:val="bullet_nabr"/>
    <w:uiPriority w:val="99"/>
    <w:rsid w:val="00BF124F"/>
    <w:pPr>
      <w:numPr>
        <w:numId w:val="8"/>
      </w:numPr>
      <w:spacing w:before="60" w:after="60"/>
      <w:jc w:val="both"/>
    </w:pPr>
    <w:rPr>
      <w:rFonts w:ascii="Arial" w:hAnsi="Arial"/>
      <w:color w:val="000000"/>
      <w:sz w:val="22"/>
      <w:szCs w:val="28"/>
      <w:lang w:val="hr-HR"/>
    </w:rPr>
  </w:style>
  <w:style w:type="numbering" w:customStyle="1" w:styleId="a">
    <w:name w:val="a"/>
    <w:aliases w:val="b,c"/>
    <w:basedOn w:val="NoList"/>
    <w:rsid w:val="00BF124F"/>
    <w:pPr>
      <w:numPr>
        <w:numId w:val="9"/>
      </w:numPr>
    </w:pPr>
  </w:style>
  <w:style w:type="paragraph" w:customStyle="1" w:styleId="bulletnabr3">
    <w:name w:val="bullet_nabr3"/>
    <w:uiPriority w:val="99"/>
    <w:rsid w:val="00BF124F"/>
    <w:pPr>
      <w:numPr>
        <w:ilvl w:val="2"/>
        <w:numId w:val="8"/>
      </w:numPr>
      <w:spacing w:before="60" w:after="60"/>
      <w:jc w:val="both"/>
    </w:pPr>
    <w:rPr>
      <w:rFonts w:ascii="Arial" w:hAnsi="Arial"/>
      <w:bCs/>
      <w:color w:val="000000"/>
      <w:sz w:val="22"/>
      <w:szCs w:val="26"/>
      <w:lang w:val="hr-HR"/>
    </w:rPr>
  </w:style>
  <w:style w:type="paragraph" w:customStyle="1" w:styleId="bulletnabr2">
    <w:name w:val="bullet_nabr2"/>
    <w:basedOn w:val="Normal"/>
    <w:next w:val="bulletnabr"/>
    <w:uiPriority w:val="99"/>
    <w:rsid w:val="00BF124F"/>
    <w:pPr>
      <w:numPr>
        <w:ilvl w:val="1"/>
        <w:numId w:val="8"/>
      </w:numPr>
      <w:spacing w:before="60" w:after="60"/>
    </w:pPr>
    <w:rPr>
      <w:rFonts w:ascii="Arial" w:hAnsi="Arial"/>
      <w:color w:val="000000"/>
    </w:rPr>
  </w:style>
  <w:style w:type="paragraph" w:customStyle="1" w:styleId="slika">
    <w:name w:val="slika"/>
    <w:rsid w:val="00BF124F"/>
    <w:pPr>
      <w:framePr w:hSpace="284" w:vSpace="142" w:wrap="notBeside" w:vAnchor="text" w:hAnchor="text" w:y="1"/>
      <w:spacing w:before="120" w:after="120"/>
    </w:pPr>
    <w:rPr>
      <w:rFonts w:ascii="Arial" w:hAnsi="Arial"/>
      <w:color w:val="000000"/>
      <w:sz w:val="22"/>
      <w:szCs w:val="24"/>
      <w:lang w:val="hr-HR"/>
    </w:rPr>
  </w:style>
  <w:style w:type="paragraph" w:customStyle="1" w:styleId="Heading51">
    <w:name w:val="Heading 51"/>
    <w:next w:val="Normal"/>
    <w:rsid w:val="00BF124F"/>
    <w:pPr>
      <w:keepNext/>
      <w:spacing w:before="240" w:after="120"/>
      <w:ind w:left="907" w:hanging="907"/>
    </w:pPr>
    <w:rPr>
      <w:rFonts w:ascii="Arial" w:hAnsi="Arial"/>
      <w:b/>
      <w:i/>
      <w:color w:val="000000"/>
      <w:sz w:val="22"/>
      <w:szCs w:val="22"/>
      <w:lang w:val="hr-HR"/>
    </w:rPr>
  </w:style>
  <w:style w:type="paragraph" w:customStyle="1" w:styleId="Heading61">
    <w:name w:val="Heading 61"/>
    <w:next w:val="Normal"/>
    <w:rsid w:val="00BF124F"/>
    <w:pPr>
      <w:keepNext/>
      <w:spacing w:before="240" w:after="120"/>
      <w:ind w:left="1077" w:hanging="1077"/>
    </w:pPr>
    <w:rPr>
      <w:rFonts w:ascii="Arial" w:hAnsi="Arial"/>
      <w:b/>
      <w:i/>
      <w:color w:val="000000"/>
      <w:sz w:val="22"/>
      <w:szCs w:val="28"/>
      <w:lang w:val="hr-HR"/>
    </w:rPr>
  </w:style>
  <w:style w:type="paragraph" w:styleId="TOC5">
    <w:name w:val="toc 5"/>
    <w:basedOn w:val="Normal"/>
    <w:next w:val="Normal"/>
    <w:autoRedefine/>
    <w:locked/>
    <w:rsid w:val="00BF124F"/>
    <w:pPr>
      <w:spacing w:before="0"/>
      <w:ind w:left="880"/>
      <w:jc w:val="left"/>
    </w:pPr>
    <w:rPr>
      <w:rFonts w:ascii="Times New Roman" w:hAnsi="Times New Roman"/>
      <w:color w:val="000000"/>
      <w:sz w:val="18"/>
      <w:szCs w:val="18"/>
    </w:rPr>
  </w:style>
  <w:style w:type="paragraph" w:styleId="TOC6">
    <w:name w:val="toc 6"/>
    <w:basedOn w:val="Normal"/>
    <w:next w:val="Normal"/>
    <w:autoRedefine/>
    <w:locked/>
    <w:rsid w:val="00BF124F"/>
    <w:pPr>
      <w:spacing w:before="0"/>
      <w:ind w:left="1100"/>
      <w:jc w:val="left"/>
    </w:pPr>
    <w:rPr>
      <w:rFonts w:ascii="Times New Roman" w:hAnsi="Times New Roman"/>
      <w:color w:val="000000"/>
      <w:sz w:val="18"/>
      <w:szCs w:val="18"/>
    </w:rPr>
  </w:style>
  <w:style w:type="paragraph" w:styleId="TOC7">
    <w:name w:val="toc 7"/>
    <w:basedOn w:val="Normal"/>
    <w:next w:val="Normal"/>
    <w:autoRedefine/>
    <w:locked/>
    <w:rsid w:val="00BF124F"/>
    <w:pPr>
      <w:spacing w:before="0"/>
      <w:ind w:left="1320"/>
      <w:jc w:val="left"/>
    </w:pPr>
    <w:rPr>
      <w:rFonts w:ascii="Times New Roman" w:hAnsi="Times New Roman"/>
      <w:color w:val="000000"/>
      <w:sz w:val="18"/>
      <w:szCs w:val="18"/>
    </w:rPr>
  </w:style>
  <w:style w:type="paragraph" w:styleId="TOC8">
    <w:name w:val="toc 8"/>
    <w:basedOn w:val="Normal"/>
    <w:next w:val="Normal"/>
    <w:autoRedefine/>
    <w:locked/>
    <w:rsid w:val="00BF124F"/>
    <w:pPr>
      <w:spacing w:before="0"/>
      <w:ind w:left="1540"/>
      <w:jc w:val="left"/>
    </w:pPr>
    <w:rPr>
      <w:rFonts w:ascii="Times New Roman" w:hAnsi="Times New Roman"/>
      <w:color w:val="000000"/>
      <w:sz w:val="18"/>
      <w:szCs w:val="18"/>
    </w:rPr>
  </w:style>
  <w:style w:type="paragraph" w:styleId="TOC9">
    <w:name w:val="toc 9"/>
    <w:basedOn w:val="Normal"/>
    <w:next w:val="Normal"/>
    <w:autoRedefine/>
    <w:locked/>
    <w:rsid w:val="00BF124F"/>
    <w:pPr>
      <w:spacing w:before="0"/>
      <w:ind w:left="1760"/>
      <w:jc w:val="left"/>
    </w:pPr>
    <w:rPr>
      <w:rFonts w:ascii="Times New Roman" w:hAnsi="Times New Roman"/>
      <w:color w:val="000000"/>
      <w:sz w:val="18"/>
      <w:szCs w:val="18"/>
    </w:rPr>
  </w:style>
  <w:style w:type="character" w:customStyle="1" w:styleId="normalcolor1">
    <w:name w:val="normal_color1"/>
    <w:uiPriority w:val="99"/>
    <w:rsid w:val="00BF124F"/>
    <w:rPr>
      <w:rFonts w:ascii="Arial" w:hAnsi="Arial"/>
      <w:b/>
      <w:color w:val="FF0000"/>
    </w:rPr>
  </w:style>
  <w:style w:type="paragraph" w:styleId="TableofFigures">
    <w:name w:val="table of figures"/>
    <w:basedOn w:val="Normal"/>
    <w:next w:val="Normal"/>
    <w:semiHidden/>
    <w:rsid w:val="00BF124F"/>
    <w:pPr>
      <w:spacing w:before="60" w:after="120"/>
    </w:pPr>
    <w:rPr>
      <w:rFonts w:ascii="Arial" w:hAnsi="Arial"/>
      <w:color w:val="000000"/>
    </w:rPr>
  </w:style>
  <w:style w:type="character" w:customStyle="1" w:styleId="normalcolor2">
    <w:name w:val="normal_color2"/>
    <w:rsid w:val="00BF124F"/>
    <w:rPr>
      <w:rFonts w:ascii="Arial" w:hAnsi="Arial"/>
      <w:b/>
      <w:color w:val="008000"/>
    </w:rPr>
  </w:style>
  <w:style w:type="paragraph" w:customStyle="1" w:styleId="bullet5">
    <w:name w:val="bullet5"/>
    <w:rsid w:val="00BF124F"/>
    <w:pPr>
      <w:numPr>
        <w:numId w:val="7"/>
      </w:numPr>
      <w:spacing w:before="60" w:after="60"/>
      <w:jc w:val="both"/>
    </w:pPr>
    <w:rPr>
      <w:rFonts w:ascii="Arial" w:hAnsi="Arial"/>
      <w:color w:val="000000"/>
      <w:sz w:val="22"/>
      <w:szCs w:val="24"/>
      <w:lang w:val="hr-HR"/>
    </w:rPr>
  </w:style>
  <w:style w:type="character" w:customStyle="1" w:styleId="normalbolditalic">
    <w:name w:val="normal_bold_italic"/>
    <w:rsid w:val="00BF124F"/>
    <w:rPr>
      <w:rFonts w:ascii="Arial" w:hAnsi="Arial"/>
      <w:b/>
      <w:i/>
    </w:rPr>
  </w:style>
  <w:style w:type="character" w:customStyle="1" w:styleId="normalitalic">
    <w:name w:val="normal_italic"/>
    <w:rsid w:val="00BF124F"/>
    <w:rPr>
      <w:rFonts w:ascii="Arial" w:hAnsi="Arial"/>
      <w:i/>
    </w:rPr>
  </w:style>
  <w:style w:type="character" w:customStyle="1" w:styleId="normalunderline">
    <w:name w:val="normal_underline"/>
    <w:rsid w:val="00BF124F"/>
    <w:rPr>
      <w:rFonts w:ascii="Arial" w:hAnsi="Arial"/>
      <w:u w:val="single"/>
    </w:rPr>
  </w:style>
  <w:style w:type="character" w:customStyle="1" w:styleId="normalbolditalicunderline">
    <w:name w:val="normal_bold_italic_underline"/>
    <w:uiPriority w:val="99"/>
    <w:rsid w:val="00BF124F"/>
    <w:rPr>
      <w:rFonts w:ascii="Arial" w:hAnsi="Arial"/>
      <w:b/>
      <w:i/>
      <w:u w:val="single"/>
    </w:rPr>
  </w:style>
  <w:style w:type="character" w:styleId="EndnoteReference">
    <w:name w:val="endnote reference"/>
    <w:semiHidden/>
    <w:rsid w:val="00BF124F"/>
    <w:rPr>
      <w:vertAlign w:val="superscript"/>
    </w:rPr>
  </w:style>
  <w:style w:type="character" w:styleId="LineNumber">
    <w:name w:val="line number"/>
    <w:semiHidden/>
    <w:rsid w:val="00BF124F"/>
    <w:rPr>
      <w:lang w:val="hr-HR"/>
    </w:rPr>
  </w:style>
  <w:style w:type="paragraph" w:customStyle="1" w:styleId="normal10pt">
    <w:name w:val="normal+10pt"/>
    <w:basedOn w:val="Normal"/>
    <w:rsid w:val="00BF124F"/>
    <w:pPr>
      <w:spacing w:before="60" w:after="60"/>
      <w:jc w:val="left"/>
    </w:pPr>
    <w:rPr>
      <w:rFonts w:ascii="Arial" w:hAnsi="Arial"/>
      <w:color w:val="000000"/>
      <w:sz w:val="20"/>
      <w:szCs w:val="20"/>
    </w:rPr>
  </w:style>
  <w:style w:type="paragraph" w:customStyle="1" w:styleId="StyleLeft">
    <w:name w:val="Style Left"/>
    <w:next w:val="Normal"/>
    <w:rsid w:val="00BF124F"/>
    <w:rPr>
      <w:rFonts w:ascii="Arial" w:hAnsi="Arial"/>
      <w:sz w:val="22"/>
      <w:szCs w:val="24"/>
      <w:lang w:val="hr-HR"/>
    </w:rPr>
  </w:style>
  <w:style w:type="paragraph" w:customStyle="1" w:styleId="StyleRight">
    <w:name w:val="Style Right"/>
    <w:next w:val="Normal"/>
    <w:rsid w:val="00BF124F"/>
    <w:pPr>
      <w:jc w:val="right"/>
    </w:pPr>
    <w:rPr>
      <w:rFonts w:ascii="Arial" w:hAnsi="Arial"/>
      <w:color w:val="000000"/>
      <w:sz w:val="22"/>
      <w:szCs w:val="24"/>
      <w:lang w:val="hr-HR"/>
    </w:rPr>
  </w:style>
  <w:style w:type="character" w:customStyle="1" w:styleId="normalregular1">
    <w:name w:val="normal_regular1"/>
    <w:rsid w:val="00BF124F"/>
    <w:rPr>
      <w:rFonts w:ascii="Arial" w:hAnsi="Arial"/>
      <w:color w:val="FF0000"/>
    </w:rPr>
  </w:style>
  <w:style w:type="character" w:customStyle="1" w:styleId="normalregular2">
    <w:name w:val="normal_regular2"/>
    <w:rsid w:val="00BF124F"/>
    <w:rPr>
      <w:rFonts w:ascii="Arial" w:hAnsi="Arial"/>
      <w:color w:val="008000"/>
    </w:rPr>
  </w:style>
  <w:style w:type="character" w:customStyle="1" w:styleId="normalregular3">
    <w:name w:val="normal_regular3"/>
    <w:rsid w:val="00BF124F"/>
    <w:rPr>
      <w:rFonts w:ascii="Arial" w:hAnsi="Arial"/>
      <w:color w:val="0000FF"/>
    </w:rPr>
  </w:style>
  <w:style w:type="paragraph" w:customStyle="1" w:styleId="bullet4">
    <w:name w:val="bullet4"/>
    <w:rsid w:val="00BF124F"/>
    <w:pPr>
      <w:numPr>
        <w:numId w:val="10"/>
      </w:numPr>
      <w:spacing w:before="60" w:after="60"/>
      <w:jc w:val="both"/>
    </w:pPr>
    <w:rPr>
      <w:rFonts w:ascii="Arial" w:hAnsi="Arial"/>
      <w:color w:val="000000"/>
      <w:sz w:val="22"/>
      <w:szCs w:val="24"/>
      <w:lang w:val="hr-HR"/>
    </w:rPr>
  </w:style>
  <w:style w:type="paragraph" w:customStyle="1" w:styleId="normaltbl8pt">
    <w:name w:val="normal_tbl_8pt"/>
    <w:rsid w:val="00BF124F"/>
    <w:pPr>
      <w:spacing w:before="60" w:after="60"/>
    </w:pPr>
    <w:rPr>
      <w:rFonts w:ascii="Arial" w:hAnsi="Arial"/>
      <w:sz w:val="16"/>
      <w:szCs w:val="24"/>
      <w:lang w:val="hr-HR"/>
    </w:rPr>
  </w:style>
  <w:style w:type="paragraph" w:customStyle="1" w:styleId="Indentparagraph11pt">
    <w:name w:val="Indent_paragraph+11pt"/>
    <w:basedOn w:val="Normal"/>
    <w:rsid w:val="00BF124F"/>
    <w:pPr>
      <w:suppressAutoHyphens/>
      <w:spacing w:before="60" w:after="120"/>
      <w:ind w:left="567"/>
    </w:pPr>
    <w:rPr>
      <w:rFonts w:ascii="Arial" w:hAnsi="Arial"/>
      <w:color w:val="000000"/>
    </w:rPr>
  </w:style>
  <w:style w:type="paragraph" w:customStyle="1" w:styleId="NASLOVPRILOGA1">
    <w:name w:val="NASLOV_PRILOGA1"/>
    <w:next w:val="Normal"/>
    <w:rsid w:val="00BF124F"/>
    <w:pPr>
      <w:keepNext/>
      <w:numPr>
        <w:numId w:val="11"/>
      </w:numPr>
      <w:spacing w:before="120" w:after="120"/>
    </w:pPr>
    <w:rPr>
      <w:rFonts w:ascii="Arial" w:hAnsi="Arial"/>
      <w:b/>
      <w:caps/>
      <w:sz w:val="24"/>
      <w:szCs w:val="24"/>
      <w:lang w:val="hr-HR"/>
    </w:rPr>
  </w:style>
  <w:style w:type="paragraph" w:customStyle="1" w:styleId="naslovpriloga2">
    <w:name w:val="naslov_priloga2"/>
    <w:next w:val="Normal"/>
    <w:rsid w:val="00BF124F"/>
    <w:pPr>
      <w:keepNext/>
      <w:numPr>
        <w:ilvl w:val="1"/>
        <w:numId w:val="11"/>
      </w:numPr>
      <w:spacing w:before="120" w:after="120"/>
    </w:pPr>
    <w:rPr>
      <w:rFonts w:ascii="Arial" w:hAnsi="Arial"/>
      <w:b/>
      <w:color w:val="000000"/>
      <w:sz w:val="24"/>
      <w:szCs w:val="24"/>
      <w:lang w:val="hr-HR"/>
    </w:rPr>
  </w:style>
  <w:style w:type="paragraph" w:customStyle="1" w:styleId="naslovpriloga3">
    <w:name w:val="naslov_priloga3"/>
    <w:next w:val="Normal"/>
    <w:rsid w:val="00BF124F"/>
    <w:pPr>
      <w:keepNext/>
      <w:numPr>
        <w:ilvl w:val="2"/>
        <w:numId w:val="11"/>
      </w:numPr>
      <w:spacing w:before="120" w:after="120"/>
    </w:pPr>
    <w:rPr>
      <w:rFonts w:ascii="Arial" w:hAnsi="Arial"/>
      <w:b/>
      <w:color w:val="000000"/>
      <w:sz w:val="22"/>
      <w:szCs w:val="24"/>
      <w:lang w:val="hr-HR"/>
    </w:rPr>
  </w:style>
  <w:style w:type="character" w:customStyle="1" w:styleId="normalregular4">
    <w:name w:val="normal_regular4"/>
    <w:rsid w:val="00BF124F"/>
    <w:rPr>
      <w:rFonts w:ascii="Arial" w:hAnsi="Arial"/>
      <w:i/>
      <w:color w:val="FF0000"/>
    </w:rPr>
  </w:style>
  <w:style w:type="paragraph" w:customStyle="1" w:styleId="Indentparagraph9pt">
    <w:name w:val="Indent_paragraph+9pt"/>
    <w:rsid w:val="00BF124F"/>
    <w:pPr>
      <w:spacing w:before="60" w:after="60"/>
      <w:ind w:left="567"/>
      <w:jc w:val="both"/>
    </w:pPr>
    <w:rPr>
      <w:rFonts w:ascii="Arial" w:hAnsi="Arial"/>
      <w:bCs/>
      <w:i/>
      <w:color w:val="000000"/>
      <w:sz w:val="18"/>
      <w:szCs w:val="18"/>
      <w:lang w:val="hr-HR"/>
    </w:rPr>
  </w:style>
  <w:style w:type="character" w:customStyle="1" w:styleId="Superscript">
    <w:name w:val="Superscript"/>
    <w:rsid w:val="00BF124F"/>
    <w:rPr>
      <w:rFonts w:ascii="Arial" w:hAnsi="Arial"/>
      <w:vertAlign w:val="superscript"/>
    </w:rPr>
  </w:style>
  <w:style w:type="character" w:customStyle="1" w:styleId="Subscript">
    <w:name w:val="Subscript"/>
    <w:rsid w:val="00BF124F"/>
    <w:rPr>
      <w:rFonts w:ascii="Arial" w:hAnsi="Arial"/>
      <w:vertAlign w:val="subscript"/>
    </w:rPr>
  </w:style>
  <w:style w:type="paragraph" w:customStyle="1" w:styleId="normaltbl9ptboldleft">
    <w:name w:val="normal_tbl_9pt_bold_left"/>
    <w:rsid w:val="00BF124F"/>
    <w:pPr>
      <w:suppressAutoHyphens/>
      <w:spacing w:before="60" w:after="60"/>
    </w:pPr>
    <w:rPr>
      <w:rFonts w:ascii="Arial" w:hAnsi="Arial"/>
      <w:b/>
      <w:color w:val="000000"/>
      <w:sz w:val="18"/>
      <w:szCs w:val="18"/>
      <w:lang w:val="hr-HR"/>
    </w:rPr>
  </w:style>
  <w:style w:type="numbering" w:customStyle="1" w:styleId="nabrajanje">
    <w:name w:val="nabrajanje"/>
    <w:basedOn w:val="NoList"/>
    <w:rsid w:val="00BF124F"/>
    <w:pPr>
      <w:numPr>
        <w:numId w:val="12"/>
      </w:numPr>
    </w:pPr>
  </w:style>
  <w:style w:type="paragraph" w:customStyle="1" w:styleId="normal9pt">
    <w:name w:val="normal_9pt"/>
    <w:rsid w:val="00BF124F"/>
    <w:pPr>
      <w:jc w:val="both"/>
    </w:pPr>
    <w:rPr>
      <w:rFonts w:ascii="Arial" w:hAnsi="Arial"/>
      <w:color w:val="000000"/>
      <w:sz w:val="18"/>
      <w:szCs w:val="18"/>
      <w:lang w:val="hr-HR"/>
    </w:rPr>
  </w:style>
  <w:style w:type="numbering" w:customStyle="1" w:styleId="bulletlist9pt">
    <w:name w:val="bullet_list_9pt"/>
    <w:basedOn w:val="NoList"/>
    <w:rsid w:val="00BF124F"/>
    <w:pPr>
      <w:numPr>
        <w:numId w:val="13"/>
      </w:numPr>
    </w:pPr>
  </w:style>
  <w:style w:type="paragraph" w:customStyle="1" w:styleId="bullet19pt">
    <w:name w:val="bullet1_9pt"/>
    <w:basedOn w:val="bullet1"/>
    <w:rsid w:val="00BF124F"/>
    <w:pPr>
      <w:numPr>
        <w:numId w:val="0"/>
      </w:numPr>
      <w:ind w:left="432" w:hanging="432"/>
    </w:pPr>
    <w:rPr>
      <w:sz w:val="18"/>
      <w:szCs w:val="18"/>
    </w:rPr>
  </w:style>
  <w:style w:type="paragraph" w:customStyle="1" w:styleId="bullet29pt">
    <w:name w:val="bullet2_9pt"/>
    <w:basedOn w:val="bullet2"/>
    <w:rsid w:val="00BF124F"/>
    <w:rPr>
      <w:sz w:val="18"/>
      <w:szCs w:val="18"/>
    </w:rPr>
  </w:style>
  <w:style w:type="paragraph" w:customStyle="1" w:styleId="bullet39pt">
    <w:name w:val="bullet3_9pt"/>
    <w:basedOn w:val="bullet3"/>
    <w:rsid w:val="00BF124F"/>
    <w:rPr>
      <w:sz w:val="18"/>
      <w:szCs w:val="18"/>
    </w:rPr>
  </w:style>
  <w:style w:type="character" w:customStyle="1" w:styleId="Strike">
    <w:name w:val="Strike"/>
    <w:rsid w:val="00BF124F"/>
    <w:rPr>
      <w:strike/>
      <w:dstrike w:val="0"/>
    </w:rPr>
  </w:style>
  <w:style w:type="character" w:customStyle="1" w:styleId="normalboldunderline">
    <w:name w:val="normal_bold_underline"/>
    <w:rsid w:val="00BF124F"/>
    <w:rPr>
      <w:rFonts w:ascii="Arial" w:hAnsi="Arial"/>
      <w:b/>
      <w:u w:val="single"/>
    </w:rPr>
  </w:style>
  <w:style w:type="character" w:styleId="SubtleEmphasis">
    <w:name w:val="Subtle Emphasis"/>
    <w:uiPriority w:val="19"/>
    <w:qFormat/>
    <w:rsid w:val="00BF124F"/>
    <w:rPr>
      <w:i/>
      <w:iCs/>
      <w:color w:val="808080"/>
    </w:rPr>
  </w:style>
  <w:style w:type="paragraph" w:styleId="Caption">
    <w:name w:val="caption"/>
    <w:basedOn w:val="Normal"/>
    <w:next w:val="Normal"/>
    <w:semiHidden/>
    <w:unhideWhenUsed/>
    <w:qFormat/>
    <w:locked/>
    <w:rsid w:val="00BF124F"/>
    <w:pPr>
      <w:spacing w:before="0" w:after="200"/>
    </w:pPr>
    <w:rPr>
      <w:rFonts w:ascii="Arial" w:hAnsi="Arial"/>
      <w:b/>
      <w:bCs/>
      <w:color w:val="4F81BD"/>
      <w:sz w:val="18"/>
      <w:szCs w:val="18"/>
    </w:rPr>
  </w:style>
  <w:style w:type="character" w:styleId="Strong">
    <w:name w:val="Strong"/>
    <w:qFormat/>
    <w:locked/>
    <w:rsid w:val="00BF124F"/>
    <w:rPr>
      <w:b/>
      <w:bCs/>
    </w:rPr>
  </w:style>
  <w:style w:type="paragraph" w:styleId="NoSpacing">
    <w:name w:val="No Spacing"/>
    <w:uiPriority w:val="1"/>
    <w:qFormat/>
    <w:rsid w:val="00BF124F"/>
    <w:rPr>
      <w:rFonts w:ascii="Calibri" w:hAnsi="Calibri"/>
      <w:sz w:val="22"/>
      <w:szCs w:val="22"/>
      <w:lang w:val="en-GB" w:eastAsia="en-GB"/>
    </w:rPr>
  </w:style>
  <w:style w:type="paragraph" w:styleId="IntenseQuote">
    <w:name w:val="Intense Quote"/>
    <w:basedOn w:val="Normal"/>
    <w:next w:val="Normal"/>
    <w:link w:val="IntenseQuoteChar"/>
    <w:uiPriority w:val="30"/>
    <w:qFormat/>
    <w:rsid w:val="00BF124F"/>
    <w:pPr>
      <w:pBdr>
        <w:bottom w:val="single" w:sz="4" w:space="4" w:color="2DA2BF"/>
      </w:pBdr>
      <w:spacing w:before="200" w:after="280" w:line="276" w:lineRule="auto"/>
      <w:ind w:left="936" w:right="936"/>
      <w:jc w:val="left"/>
    </w:pPr>
    <w:rPr>
      <w:rFonts w:ascii="Calibri" w:hAnsi="Calibri"/>
      <w:b/>
      <w:bCs/>
      <w:i/>
      <w:iCs/>
      <w:color w:val="2DA2BF"/>
      <w:szCs w:val="22"/>
      <w:lang w:eastAsia="en-GB"/>
    </w:rPr>
  </w:style>
  <w:style w:type="character" w:customStyle="1" w:styleId="IntenseQuoteChar">
    <w:name w:val="Intense Quote Char"/>
    <w:basedOn w:val="DefaultParagraphFont"/>
    <w:link w:val="IntenseQuote"/>
    <w:uiPriority w:val="30"/>
    <w:rsid w:val="00BF124F"/>
    <w:rPr>
      <w:rFonts w:ascii="Calibri" w:hAnsi="Calibri"/>
      <w:b/>
      <w:bCs/>
      <w:i/>
      <w:iCs/>
      <w:color w:val="2DA2BF"/>
      <w:sz w:val="22"/>
      <w:szCs w:val="22"/>
      <w:lang w:val="en-GB" w:eastAsia="en-GB"/>
    </w:rPr>
  </w:style>
  <w:style w:type="character" w:styleId="IntenseReference">
    <w:name w:val="Intense Reference"/>
    <w:uiPriority w:val="32"/>
    <w:qFormat/>
    <w:rsid w:val="00BF124F"/>
    <w:rPr>
      <w:b/>
      <w:bCs/>
      <w:smallCaps/>
      <w:color w:val="DA1F28"/>
      <w:spacing w:val="5"/>
      <w:u w:val="single"/>
    </w:rPr>
  </w:style>
  <w:style w:type="character" w:styleId="BookTitle">
    <w:name w:val="Book Title"/>
    <w:uiPriority w:val="33"/>
    <w:qFormat/>
    <w:rsid w:val="00BF124F"/>
    <w:rPr>
      <w:b/>
      <w:bCs/>
      <w:smallCaps/>
      <w:spacing w:val="5"/>
    </w:rPr>
  </w:style>
  <w:style w:type="paragraph" w:styleId="TOCHeading">
    <w:name w:val="TOC Heading"/>
    <w:basedOn w:val="Heading1"/>
    <w:next w:val="Normal"/>
    <w:uiPriority w:val="39"/>
    <w:qFormat/>
    <w:rsid w:val="00BF124F"/>
    <w:pPr>
      <w:keepLines/>
      <w:numPr>
        <w:numId w:val="0"/>
      </w:numPr>
      <w:spacing w:before="480" w:after="0" w:line="276" w:lineRule="auto"/>
      <w:jc w:val="left"/>
      <w:outlineLvl w:val="9"/>
    </w:pPr>
    <w:rPr>
      <w:rFonts w:ascii="Cambria" w:hAnsi="Cambria"/>
      <w:caps w:val="0"/>
      <w:color w:val="21798E"/>
      <w:kern w:val="0"/>
      <w:sz w:val="28"/>
      <w:szCs w:val="28"/>
      <w:lang w:val="en-GB" w:eastAsia="en-GB"/>
    </w:rPr>
  </w:style>
  <w:style w:type="table" w:styleId="LightShading-Accent4">
    <w:name w:val="Light Shading Accent 4"/>
    <w:basedOn w:val="TableNormal"/>
    <w:uiPriority w:val="60"/>
    <w:rsid w:val="00BF124F"/>
    <w:rPr>
      <w:rFonts w:ascii="Calibri" w:hAnsi="Calibri"/>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
    <w:name w:val="Light Shading"/>
    <w:basedOn w:val="TableNormal"/>
    <w:uiPriority w:val="60"/>
    <w:rsid w:val="00BF124F"/>
    <w:rPr>
      <w:rFonts w:ascii="Calibri" w:hAnsi="Calibri"/>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BF124F"/>
    <w:rPr>
      <w:rFonts w:ascii="Calibri" w:hAnsi="Calibri"/>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F124F"/>
    <w:rPr>
      <w:rFonts w:ascii="Calibri" w:hAnsi="Calibri"/>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BF124F"/>
    <w:rPr>
      <w:rFonts w:ascii="Calibri" w:hAnsi="Calibri"/>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BF124F"/>
    <w:rPr>
      <w:rFonts w:ascii="Calibri" w:hAnsi="Calibri"/>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1">
    <w:name w:val="Light Grid Accent 1"/>
    <w:basedOn w:val="TableNormal"/>
    <w:uiPriority w:val="62"/>
    <w:rsid w:val="00BF124F"/>
    <w:rPr>
      <w:rFonts w:ascii="Calibri" w:hAnsi="Calibri"/>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1">
    <w:name w:val="Medium Shading 2 Accent 1"/>
    <w:basedOn w:val="TableNormal"/>
    <w:uiPriority w:val="64"/>
    <w:rsid w:val="00BF124F"/>
    <w:rPr>
      <w:rFonts w:ascii="Calibri" w:hAnsi="Calibri"/>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F124F"/>
    <w:rPr>
      <w:rFonts w:ascii="Calibri" w:hAnsi="Calibri"/>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F124F"/>
    <w:rPr>
      <w:rFonts w:ascii="Calibri" w:hAnsi="Calibri"/>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F124F"/>
    <w:rPr>
      <w:rFonts w:ascii="Calibri" w:hAnsi="Calibri"/>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BF124F"/>
    <w:rPr>
      <w:rFonts w:ascii="Calibri" w:hAnsi="Calibri"/>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2">
    <w:name w:val="Medium Grid 1 Accent 2"/>
    <w:basedOn w:val="TableNormal"/>
    <w:uiPriority w:val="67"/>
    <w:rsid w:val="00BF124F"/>
    <w:rPr>
      <w:rFonts w:ascii="Calibri" w:hAnsi="Calibri"/>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BF124F"/>
    <w:rPr>
      <w:rFonts w:ascii="Calibri" w:hAnsi="Calibri"/>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BF124F"/>
    <w:rPr>
      <w:rFonts w:ascii="Calibri" w:hAnsi="Calibri"/>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BF124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LightList-Accent6">
    <w:name w:val="Light List Accent 6"/>
    <w:basedOn w:val="TableNormal"/>
    <w:uiPriority w:val="61"/>
    <w:rsid w:val="00BF124F"/>
    <w:rPr>
      <w:rFonts w:ascii="Calibri" w:hAnsi="Calibri"/>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6">
    <w:name w:val="Colorful Shading Accent 6"/>
    <w:basedOn w:val="TableNormal"/>
    <w:uiPriority w:val="71"/>
    <w:rsid w:val="00BF124F"/>
    <w:rPr>
      <w:rFonts w:ascii="Calibri" w:hAnsi="Calibri"/>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MediumGrid2-Accent4">
    <w:name w:val="Medium Grid 2 Accent 4"/>
    <w:basedOn w:val="TableNormal"/>
    <w:uiPriority w:val="68"/>
    <w:rsid w:val="00BF124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LightGrid-Accent3">
    <w:name w:val="Light Grid Accent 3"/>
    <w:basedOn w:val="TableNormal"/>
    <w:uiPriority w:val="62"/>
    <w:rsid w:val="00BF124F"/>
    <w:rPr>
      <w:rFonts w:ascii="Calibri" w:hAnsi="Calibri"/>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olas" w:eastAsia="Times New Roman" w:hAnsi="Consola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olas" w:eastAsia="Times New Roman" w:hAnsi="Consola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odyText2">
    <w:name w:val="Body Text 2"/>
    <w:basedOn w:val="Normal"/>
    <w:link w:val="BodyText2Char"/>
    <w:rsid w:val="00BF124F"/>
    <w:pPr>
      <w:spacing w:before="60" w:after="120" w:line="480" w:lineRule="auto"/>
    </w:pPr>
    <w:rPr>
      <w:rFonts w:ascii="Arial" w:hAnsi="Arial"/>
      <w:color w:val="000000"/>
    </w:rPr>
  </w:style>
  <w:style w:type="character" w:customStyle="1" w:styleId="BodyText2Char">
    <w:name w:val="Body Text 2 Char"/>
    <w:basedOn w:val="DefaultParagraphFont"/>
    <w:link w:val="BodyText2"/>
    <w:rsid w:val="00BF124F"/>
    <w:rPr>
      <w:rFonts w:ascii="Arial" w:hAnsi="Arial"/>
      <w:color w:val="000000"/>
      <w:sz w:val="22"/>
      <w:szCs w:val="24"/>
      <w:lang w:val="hr-HR"/>
    </w:rPr>
  </w:style>
  <w:style w:type="paragraph" w:styleId="PlainText">
    <w:name w:val="Plain Text"/>
    <w:basedOn w:val="Normal"/>
    <w:link w:val="PlainTextChar"/>
    <w:rsid w:val="00BF124F"/>
    <w:pPr>
      <w:spacing w:before="0"/>
    </w:pPr>
    <w:rPr>
      <w:rFonts w:ascii="Consolas" w:hAnsi="Consolas" w:cs="Consolas"/>
      <w:color w:val="000000"/>
      <w:sz w:val="21"/>
      <w:szCs w:val="21"/>
    </w:rPr>
  </w:style>
  <w:style w:type="character" w:customStyle="1" w:styleId="PlainTextChar">
    <w:name w:val="Plain Text Char"/>
    <w:basedOn w:val="DefaultParagraphFont"/>
    <w:link w:val="PlainText"/>
    <w:rsid w:val="00BF124F"/>
    <w:rPr>
      <w:rFonts w:ascii="Consolas" w:hAnsi="Consolas" w:cs="Consolas"/>
      <w:color w:val="000000"/>
      <w:sz w:val="21"/>
      <w:szCs w:val="21"/>
      <w:lang w:val="hr-HR"/>
    </w:rPr>
  </w:style>
  <w:style w:type="table" w:styleId="MediumShading1-Accent6">
    <w:name w:val="Medium Shading 1 Accent 6"/>
    <w:basedOn w:val="TableNormal"/>
    <w:uiPriority w:val="63"/>
    <w:rsid w:val="00BF124F"/>
    <w:rPr>
      <w:rFonts w:ascii="Calibri" w:hAnsi="Calibri"/>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BF124F"/>
    <w:rPr>
      <w:rFonts w:ascii="Calibri" w:hAnsi="Calibri"/>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F124F"/>
    <w:rPr>
      <w:rFonts w:ascii="Calibri" w:hAnsi="Calibri"/>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rsid w:val="00BF124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t-10-9-kurz-s-fett">
    <w:name w:val="t-10-9-kurz-s-fett"/>
    <w:basedOn w:val="Normal"/>
    <w:uiPriority w:val="99"/>
    <w:rsid w:val="00D3720A"/>
    <w:pPr>
      <w:spacing w:before="100" w:beforeAutospacing="1" w:after="100" w:afterAutospacing="1"/>
      <w:jc w:val="center"/>
    </w:pPr>
    <w:rPr>
      <w:rFonts w:ascii="Times New Roman" w:hAnsi="Times New Roman"/>
      <w:b/>
      <w:bCs/>
      <w:i/>
      <w:iCs/>
      <w:sz w:val="26"/>
      <w:szCs w:val="26"/>
      <w:lang w:eastAsia="hr-HR"/>
    </w:rPr>
  </w:style>
  <w:style w:type="table" w:styleId="GridTable4-Accent5">
    <w:name w:val="Grid Table 4 Accent 5"/>
    <w:basedOn w:val="TableNormal"/>
    <w:uiPriority w:val="49"/>
    <w:rsid w:val="00337D9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ListParagraphChar">
    <w:name w:val="List Paragraph Char"/>
    <w:link w:val="ListParagraph"/>
    <w:uiPriority w:val="99"/>
    <w:rsid w:val="00BF6823"/>
    <w:rPr>
      <w:rFonts w:ascii="Calibri Light" w:hAnsi="Calibri Light"/>
      <w:sz w:val="22"/>
      <w:szCs w:val="24"/>
      <w:lang w:val="en-GB"/>
    </w:rPr>
  </w:style>
  <w:style w:type="paragraph" w:customStyle="1" w:styleId="TekstOsnovni">
    <w:name w:val="Tekst Osnovni"/>
    <w:basedOn w:val="Normal"/>
    <w:rsid w:val="00E9157C"/>
    <w:pPr>
      <w:spacing w:before="60" w:after="120"/>
      <w:ind w:left="454"/>
      <w:jc w:val="left"/>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07658">
      <w:bodyDiv w:val="1"/>
      <w:marLeft w:val="0"/>
      <w:marRight w:val="0"/>
      <w:marTop w:val="0"/>
      <w:marBottom w:val="0"/>
      <w:divBdr>
        <w:top w:val="none" w:sz="0" w:space="0" w:color="auto"/>
        <w:left w:val="none" w:sz="0" w:space="0" w:color="auto"/>
        <w:bottom w:val="none" w:sz="0" w:space="0" w:color="auto"/>
        <w:right w:val="none" w:sz="0" w:space="0" w:color="auto"/>
      </w:divBdr>
    </w:div>
    <w:div w:id="67504558">
      <w:bodyDiv w:val="1"/>
      <w:marLeft w:val="0"/>
      <w:marRight w:val="0"/>
      <w:marTop w:val="0"/>
      <w:marBottom w:val="0"/>
      <w:divBdr>
        <w:top w:val="none" w:sz="0" w:space="0" w:color="auto"/>
        <w:left w:val="none" w:sz="0" w:space="0" w:color="auto"/>
        <w:bottom w:val="none" w:sz="0" w:space="0" w:color="auto"/>
        <w:right w:val="none" w:sz="0" w:space="0" w:color="auto"/>
      </w:divBdr>
    </w:div>
    <w:div w:id="125852672">
      <w:bodyDiv w:val="1"/>
      <w:marLeft w:val="0"/>
      <w:marRight w:val="0"/>
      <w:marTop w:val="0"/>
      <w:marBottom w:val="0"/>
      <w:divBdr>
        <w:top w:val="none" w:sz="0" w:space="0" w:color="auto"/>
        <w:left w:val="none" w:sz="0" w:space="0" w:color="auto"/>
        <w:bottom w:val="none" w:sz="0" w:space="0" w:color="auto"/>
        <w:right w:val="none" w:sz="0" w:space="0" w:color="auto"/>
      </w:divBdr>
      <w:divsChild>
        <w:div w:id="1900170618">
          <w:marLeft w:val="288"/>
          <w:marRight w:val="0"/>
          <w:marTop w:val="53"/>
          <w:marBottom w:val="0"/>
          <w:divBdr>
            <w:top w:val="none" w:sz="0" w:space="0" w:color="auto"/>
            <w:left w:val="none" w:sz="0" w:space="0" w:color="auto"/>
            <w:bottom w:val="none" w:sz="0" w:space="0" w:color="auto"/>
            <w:right w:val="none" w:sz="0" w:space="0" w:color="auto"/>
          </w:divBdr>
        </w:div>
        <w:div w:id="98452527">
          <w:marLeft w:val="288"/>
          <w:marRight w:val="0"/>
          <w:marTop w:val="53"/>
          <w:marBottom w:val="0"/>
          <w:divBdr>
            <w:top w:val="none" w:sz="0" w:space="0" w:color="auto"/>
            <w:left w:val="none" w:sz="0" w:space="0" w:color="auto"/>
            <w:bottom w:val="none" w:sz="0" w:space="0" w:color="auto"/>
            <w:right w:val="none" w:sz="0" w:space="0" w:color="auto"/>
          </w:divBdr>
        </w:div>
        <w:div w:id="667252118">
          <w:marLeft w:val="562"/>
          <w:marRight w:val="0"/>
          <w:marTop w:val="53"/>
          <w:marBottom w:val="0"/>
          <w:divBdr>
            <w:top w:val="none" w:sz="0" w:space="0" w:color="auto"/>
            <w:left w:val="none" w:sz="0" w:space="0" w:color="auto"/>
            <w:bottom w:val="none" w:sz="0" w:space="0" w:color="auto"/>
            <w:right w:val="none" w:sz="0" w:space="0" w:color="auto"/>
          </w:divBdr>
        </w:div>
        <w:div w:id="1537812605">
          <w:marLeft w:val="288"/>
          <w:marRight w:val="0"/>
          <w:marTop w:val="53"/>
          <w:marBottom w:val="0"/>
          <w:divBdr>
            <w:top w:val="none" w:sz="0" w:space="0" w:color="auto"/>
            <w:left w:val="none" w:sz="0" w:space="0" w:color="auto"/>
            <w:bottom w:val="none" w:sz="0" w:space="0" w:color="auto"/>
            <w:right w:val="none" w:sz="0" w:space="0" w:color="auto"/>
          </w:divBdr>
        </w:div>
        <w:div w:id="1009794119">
          <w:marLeft w:val="288"/>
          <w:marRight w:val="0"/>
          <w:marTop w:val="53"/>
          <w:marBottom w:val="0"/>
          <w:divBdr>
            <w:top w:val="none" w:sz="0" w:space="0" w:color="auto"/>
            <w:left w:val="none" w:sz="0" w:space="0" w:color="auto"/>
            <w:bottom w:val="none" w:sz="0" w:space="0" w:color="auto"/>
            <w:right w:val="none" w:sz="0" w:space="0" w:color="auto"/>
          </w:divBdr>
        </w:div>
      </w:divsChild>
    </w:div>
    <w:div w:id="143008188">
      <w:bodyDiv w:val="1"/>
      <w:marLeft w:val="0"/>
      <w:marRight w:val="0"/>
      <w:marTop w:val="0"/>
      <w:marBottom w:val="0"/>
      <w:divBdr>
        <w:top w:val="none" w:sz="0" w:space="0" w:color="auto"/>
        <w:left w:val="none" w:sz="0" w:space="0" w:color="auto"/>
        <w:bottom w:val="none" w:sz="0" w:space="0" w:color="auto"/>
        <w:right w:val="none" w:sz="0" w:space="0" w:color="auto"/>
      </w:divBdr>
    </w:div>
    <w:div w:id="271936119">
      <w:bodyDiv w:val="1"/>
      <w:marLeft w:val="0"/>
      <w:marRight w:val="0"/>
      <w:marTop w:val="0"/>
      <w:marBottom w:val="0"/>
      <w:divBdr>
        <w:top w:val="none" w:sz="0" w:space="0" w:color="auto"/>
        <w:left w:val="none" w:sz="0" w:space="0" w:color="auto"/>
        <w:bottom w:val="none" w:sz="0" w:space="0" w:color="auto"/>
        <w:right w:val="none" w:sz="0" w:space="0" w:color="auto"/>
      </w:divBdr>
    </w:div>
    <w:div w:id="582833159">
      <w:bodyDiv w:val="1"/>
      <w:marLeft w:val="0"/>
      <w:marRight w:val="0"/>
      <w:marTop w:val="0"/>
      <w:marBottom w:val="0"/>
      <w:divBdr>
        <w:top w:val="none" w:sz="0" w:space="0" w:color="auto"/>
        <w:left w:val="none" w:sz="0" w:space="0" w:color="auto"/>
        <w:bottom w:val="none" w:sz="0" w:space="0" w:color="auto"/>
        <w:right w:val="none" w:sz="0" w:space="0" w:color="auto"/>
      </w:divBdr>
    </w:div>
    <w:div w:id="585846134">
      <w:bodyDiv w:val="1"/>
      <w:marLeft w:val="0"/>
      <w:marRight w:val="0"/>
      <w:marTop w:val="0"/>
      <w:marBottom w:val="0"/>
      <w:divBdr>
        <w:top w:val="none" w:sz="0" w:space="0" w:color="auto"/>
        <w:left w:val="none" w:sz="0" w:space="0" w:color="auto"/>
        <w:bottom w:val="none" w:sz="0" w:space="0" w:color="auto"/>
        <w:right w:val="none" w:sz="0" w:space="0" w:color="auto"/>
      </w:divBdr>
    </w:div>
    <w:div w:id="599147651">
      <w:bodyDiv w:val="1"/>
      <w:marLeft w:val="0"/>
      <w:marRight w:val="0"/>
      <w:marTop w:val="0"/>
      <w:marBottom w:val="0"/>
      <w:divBdr>
        <w:top w:val="none" w:sz="0" w:space="0" w:color="auto"/>
        <w:left w:val="none" w:sz="0" w:space="0" w:color="auto"/>
        <w:bottom w:val="none" w:sz="0" w:space="0" w:color="auto"/>
        <w:right w:val="none" w:sz="0" w:space="0" w:color="auto"/>
      </w:divBdr>
    </w:div>
    <w:div w:id="863598166">
      <w:bodyDiv w:val="1"/>
      <w:marLeft w:val="0"/>
      <w:marRight w:val="0"/>
      <w:marTop w:val="0"/>
      <w:marBottom w:val="0"/>
      <w:divBdr>
        <w:top w:val="none" w:sz="0" w:space="0" w:color="auto"/>
        <w:left w:val="none" w:sz="0" w:space="0" w:color="auto"/>
        <w:bottom w:val="none" w:sz="0" w:space="0" w:color="auto"/>
        <w:right w:val="none" w:sz="0" w:space="0" w:color="auto"/>
      </w:divBdr>
      <w:divsChild>
        <w:div w:id="579484787">
          <w:marLeft w:val="274"/>
          <w:marRight w:val="0"/>
          <w:marTop w:val="0"/>
          <w:marBottom w:val="0"/>
          <w:divBdr>
            <w:top w:val="none" w:sz="0" w:space="0" w:color="auto"/>
            <w:left w:val="none" w:sz="0" w:space="0" w:color="auto"/>
            <w:bottom w:val="none" w:sz="0" w:space="0" w:color="auto"/>
            <w:right w:val="none" w:sz="0" w:space="0" w:color="auto"/>
          </w:divBdr>
        </w:div>
        <w:div w:id="103355375">
          <w:marLeft w:val="274"/>
          <w:marRight w:val="0"/>
          <w:marTop w:val="0"/>
          <w:marBottom w:val="0"/>
          <w:divBdr>
            <w:top w:val="none" w:sz="0" w:space="0" w:color="auto"/>
            <w:left w:val="none" w:sz="0" w:space="0" w:color="auto"/>
            <w:bottom w:val="none" w:sz="0" w:space="0" w:color="auto"/>
            <w:right w:val="none" w:sz="0" w:space="0" w:color="auto"/>
          </w:divBdr>
        </w:div>
        <w:div w:id="70667815">
          <w:marLeft w:val="274"/>
          <w:marRight w:val="0"/>
          <w:marTop w:val="0"/>
          <w:marBottom w:val="0"/>
          <w:divBdr>
            <w:top w:val="none" w:sz="0" w:space="0" w:color="auto"/>
            <w:left w:val="none" w:sz="0" w:space="0" w:color="auto"/>
            <w:bottom w:val="none" w:sz="0" w:space="0" w:color="auto"/>
            <w:right w:val="none" w:sz="0" w:space="0" w:color="auto"/>
          </w:divBdr>
        </w:div>
        <w:div w:id="1319307299">
          <w:marLeft w:val="274"/>
          <w:marRight w:val="0"/>
          <w:marTop w:val="0"/>
          <w:marBottom w:val="0"/>
          <w:divBdr>
            <w:top w:val="none" w:sz="0" w:space="0" w:color="auto"/>
            <w:left w:val="none" w:sz="0" w:space="0" w:color="auto"/>
            <w:bottom w:val="none" w:sz="0" w:space="0" w:color="auto"/>
            <w:right w:val="none" w:sz="0" w:space="0" w:color="auto"/>
          </w:divBdr>
        </w:div>
      </w:divsChild>
    </w:div>
    <w:div w:id="1002314371">
      <w:bodyDiv w:val="1"/>
      <w:marLeft w:val="0"/>
      <w:marRight w:val="0"/>
      <w:marTop w:val="0"/>
      <w:marBottom w:val="0"/>
      <w:divBdr>
        <w:top w:val="none" w:sz="0" w:space="0" w:color="auto"/>
        <w:left w:val="none" w:sz="0" w:space="0" w:color="auto"/>
        <w:bottom w:val="none" w:sz="0" w:space="0" w:color="auto"/>
        <w:right w:val="none" w:sz="0" w:space="0" w:color="auto"/>
      </w:divBdr>
    </w:div>
    <w:div w:id="1190409242">
      <w:bodyDiv w:val="1"/>
      <w:marLeft w:val="0"/>
      <w:marRight w:val="0"/>
      <w:marTop w:val="0"/>
      <w:marBottom w:val="0"/>
      <w:divBdr>
        <w:top w:val="none" w:sz="0" w:space="0" w:color="auto"/>
        <w:left w:val="none" w:sz="0" w:space="0" w:color="auto"/>
        <w:bottom w:val="none" w:sz="0" w:space="0" w:color="auto"/>
        <w:right w:val="none" w:sz="0" w:space="0" w:color="auto"/>
      </w:divBdr>
    </w:div>
    <w:div w:id="1296057093">
      <w:bodyDiv w:val="1"/>
      <w:marLeft w:val="0"/>
      <w:marRight w:val="0"/>
      <w:marTop w:val="0"/>
      <w:marBottom w:val="0"/>
      <w:divBdr>
        <w:top w:val="none" w:sz="0" w:space="0" w:color="auto"/>
        <w:left w:val="none" w:sz="0" w:space="0" w:color="auto"/>
        <w:bottom w:val="none" w:sz="0" w:space="0" w:color="auto"/>
        <w:right w:val="none" w:sz="0" w:space="0" w:color="auto"/>
      </w:divBdr>
      <w:divsChild>
        <w:div w:id="1017774569">
          <w:marLeft w:val="0"/>
          <w:marRight w:val="0"/>
          <w:marTop w:val="0"/>
          <w:marBottom w:val="0"/>
          <w:divBdr>
            <w:top w:val="none" w:sz="0" w:space="0" w:color="auto"/>
            <w:left w:val="none" w:sz="0" w:space="0" w:color="auto"/>
            <w:bottom w:val="none" w:sz="0" w:space="0" w:color="auto"/>
            <w:right w:val="none" w:sz="0" w:space="0" w:color="auto"/>
          </w:divBdr>
          <w:divsChild>
            <w:div w:id="2019573966">
              <w:marLeft w:val="0"/>
              <w:marRight w:val="0"/>
              <w:marTop w:val="0"/>
              <w:marBottom w:val="0"/>
              <w:divBdr>
                <w:top w:val="none" w:sz="0" w:space="0" w:color="auto"/>
                <w:left w:val="none" w:sz="0" w:space="0" w:color="auto"/>
                <w:bottom w:val="none" w:sz="0" w:space="0" w:color="auto"/>
                <w:right w:val="none" w:sz="0" w:space="0" w:color="auto"/>
              </w:divBdr>
              <w:divsChild>
                <w:div w:id="19505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680">
      <w:bodyDiv w:val="1"/>
      <w:marLeft w:val="0"/>
      <w:marRight w:val="0"/>
      <w:marTop w:val="0"/>
      <w:marBottom w:val="0"/>
      <w:divBdr>
        <w:top w:val="none" w:sz="0" w:space="0" w:color="auto"/>
        <w:left w:val="none" w:sz="0" w:space="0" w:color="auto"/>
        <w:bottom w:val="none" w:sz="0" w:space="0" w:color="auto"/>
        <w:right w:val="none" w:sz="0" w:space="0" w:color="auto"/>
      </w:divBdr>
    </w:div>
    <w:div w:id="1598633228">
      <w:bodyDiv w:val="1"/>
      <w:marLeft w:val="0"/>
      <w:marRight w:val="0"/>
      <w:marTop w:val="0"/>
      <w:marBottom w:val="0"/>
      <w:divBdr>
        <w:top w:val="none" w:sz="0" w:space="0" w:color="auto"/>
        <w:left w:val="none" w:sz="0" w:space="0" w:color="auto"/>
        <w:bottom w:val="none" w:sz="0" w:space="0" w:color="auto"/>
        <w:right w:val="none" w:sz="0" w:space="0" w:color="auto"/>
      </w:divBdr>
    </w:div>
    <w:div w:id="1696078792">
      <w:bodyDiv w:val="1"/>
      <w:marLeft w:val="0"/>
      <w:marRight w:val="0"/>
      <w:marTop w:val="0"/>
      <w:marBottom w:val="0"/>
      <w:divBdr>
        <w:top w:val="none" w:sz="0" w:space="0" w:color="auto"/>
        <w:left w:val="none" w:sz="0" w:space="0" w:color="auto"/>
        <w:bottom w:val="none" w:sz="0" w:space="0" w:color="auto"/>
        <w:right w:val="none" w:sz="0" w:space="0" w:color="auto"/>
      </w:divBdr>
    </w:div>
    <w:div w:id="1723864805">
      <w:bodyDiv w:val="1"/>
      <w:marLeft w:val="0"/>
      <w:marRight w:val="0"/>
      <w:marTop w:val="0"/>
      <w:marBottom w:val="0"/>
      <w:divBdr>
        <w:top w:val="none" w:sz="0" w:space="0" w:color="auto"/>
        <w:left w:val="none" w:sz="0" w:space="0" w:color="auto"/>
        <w:bottom w:val="none" w:sz="0" w:space="0" w:color="auto"/>
        <w:right w:val="none" w:sz="0" w:space="0" w:color="auto"/>
      </w:divBdr>
    </w:div>
    <w:div w:id="1914926657">
      <w:bodyDiv w:val="1"/>
      <w:marLeft w:val="0"/>
      <w:marRight w:val="0"/>
      <w:marTop w:val="0"/>
      <w:marBottom w:val="0"/>
      <w:divBdr>
        <w:top w:val="none" w:sz="0" w:space="0" w:color="auto"/>
        <w:left w:val="none" w:sz="0" w:space="0" w:color="auto"/>
        <w:bottom w:val="none" w:sz="0" w:space="0" w:color="auto"/>
        <w:right w:val="none" w:sz="0" w:space="0" w:color="auto"/>
      </w:divBdr>
    </w:div>
    <w:div w:id="1937901106">
      <w:marLeft w:val="0"/>
      <w:marRight w:val="0"/>
      <w:marTop w:val="0"/>
      <w:marBottom w:val="0"/>
      <w:divBdr>
        <w:top w:val="none" w:sz="0" w:space="0" w:color="auto"/>
        <w:left w:val="none" w:sz="0" w:space="0" w:color="auto"/>
        <w:bottom w:val="none" w:sz="0" w:space="0" w:color="auto"/>
        <w:right w:val="none" w:sz="0" w:space="0" w:color="auto"/>
      </w:divBdr>
      <w:divsChild>
        <w:div w:id="1937901124">
          <w:marLeft w:val="0"/>
          <w:marRight w:val="0"/>
          <w:marTop w:val="0"/>
          <w:marBottom w:val="0"/>
          <w:divBdr>
            <w:top w:val="none" w:sz="0" w:space="0" w:color="auto"/>
            <w:left w:val="none" w:sz="0" w:space="0" w:color="auto"/>
            <w:bottom w:val="none" w:sz="0" w:space="0" w:color="auto"/>
            <w:right w:val="none" w:sz="0" w:space="0" w:color="auto"/>
          </w:divBdr>
          <w:divsChild>
            <w:div w:id="1937901107">
              <w:marLeft w:val="0"/>
              <w:marRight w:val="0"/>
              <w:marTop w:val="0"/>
              <w:marBottom w:val="0"/>
              <w:divBdr>
                <w:top w:val="none" w:sz="0" w:space="0" w:color="auto"/>
                <w:left w:val="none" w:sz="0" w:space="0" w:color="auto"/>
                <w:bottom w:val="none" w:sz="0" w:space="0" w:color="auto"/>
                <w:right w:val="none" w:sz="0" w:space="0" w:color="auto"/>
              </w:divBdr>
              <w:divsChild>
                <w:div w:id="1937901121">
                  <w:marLeft w:val="0"/>
                  <w:marRight w:val="0"/>
                  <w:marTop w:val="0"/>
                  <w:marBottom w:val="0"/>
                  <w:divBdr>
                    <w:top w:val="none" w:sz="0" w:space="0" w:color="auto"/>
                    <w:left w:val="none" w:sz="0" w:space="0" w:color="auto"/>
                    <w:bottom w:val="none" w:sz="0" w:space="0" w:color="auto"/>
                    <w:right w:val="none" w:sz="0" w:space="0" w:color="auto"/>
                  </w:divBdr>
                  <w:divsChild>
                    <w:div w:id="1937901125">
                      <w:marLeft w:val="0"/>
                      <w:marRight w:val="0"/>
                      <w:marTop w:val="0"/>
                      <w:marBottom w:val="0"/>
                      <w:divBdr>
                        <w:top w:val="none" w:sz="0" w:space="0" w:color="auto"/>
                        <w:left w:val="none" w:sz="0" w:space="0" w:color="auto"/>
                        <w:bottom w:val="none" w:sz="0" w:space="0" w:color="auto"/>
                        <w:right w:val="none" w:sz="0" w:space="0" w:color="auto"/>
                      </w:divBdr>
                      <w:divsChild>
                        <w:div w:id="1937901112">
                          <w:marLeft w:val="0"/>
                          <w:marRight w:val="0"/>
                          <w:marTop w:val="0"/>
                          <w:marBottom w:val="0"/>
                          <w:divBdr>
                            <w:top w:val="none" w:sz="0" w:space="0" w:color="auto"/>
                            <w:left w:val="none" w:sz="0" w:space="0" w:color="auto"/>
                            <w:bottom w:val="none" w:sz="0" w:space="0" w:color="auto"/>
                            <w:right w:val="none" w:sz="0" w:space="0" w:color="auto"/>
                          </w:divBdr>
                          <w:divsChild>
                            <w:div w:id="193790111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901111">
      <w:marLeft w:val="0"/>
      <w:marRight w:val="0"/>
      <w:marTop w:val="0"/>
      <w:marBottom w:val="0"/>
      <w:divBdr>
        <w:top w:val="none" w:sz="0" w:space="0" w:color="auto"/>
        <w:left w:val="none" w:sz="0" w:space="0" w:color="auto"/>
        <w:bottom w:val="none" w:sz="0" w:space="0" w:color="auto"/>
        <w:right w:val="none" w:sz="0" w:space="0" w:color="auto"/>
      </w:divBdr>
      <w:divsChild>
        <w:div w:id="1937901109">
          <w:marLeft w:val="0"/>
          <w:marRight w:val="0"/>
          <w:marTop w:val="0"/>
          <w:marBottom w:val="0"/>
          <w:divBdr>
            <w:top w:val="none" w:sz="0" w:space="0" w:color="auto"/>
            <w:left w:val="none" w:sz="0" w:space="0" w:color="auto"/>
            <w:bottom w:val="none" w:sz="0" w:space="0" w:color="auto"/>
            <w:right w:val="none" w:sz="0" w:space="0" w:color="auto"/>
          </w:divBdr>
        </w:div>
      </w:divsChild>
    </w:div>
    <w:div w:id="1937901116">
      <w:marLeft w:val="0"/>
      <w:marRight w:val="0"/>
      <w:marTop w:val="0"/>
      <w:marBottom w:val="0"/>
      <w:divBdr>
        <w:top w:val="none" w:sz="0" w:space="0" w:color="auto"/>
        <w:left w:val="none" w:sz="0" w:space="0" w:color="auto"/>
        <w:bottom w:val="none" w:sz="0" w:space="0" w:color="auto"/>
        <w:right w:val="none" w:sz="0" w:space="0" w:color="auto"/>
      </w:divBdr>
    </w:div>
    <w:div w:id="1937901117">
      <w:marLeft w:val="0"/>
      <w:marRight w:val="0"/>
      <w:marTop w:val="0"/>
      <w:marBottom w:val="0"/>
      <w:divBdr>
        <w:top w:val="none" w:sz="0" w:space="0" w:color="auto"/>
        <w:left w:val="none" w:sz="0" w:space="0" w:color="auto"/>
        <w:bottom w:val="none" w:sz="0" w:space="0" w:color="auto"/>
        <w:right w:val="none" w:sz="0" w:space="0" w:color="auto"/>
      </w:divBdr>
      <w:divsChild>
        <w:div w:id="1937901123">
          <w:marLeft w:val="0"/>
          <w:marRight w:val="0"/>
          <w:marTop w:val="0"/>
          <w:marBottom w:val="0"/>
          <w:divBdr>
            <w:top w:val="none" w:sz="0" w:space="0" w:color="auto"/>
            <w:left w:val="none" w:sz="0" w:space="0" w:color="auto"/>
            <w:bottom w:val="none" w:sz="0" w:space="0" w:color="auto"/>
            <w:right w:val="none" w:sz="0" w:space="0" w:color="auto"/>
          </w:divBdr>
        </w:div>
      </w:divsChild>
    </w:div>
    <w:div w:id="1937901118">
      <w:marLeft w:val="0"/>
      <w:marRight w:val="0"/>
      <w:marTop w:val="0"/>
      <w:marBottom w:val="0"/>
      <w:divBdr>
        <w:top w:val="none" w:sz="0" w:space="0" w:color="auto"/>
        <w:left w:val="none" w:sz="0" w:space="0" w:color="auto"/>
        <w:bottom w:val="none" w:sz="0" w:space="0" w:color="auto"/>
        <w:right w:val="none" w:sz="0" w:space="0" w:color="auto"/>
      </w:divBdr>
      <w:divsChild>
        <w:div w:id="1937901122">
          <w:marLeft w:val="0"/>
          <w:marRight w:val="0"/>
          <w:marTop w:val="0"/>
          <w:marBottom w:val="0"/>
          <w:divBdr>
            <w:top w:val="none" w:sz="0" w:space="0" w:color="auto"/>
            <w:left w:val="none" w:sz="0" w:space="0" w:color="auto"/>
            <w:bottom w:val="none" w:sz="0" w:space="0" w:color="auto"/>
            <w:right w:val="none" w:sz="0" w:space="0" w:color="auto"/>
          </w:divBdr>
          <w:divsChild>
            <w:div w:id="19379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01119">
      <w:marLeft w:val="0"/>
      <w:marRight w:val="0"/>
      <w:marTop w:val="0"/>
      <w:marBottom w:val="0"/>
      <w:divBdr>
        <w:top w:val="none" w:sz="0" w:space="0" w:color="auto"/>
        <w:left w:val="none" w:sz="0" w:space="0" w:color="auto"/>
        <w:bottom w:val="none" w:sz="0" w:space="0" w:color="auto"/>
        <w:right w:val="none" w:sz="0" w:space="0" w:color="auto"/>
      </w:divBdr>
      <w:divsChild>
        <w:div w:id="1937901127">
          <w:marLeft w:val="0"/>
          <w:marRight w:val="0"/>
          <w:marTop w:val="0"/>
          <w:marBottom w:val="0"/>
          <w:divBdr>
            <w:top w:val="none" w:sz="0" w:space="0" w:color="auto"/>
            <w:left w:val="none" w:sz="0" w:space="0" w:color="auto"/>
            <w:bottom w:val="none" w:sz="0" w:space="0" w:color="auto"/>
            <w:right w:val="none" w:sz="0" w:space="0" w:color="auto"/>
          </w:divBdr>
          <w:divsChild>
            <w:div w:id="1937901126">
              <w:marLeft w:val="0"/>
              <w:marRight w:val="0"/>
              <w:marTop w:val="0"/>
              <w:marBottom w:val="0"/>
              <w:divBdr>
                <w:top w:val="none" w:sz="0" w:space="0" w:color="auto"/>
                <w:left w:val="none" w:sz="0" w:space="0" w:color="auto"/>
                <w:bottom w:val="none" w:sz="0" w:space="0" w:color="auto"/>
                <w:right w:val="none" w:sz="0" w:space="0" w:color="auto"/>
              </w:divBdr>
              <w:divsChild>
                <w:div w:id="1937901110">
                  <w:marLeft w:val="0"/>
                  <w:marRight w:val="0"/>
                  <w:marTop w:val="0"/>
                  <w:marBottom w:val="0"/>
                  <w:divBdr>
                    <w:top w:val="none" w:sz="0" w:space="0" w:color="auto"/>
                    <w:left w:val="none" w:sz="0" w:space="0" w:color="auto"/>
                    <w:bottom w:val="none" w:sz="0" w:space="0" w:color="auto"/>
                    <w:right w:val="none" w:sz="0" w:space="0" w:color="auto"/>
                  </w:divBdr>
                  <w:divsChild>
                    <w:div w:id="1937901108">
                      <w:marLeft w:val="0"/>
                      <w:marRight w:val="0"/>
                      <w:marTop w:val="0"/>
                      <w:marBottom w:val="0"/>
                      <w:divBdr>
                        <w:top w:val="none" w:sz="0" w:space="0" w:color="auto"/>
                        <w:left w:val="none" w:sz="0" w:space="0" w:color="auto"/>
                        <w:bottom w:val="none" w:sz="0" w:space="0" w:color="auto"/>
                        <w:right w:val="none" w:sz="0" w:space="0" w:color="auto"/>
                      </w:divBdr>
                      <w:divsChild>
                        <w:div w:id="1937901105">
                          <w:marLeft w:val="0"/>
                          <w:marRight w:val="0"/>
                          <w:marTop w:val="0"/>
                          <w:marBottom w:val="0"/>
                          <w:divBdr>
                            <w:top w:val="none" w:sz="0" w:space="0" w:color="auto"/>
                            <w:left w:val="none" w:sz="0" w:space="0" w:color="auto"/>
                            <w:bottom w:val="none" w:sz="0" w:space="0" w:color="auto"/>
                            <w:right w:val="none" w:sz="0" w:space="0" w:color="auto"/>
                          </w:divBdr>
                          <w:divsChild>
                            <w:div w:id="193790111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901120">
      <w:marLeft w:val="0"/>
      <w:marRight w:val="0"/>
      <w:marTop w:val="0"/>
      <w:marBottom w:val="0"/>
      <w:divBdr>
        <w:top w:val="none" w:sz="0" w:space="0" w:color="auto"/>
        <w:left w:val="none" w:sz="0" w:space="0" w:color="auto"/>
        <w:bottom w:val="none" w:sz="0" w:space="0" w:color="auto"/>
        <w:right w:val="none" w:sz="0" w:space="0" w:color="auto"/>
      </w:divBdr>
    </w:div>
    <w:div w:id="2034719406">
      <w:bodyDiv w:val="1"/>
      <w:marLeft w:val="0"/>
      <w:marRight w:val="0"/>
      <w:marTop w:val="0"/>
      <w:marBottom w:val="0"/>
      <w:divBdr>
        <w:top w:val="none" w:sz="0" w:space="0" w:color="auto"/>
        <w:left w:val="none" w:sz="0" w:space="0" w:color="auto"/>
        <w:bottom w:val="none" w:sz="0" w:space="0" w:color="auto"/>
        <w:right w:val="none" w:sz="0" w:space="0" w:color="auto"/>
      </w:divBdr>
    </w:div>
    <w:div w:id="2049259892">
      <w:bodyDiv w:val="1"/>
      <w:marLeft w:val="0"/>
      <w:marRight w:val="0"/>
      <w:marTop w:val="0"/>
      <w:marBottom w:val="0"/>
      <w:divBdr>
        <w:top w:val="none" w:sz="0" w:space="0" w:color="auto"/>
        <w:left w:val="none" w:sz="0" w:space="0" w:color="auto"/>
        <w:bottom w:val="none" w:sz="0" w:space="0" w:color="auto"/>
        <w:right w:val="none" w:sz="0" w:space="0" w:color="auto"/>
      </w:divBdr>
    </w:div>
    <w:div w:id="2054959265">
      <w:bodyDiv w:val="1"/>
      <w:marLeft w:val="0"/>
      <w:marRight w:val="0"/>
      <w:marTop w:val="0"/>
      <w:marBottom w:val="0"/>
      <w:divBdr>
        <w:top w:val="none" w:sz="0" w:space="0" w:color="auto"/>
        <w:left w:val="none" w:sz="0" w:space="0" w:color="auto"/>
        <w:bottom w:val="none" w:sz="0" w:space="0" w:color="auto"/>
        <w:right w:val="none" w:sz="0" w:space="0" w:color="auto"/>
      </w:divBdr>
    </w:div>
    <w:div w:id="213497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5.xml"/><Relationship Id="rId39"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1.png"/><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footer" Target="foot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header" Target="header10.xml"/><Relationship Id="rId40"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ldisova\Local%20Settings\Temporary%20Internet%20Files\OLK6\Global_OR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4E9452AED32B479340ECA313043AB6" ma:contentTypeVersion="8" ma:contentTypeDescription="Create a new document." ma:contentTypeScope="" ma:versionID="1493cd5ed8dab51c7f518e1d8b8992a7">
  <xsd:schema xmlns:xsd="http://www.w3.org/2001/XMLSchema" xmlns:xs="http://www.w3.org/2001/XMLSchema" xmlns:p="http://schemas.microsoft.com/office/2006/metadata/properties" xmlns:ns2="7fdadee3-8ca3-4d37-8c2f-d9897f5f93a7" xmlns:ns3="a4f05b73-7965-486f-b252-e2fc20d969fc" targetNamespace="http://schemas.microsoft.com/office/2006/metadata/properties" ma:root="true" ma:fieldsID="fe3ec1370f9ad1f8df42d5a7aa469ae2" ns2:_="" ns3:_="">
    <xsd:import namespace="7fdadee3-8ca3-4d37-8c2f-d9897f5f93a7"/>
    <xsd:import namespace="a4f05b73-7965-486f-b252-e2fc20d969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dadee3-8ca3-4d37-8c2f-d9897f5f93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f05b73-7965-486f-b252-e2fc20d969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8046F-D36F-4466-942A-5854822804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93C04B-DF76-4D91-B7AB-B78D77068592}"/>
</file>

<file path=customXml/itemProps3.xml><?xml version="1.0" encoding="utf-8"?>
<ds:datastoreItem xmlns:ds="http://schemas.openxmlformats.org/officeDocument/2006/customXml" ds:itemID="{83C7243F-2220-44DD-8BA9-3F85141B013A}">
  <ds:schemaRefs>
    <ds:schemaRef ds:uri="http://schemas.microsoft.com/sharepoint/v3/contenttype/forms"/>
  </ds:schemaRefs>
</ds:datastoreItem>
</file>

<file path=customXml/itemProps4.xml><?xml version="1.0" encoding="utf-8"?>
<ds:datastoreItem xmlns:ds="http://schemas.openxmlformats.org/officeDocument/2006/customXml" ds:itemID="{2D83ED06-6E1F-4277-BF34-A27450D62CF0}">
  <ds:schemaRefs>
    <ds:schemaRef ds:uri="http://schemas.microsoft.com/office/2006/metadata/longProperties"/>
  </ds:schemaRefs>
</ds:datastoreItem>
</file>

<file path=customXml/itemProps5.xml><?xml version="1.0" encoding="utf-8"?>
<ds:datastoreItem xmlns:ds="http://schemas.openxmlformats.org/officeDocument/2006/customXml" ds:itemID="{DBEE95E0-15E0-4736-B5BD-E8D53BB04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Global_OR_template</Template>
  <TotalTime>217</TotalTime>
  <Pages>1</Pages>
  <Words>19092</Words>
  <Characters>108828</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MOL NyRt.</Company>
  <LinksUpToDate>false</LinksUpToDate>
  <CharactersWithSpaces>127665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MPavicic</dc:creator>
  <cp:lastModifiedBy>Ličko Dragica</cp:lastModifiedBy>
  <cp:revision>62</cp:revision>
  <cp:lastPrinted>2021-01-15T09:58:00Z</cp:lastPrinted>
  <dcterms:created xsi:type="dcterms:W3CDTF">2022-12-14T15:09:00Z</dcterms:created>
  <dcterms:modified xsi:type="dcterms:W3CDTF">2023-03-05T20:57:00Z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MOLGPREG-14-1718</vt:lpwstr>
  </property>
  <property fmtid="{D5CDD505-2E9C-101B-9397-08002B2CF9AE}" pid="3" name="_dlc_DocIdItemGuid">
    <vt:lpwstr>c29ee949-a743-44c9-95a8-4a1035367cd4</vt:lpwstr>
  </property>
  <property fmtid="{D5CDD505-2E9C-101B-9397-08002B2CF9AE}" pid="4" name="_dlc_DocIdUrl">
    <vt:lpwstr>https://gp/reg/_layouts/15/DocIdRedir.aspx?ID=MOLGPREG-14-1718, MOLGPREG-14-1718</vt:lpwstr>
  </property>
  <property fmtid="{D5CDD505-2E9C-101B-9397-08002B2CF9AE}" pid="5" name="display_urn:schemas-microsoft-com:office:office#Editor">
    <vt:lpwstr>_srvGP2013Admin</vt:lpwstr>
  </property>
  <property fmtid="{D5CDD505-2E9C-101B-9397-08002B2CF9AE}" pid="6" name="TemplateUrl">
    <vt:lpwstr/>
  </property>
  <property fmtid="{D5CDD505-2E9C-101B-9397-08002B2CF9AE}" pid="7" name="RegulationKeywords">
    <vt:lpwstr/>
  </property>
  <property fmtid="{D5CDD505-2E9C-101B-9397-08002B2CF9AE}" pid="8" name="xd_Signature">
    <vt:lpwstr/>
  </property>
  <property fmtid="{D5CDD505-2E9C-101B-9397-08002B2CF9AE}" pid="9" name="xd_ProgID">
    <vt:lpwstr/>
  </property>
  <property fmtid="{D5CDD505-2E9C-101B-9397-08002B2CF9AE}" pid="10" name="_dlc_DocIdPersistId">
    <vt:lpwstr/>
  </property>
  <property fmtid="{D5CDD505-2E9C-101B-9397-08002B2CF9AE}" pid="11" name="display_urn:schemas-microsoft-com:office:office#Author">
    <vt:lpwstr>_srvGP2013Admin</vt:lpwstr>
  </property>
  <property fmtid="{D5CDD505-2E9C-101B-9397-08002B2CF9AE}" pid="12" name="Date of issue:">
    <vt:lpwstr>3 June 2019</vt:lpwstr>
  </property>
  <property fmtid="{D5CDD505-2E9C-101B-9397-08002B2CF9AE}" pid="13" name="Date of effect:">
    <vt:lpwstr>11 June 2019</vt:lpwstr>
  </property>
  <property fmtid="{D5CDD505-2E9C-101B-9397-08002B2CF9AE}" pid="14" name="faaa869a9fa54d75bf972d2b9965280f">
    <vt:lpwstr/>
  </property>
  <property fmtid="{D5CDD505-2E9C-101B-9397-08002B2CF9AE}" pid="15" name="TypeOfContent">
    <vt:lpwstr>Regulation</vt:lpwstr>
  </property>
  <property fmtid="{D5CDD505-2E9C-101B-9397-08002B2CF9AE}" pid="16" name="RegulationStatus">
    <vt:lpwstr>Valid</vt:lpwstr>
  </property>
  <property fmtid="{D5CDD505-2E9C-101B-9397-08002B2CF9AE}" pid="17" name="ContentTypeId">
    <vt:lpwstr>0x010100BB4E9452AED32B479340ECA313043AB6</vt:lpwstr>
  </property>
  <property fmtid="{D5CDD505-2E9C-101B-9397-08002B2CF9AE}" pid="18" name="WorkflowChangePath">
    <vt:lpwstr>d950d6a8-83da-4bb8-9509-26abaa087e34,4;d950d6a8-83da-4bb8-9509-26abaa087e34,6;7e6701bf-9011-4abb-aa1e-1c0d77c18810,8;7e6701bf-9011-4abb-aa1e-1c0d77c18810,10;7e6701bf-9011-4abb-aa1e-1c0d77c18810,12;</vt:lpwstr>
  </property>
  <property fmtid="{D5CDD505-2E9C-101B-9397-08002B2CF9AE}" pid="19" name="_dlc_policyId">
    <vt:lpwstr>0x010100712192A3DD495147A53398D2BCCBE0D1009D154901DD3BCF4A857DA5ADD5022CEC|1395238119</vt:lpwstr>
  </property>
  <property fmtid="{D5CDD505-2E9C-101B-9397-08002B2CF9AE}" pid="20" name="ItemRetentionFormula">
    <vt:lpwstr>&lt;formula id="Microsoft.Office.RecordsManagement.PolicyFeatures.Expiration.Formula.BuiltIn"&gt;&lt;number&gt;0&lt;/number&gt;&lt;property&gt;Datum_x005f_x0020_povla_x005f_x010d_enja&lt;/property&gt;&lt;propertyId&gt;1fd806cf-85a0-488a-b337-67f0c25bb016&lt;/propertyId&gt;&lt;period&gt;days&lt;/period&gt;&lt;/formula&gt;</vt:lpwstr>
  </property>
  <property fmtid="{D5CDD505-2E9C-101B-9397-08002B2CF9AE}" pid="21" name="Status">
    <vt:lpwstr>Vazeci</vt:lpwstr>
  </property>
</Properties>
</file>