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0F4F" w14:textId="77777777" w:rsidR="00E07609" w:rsidRPr="00071271" w:rsidRDefault="00E07609" w:rsidP="00095E18">
      <w:pPr>
        <w:pStyle w:val="Footer"/>
        <w:tabs>
          <w:tab w:val="clear" w:pos="4153"/>
          <w:tab w:val="clear" w:pos="8306"/>
        </w:tabs>
        <w:rPr>
          <w:rFonts w:cs="Arial"/>
          <w:sz w:val="20"/>
          <w:lang w:val="en-GB"/>
        </w:rPr>
      </w:pPr>
    </w:p>
    <w:p w14:paraId="338724E3" w14:textId="3F6C8FF7" w:rsidR="00222BF3" w:rsidRPr="00071271" w:rsidRDefault="0066544C" w:rsidP="00735C05">
      <w:pPr>
        <w:tabs>
          <w:tab w:val="left" w:pos="1701"/>
        </w:tabs>
        <w:jc w:val="both"/>
        <w:rPr>
          <w:rFonts w:cs="Arial"/>
          <w:sz w:val="20"/>
          <w:lang w:val="en-GB"/>
        </w:rPr>
      </w:pPr>
      <w:r w:rsidRPr="00071271">
        <w:rPr>
          <w:rFonts w:cs="Arial"/>
          <w:b/>
          <w:bCs/>
          <w:sz w:val="20"/>
          <w:lang w:val="en-GB"/>
        </w:rPr>
        <w:t>PURCHASER</w:t>
      </w:r>
      <w:r w:rsidR="00222BF3" w:rsidRPr="00071271">
        <w:rPr>
          <w:rFonts w:cs="Arial"/>
          <w:b/>
          <w:bCs/>
          <w:sz w:val="20"/>
          <w:lang w:val="en-GB"/>
        </w:rPr>
        <w:t xml:space="preserve">:    </w:t>
      </w:r>
      <w:r w:rsidR="00487D5A" w:rsidRPr="00071271">
        <w:rPr>
          <w:rFonts w:cs="Arial"/>
          <w:b/>
          <w:bCs/>
          <w:sz w:val="20"/>
          <w:lang w:val="en-GB"/>
        </w:rPr>
        <w:t xml:space="preserve"> </w:t>
      </w:r>
      <w:r w:rsidR="00CB4E1C" w:rsidRPr="00071271">
        <w:rPr>
          <w:rFonts w:cs="Arial"/>
          <w:b/>
          <w:sz w:val="20"/>
          <w:lang w:val="en-GB"/>
        </w:rPr>
        <w:t>CROSCO</w:t>
      </w:r>
      <w:r w:rsidR="00222BF3" w:rsidRPr="00071271">
        <w:rPr>
          <w:rFonts w:cs="Arial"/>
          <w:b/>
          <w:sz w:val="20"/>
          <w:lang w:val="en-GB"/>
        </w:rPr>
        <w:t xml:space="preserve"> d.</w:t>
      </w:r>
      <w:r w:rsidR="00CB4E1C" w:rsidRPr="00071271">
        <w:rPr>
          <w:rFonts w:cs="Arial"/>
          <w:b/>
          <w:sz w:val="20"/>
          <w:lang w:val="en-GB"/>
        </w:rPr>
        <w:t>o</w:t>
      </w:r>
      <w:r w:rsidR="00222BF3" w:rsidRPr="00071271">
        <w:rPr>
          <w:rFonts w:cs="Arial"/>
          <w:b/>
          <w:sz w:val="20"/>
          <w:lang w:val="en-GB"/>
        </w:rPr>
        <w:t>.</w:t>
      </w:r>
      <w:r w:rsidR="00CB4E1C" w:rsidRPr="00071271">
        <w:rPr>
          <w:rFonts w:cs="Arial"/>
          <w:b/>
          <w:sz w:val="20"/>
          <w:lang w:val="en-GB"/>
        </w:rPr>
        <w:t>o.</w:t>
      </w:r>
    </w:p>
    <w:p w14:paraId="629EF47A" w14:textId="02C1068A" w:rsidR="00222BF3" w:rsidRPr="00071271" w:rsidRDefault="00222BF3" w:rsidP="00487D5A">
      <w:pPr>
        <w:tabs>
          <w:tab w:val="left" w:pos="1701"/>
        </w:tabs>
        <w:jc w:val="both"/>
        <w:rPr>
          <w:rFonts w:cs="Arial"/>
          <w:sz w:val="20"/>
          <w:lang w:val="en-GB"/>
        </w:rPr>
      </w:pPr>
      <w:r w:rsidRPr="00071271">
        <w:rPr>
          <w:rFonts w:cs="Arial"/>
          <w:sz w:val="20"/>
          <w:lang w:val="en-GB"/>
        </w:rPr>
        <w:t>Registered office:</w:t>
      </w:r>
      <w:r w:rsidR="00735C05" w:rsidRPr="00071271">
        <w:rPr>
          <w:rFonts w:cs="Arial"/>
          <w:sz w:val="20"/>
          <w:lang w:val="en-GB"/>
        </w:rPr>
        <w:t xml:space="preserve"> </w:t>
      </w:r>
      <w:proofErr w:type="spellStart"/>
      <w:r w:rsidR="00CB4E1C" w:rsidRPr="00071271">
        <w:rPr>
          <w:rFonts w:cs="Arial"/>
          <w:sz w:val="20"/>
          <w:lang w:val="en-GB"/>
        </w:rPr>
        <w:t>Ulica</w:t>
      </w:r>
      <w:proofErr w:type="spellEnd"/>
      <w:r w:rsidR="00CB4E1C" w:rsidRPr="00071271">
        <w:rPr>
          <w:rFonts w:cs="Arial"/>
          <w:sz w:val="20"/>
          <w:lang w:val="en-GB"/>
        </w:rPr>
        <w:t xml:space="preserve"> </w:t>
      </w:r>
      <w:proofErr w:type="spellStart"/>
      <w:r w:rsidR="00CB4E1C" w:rsidRPr="00071271">
        <w:rPr>
          <w:rFonts w:cs="Arial"/>
          <w:sz w:val="20"/>
          <w:lang w:val="en-GB"/>
        </w:rPr>
        <w:t>grada</w:t>
      </w:r>
      <w:proofErr w:type="spellEnd"/>
      <w:r w:rsidR="00CB4E1C" w:rsidRPr="00071271">
        <w:rPr>
          <w:rFonts w:cs="Arial"/>
          <w:sz w:val="20"/>
          <w:lang w:val="en-GB"/>
        </w:rPr>
        <w:t xml:space="preserve"> </w:t>
      </w:r>
      <w:proofErr w:type="spellStart"/>
      <w:r w:rsidR="00CB4E1C" w:rsidRPr="00071271">
        <w:rPr>
          <w:rFonts w:cs="Arial"/>
          <w:sz w:val="20"/>
          <w:lang w:val="en-GB"/>
        </w:rPr>
        <w:t>Vukovara</w:t>
      </w:r>
      <w:proofErr w:type="spellEnd"/>
      <w:r w:rsidR="00CB4E1C" w:rsidRPr="00071271">
        <w:rPr>
          <w:rFonts w:cs="Arial"/>
          <w:sz w:val="20"/>
          <w:lang w:val="en-GB"/>
        </w:rPr>
        <w:t xml:space="preserve"> 18, 10 000 Zagreb</w:t>
      </w:r>
    </w:p>
    <w:p w14:paraId="0715C843" w14:textId="65A5BB7B" w:rsidR="00222BF3" w:rsidRPr="00071271" w:rsidRDefault="00CB4E1C" w:rsidP="00222BF3">
      <w:pPr>
        <w:jc w:val="both"/>
        <w:rPr>
          <w:rFonts w:cs="Arial"/>
          <w:sz w:val="20"/>
          <w:lang w:val="en-GB"/>
        </w:rPr>
      </w:pPr>
      <w:r w:rsidRPr="00071271">
        <w:rPr>
          <w:rFonts w:cs="Arial"/>
          <w:sz w:val="20"/>
          <w:lang w:val="en-GB"/>
        </w:rPr>
        <w:t>Web address:</w:t>
      </w:r>
      <w:r w:rsidRPr="00071271">
        <w:rPr>
          <w:rFonts w:cs="Arial"/>
          <w:sz w:val="20"/>
          <w:lang w:val="en-GB"/>
        </w:rPr>
        <w:tab/>
        <w:t xml:space="preserve">   </w:t>
      </w:r>
      <w:hyperlink r:id="rId11" w:history="1">
        <w:r w:rsidRPr="00071271">
          <w:rPr>
            <w:rStyle w:val="Hyperlink"/>
            <w:rFonts w:cs="Arial"/>
            <w:color w:val="auto"/>
            <w:sz w:val="20"/>
            <w:lang w:val="en-GB"/>
          </w:rPr>
          <w:t>www.crosco.hr</w:t>
        </w:r>
      </w:hyperlink>
      <w:r w:rsidRPr="00071271">
        <w:rPr>
          <w:rFonts w:cs="Arial"/>
          <w:sz w:val="20"/>
          <w:lang w:val="en-GB"/>
        </w:rPr>
        <w:t xml:space="preserve"> </w:t>
      </w:r>
    </w:p>
    <w:p w14:paraId="69B060F1" w14:textId="77777777" w:rsidR="00E07609" w:rsidRPr="00071271" w:rsidRDefault="00E07609" w:rsidP="00095E18">
      <w:pPr>
        <w:rPr>
          <w:rFonts w:cs="Arial"/>
          <w:sz w:val="20"/>
          <w:lang w:val="en-GB"/>
        </w:rPr>
      </w:pPr>
    </w:p>
    <w:p w14:paraId="2E83FD01" w14:textId="77777777" w:rsidR="00E07609" w:rsidRPr="00071271" w:rsidRDefault="00E07609" w:rsidP="00095E18">
      <w:pPr>
        <w:rPr>
          <w:rFonts w:cs="Arial"/>
          <w:sz w:val="20"/>
          <w:lang w:val="en-GB"/>
        </w:rPr>
      </w:pPr>
    </w:p>
    <w:p w14:paraId="188DE815" w14:textId="509B74D4" w:rsidR="00FF6FAF" w:rsidRPr="00071271" w:rsidRDefault="00222BF3" w:rsidP="0061753F">
      <w:pPr>
        <w:autoSpaceDE w:val="0"/>
        <w:autoSpaceDN w:val="0"/>
        <w:adjustRightInd w:val="0"/>
        <w:rPr>
          <w:rFonts w:cs="Arial"/>
          <w:sz w:val="20"/>
          <w:lang w:val="en-GB"/>
        </w:rPr>
      </w:pPr>
      <w:r w:rsidRPr="00071271">
        <w:rPr>
          <w:rFonts w:cs="Arial"/>
          <w:b/>
          <w:bCs/>
          <w:sz w:val="20"/>
          <w:lang w:val="en-GB"/>
        </w:rPr>
        <w:t>Contact person</w:t>
      </w:r>
      <w:r w:rsidR="0097184C" w:rsidRPr="00071271">
        <w:rPr>
          <w:rFonts w:cs="Arial"/>
          <w:b/>
          <w:bCs/>
          <w:sz w:val="20"/>
          <w:lang w:val="en-GB"/>
        </w:rPr>
        <w:t>:</w:t>
      </w:r>
      <w:r w:rsidRPr="00071271">
        <w:rPr>
          <w:rFonts w:cs="Arial"/>
          <w:b/>
          <w:bCs/>
          <w:sz w:val="20"/>
          <w:lang w:val="en-GB"/>
        </w:rPr>
        <w:t xml:space="preserve"> </w:t>
      </w:r>
      <w:r w:rsidR="00487D5A" w:rsidRPr="00071271">
        <w:rPr>
          <w:rFonts w:cs="Arial"/>
          <w:b/>
          <w:bCs/>
          <w:sz w:val="20"/>
          <w:lang w:val="en-GB"/>
        </w:rPr>
        <w:t xml:space="preserve"> </w:t>
      </w:r>
      <w:r w:rsidR="00071271" w:rsidRPr="00071271">
        <w:rPr>
          <w:rFonts w:cs="Arial"/>
          <w:sz w:val="20"/>
        </w:rPr>
        <w:t>Sandra Butajla</w:t>
      </w:r>
      <w:r w:rsidR="00CB4E1C" w:rsidRPr="00071271">
        <w:rPr>
          <w:rFonts w:cs="Arial"/>
          <w:sz w:val="20"/>
        </w:rPr>
        <w:t xml:space="preserve">, </w:t>
      </w:r>
      <w:r w:rsidR="002E3FE6" w:rsidRPr="00071271">
        <w:rPr>
          <w:rFonts w:cs="Arial"/>
          <w:sz w:val="20"/>
          <w:lang w:val="en-GB"/>
        </w:rPr>
        <w:t xml:space="preserve">Procurement </w:t>
      </w:r>
      <w:r w:rsidR="002E3FE6" w:rsidRPr="00071271">
        <w:rPr>
          <w:rFonts w:cs="Arial"/>
          <w:sz w:val="20"/>
          <w:lang w:val="en-GB"/>
        </w:rPr>
        <w:tab/>
      </w:r>
      <w:r w:rsidR="002E3FE6" w:rsidRPr="00071271">
        <w:rPr>
          <w:rFonts w:cs="Arial"/>
          <w:sz w:val="20"/>
          <w:lang w:val="en-GB"/>
        </w:rPr>
        <w:tab/>
        <w:t xml:space="preserve">   </w:t>
      </w:r>
      <w:r w:rsidR="00776D63" w:rsidRPr="00071271">
        <w:rPr>
          <w:rFonts w:cs="Arial"/>
          <w:sz w:val="20"/>
          <w:lang w:val="en-GB"/>
        </w:rPr>
        <w:t xml:space="preserve">        </w:t>
      </w:r>
      <w:r w:rsidR="00CB4E1C" w:rsidRPr="00071271">
        <w:rPr>
          <w:rFonts w:cs="Arial"/>
          <w:sz w:val="20"/>
          <w:lang w:val="en-GB"/>
        </w:rPr>
        <w:t xml:space="preserve">Cell: +385 91 </w:t>
      </w:r>
      <w:r w:rsidR="00071271" w:rsidRPr="00071271">
        <w:rPr>
          <w:rFonts w:cs="Arial"/>
          <w:sz w:val="20"/>
          <w:lang w:val="en-GB"/>
        </w:rPr>
        <w:t>277 1851</w:t>
      </w:r>
    </w:p>
    <w:p w14:paraId="170D2381" w14:textId="38603100" w:rsidR="00FF6FAF" w:rsidRPr="00071271" w:rsidRDefault="00F57E24" w:rsidP="0084664B">
      <w:pPr>
        <w:tabs>
          <w:tab w:val="left" w:pos="1701"/>
        </w:tabs>
        <w:jc w:val="both"/>
        <w:rPr>
          <w:rFonts w:cs="Arial"/>
          <w:sz w:val="20"/>
          <w:lang w:val="en-GB"/>
        </w:rPr>
      </w:pPr>
      <w:r w:rsidRPr="00071271">
        <w:rPr>
          <w:rFonts w:cs="Arial"/>
          <w:sz w:val="20"/>
          <w:lang w:val="en-GB"/>
        </w:rPr>
        <w:t>E</w:t>
      </w:r>
      <w:r w:rsidR="00FF6FAF" w:rsidRPr="00071271">
        <w:rPr>
          <w:rFonts w:cs="Arial"/>
          <w:sz w:val="20"/>
          <w:lang w:val="en-GB"/>
        </w:rPr>
        <w:t>-mail:</w:t>
      </w:r>
      <w:r w:rsidR="0084664B" w:rsidRPr="00071271">
        <w:rPr>
          <w:rFonts w:cs="Arial"/>
          <w:sz w:val="20"/>
          <w:lang w:val="en-GB"/>
        </w:rPr>
        <w:t xml:space="preserve">                </w:t>
      </w:r>
      <w:r w:rsidR="000175B1" w:rsidRPr="00071271">
        <w:rPr>
          <w:rFonts w:cs="Arial"/>
          <w:sz w:val="20"/>
          <w:lang w:val="en-GB"/>
        </w:rPr>
        <w:t xml:space="preserve"> </w:t>
      </w:r>
      <w:r w:rsidR="0084664B" w:rsidRPr="00071271">
        <w:rPr>
          <w:rFonts w:cs="Arial"/>
          <w:sz w:val="20"/>
          <w:lang w:val="en-GB"/>
        </w:rPr>
        <w:t xml:space="preserve"> </w:t>
      </w:r>
      <w:r w:rsidR="00071271" w:rsidRPr="00071271">
        <w:rPr>
          <w:rFonts w:cs="Arial"/>
          <w:sz w:val="20"/>
          <w:lang w:val="en-GB"/>
        </w:rPr>
        <w:t>sandra.butajla</w:t>
      </w:r>
      <w:r w:rsidR="00FF6FAF" w:rsidRPr="00071271">
        <w:rPr>
          <w:rFonts w:cs="Arial"/>
          <w:sz w:val="20"/>
          <w:lang w:val="en-GB"/>
        </w:rPr>
        <w:t>@ina.hr</w:t>
      </w:r>
      <w:r w:rsidR="00FF6FAF" w:rsidRPr="00071271">
        <w:rPr>
          <w:rFonts w:cs="Arial"/>
          <w:sz w:val="20"/>
          <w:lang w:val="en-GB"/>
        </w:rPr>
        <w:tab/>
      </w:r>
      <w:r w:rsidR="00FF6FAF" w:rsidRPr="00071271">
        <w:rPr>
          <w:rFonts w:cs="Arial"/>
          <w:sz w:val="20"/>
          <w:lang w:val="en-GB"/>
        </w:rPr>
        <w:tab/>
      </w:r>
    </w:p>
    <w:p w14:paraId="6E17D657" w14:textId="77777777" w:rsidR="00E07609" w:rsidRPr="00071271" w:rsidRDefault="00E07609" w:rsidP="00095E18">
      <w:pPr>
        <w:rPr>
          <w:rFonts w:cs="Arial"/>
          <w:sz w:val="20"/>
          <w:lang w:val="en-GB"/>
        </w:rPr>
      </w:pPr>
    </w:p>
    <w:p w14:paraId="2386B694" w14:textId="3966F338" w:rsidR="00156F23" w:rsidRPr="00071271" w:rsidRDefault="00101DBE" w:rsidP="00095E18">
      <w:pPr>
        <w:rPr>
          <w:rFonts w:cs="Arial"/>
          <w:sz w:val="20"/>
          <w:lang w:val="en-GB"/>
        </w:rPr>
      </w:pPr>
      <w:r w:rsidRPr="00071271">
        <w:rPr>
          <w:rFonts w:cs="Arial"/>
          <w:sz w:val="20"/>
          <w:lang w:val="en-GB"/>
        </w:rPr>
        <w:t>Dat</w:t>
      </w:r>
      <w:r w:rsidR="00222BF3" w:rsidRPr="00071271">
        <w:rPr>
          <w:rFonts w:cs="Arial"/>
          <w:sz w:val="20"/>
          <w:lang w:val="en-GB"/>
        </w:rPr>
        <w:t>e</w:t>
      </w:r>
      <w:r w:rsidRPr="00071271">
        <w:rPr>
          <w:rFonts w:cs="Arial"/>
          <w:sz w:val="20"/>
          <w:lang w:val="en-GB"/>
        </w:rPr>
        <w:t xml:space="preserve">:              </w:t>
      </w:r>
      <w:r w:rsidR="00B82EDE" w:rsidRPr="00071271">
        <w:rPr>
          <w:rFonts w:cs="Arial"/>
          <w:sz w:val="20"/>
          <w:lang w:val="en-GB"/>
        </w:rPr>
        <w:tab/>
      </w:r>
      <w:r w:rsidR="00567482" w:rsidRPr="00071271">
        <w:rPr>
          <w:rFonts w:cs="Arial"/>
          <w:sz w:val="20"/>
          <w:lang w:val="en-GB"/>
        </w:rPr>
        <w:t xml:space="preserve">   </w:t>
      </w:r>
      <w:r w:rsidR="00471D95">
        <w:rPr>
          <w:rFonts w:cs="Arial"/>
          <w:sz w:val="20"/>
          <w:lang w:val="en-GB"/>
        </w:rPr>
        <w:t>12</w:t>
      </w:r>
      <w:r w:rsidR="00CB4E1C" w:rsidRPr="00071271">
        <w:rPr>
          <w:rFonts w:cs="Arial"/>
          <w:sz w:val="20"/>
          <w:lang w:val="en-GB"/>
        </w:rPr>
        <w:t>/</w:t>
      </w:r>
      <w:r w:rsidR="00471D95">
        <w:rPr>
          <w:rFonts w:cs="Arial"/>
          <w:sz w:val="20"/>
          <w:lang w:val="en-GB"/>
        </w:rPr>
        <w:t>11</w:t>
      </w:r>
      <w:r w:rsidR="00CB4E1C" w:rsidRPr="00071271">
        <w:rPr>
          <w:rFonts w:cs="Arial"/>
          <w:sz w:val="20"/>
          <w:lang w:val="en-GB"/>
        </w:rPr>
        <w:t>/</w:t>
      </w:r>
      <w:r w:rsidR="00C252E5">
        <w:rPr>
          <w:rFonts w:cs="Arial"/>
          <w:sz w:val="20"/>
          <w:lang w:val="en-GB"/>
        </w:rPr>
        <w:t>2020</w:t>
      </w:r>
    </w:p>
    <w:p w14:paraId="0216FFB2" w14:textId="77777777" w:rsidR="002816AE" w:rsidRPr="00071271" w:rsidRDefault="002816AE" w:rsidP="00095E18">
      <w:pPr>
        <w:rPr>
          <w:rFonts w:cs="Arial"/>
          <w:sz w:val="20"/>
          <w:lang w:val="en-GB"/>
        </w:rPr>
      </w:pPr>
    </w:p>
    <w:p w14:paraId="475BFE6B" w14:textId="77777777" w:rsidR="00156F23" w:rsidRPr="00071271" w:rsidRDefault="00156F23" w:rsidP="00095E18">
      <w:pPr>
        <w:rPr>
          <w:rFonts w:cs="Arial"/>
          <w:sz w:val="20"/>
          <w:lang w:val="en-GB"/>
        </w:rPr>
      </w:pPr>
    </w:p>
    <w:p w14:paraId="2F3C35E7" w14:textId="77777777" w:rsidR="00156F23" w:rsidRPr="00071271" w:rsidRDefault="00156F23" w:rsidP="00095E18">
      <w:pPr>
        <w:rPr>
          <w:rFonts w:cs="Arial"/>
          <w:sz w:val="20"/>
          <w:lang w:val="en-GB"/>
        </w:rPr>
      </w:pPr>
    </w:p>
    <w:p w14:paraId="33ECA008" w14:textId="77777777" w:rsidR="00D31289" w:rsidRPr="00071271" w:rsidRDefault="00D31289" w:rsidP="00095E18">
      <w:pPr>
        <w:rPr>
          <w:rFonts w:cs="Arial"/>
          <w:sz w:val="20"/>
          <w:lang w:val="en-GB"/>
        </w:rPr>
      </w:pPr>
    </w:p>
    <w:p w14:paraId="17C426D4" w14:textId="77777777" w:rsidR="00E07609" w:rsidRPr="00071271" w:rsidRDefault="00E07609" w:rsidP="00095E18">
      <w:pPr>
        <w:rPr>
          <w:rFonts w:cs="Arial"/>
          <w:sz w:val="20"/>
          <w:lang w:val="en-GB"/>
        </w:rPr>
      </w:pPr>
    </w:p>
    <w:p w14:paraId="5B125746" w14:textId="77777777" w:rsidR="00C61321" w:rsidRPr="00071271" w:rsidRDefault="00C61321" w:rsidP="00095E18">
      <w:pPr>
        <w:rPr>
          <w:rFonts w:cs="Arial"/>
          <w:sz w:val="20"/>
          <w:lang w:val="en-GB"/>
        </w:rPr>
      </w:pPr>
    </w:p>
    <w:p w14:paraId="69AB0479" w14:textId="77777777" w:rsidR="00C61321" w:rsidRPr="00071271" w:rsidRDefault="00C210A2" w:rsidP="00095E18">
      <w:pPr>
        <w:rPr>
          <w:rFonts w:cs="Arial"/>
          <w:sz w:val="20"/>
          <w:lang w:val="en-GB"/>
        </w:rPr>
      </w:pPr>
      <w:r w:rsidRPr="00071271">
        <w:rPr>
          <w:rFonts w:cs="Arial"/>
          <w:sz w:val="20"/>
          <w:lang w:val="en-GB"/>
        </w:rPr>
        <w:t xml:space="preserve">     </w:t>
      </w:r>
    </w:p>
    <w:p w14:paraId="60D7934F" w14:textId="77777777" w:rsidR="00E07609" w:rsidRPr="00071271" w:rsidRDefault="00E07609" w:rsidP="00095E18">
      <w:pPr>
        <w:rPr>
          <w:rFonts w:cs="Arial"/>
          <w:sz w:val="20"/>
          <w:lang w:val="en-GB"/>
        </w:rPr>
      </w:pPr>
    </w:p>
    <w:p w14:paraId="493B397B" w14:textId="77777777" w:rsidR="00B90334" w:rsidRPr="00071271" w:rsidRDefault="00B90334" w:rsidP="00B90334">
      <w:pPr>
        <w:jc w:val="center"/>
        <w:rPr>
          <w:rFonts w:cs="Arial"/>
          <w:b/>
          <w:sz w:val="28"/>
          <w:szCs w:val="28"/>
          <w:lang w:val="en-GB"/>
        </w:rPr>
      </w:pPr>
      <w:r w:rsidRPr="00071271">
        <w:rPr>
          <w:rFonts w:cs="Arial"/>
          <w:b/>
          <w:sz w:val="28"/>
          <w:szCs w:val="28"/>
          <w:lang w:val="en-GB"/>
        </w:rPr>
        <w:t>TENDER DOCUMENTS</w:t>
      </w:r>
    </w:p>
    <w:p w14:paraId="00190039" w14:textId="23AF75D3" w:rsidR="00B90334" w:rsidRPr="00071271" w:rsidRDefault="00CB4E1C" w:rsidP="00B90334">
      <w:pPr>
        <w:jc w:val="center"/>
        <w:rPr>
          <w:rFonts w:cs="Arial"/>
          <w:sz w:val="20"/>
          <w:lang w:val="en-GB"/>
        </w:rPr>
      </w:pPr>
      <w:r w:rsidRPr="00071271">
        <w:rPr>
          <w:rFonts w:cs="Arial"/>
          <w:sz w:val="20"/>
          <w:lang w:val="en-GB"/>
        </w:rPr>
        <w:t xml:space="preserve">Free </w:t>
      </w:r>
      <w:r w:rsidR="00B90334" w:rsidRPr="00071271">
        <w:rPr>
          <w:rFonts w:cs="Arial"/>
          <w:sz w:val="20"/>
          <w:lang w:val="en-GB"/>
        </w:rPr>
        <w:t xml:space="preserve">tendering procedure </w:t>
      </w:r>
    </w:p>
    <w:p w14:paraId="5A2A4AB2" w14:textId="77777777" w:rsidR="00B90334" w:rsidRPr="00071271" w:rsidRDefault="00B90334" w:rsidP="00B90334">
      <w:pPr>
        <w:jc w:val="center"/>
        <w:rPr>
          <w:rFonts w:cs="Arial"/>
          <w:sz w:val="20"/>
          <w:lang w:val="en-GB"/>
        </w:rPr>
      </w:pPr>
      <w:r w:rsidRPr="00071271">
        <w:rPr>
          <w:rFonts w:cs="Arial"/>
          <w:sz w:val="20"/>
          <w:lang w:val="en-GB"/>
        </w:rPr>
        <w:t xml:space="preserve">Not subject to the Public Procurement Act </w:t>
      </w:r>
    </w:p>
    <w:p w14:paraId="23806D27" w14:textId="77777777" w:rsidR="00FF6FAF" w:rsidRPr="00071271" w:rsidRDefault="00FF6FAF" w:rsidP="00095E18">
      <w:pPr>
        <w:jc w:val="center"/>
        <w:rPr>
          <w:rFonts w:cs="Arial"/>
          <w:b/>
          <w:sz w:val="20"/>
          <w:lang w:val="en-GB"/>
        </w:rPr>
      </w:pPr>
    </w:p>
    <w:p w14:paraId="10E83428" w14:textId="11ACBEE3" w:rsidR="00BF287D" w:rsidRPr="00071271" w:rsidRDefault="00B90334" w:rsidP="00095E18">
      <w:pPr>
        <w:jc w:val="center"/>
        <w:rPr>
          <w:rFonts w:cs="Arial"/>
          <w:sz w:val="20"/>
          <w:lang w:val="en-GB"/>
        </w:rPr>
      </w:pPr>
      <w:r w:rsidRPr="00071271">
        <w:rPr>
          <w:rFonts w:cs="Arial"/>
          <w:sz w:val="20"/>
          <w:lang w:val="en-GB"/>
        </w:rPr>
        <w:t>Published on</w:t>
      </w:r>
      <w:r w:rsidR="003275A5" w:rsidRPr="00071271">
        <w:rPr>
          <w:rFonts w:cs="Arial"/>
          <w:sz w:val="20"/>
          <w:lang w:val="en-GB"/>
        </w:rPr>
        <w:t xml:space="preserve">: </w:t>
      </w:r>
      <w:hyperlink r:id="rId12" w:history="1">
        <w:r w:rsidR="00ED74F1" w:rsidRPr="00071271">
          <w:rPr>
            <w:rFonts w:cs="Arial"/>
            <w:sz w:val="20"/>
            <w:lang w:val="en-GB"/>
          </w:rPr>
          <w:t>www.ina.hr</w:t>
        </w:r>
      </w:hyperlink>
      <w:r w:rsidR="0049362A">
        <w:rPr>
          <w:rFonts w:cs="Arial"/>
          <w:sz w:val="20"/>
          <w:lang w:val="en-GB"/>
        </w:rPr>
        <w:t xml:space="preserve"> </w:t>
      </w:r>
    </w:p>
    <w:p w14:paraId="3725A4D8" w14:textId="77777777" w:rsidR="00FF6FAF" w:rsidRPr="00071271" w:rsidRDefault="00FF6FAF" w:rsidP="00095E18">
      <w:pPr>
        <w:jc w:val="both"/>
        <w:rPr>
          <w:rFonts w:cs="Arial"/>
          <w:b/>
          <w:i/>
          <w:sz w:val="20"/>
          <w:u w:val="single"/>
          <w:lang w:val="en-GB"/>
        </w:rPr>
      </w:pPr>
    </w:p>
    <w:p w14:paraId="3A31C2CB" w14:textId="77777777" w:rsidR="00FF6FAF" w:rsidRPr="00071271" w:rsidRDefault="00FF6FAF" w:rsidP="00095E18">
      <w:pPr>
        <w:jc w:val="both"/>
        <w:rPr>
          <w:rFonts w:cs="Arial"/>
          <w:sz w:val="20"/>
          <w:lang w:val="en-GB"/>
        </w:rPr>
      </w:pPr>
    </w:p>
    <w:p w14:paraId="220AB4CC" w14:textId="77777777" w:rsidR="00FF6FAF" w:rsidRPr="00071271" w:rsidRDefault="00FF6FAF" w:rsidP="00095E18">
      <w:pPr>
        <w:jc w:val="both"/>
        <w:rPr>
          <w:rFonts w:cs="Arial"/>
          <w:sz w:val="20"/>
          <w:lang w:val="en-GB"/>
        </w:rPr>
      </w:pPr>
    </w:p>
    <w:p w14:paraId="0FC6C1CA" w14:textId="77777777" w:rsidR="00B90334" w:rsidRPr="00071271" w:rsidRDefault="00B90334" w:rsidP="00B90334">
      <w:pPr>
        <w:jc w:val="both"/>
        <w:rPr>
          <w:rFonts w:cs="Arial"/>
          <w:sz w:val="20"/>
          <w:lang w:val="en-GB"/>
        </w:rPr>
      </w:pPr>
    </w:p>
    <w:p w14:paraId="57052764" w14:textId="77777777" w:rsidR="00B90334" w:rsidRPr="00071271" w:rsidRDefault="00B90334" w:rsidP="00B90334">
      <w:pPr>
        <w:jc w:val="center"/>
        <w:rPr>
          <w:rFonts w:cs="Arial"/>
          <w:b/>
          <w:sz w:val="20"/>
          <w:u w:val="single"/>
          <w:lang w:val="en-GB"/>
        </w:rPr>
      </w:pPr>
      <w:r w:rsidRPr="00071271">
        <w:rPr>
          <w:rFonts w:cs="Arial"/>
          <w:b/>
          <w:sz w:val="20"/>
          <w:u w:val="single"/>
          <w:lang w:val="en-GB"/>
        </w:rPr>
        <w:t>PROCUREMENT SUBJECT</w:t>
      </w:r>
    </w:p>
    <w:p w14:paraId="7BC50C54" w14:textId="77777777" w:rsidR="00FF6FAF" w:rsidRPr="00071271" w:rsidRDefault="00FF6FAF" w:rsidP="00095E18">
      <w:pPr>
        <w:jc w:val="center"/>
        <w:rPr>
          <w:rFonts w:cs="Arial"/>
          <w:sz w:val="20"/>
          <w:lang w:val="en-GB"/>
        </w:rPr>
      </w:pPr>
    </w:p>
    <w:p w14:paraId="5176ED06" w14:textId="622EBC95" w:rsidR="00B90334" w:rsidRPr="00071271" w:rsidRDefault="00471D95" w:rsidP="00B90334">
      <w:pPr>
        <w:pStyle w:val="BodyText"/>
        <w:rPr>
          <w:rFonts w:cs="Arial"/>
          <w:sz w:val="20"/>
          <w:lang w:val="en-GB"/>
        </w:rPr>
      </w:pPr>
      <w:proofErr w:type="spellStart"/>
      <w:r>
        <w:rPr>
          <w:rFonts w:cs="Arial"/>
          <w:sz w:val="20"/>
          <w:lang w:val="en-GB"/>
        </w:rPr>
        <w:t>Microlatex</w:t>
      </w:r>
      <w:proofErr w:type="spellEnd"/>
      <w:r>
        <w:rPr>
          <w:rFonts w:cs="Arial"/>
          <w:sz w:val="20"/>
          <w:lang w:val="en-GB"/>
        </w:rPr>
        <w:t xml:space="preserve">, Dry </w:t>
      </w:r>
      <w:proofErr w:type="spellStart"/>
      <w:r>
        <w:rPr>
          <w:rFonts w:cs="Arial"/>
          <w:sz w:val="20"/>
          <w:lang w:val="en-GB"/>
        </w:rPr>
        <w:t>Microsilica</w:t>
      </w:r>
      <w:proofErr w:type="spellEnd"/>
      <w:r>
        <w:rPr>
          <w:rFonts w:cs="Arial"/>
          <w:sz w:val="20"/>
          <w:lang w:val="en-GB"/>
        </w:rPr>
        <w:t xml:space="preserve"> and weighting agent</w:t>
      </w:r>
      <w:r w:rsidR="00071271">
        <w:rPr>
          <w:rFonts w:cs="Arial"/>
          <w:sz w:val="20"/>
          <w:lang w:val="en-GB"/>
        </w:rPr>
        <w:t xml:space="preserve"> – frame contract</w:t>
      </w:r>
    </w:p>
    <w:p w14:paraId="5A6FD86B" w14:textId="77777777" w:rsidR="00D169D4" w:rsidRPr="00071271" w:rsidRDefault="00D169D4" w:rsidP="00095E18">
      <w:pPr>
        <w:jc w:val="both"/>
        <w:rPr>
          <w:rFonts w:cs="Arial"/>
          <w:sz w:val="20"/>
          <w:lang w:val="en-GB"/>
        </w:rPr>
      </w:pPr>
    </w:p>
    <w:p w14:paraId="0FCE6787" w14:textId="77777777" w:rsidR="00D169D4" w:rsidRPr="00071271" w:rsidRDefault="00D169D4" w:rsidP="00890391">
      <w:pPr>
        <w:jc w:val="both"/>
        <w:rPr>
          <w:rFonts w:cs="Arial"/>
          <w:b/>
          <w:i/>
          <w:sz w:val="20"/>
          <w:u w:val="single"/>
          <w:lang w:val="en-GB"/>
        </w:rPr>
      </w:pPr>
    </w:p>
    <w:p w14:paraId="7C6653AC" w14:textId="2E6F6B49" w:rsidR="00B90334" w:rsidRPr="00071271" w:rsidRDefault="00B90334" w:rsidP="00B90334">
      <w:pPr>
        <w:jc w:val="center"/>
        <w:rPr>
          <w:rFonts w:cs="Arial"/>
          <w:b/>
          <w:sz w:val="20"/>
          <w:u w:val="single"/>
          <w:lang w:val="en-GB"/>
        </w:rPr>
      </w:pPr>
      <w:r w:rsidRPr="00071271">
        <w:rPr>
          <w:rFonts w:cs="Arial"/>
          <w:b/>
          <w:sz w:val="20"/>
          <w:u w:val="single"/>
          <w:lang w:val="en-GB"/>
        </w:rPr>
        <w:t>PROCUREMENT REF</w:t>
      </w:r>
      <w:r w:rsidR="00876D69" w:rsidRPr="00071271">
        <w:rPr>
          <w:rFonts w:cs="Arial"/>
          <w:b/>
          <w:sz w:val="20"/>
          <w:u w:val="single"/>
          <w:lang w:val="en-GB"/>
        </w:rPr>
        <w:t>ERENCE</w:t>
      </w:r>
      <w:r w:rsidRPr="00071271">
        <w:rPr>
          <w:rFonts w:cs="Arial"/>
          <w:b/>
          <w:sz w:val="20"/>
          <w:u w:val="single"/>
          <w:lang w:val="en-GB"/>
        </w:rPr>
        <w:t xml:space="preserve"> NUMBER</w:t>
      </w:r>
    </w:p>
    <w:p w14:paraId="64E13306" w14:textId="77777777" w:rsidR="00CB4E1C" w:rsidRPr="00071271" w:rsidRDefault="00CB4E1C" w:rsidP="00B90334">
      <w:pPr>
        <w:jc w:val="center"/>
        <w:rPr>
          <w:rFonts w:cs="Arial"/>
          <w:sz w:val="20"/>
          <w:lang w:val="en-GB"/>
        </w:rPr>
      </w:pPr>
    </w:p>
    <w:p w14:paraId="7CA4DF13" w14:textId="518EB4F7" w:rsidR="00B90334" w:rsidRPr="00071271" w:rsidRDefault="00071271" w:rsidP="00B90334">
      <w:pPr>
        <w:jc w:val="center"/>
        <w:rPr>
          <w:rFonts w:cs="Arial"/>
          <w:b/>
          <w:sz w:val="20"/>
          <w:lang w:val="en-GB"/>
        </w:rPr>
      </w:pPr>
      <w:r w:rsidRPr="00071271">
        <w:rPr>
          <w:rFonts w:cs="Arial"/>
          <w:b/>
          <w:sz w:val="20"/>
          <w:lang w:val="en-GB"/>
        </w:rPr>
        <w:t>EP-</w:t>
      </w:r>
      <w:r w:rsidR="00471D95">
        <w:rPr>
          <w:rFonts w:cs="Arial"/>
          <w:b/>
          <w:sz w:val="20"/>
          <w:lang w:val="en-GB"/>
        </w:rPr>
        <w:t>272</w:t>
      </w:r>
      <w:r w:rsidRPr="00071271">
        <w:rPr>
          <w:rFonts w:cs="Arial"/>
          <w:b/>
          <w:sz w:val="20"/>
          <w:lang w:val="en-GB"/>
        </w:rPr>
        <w:t>/</w:t>
      </w:r>
      <w:r w:rsidR="00C252E5">
        <w:rPr>
          <w:rFonts w:cs="Arial"/>
          <w:b/>
          <w:sz w:val="20"/>
          <w:lang w:val="en-GB"/>
        </w:rPr>
        <w:t>20</w:t>
      </w:r>
      <w:r w:rsidRPr="00071271">
        <w:rPr>
          <w:rFonts w:cs="Arial"/>
          <w:b/>
          <w:sz w:val="20"/>
          <w:lang w:val="en-GB"/>
        </w:rPr>
        <w:t>/SCIS</w:t>
      </w:r>
    </w:p>
    <w:p w14:paraId="5C0EC3D4" w14:textId="77777777" w:rsidR="00E07609" w:rsidRPr="00071271" w:rsidRDefault="00E07609" w:rsidP="00095E18">
      <w:pPr>
        <w:jc w:val="center"/>
        <w:rPr>
          <w:rFonts w:cs="Arial"/>
          <w:sz w:val="20"/>
          <w:lang w:val="en-GB"/>
        </w:rPr>
      </w:pPr>
    </w:p>
    <w:p w14:paraId="3D7B7375" w14:textId="77777777" w:rsidR="00E07609" w:rsidRPr="00071271" w:rsidRDefault="00E07609" w:rsidP="00095E18">
      <w:pPr>
        <w:jc w:val="center"/>
        <w:rPr>
          <w:rFonts w:cs="Arial"/>
          <w:sz w:val="20"/>
          <w:lang w:val="en-GB"/>
        </w:rPr>
      </w:pPr>
    </w:p>
    <w:p w14:paraId="4409285E" w14:textId="77777777" w:rsidR="00E07609" w:rsidRPr="00071271" w:rsidRDefault="00E07609" w:rsidP="00890391">
      <w:pPr>
        <w:jc w:val="center"/>
        <w:rPr>
          <w:rFonts w:cs="Arial"/>
          <w:sz w:val="20"/>
          <w:lang w:val="en-GB"/>
        </w:rPr>
      </w:pPr>
    </w:p>
    <w:p w14:paraId="2E5E8853" w14:textId="77777777" w:rsidR="00E07609" w:rsidRPr="00071271" w:rsidRDefault="00E07609" w:rsidP="004D76BF">
      <w:pPr>
        <w:jc w:val="center"/>
        <w:rPr>
          <w:rFonts w:cs="Arial"/>
          <w:sz w:val="20"/>
          <w:lang w:val="en-GB"/>
        </w:rPr>
      </w:pPr>
    </w:p>
    <w:p w14:paraId="7BA09A63" w14:textId="77777777" w:rsidR="00E07609" w:rsidRPr="00071271" w:rsidRDefault="00E07609" w:rsidP="004D76BF">
      <w:pPr>
        <w:jc w:val="center"/>
        <w:rPr>
          <w:rFonts w:cs="Arial"/>
          <w:sz w:val="20"/>
          <w:lang w:val="en-GB"/>
        </w:rPr>
      </w:pPr>
    </w:p>
    <w:p w14:paraId="5B4FB7AE" w14:textId="77777777" w:rsidR="00E07609" w:rsidRPr="00071271" w:rsidRDefault="00E07609" w:rsidP="00222BF3">
      <w:pPr>
        <w:jc w:val="center"/>
        <w:rPr>
          <w:rFonts w:cs="Arial"/>
          <w:sz w:val="20"/>
          <w:lang w:val="en-GB"/>
        </w:rPr>
      </w:pPr>
    </w:p>
    <w:p w14:paraId="1C4687D2" w14:textId="77777777" w:rsidR="007F40BD" w:rsidRPr="00071271" w:rsidRDefault="007F40BD" w:rsidP="007F40BD">
      <w:pPr>
        <w:pStyle w:val="BodyText"/>
        <w:rPr>
          <w:rFonts w:cs="Arial"/>
          <w:sz w:val="20"/>
          <w:lang w:val="en-GB"/>
        </w:rPr>
      </w:pPr>
    </w:p>
    <w:p w14:paraId="58D5558F" w14:textId="77777777" w:rsidR="00E07609" w:rsidRPr="00071271" w:rsidRDefault="00E07609" w:rsidP="00222BF3">
      <w:pPr>
        <w:jc w:val="center"/>
        <w:rPr>
          <w:rFonts w:cs="Arial"/>
          <w:sz w:val="20"/>
          <w:lang w:val="en-GB"/>
        </w:rPr>
      </w:pPr>
    </w:p>
    <w:p w14:paraId="0B4039BA" w14:textId="77777777" w:rsidR="00E07609" w:rsidRPr="00071271" w:rsidRDefault="00E07609" w:rsidP="00222BF3">
      <w:pPr>
        <w:jc w:val="center"/>
        <w:rPr>
          <w:rFonts w:cs="Arial"/>
          <w:sz w:val="20"/>
          <w:lang w:val="en-GB"/>
        </w:rPr>
      </w:pPr>
    </w:p>
    <w:p w14:paraId="39F341D4" w14:textId="77777777" w:rsidR="00E07609" w:rsidRPr="00071271" w:rsidRDefault="00E07609" w:rsidP="00222BF3">
      <w:pPr>
        <w:jc w:val="center"/>
        <w:rPr>
          <w:rFonts w:cs="Arial"/>
          <w:sz w:val="20"/>
          <w:lang w:val="en-GB"/>
        </w:rPr>
      </w:pPr>
    </w:p>
    <w:p w14:paraId="443130C4" w14:textId="77777777" w:rsidR="00E07609" w:rsidRPr="00071271" w:rsidRDefault="00E07609" w:rsidP="00222BF3">
      <w:pPr>
        <w:jc w:val="center"/>
        <w:rPr>
          <w:rFonts w:cs="Arial"/>
          <w:sz w:val="20"/>
          <w:lang w:val="en-GB"/>
        </w:rPr>
      </w:pPr>
    </w:p>
    <w:p w14:paraId="2E28A55F" w14:textId="77777777" w:rsidR="00E07609" w:rsidRPr="00071271" w:rsidRDefault="00E07609" w:rsidP="00222BF3">
      <w:pPr>
        <w:jc w:val="center"/>
        <w:rPr>
          <w:rFonts w:cs="Arial"/>
          <w:sz w:val="20"/>
          <w:lang w:val="en-GB"/>
        </w:rPr>
      </w:pPr>
    </w:p>
    <w:p w14:paraId="685D0301" w14:textId="77777777" w:rsidR="00E07609" w:rsidRPr="00071271" w:rsidRDefault="00E07609" w:rsidP="00222BF3">
      <w:pPr>
        <w:jc w:val="center"/>
        <w:rPr>
          <w:rFonts w:cs="Arial"/>
          <w:sz w:val="20"/>
          <w:lang w:val="en-GB"/>
        </w:rPr>
      </w:pPr>
    </w:p>
    <w:p w14:paraId="534920DE" w14:textId="77777777" w:rsidR="00E07609" w:rsidRPr="00071271" w:rsidRDefault="00E07609" w:rsidP="00222BF3">
      <w:pPr>
        <w:rPr>
          <w:rFonts w:cs="Arial"/>
          <w:sz w:val="20"/>
          <w:lang w:val="en-GB"/>
        </w:rPr>
      </w:pPr>
    </w:p>
    <w:p w14:paraId="377EC6E1" w14:textId="77777777" w:rsidR="007013E2" w:rsidRPr="00071271" w:rsidRDefault="007013E2" w:rsidP="00222BF3">
      <w:pPr>
        <w:rPr>
          <w:rFonts w:cs="Arial"/>
          <w:sz w:val="20"/>
          <w:lang w:val="en-GB"/>
        </w:rPr>
      </w:pPr>
    </w:p>
    <w:p w14:paraId="15A0849A" w14:textId="77777777" w:rsidR="00D169D4" w:rsidRPr="00071271" w:rsidRDefault="00D169D4" w:rsidP="00222BF3">
      <w:pPr>
        <w:rPr>
          <w:rFonts w:cs="Arial"/>
          <w:sz w:val="20"/>
          <w:lang w:val="en-GB"/>
        </w:rPr>
      </w:pPr>
    </w:p>
    <w:p w14:paraId="4A0BB9C6" w14:textId="77777777" w:rsidR="00D169D4" w:rsidRPr="00071271" w:rsidRDefault="00D169D4" w:rsidP="00222BF3">
      <w:pPr>
        <w:rPr>
          <w:rFonts w:cs="Arial"/>
          <w:sz w:val="20"/>
          <w:lang w:val="en-GB"/>
        </w:rPr>
      </w:pPr>
    </w:p>
    <w:p w14:paraId="3EE2B2C0" w14:textId="77777777" w:rsidR="00D169D4" w:rsidRPr="00071271" w:rsidRDefault="00D169D4" w:rsidP="00222BF3">
      <w:pPr>
        <w:rPr>
          <w:rFonts w:cs="Arial"/>
          <w:sz w:val="20"/>
          <w:lang w:val="en-GB"/>
        </w:rPr>
      </w:pPr>
    </w:p>
    <w:p w14:paraId="19F05714" w14:textId="77777777" w:rsidR="00AF5A86" w:rsidRPr="00071271" w:rsidRDefault="00AF5A86" w:rsidP="00222BF3">
      <w:pPr>
        <w:rPr>
          <w:rFonts w:cs="Arial"/>
          <w:sz w:val="20"/>
          <w:lang w:val="en-GB"/>
        </w:rPr>
      </w:pPr>
    </w:p>
    <w:p w14:paraId="34496040" w14:textId="77777777" w:rsidR="007013E2" w:rsidRPr="00071271" w:rsidRDefault="007013E2" w:rsidP="00222BF3">
      <w:pPr>
        <w:rPr>
          <w:rFonts w:cs="Arial"/>
          <w:sz w:val="20"/>
          <w:lang w:val="en-GB"/>
        </w:rPr>
      </w:pPr>
    </w:p>
    <w:p w14:paraId="7DFE43C0" w14:textId="77777777" w:rsidR="007013E2" w:rsidRPr="00071271" w:rsidRDefault="007013E2" w:rsidP="00222BF3">
      <w:pPr>
        <w:rPr>
          <w:rFonts w:cs="Arial"/>
          <w:sz w:val="20"/>
          <w:lang w:val="en-GB"/>
        </w:rPr>
      </w:pPr>
    </w:p>
    <w:p w14:paraId="1E7A080D" w14:textId="77777777" w:rsidR="007013E2" w:rsidRPr="00071271" w:rsidRDefault="007013E2" w:rsidP="00222BF3">
      <w:pPr>
        <w:rPr>
          <w:rFonts w:cs="Arial"/>
          <w:sz w:val="20"/>
          <w:lang w:val="en-GB"/>
        </w:rPr>
      </w:pPr>
    </w:p>
    <w:p w14:paraId="4A939265" w14:textId="77777777" w:rsidR="00487D5A" w:rsidRPr="00071271" w:rsidRDefault="00487D5A" w:rsidP="00222BF3">
      <w:pPr>
        <w:rPr>
          <w:rFonts w:cs="Arial"/>
          <w:sz w:val="20"/>
          <w:lang w:val="en-GB"/>
        </w:rPr>
      </w:pPr>
    </w:p>
    <w:p w14:paraId="1A6404F6" w14:textId="77777777" w:rsidR="00487D5A" w:rsidRPr="00071271" w:rsidRDefault="00487D5A" w:rsidP="00222BF3">
      <w:pPr>
        <w:rPr>
          <w:rFonts w:cs="Arial"/>
          <w:sz w:val="20"/>
          <w:lang w:val="en-GB"/>
        </w:rPr>
      </w:pPr>
    </w:p>
    <w:p w14:paraId="0A1F03CC" w14:textId="77777777" w:rsidR="00487D5A" w:rsidRPr="00071271" w:rsidRDefault="00487D5A" w:rsidP="00222BF3">
      <w:pPr>
        <w:rPr>
          <w:rFonts w:cs="Arial"/>
          <w:sz w:val="20"/>
          <w:lang w:val="en-GB"/>
        </w:rPr>
      </w:pPr>
    </w:p>
    <w:p w14:paraId="62E165F3" w14:textId="77777777" w:rsidR="00E46CFF" w:rsidRPr="00071271" w:rsidRDefault="00E46CFF" w:rsidP="00222BF3">
      <w:pPr>
        <w:rPr>
          <w:rFonts w:cs="Arial"/>
          <w:sz w:val="20"/>
          <w:lang w:val="en-GB"/>
        </w:rPr>
      </w:pPr>
    </w:p>
    <w:p w14:paraId="7C1107FF" w14:textId="77777777" w:rsidR="00E46CFF" w:rsidRPr="00071271" w:rsidRDefault="00E46CFF" w:rsidP="00222BF3">
      <w:pPr>
        <w:rPr>
          <w:rFonts w:cs="Arial"/>
          <w:sz w:val="20"/>
          <w:lang w:val="en-GB"/>
        </w:rPr>
      </w:pPr>
    </w:p>
    <w:p w14:paraId="346CB0FB" w14:textId="77777777" w:rsidR="007B71F4" w:rsidRPr="00071271" w:rsidRDefault="007B71F4" w:rsidP="00222BF3">
      <w:pPr>
        <w:rPr>
          <w:rFonts w:cs="Arial"/>
          <w:sz w:val="20"/>
          <w:lang w:val="en-GB"/>
        </w:rPr>
      </w:pPr>
    </w:p>
    <w:p w14:paraId="226C52F6" w14:textId="77777777" w:rsidR="00C03720" w:rsidRPr="008D5267" w:rsidRDefault="00C03720" w:rsidP="00106FAD">
      <w:pPr>
        <w:numPr>
          <w:ilvl w:val="0"/>
          <w:numId w:val="9"/>
        </w:numPr>
        <w:jc w:val="both"/>
        <w:outlineLvl w:val="0"/>
        <w:rPr>
          <w:rFonts w:cs="Arial"/>
          <w:b/>
          <w:sz w:val="20"/>
          <w:u w:val="single"/>
          <w:lang w:val="en-GB"/>
        </w:rPr>
      </w:pPr>
      <w:bookmarkStart w:id="0" w:name="OLE_LINK1"/>
      <w:r w:rsidRPr="008D5267">
        <w:rPr>
          <w:rFonts w:cs="Arial"/>
          <w:b/>
          <w:sz w:val="20"/>
          <w:u w:val="single"/>
          <w:lang w:val="en-GB"/>
        </w:rPr>
        <w:lastRenderedPageBreak/>
        <w:t>PROCUREMENT SUBJECT</w:t>
      </w:r>
    </w:p>
    <w:p w14:paraId="30B7669C" w14:textId="3AC7FC9D" w:rsidR="00C03720" w:rsidRPr="00071271" w:rsidRDefault="00AB7D45" w:rsidP="003D2F84">
      <w:pPr>
        <w:spacing w:before="60" w:after="60"/>
        <w:ind w:left="567"/>
        <w:jc w:val="both"/>
        <w:rPr>
          <w:rFonts w:cs="Arial"/>
          <w:sz w:val="20"/>
          <w:lang w:val="en-GB"/>
        </w:rPr>
      </w:pPr>
      <w:r w:rsidRPr="008D5267">
        <w:rPr>
          <w:rFonts w:cs="Arial"/>
          <w:sz w:val="20"/>
          <w:lang w:val="en-GB"/>
        </w:rPr>
        <w:t>The subject</w:t>
      </w:r>
      <w:r w:rsidR="007D2C66" w:rsidRPr="008D5267">
        <w:rPr>
          <w:rFonts w:cs="Arial"/>
          <w:sz w:val="20"/>
          <w:lang w:val="en-GB"/>
        </w:rPr>
        <w:t>-matter</w:t>
      </w:r>
      <w:r w:rsidR="00C03720" w:rsidRPr="008D5267">
        <w:rPr>
          <w:rFonts w:cs="Arial"/>
          <w:sz w:val="20"/>
          <w:lang w:val="en-GB"/>
        </w:rPr>
        <w:t xml:space="preserve"> of procurement is</w:t>
      </w:r>
      <w:r w:rsidR="00011CD9" w:rsidRPr="008D5267">
        <w:rPr>
          <w:rFonts w:cs="Arial"/>
          <w:sz w:val="20"/>
          <w:lang w:val="en-GB"/>
        </w:rPr>
        <w:t xml:space="preserve"> </w:t>
      </w:r>
      <w:r w:rsidR="008D5267" w:rsidRPr="008D5267">
        <w:rPr>
          <w:rFonts w:cs="Arial"/>
          <w:sz w:val="20"/>
          <w:lang w:val="en-GB"/>
        </w:rPr>
        <w:t xml:space="preserve">delivery of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r w:rsidR="00471D95">
        <w:rPr>
          <w:rFonts w:cs="Arial"/>
          <w:sz w:val="20"/>
          <w:lang w:val="en-GB"/>
        </w:rPr>
        <w:t xml:space="preserve"> </w:t>
      </w:r>
      <w:r w:rsidR="00CB4E1C" w:rsidRPr="008D5267">
        <w:rPr>
          <w:rFonts w:cs="Arial"/>
          <w:sz w:val="20"/>
          <w:lang w:val="en-GB"/>
        </w:rPr>
        <w:t>(hereinafter referred to as</w:t>
      </w:r>
      <w:r w:rsidR="00C03720" w:rsidRPr="008D5267">
        <w:rPr>
          <w:rFonts w:cs="Arial"/>
          <w:sz w:val="20"/>
          <w:lang w:val="en-GB"/>
        </w:rPr>
        <w:t xml:space="preserve"> </w:t>
      </w:r>
      <w:r w:rsidR="005A2D9F" w:rsidRPr="008D5267">
        <w:rPr>
          <w:rFonts w:cs="Arial"/>
          <w:sz w:val="20"/>
          <w:lang w:val="en-GB"/>
        </w:rPr>
        <w:t>Goods</w:t>
      </w:r>
      <w:r w:rsidR="00C03720" w:rsidRPr="008D5267">
        <w:rPr>
          <w:rFonts w:cs="Arial"/>
          <w:sz w:val="20"/>
          <w:lang w:val="en-GB"/>
        </w:rPr>
        <w:t>)</w:t>
      </w:r>
      <w:r w:rsidR="005A2D9F" w:rsidRPr="008D5267">
        <w:rPr>
          <w:rFonts w:cs="Arial"/>
          <w:sz w:val="20"/>
          <w:lang w:val="en-GB"/>
        </w:rPr>
        <w:t>.</w:t>
      </w:r>
      <w:r w:rsidR="0073702B" w:rsidRPr="00071271">
        <w:rPr>
          <w:rFonts w:cs="Arial"/>
          <w:sz w:val="20"/>
          <w:lang w:val="en-GB"/>
        </w:rPr>
        <w:t xml:space="preserve"> </w:t>
      </w:r>
    </w:p>
    <w:p w14:paraId="06E82DD7" w14:textId="77777777" w:rsidR="006B7E4E" w:rsidRPr="00071271" w:rsidRDefault="006B7E4E" w:rsidP="003D2F84">
      <w:pPr>
        <w:jc w:val="both"/>
        <w:rPr>
          <w:rFonts w:cs="Arial"/>
          <w:b/>
          <w:sz w:val="20"/>
          <w:lang w:val="en-GB"/>
        </w:rPr>
      </w:pPr>
    </w:p>
    <w:p w14:paraId="1433494E" w14:textId="77777777" w:rsidR="002004A9" w:rsidRPr="0042441B" w:rsidRDefault="002004A9" w:rsidP="00106FAD">
      <w:pPr>
        <w:numPr>
          <w:ilvl w:val="0"/>
          <w:numId w:val="9"/>
        </w:numPr>
        <w:ind w:left="567" w:hanging="567"/>
        <w:jc w:val="both"/>
        <w:outlineLvl w:val="0"/>
        <w:rPr>
          <w:rFonts w:cs="Arial"/>
          <w:b/>
          <w:sz w:val="20"/>
          <w:u w:val="single"/>
          <w:lang w:val="en-GB"/>
        </w:rPr>
      </w:pPr>
      <w:r w:rsidRPr="0042441B">
        <w:rPr>
          <w:rFonts w:cs="Arial"/>
          <w:b/>
          <w:sz w:val="20"/>
          <w:u w:val="single"/>
          <w:lang w:val="en-GB"/>
        </w:rPr>
        <w:t xml:space="preserve">TECHNICAL SPECIFICATION </w:t>
      </w:r>
    </w:p>
    <w:p w14:paraId="433675F9" w14:textId="7B1AA1D3" w:rsidR="00876AF8" w:rsidRPr="00071271" w:rsidRDefault="002004A9" w:rsidP="00CB4E1C">
      <w:pPr>
        <w:spacing w:before="60" w:after="60"/>
        <w:ind w:left="567"/>
        <w:jc w:val="both"/>
        <w:rPr>
          <w:rFonts w:cs="Arial"/>
          <w:sz w:val="20"/>
          <w:lang w:val="en-GB"/>
        </w:rPr>
      </w:pPr>
      <w:r w:rsidRPr="0042441B">
        <w:rPr>
          <w:rFonts w:cs="Arial"/>
          <w:sz w:val="20"/>
          <w:lang w:val="en-GB"/>
        </w:rPr>
        <w:t xml:space="preserve">A more detailed </w:t>
      </w:r>
      <w:r w:rsidR="009B4A9B" w:rsidRPr="0042441B">
        <w:rPr>
          <w:rFonts w:cs="Arial"/>
          <w:sz w:val="20"/>
          <w:lang w:val="en-GB"/>
        </w:rPr>
        <w:t>description</w:t>
      </w:r>
      <w:r w:rsidRPr="0042441B">
        <w:rPr>
          <w:rFonts w:cs="Arial"/>
          <w:sz w:val="20"/>
          <w:lang w:val="en-GB"/>
        </w:rPr>
        <w:t xml:space="preserve"> of the procurement subject is </w:t>
      </w:r>
      <w:r w:rsidR="009B4A9B" w:rsidRPr="0042441B">
        <w:rPr>
          <w:rFonts w:cs="Arial"/>
          <w:sz w:val="20"/>
          <w:lang w:val="en-GB"/>
        </w:rPr>
        <w:t>contained</w:t>
      </w:r>
      <w:r w:rsidRPr="0042441B">
        <w:rPr>
          <w:rFonts w:cs="Arial"/>
          <w:sz w:val="20"/>
          <w:lang w:val="en-GB"/>
        </w:rPr>
        <w:t xml:space="preserve"> in </w:t>
      </w:r>
      <w:r w:rsidR="00071271" w:rsidRPr="0042441B">
        <w:rPr>
          <w:rFonts w:cs="Arial"/>
          <w:sz w:val="20"/>
          <w:lang w:val="en-GB"/>
        </w:rPr>
        <w:t>CROSCO</w:t>
      </w:r>
      <w:r w:rsidRPr="0042441B">
        <w:rPr>
          <w:rFonts w:cs="Arial"/>
          <w:sz w:val="20"/>
          <w:lang w:val="en-GB"/>
        </w:rPr>
        <w:t xml:space="preserve"> Specification</w:t>
      </w:r>
      <w:r w:rsidR="009F0FEE" w:rsidRPr="0042441B">
        <w:rPr>
          <w:rFonts w:cs="Arial"/>
          <w:sz w:val="20"/>
          <w:lang w:val="en-GB"/>
        </w:rPr>
        <w:t xml:space="preserve"> </w:t>
      </w:r>
      <w:r w:rsidR="00471D95">
        <w:rPr>
          <w:rFonts w:cs="Arial"/>
          <w:sz w:val="20"/>
        </w:rPr>
        <w:t>006</w:t>
      </w:r>
      <w:r w:rsidR="009F0FEE" w:rsidRPr="0042441B">
        <w:rPr>
          <w:rFonts w:cs="Arial"/>
          <w:sz w:val="20"/>
        </w:rPr>
        <w:t xml:space="preserve">/2020 </w:t>
      </w:r>
      <w:proofErr w:type="spellStart"/>
      <w:r w:rsidR="009F0FEE" w:rsidRPr="0042441B">
        <w:rPr>
          <w:rFonts w:cs="Arial"/>
          <w:sz w:val="20"/>
        </w:rPr>
        <w:t>SCiS</w:t>
      </w:r>
      <w:proofErr w:type="spellEnd"/>
      <w:r w:rsidR="00471D95">
        <w:rPr>
          <w:rFonts w:cs="Arial"/>
          <w:sz w:val="20"/>
        </w:rPr>
        <w:t>, 007</w:t>
      </w:r>
      <w:r w:rsidR="00471D95" w:rsidRPr="0042441B">
        <w:rPr>
          <w:rFonts w:cs="Arial"/>
          <w:sz w:val="20"/>
        </w:rPr>
        <w:t xml:space="preserve">/2020 </w:t>
      </w:r>
      <w:proofErr w:type="spellStart"/>
      <w:r w:rsidR="00471D95" w:rsidRPr="0042441B">
        <w:rPr>
          <w:rFonts w:cs="Arial"/>
          <w:sz w:val="20"/>
        </w:rPr>
        <w:t>SCiS</w:t>
      </w:r>
      <w:proofErr w:type="spellEnd"/>
      <w:r w:rsidR="00471D95">
        <w:rPr>
          <w:rFonts w:cs="Arial"/>
          <w:sz w:val="20"/>
        </w:rPr>
        <w:t xml:space="preserve"> </w:t>
      </w:r>
      <w:proofErr w:type="spellStart"/>
      <w:r w:rsidR="00471D95">
        <w:rPr>
          <w:rFonts w:cs="Arial"/>
          <w:sz w:val="20"/>
        </w:rPr>
        <w:t>and</w:t>
      </w:r>
      <w:proofErr w:type="spellEnd"/>
      <w:r w:rsidR="00471D95">
        <w:rPr>
          <w:rFonts w:cs="Arial"/>
          <w:sz w:val="20"/>
        </w:rPr>
        <w:t xml:space="preserve"> 008</w:t>
      </w:r>
      <w:r w:rsidR="00471D95" w:rsidRPr="0042441B">
        <w:rPr>
          <w:rFonts w:cs="Arial"/>
          <w:sz w:val="20"/>
        </w:rPr>
        <w:t xml:space="preserve">/2020 </w:t>
      </w:r>
      <w:proofErr w:type="spellStart"/>
      <w:r w:rsidR="00471D95" w:rsidRPr="0042441B">
        <w:rPr>
          <w:rFonts w:cs="Arial"/>
          <w:sz w:val="20"/>
        </w:rPr>
        <w:t>SCiS</w:t>
      </w:r>
      <w:proofErr w:type="spellEnd"/>
      <w:r w:rsidRPr="0042441B">
        <w:rPr>
          <w:rFonts w:cs="Arial"/>
          <w:sz w:val="20"/>
          <w:lang w:val="en-GB"/>
        </w:rPr>
        <w:t xml:space="preserve"> </w:t>
      </w:r>
      <w:r w:rsidR="004D6506" w:rsidRPr="0042441B">
        <w:rPr>
          <w:rFonts w:cs="Arial"/>
          <w:sz w:val="20"/>
          <w:lang w:val="en-GB"/>
        </w:rPr>
        <w:t>attached hereto as</w:t>
      </w:r>
      <w:r w:rsidRPr="0042441B">
        <w:rPr>
          <w:rFonts w:cs="Arial"/>
          <w:sz w:val="20"/>
          <w:lang w:val="en-GB"/>
        </w:rPr>
        <w:t xml:space="preserve"> </w:t>
      </w:r>
      <w:r w:rsidRPr="0042441B">
        <w:rPr>
          <w:rFonts w:cs="Arial"/>
          <w:b/>
          <w:sz w:val="20"/>
          <w:lang w:val="en-GB"/>
        </w:rPr>
        <w:t>Appendix 1</w:t>
      </w:r>
      <w:r w:rsidR="006776C1" w:rsidRPr="0042441B">
        <w:rPr>
          <w:rFonts w:cs="Arial"/>
          <w:b/>
          <w:sz w:val="20"/>
          <w:lang w:val="en-GB"/>
        </w:rPr>
        <w:t>a</w:t>
      </w:r>
      <w:r w:rsidRPr="0042441B">
        <w:rPr>
          <w:rFonts w:cs="Arial"/>
          <w:sz w:val="20"/>
          <w:lang w:val="en-GB"/>
        </w:rPr>
        <w:t xml:space="preserve"> (hereinafter referred to as: </w:t>
      </w:r>
      <w:r w:rsidRPr="0042441B">
        <w:rPr>
          <w:rFonts w:cs="Arial"/>
          <w:b/>
          <w:sz w:val="20"/>
          <w:lang w:val="en-GB"/>
        </w:rPr>
        <w:t>Technical Specification</w:t>
      </w:r>
      <w:r w:rsidR="00CB4E1C" w:rsidRPr="0042441B">
        <w:rPr>
          <w:rFonts w:cs="Arial"/>
          <w:sz w:val="20"/>
          <w:lang w:val="en-GB"/>
        </w:rPr>
        <w:t>).</w:t>
      </w:r>
    </w:p>
    <w:p w14:paraId="21AD3AEA" w14:textId="77777777" w:rsidR="00CB4E1C" w:rsidRPr="00071271" w:rsidRDefault="00CB4E1C" w:rsidP="00CB4E1C">
      <w:pPr>
        <w:spacing w:before="60" w:after="60"/>
        <w:ind w:left="567"/>
        <w:jc w:val="both"/>
        <w:rPr>
          <w:rFonts w:cs="Arial"/>
          <w:sz w:val="20"/>
          <w:lang w:val="en-GB"/>
        </w:rPr>
      </w:pPr>
    </w:p>
    <w:p w14:paraId="1B58B74A" w14:textId="77777777" w:rsidR="00D71C5C" w:rsidRPr="006971B1" w:rsidRDefault="00823969" w:rsidP="00106FAD">
      <w:pPr>
        <w:numPr>
          <w:ilvl w:val="0"/>
          <w:numId w:val="9"/>
        </w:numPr>
        <w:ind w:left="567" w:hanging="567"/>
        <w:jc w:val="both"/>
        <w:outlineLvl w:val="0"/>
        <w:rPr>
          <w:rFonts w:cs="Arial"/>
          <w:b/>
          <w:sz w:val="20"/>
          <w:u w:val="single"/>
          <w:lang w:val="en-GB"/>
        </w:rPr>
      </w:pPr>
      <w:r w:rsidRPr="006971B1">
        <w:rPr>
          <w:rFonts w:cs="Arial"/>
          <w:b/>
          <w:sz w:val="20"/>
          <w:u w:val="single"/>
          <w:lang w:val="en-GB"/>
        </w:rPr>
        <w:t>TYPE, QUALITY</w:t>
      </w:r>
      <w:r w:rsidR="00AD70A5" w:rsidRPr="006971B1">
        <w:rPr>
          <w:rFonts w:cs="Arial"/>
          <w:b/>
          <w:sz w:val="20"/>
          <w:u w:val="single"/>
          <w:lang w:val="en-GB"/>
        </w:rPr>
        <w:t xml:space="preserve">, </w:t>
      </w:r>
      <w:r w:rsidR="00EB67F5" w:rsidRPr="006971B1">
        <w:rPr>
          <w:rFonts w:cs="Arial"/>
          <w:b/>
          <w:sz w:val="20"/>
          <w:u w:val="single"/>
          <w:lang w:val="en-GB"/>
        </w:rPr>
        <w:t xml:space="preserve">SCOPE OR QUANTITY OF </w:t>
      </w:r>
      <w:r w:rsidR="003D2F84" w:rsidRPr="006971B1">
        <w:rPr>
          <w:rFonts w:cs="Arial"/>
          <w:b/>
          <w:sz w:val="20"/>
          <w:u w:val="single"/>
          <w:lang w:val="en-GB"/>
        </w:rPr>
        <w:t xml:space="preserve">THE </w:t>
      </w:r>
      <w:r w:rsidR="00EB67F5" w:rsidRPr="006971B1">
        <w:rPr>
          <w:rFonts w:cs="Arial"/>
          <w:b/>
          <w:sz w:val="20"/>
          <w:u w:val="single"/>
          <w:lang w:val="en-GB"/>
        </w:rPr>
        <w:t>PROCUR</w:t>
      </w:r>
      <w:r w:rsidR="00370584" w:rsidRPr="006971B1">
        <w:rPr>
          <w:rFonts w:cs="Arial"/>
          <w:b/>
          <w:sz w:val="20"/>
          <w:u w:val="single"/>
          <w:lang w:val="en-GB"/>
        </w:rPr>
        <w:t>E</w:t>
      </w:r>
      <w:r w:rsidR="00EB67F5" w:rsidRPr="006971B1">
        <w:rPr>
          <w:rFonts w:cs="Arial"/>
          <w:b/>
          <w:sz w:val="20"/>
          <w:u w:val="single"/>
          <w:lang w:val="en-GB"/>
        </w:rPr>
        <w:t xml:space="preserve">MENT SUBJECT </w:t>
      </w:r>
    </w:p>
    <w:p w14:paraId="357C3F97" w14:textId="60C0C9F6" w:rsidR="00015F85" w:rsidRPr="006971B1" w:rsidRDefault="002B0A9E" w:rsidP="00106FAD">
      <w:pPr>
        <w:numPr>
          <w:ilvl w:val="1"/>
          <w:numId w:val="4"/>
        </w:numPr>
        <w:spacing w:before="40" w:after="40"/>
        <w:ind w:left="567" w:hanging="567"/>
        <w:jc w:val="both"/>
        <w:rPr>
          <w:rFonts w:cs="Arial"/>
          <w:sz w:val="20"/>
          <w:lang w:val="en-GB"/>
        </w:rPr>
      </w:pPr>
      <w:r w:rsidRPr="006971B1">
        <w:rPr>
          <w:rFonts w:cs="Arial"/>
          <w:sz w:val="20"/>
          <w:lang w:val="en-GB"/>
        </w:rPr>
        <w:t>The offered</w:t>
      </w:r>
      <w:r w:rsidR="00D71C5C" w:rsidRPr="006971B1">
        <w:rPr>
          <w:rFonts w:cs="Arial"/>
          <w:sz w:val="20"/>
          <w:lang w:val="en-GB"/>
        </w:rPr>
        <w:t xml:space="preserve"> </w:t>
      </w:r>
      <w:r w:rsidRPr="006971B1">
        <w:rPr>
          <w:rFonts w:cs="Arial"/>
          <w:sz w:val="20"/>
          <w:lang w:val="en-GB"/>
        </w:rPr>
        <w:t xml:space="preserve">Goods must completely meet the requirements </w:t>
      </w:r>
      <w:r w:rsidR="00D54439" w:rsidRPr="006971B1">
        <w:rPr>
          <w:rFonts w:cs="Arial"/>
          <w:sz w:val="20"/>
          <w:lang w:val="en-GB"/>
        </w:rPr>
        <w:t>set forth</w:t>
      </w:r>
      <w:r w:rsidR="0039411A" w:rsidRPr="006971B1">
        <w:rPr>
          <w:rFonts w:cs="Arial"/>
          <w:sz w:val="20"/>
          <w:lang w:val="en-GB"/>
        </w:rPr>
        <w:t xml:space="preserve"> in</w:t>
      </w:r>
      <w:r w:rsidRPr="006971B1">
        <w:rPr>
          <w:rFonts w:cs="Arial"/>
          <w:sz w:val="20"/>
          <w:lang w:val="en-GB"/>
        </w:rPr>
        <w:t xml:space="preserve"> </w:t>
      </w:r>
      <w:r w:rsidR="003D2F84" w:rsidRPr="006971B1">
        <w:rPr>
          <w:rFonts w:cs="Arial"/>
          <w:sz w:val="20"/>
          <w:lang w:val="en-GB"/>
        </w:rPr>
        <w:t>the Technical</w:t>
      </w:r>
      <w:r w:rsidRPr="006971B1">
        <w:rPr>
          <w:rFonts w:cs="Arial"/>
          <w:sz w:val="20"/>
          <w:lang w:val="en-GB"/>
        </w:rPr>
        <w:t xml:space="preserve"> Specification.</w:t>
      </w:r>
    </w:p>
    <w:p w14:paraId="74121486" w14:textId="5FAF27F9" w:rsidR="00D71C5C" w:rsidRPr="006971B1" w:rsidRDefault="002B0A9E" w:rsidP="009A6024">
      <w:pPr>
        <w:numPr>
          <w:ilvl w:val="1"/>
          <w:numId w:val="4"/>
        </w:numPr>
        <w:spacing w:before="40" w:after="40"/>
        <w:ind w:left="567" w:hanging="567"/>
        <w:jc w:val="both"/>
        <w:rPr>
          <w:rFonts w:cs="Arial"/>
          <w:sz w:val="20"/>
          <w:lang w:val="en-GB"/>
        </w:rPr>
      </w:pPr>
      <w:r w:rsidRPr="006971B1">
        <w:rPr>
          <w:rFonts w:cs="Arial"/>
          <w:sz w:val="20"/>
          <w:lang w:val="en-GB"/>
        </w:rPr>
        <w:t>Tenderer</w:t>
      </w:r>
      <w:r w:rsidR="005F5F9A" w:rsidRPr="006971B1">
        <w:rPr>
          <w:rFonts w:cs="Arial"/>
          <w:sz w:val="20"/>
          <w:lang w:val="en-GB"/>
        </w:rPr>
        <w:t>s</w:t>
      </w:r>
      <w:r w:rsidRPr="006971B1">
        <w:rPr>
          <w:rFonts w:cs="Arial"/>
          <w:sz w:val="20"/>
          <w:lang w:val="en-GB"/>
        </w:rPr>
        <w:t xml:space="preserve"> shall offer </w:t>
      </w:r>
      <w:r w:rsidRPr="006971B1">
        <w:rPr>
          <w:rFonts w:cs="Arial"/>
          <w:sz w:val="20"/>
          <w:u w:val="single"/>
          <w:lang w:val="en-GB"/>
        </w:rPr>
        <w:t>everything</w:t>
      </w:r>
      <w:r w:rsidRPr="006971B1">
        <w:rPr>
          <w:rFonts w:cs="Arial"/>
          <w:sz w:val="20"/>
          <w:lang w:val="en-GB"/>
        </w:rPr>
        <w:t xml:space="preserve"> required by </w:t>
      </w:r>
      <w:r w:rsidR="00B56542" w:rsidRPr="006971B1">
        <w:rPr>
          <w:rFonts w:cs="Arial"/>
          <w:sz w:val="20"/>
          <w:lang w:val="en-GB"/>
        </w:rPr>
        <w:t xml:space="preserve">the Technical </w:t>
      </w:r>
      <w:r w:rsidRPr="006971B1">
        <w:rPr>
          <w:rFonts w:cs="Arial"/>
          <w:sz w:val="20"/>
          <w:lang w:val="en-GB"/>
        </w:rPr>
        <w:t>Specification.</w:t>
      </w:r>
      <w:r w:rsidR="00AA2811" w:rsidRPr="006971B1">
        <w:rPr>
          <w:rFonts w:cs="Arial"/>
          <w:sz w:val="20"/>
          <w:lang w:val="en-GB"/>
        </w:rPr>
        <w:t xml:space="preserve"> The minimum tender scope is </w:t>
      </w:r>
      <w:r w:rsidR="006971B1" w:rsidRPr="006971B1">
        <w:rPr>
          <w:rFonts w:cs="Arial"/>
          <w:sz w:val="20"/>
          <w:lang w:val="en-GB"/>
        </w:rPr>
        <w:t xml:space="preserve">1 </w:t>
      </w:r>
      <w:r w:rsidR="00AA2811" w:rsidRPr="006971B1">
        <w:rPr>
          <w:rFonts w:cs="Arial"/>
          <w:sz w:val="20"/>
          <w:lang w:val="en-GB"/>
        </w:rPr>
        <w:t>item</w:t>
      </w:r>
      <w:r w:rsidR="006971B1" w:rsidRPr="006971B1">
        <w:rPr>
          <w:rFonts w:cs="Arial"/>
          <w:sz w:val="20"/>
          <w:lang w:val="en-GB"/>
        </w:rPr>
        <w:t>.</w:t>
      </w:r>
    </w:p>
    <w:p w14:paraId="74AA56C8" w14:textId="046DDDE0" w:rsidR="00D71C5C" w:rsidRPr="002E3B99" w:rsidRDefault="009532F0" w:rsidP="00106FAD">
      <w:pPr>
        <w:numPr>
          <w:ilvl w:val="1"/>
          <w:numId w:val="4"/>
        </w:numPr>
        <w:spacing w:before="40" w:after="40"/>
        <w:ind w:left="567" w:hanging="567"/>
        <w:jc w:val="both"/>
        <w:rPr>
          <w:rFonts w:cs="Arial"/>
          <w:sz w:val="20"/>
          <w:lang w:val="en-GB"/>
        </w:rPr>
      </w:pPr>
      <w:r w:rsidRPr="002E3B99">
        <w:rPr>
          <w:rFonts w:cs="Arial"/>
          <w:sz w:val="20"/>
          <w:lang w:val="en-GB"/>
        </w:rPr>
        <w:t>Tenderer</w:t>
      </w:r>
      <w:r w:rsidR="00BB7985" w:rsidRPr="002E3B99">
        <w:rPr>
          <w:rFonts w:cs="Arial"/>
          <w:sz w:val="20"/>
          <w:lang w:val="en-GB"/>
        </w:rPr>
        <w:t xml:space="preserve">s </w:t>
      </w:r>
      <w:proofErr w:type="gramStart"/>
      <w:r w:rsidR="00BB7985" w:rsidRPr="002E3B99">
        <w:rPr>
          <w:rFonts w:cs="Arial"/>
          <w:sz w:val="20"/>
          <w:lang w:val="en-GB"/>
        </w:rPr>
        <w:t>are</w:t>
      </w:r>
      <w:r w:rsidR="000B36F7" w:rsidRPr="002E3B99">
        <w:rPr>
          <w:rFonts w:cs="Arial"/>
          <w:sz w:val="20"/>
          <w:lang w:val="en-GB"/>
        </w:rPr>
        <w:t xml:space="preserve"> allowed to</w:t>
      </w:r>
      <w:proofErr w:type="gramEnd"/>
      <w:r w:rsidR="000B36F7" w:rsidRPr="002E3B99">
        <w:rPr>
          <w:rFonts w:cs="Arial"/>
          <w:sz w:val="20"/>
          <w:lang w:val="en-GB"/>
        </w:rPr>
        <w:t xml:space="preserve"> submit al</w:t>
      </w:r>
      <w:r w:rsidR="001D4C9A" w:rsidRPr="002E3B99">
        <w:rPr>
          <w:rFonts w:cs="Arial"/>
          <w:sz w:val="20"/>
          <w:lang w:val="en-GB"/>
        </w:rPr>
        <w:t>ternativ</w:t>
      </w:r>
      <w:r w:rsidR="000B36F7" w:rsidRPr="002E3B99">
        <w:rPr>
          <w:rFonts w:cs="Arial"/>
          <w:sz w:val="20"/>
          <w:lang w:val="en-GB"/>
        </w:rPr>
        <w:t>e tender</w:t>
      </w:r>
      <w:r w:rsidR="000F7585" w:rsidRPr="002E3B99">
        <w:rPr>
          <w:rFonts w:cs="Arial"/>
          <w:sz w:val="20"/>
          <w:lang w:val="en-GB"/>
        </w:rPr>
        <w:t>s</w:t>
      </w:r>
      <w:r w:rsidR="000B36F7" w:rsidRPr="002E3B99">
        <w:rPr>
          <w:rFonts w:cs="Arial"/>
          <w:sz w:val="20"/>
          <w:lang w:val="en-GB"/>
        </w:rPr>
        <w:t xml:space="preserve">. </w:t>
      </w:r>
      <w:r w:rsidR="0094400B" w:rsidRPr="002E3B99">
        <w:rPr>
          <w:rFonts w:cs="Arial"/>
          <w:sz w:val="20"/>
          <w:lang w:val="en-GB"/>
        </w:rPr>
        <w:t>An a</w:t>
      </w:r>
      <w:r w:rsidR="000B36F7" w:rsidRPr="002E3B99">
        <w:rPr>
          <w:rFonts w:cs="Arial"/>
          <w:sz w:val="20"/>
          <w:lang w:val="en-GB"/>
        </w:rPr>
        <w:t xml:space="preserve">lternative tender </w:t>
      </w:r>
      <w:r w:rsidR="00475862" w:rsidRPr="002E3B99">
        <w:rPr>
          <w:rFonts w:cs="Arial"/>
          <w:sz w:val="20"/>
          <w:lang w:val="en-GB"/>
        </w:rPr>
        <w:t xml:space="preserve">is a tender by which </w:t>
      </w:r>
      <w:r w:rsidR="009D416A" w:rsidRPr="002E3B99">
        <w:rPr>
          <w:rFonts w:cs="Arial"/>
          <w:sz w:val="20"/>
          <w:lang w:val="en-GB"/>
        </w:rPr>
        <w:t xml:space="preserve">a </w:t>
      </w:r>
      <w:r w:rsidR="00475862" w:rsidRPr="002E3B99">
        <w:rPr>
          <w:rFonts w:cs="Arial"/>
          <w:sz w:val="20"/>
          <w:lang w:val="en-GB"/>
        </w:rPr>
        <w:t xml:space="preserve">Tenderer </w:t>
      </w:r>
      <w:r w:rsidR="003807B2" w:rsidRPr="002E3B99">
        <w:rPr>
          <w:rFonts w:cs="Arial"/>
          <w:sz w:val="20"/>
          <w:lang w:val="en-GB"/>
        </w:rPr>
        <w:t>makes</w:t>
      </w:r>
      <w:r w:rsidR="00475862" w:rsidRPr="002E3B99">
        <w:rPr>
          <w:rFonts w:cs="Arial"/>
          <w:sz w:val="20"/>
          <w:lang w:val="en-GB"/>
        </w:rPr>
        <w:t xml:space="preserve"> an alternative proposal for the procurement subject.   </w:t>
      </w:r>
    </w:p>
    <w:p w14:paraId="45D02B78" w14:textId="77777777" w:rsidR="00AA0A97" w:rsidRPr="00071271" w:rsidRDefault="00AA0A97" w:rsidP="00AA0A97">
      <w:pPr>
        <w:spacing w:before="40" w:after="40"/>
        <w:ind w:left="567"/>
        <w:jc w:val="both"/>
        <w:rPr>
          <w:rFonts w:cs="Arial"/>
          <w:sz w:val="20"/>
          <w:lang w:val="en-GB"/>
        </w:rPr>
      </w:pPr>
    </w:p>
    <w:p w14:paraId="5E207B53" w14:textId="2528CA34" w:rsidR="00D71C5C" w:rsidRPr="002E3B99" w:rsidRDefault="00AD4585" w:rsidP="00106FAD">
      <w:pPr>
        <w:numPr>
          <w:ilvl w:val="0"/>
          <w:numId w:val="9"/>
        </w:numPr>
        <w:ind w:left="567" w:hanging="567"/>
        <w:jc w:val="both"/>
        <w:outlineLvl w:val="0"/>
        <w:rPr>
          <w:rFonts w:cs="Arial"/>
          <w:b/>
          <w:sz w:val="20"/>
          <w:u w:val="single"/>
          <w:lang w:val="en-GB"/>
        </w:rPr>
      </w:pPr>
      <w:r w:rsidRPr="002E3B99">
        <w:rPr>
          <w:rFonts w:cs="Arial"/>
          <w:b/>
          <w:sz w:val="20"/>
          <w:u w:val="single"/>
          <w:lang w:val="en-GB"/>
        </w:rPr>
        <w:t>PLACE OF</w:t>
      </w:r>
      <w:r w:rsidR="00D71C5C" w:rsidRPr="002E3B99">
        <w:rPr>
          <w:rFonts w:cs="Arial"/>
          <w:b/>
          <w:sz w:val="20"/>
          <w:u w:val="single"/>
          <w:lang w:val="en-GB"/>
        </w:rPr>
        <w:t xml:space="preserve"> </w:t>
      </w:r>
      <w:r w:rsidR="00475862" w:rsidRPr="002E3B99">
        <w:rPr>
          <w:rFonts w:cs="Arial"/>
          <w:b/>
          <w:sz w:val="20"/>
          <w:u w:val="single"/>
          <w:lang w:val="en-GB"/>
        </w:rPr>
        <w:t xml:space="preserve">DELIVERY </w:t>
      </w:r>
    </w:p>
    <w:p w14:paraId="5E64F8F7" w14:textId="41AF3D23" w:rsidR="001E6197" w:rsidRPr="002E3B99" w:rsidRDefault="001433D5" w:rsidP="001E6197">
      <w:pPr>
        <w:tabs>
          <w:tab w:val="left" w:pos="567"/>
        </w:tabs>
        <w:spacing w:after="60"/>
        <w:jc w:val="both"/>
        <w:rPr>
          <w:rFonts w:cs="Arial"/>
          <w:sz w:val="20"/>
          <w:lang w:val="en-GB"/>
        </w:rPr>
      </w:pPr>
      <w:r w:rsidRPr="002E3B99">
        <w:rPr>
          <w:rFonts w:cs="Arial"/>
          <w:sz w:val="20"/>
          <w:lang w:val="en-GB"/>
        </w:rPr>
        <w:t xml:space="preserve">         </w:t>
      </w:r>
      <w:r w:rsidR="00CF6BCC" w:rsidRPr="002E3B99">
        <w:rPr>
          <w:rFonts w:cs="Arial"/>
          <w:sz w:val="20"/>
          <w:lang w:val="en-GB"/>
        </w:rPr>
        <w:t xml:space="preserve"> </w:t>
      </w:r>
      <w:r w:rsidR="001E6197" w:rsidRPr="002E3B99">
        <w:rPr>
          <w:rFonts w:cs="Arial"/>
          <w:sz w:val="20"/>
          <w:lang w:val="en-GB"/>
        </w:rPr>
        <w:t xml:space="preserve">The Goods will be delivered </w:t>
      </w:r>
      <w:r w:rsidR="00321823" w:rsidRPr="002E3B99">
        <w:rPr>
          <w:rFonts w:cs="Arial"/>
          <w:sz w:val="20"/>
          <w:lang w:val="en-GB"/>
        </w:rPr>
        <w:t>at the location of</w:t>
      </w:r>
      <w:r w:rsidR="000A787C" w:rsidRPr="002E3B99">
        <w:rPr>
          <w:rFonts w:cs="Arial"/>
          <w:sz w:val="20"/>
          <w:lang w:val="en-GB"/>
        </w:rPr>
        <w:t xml:space="preserve"> </w:t>
      </w:r>
      <w:proofErr w:type="spellStart"/>
      <w:r w:rsidR="000A787C" w:rsidRPr="002E3B99">
        <w:rPr>
          <w:rFonts w:cs="Arial"/>
          <w:sz w:val="20"/>
          <w:lang w:val="en-GB"/>
        </w:rPr>
        <w:t>Ivanićko</w:t>
      </w:r>
      <w:proofErr w:type="spellEnd"/>
      <w:r w:rsidR="000A787C" w:rsidRPr="002E3B99">
        <w:rPr>
          <w:rFonts w:cs="Arial"/>
          <w:sz w:val="20"/>
          <w:lang w:val="en-GB"/>
        </w:rPr>
        <w:t xml:space="preserve"> </w:t>
      </w:r>
      <w:proofErr w:type="spellStart"/>
      <w:r w:rsidR="000A787C" w:rsidRPr="002E3B99">
        <w:rPr>
          <w:rFonts w:cs="Arial"/>
          <w:sz w:val="20"/>
          <w:lang w:val="en-GB"/>
        </w:rPr>
        <w:t>Graberje</w:t>
      </w:r>
      <w:proofErr w:type="spellEnd"/>
      <w:r w:rsidR="000A787C" w:rsidRPr="002E3B99">
        <w:rPr>
          <w:rFonts w:cs="Arial"/>
          <w:sz w:val="20"/>
          <w:lang w:val="en-GB"/>
        </w:rPr>
        <w:t>.</w:t>
      </w:r>
    </w:p>
    <w:p w14:paraId="62B00C6C" w14:textId="6DE91786" w:rsidR="001433D5" w:rsidRPr="00071271" w:rsidRDefault="001E6197" w:rsidP="001E6197">
      <w:pPr>
        <w:tabs>
          <w:tab w:val="left" w:pos="567"/>
        </w:tabs>
        <w:spacing w:after="60"/>
        <w:jc w:val="both"/>
        <w:rPr>
          <w:rFonts w:cs="Arial"/>
          <w:sz w:val="20"/>
          <w:lang w:val="en-GB"/>
        </w:rPr>
      </w:pPr>
      <w:r w:rsidRPr="002E3B99">
        <w:rPr>
          <w:rFonts w:cs="Arial"/>
          <w:sz w:val="20"/>
          <w:lang w:val="en-GB"/>
        </w:rPr>
        <w:tab/>
      </w:r>
      <w:r w:rsidR="00287498" w:rsidRPr="002E3B99">
        <w:rPr>
          <w:rFonts w:cs="Arial"/>
          <w:sz w:val="20"/>
          <w:lang w:val="en-GB"/>
        </w:rPr>
        <w:t xml:space="preserve">The </w:t>
      </w:r>
      <w:r w:rsidR="00172614" w:rsidRPr="002E3B99">
        <w:rPr>
          <w:rFonts w:cs="Arial"/>
          <w:sz w:val="20"/>
          <w:lang w:val="en-GB"/>
        </w:rPr>
        <w:t xml:space="preserve">delivery of </w:t>
      </w:r>
      <w:r w:rsidR="00287498" w:rsidRPr="002E3B99">
        <w:rPr>
          <w:rFonts w:cs="Arial"/>
          <w:sz w:val="20"/>
          <w:lang w:val="en-GB"/>
        </w:rPr>
        <w:t xml:space="preserve">Goods </w:t>
      </w:r>
      <w:r w:rsidR="00E64E14" w:rsidRPr="002E3B99">
        <w:rPr>
          <w:rFonts w:cs="Arial"/>
          <w:sz w:val="20"/>
          <w:lang w:val="en-GB"/>
        </w:rPr>
        <w:t xml:space="preserve">must </w:t>
      </w:r>
      <w:r w:rsidR="00287498" w:rsidRPr="002E3B99">
        <w:rPr>
          <w:rFonts w:cs="Arial"/>
          <w:sz w:val="20"/>
          <w:lang w:val="en-GB"/>
        </w:rPr>
        <w:t xml:space="preserve">be </w:t>
      </w:r>
      <w:r w:rsidRPr="002E3B99">
        <w:rPr>
          <w:rFonts w:cs="Arial"/>
          <w:sz w:val="20"/>
          <w:lang w:val="en-GB"/>
        </w:rPr>
        <w:t>offered</w:t>
      </w:r>
      <w:r w:rsidR="00287498" w:rsidRPr="002E3B99">
        <w:rPr>
          <w:rFonts w:cs="Arial"/>
          <w:sz w:val="20"/>
          <w:lang w:val="en-GB"/>
        </w:rPr>
        <w:t xml:space="preserve"> </w:t>
      </w:r>
      <w:r w:rsidR="00E64E14" w:rsidRPr="002E3B99">
        <w:rPr>
          <w:rFonts w:cs="Arial"/>
          <w:sz w:val="20"/>
          <w:lang w:val="en-GB"/>
        </w:rPr>
        <w:t>at</w:t>
      </w:r>
      <w:r w:rsidR="00C813ED" w:rsidRPr="002E3B99">
        <w:rPr>
          <w:rFonts w:cs="Arial"/>
          <w:sz w:val="20"/>
          <w:lang w:val="en-GB"/>
        </w:rPr>
        <w:t xml:space="preserve"> DDP/DAP </w:t>
      </w:r>
      <w:proofErr w:type="spellStart"/>
      <w:r w:rsidR="00C813ED" w:rsidRPr="002E3B99">
        <w:rPr>
          <w:rFonts w:cs="Arial"/>
          <w:sz w:val="20"/>
          <w:lang w:val="en-GB"/>
        </w:rPr>
        <w:t>Ivanićko</w:t>
      </w:r>
      <w:proofErr w:type="spellEnd"/>
      <w:r w:rsidR="00C813ED" w:rsidRPr="002E3B99">
        <w:rPr>
          <w:rFonts w:cs="Arial"/>
          <w:sz w:val="20"/>
          <w:lang w:val="en-GB"/>
        </w:rPr>
        <w:t xml:space="preserve"> </w:t>
      </w:r>
      <w:proofErr w:type="spellStart"/>
      <w:r w:rsidR="00C813ED" w:rsidRPr="002E3B99">
        <w:rPr>
          <w:rFonts w:cs="Arial"/>
          <w:sz w:val="20"/>
          <w:lang w:val="en-GB"/>
        </w:rPr>
        <w:t>Graberje</w:t>
      </w:r>
      <w:proofErr w:type="spellEnd"/>
      <w:r w:rsidR="00C813ED" w:rsidRPr="002E3B99">
        <w:rPr>
          <w:rFonts w:cs="Arial"/>
          <w:sz w:val="20"/>
          <w:lang w:val="en-GB"/>
        </w:rPr>
        <w:t>.</w:t>
      </w:r>
    </w:p>
    <w:p w14:paraId="16D96C45" w14:textId="77777777" w:rsidR="000C0D76" w:rsidRPr="00071271" w:rsidRDefault="000C0D76" w:rsidP="003D2F84">
      <w:pPr>
        <w:spacing w:before="60" w:after="60"/>
        <w:jc w:val="both"/>
        <w:rPr>
          <w:rFonts w:cs="Arial"/>
          <w:sz w:val="20"/>
          <w:lang w:val="en-GB"/>
        </w:rPr>
      </w:pPr>
    </w:p>
    <w:p w14:paraId="2E1B4F29" w14:textId="08D34CB5" w:rsidR="00D71C5C" w:rsidRPr="002E3B99" w:rsidRDefault="00A3481B" w:rsidP="00106FAD">
      <w:pPr>
        <w:numPr>
          <w:ilvl w:val="0"/>
          <w:numId w:val="9"/>
        </w:numPr>
        <w:ind w:left="567" w:hanging="567"/>
        <w:jc w:val="both"/>
        <w:outlineLvl w:val="0"/>
        <w:rPr>
          <w:rFonts w:cs="Arial"/>
          <w:b/>
          <w:sz w:val="20"/>
          <w:u w:val="single"/>
          <w:lang w:val="en-GB"/>
        </w:rPr>
      </w:pPr>
      <w:r w:rsidRPr="002E3B99">
        <w:rPr>
          <w:rFonts w:cs="Arial"/>
          <w:b/>
          <w:sz w:val="20"/>
          <w:u w:val="single"/>
          <w:lang w:val="en-GB"/>
        </w:rPr>
        <w:t>TIME</w:t>
      </w:r>
      <w:r w:rsidR="00BB79D7" w:rsidRPr="002E3B99">
        <w:rPr>
          <w:rFonts w:cs="Arial"/>
          <w:b/>
          <w:sz w:val="20"/>
          <w:u w:val="single"/>
          <w:lang w:val="en-GB"/>
        </w:rPr>
        <w:t xml:space="preserve"> OF</w:t>
      </w:r>
      <w:r w:rsidR="00684484" w:rsidRPr="002E3B99">
        <w:rPr>
          <w:rFonts w:cs="Arial"/>
          <w:b/>
          <w:sz w:val="20"/>
          <w:u w:val="single"/>
          <w:lang w:val="en-GB"/>
        </w:rPr>
        <w:t xml:space="preserve"> </w:t>
      </w:r>
      <w:r w:rsidR="00BB79D7" w:rsidRPr="002E3B99">
        <w:rPr>
          <w:rFonts w:cs="Arial"/>
          <w:b/>
          <w:sz w:val="20"/>
          <w:u w:val="single"/>
          <w:lang w:val="en-GB"/>
        </w:rPr>
        <w:t>DELIVERY</w:t>
      </w:r>
    </w:p>
    <w:p w14:paraId="68B8A54B" w14:textId="53B49BB9" w:rsidR="00D71C5C" w:rsidRPr="002E3B99" w:rsidRDefault="003160BF" w:rsidP="003D2F84">
      <w:pPr>
        <w:spacing w:before="60" w:after="60"/>
        <w:ind w:left="567"/>
        <w:jc w:val="both"/>
        <w:rPr>
          <w:rFonts w:cs="Arial"/>
          <w:sz w:val="20"/>
          <w:lang w:val="en-GB"/>
        </w:rPr>
      </w:pPr>
      <w:r w:rsidRPr="002E3B99">
        <w:rPr>
          <w:rFonts w:cs="Arial"/>
          <w:sz w:val="20"/>
          <w:lang w:val="en-GB"/>
        </w:rPr>
        <w:t xml:space="preserve">The </w:t>
      </w:r>
      <w:r w:rsidR="00BB79D7" w:rsidRPr="002E3B99">
        <w:rPr>
          <w:rFonts w:cs="Arial"/>
          <w:sz w:val="20"/>
          <w:lang w:val="en-GB"/>
        </w:rPr>
        <w:t xml:space="preserve">Goods </w:t>
      </w:r>
      <w:r w:rsidR="00A2574C" w:rsidRPr="002E3B99">
        <w:rPr>
          <w:rFonts w:cs="Arial"/>
          <w:sz w:val="20"/>
          <w:lang w:val="en-GB"/>
        </w:rPr>
        <w:t xml:space="preserve">will be delivered </w:t>
      </w:r>
      <w:proofErr w:type="spellStart"/>
      <w:r w:rsidR="00C813ED" w:rsidRPr="002E3B99">
        <w:rPr>
          <w:rFonts w:cs="Arial"/>
          <w:sz w:val="20"/>
          <w:lang w:val="en-US"/>
        </w:rPr>
        <w:t>successivly</w:t>
      </w:r>
      <w:proofErr w:type="spellEnd"/>
      <w:r w:rsidR="00C813ED" w:rsidRPr="002E3B99">
        <w:rPr>
          <w:rFonts w:cs="Arial"/>
          <w:sz w:val="20"/>
          <w:lang w:val="en-US"/>
        </w:rPr>
        <w:t xml:space="preserve">, </w:t>
      </w:r>
      <w:r w:rsidR="00C813ED" w:rsidRPr="002E3B99">
        <w:rPr>
          <w:sz w:val="20"/>
          <w:lang w:val="en-GB"/>
        </w:rPr>
        <w:t xml:space="preserve">according to the written Call Offs, </w:t>
      </w:r>
      <w:r w:rsidR="00C813ED" w:rsidRPr="002E3B99">
        <w:rPr>
          <w:rFonts w:cs="Arial"/>
          <w:sz w:val="20"/>
          <w:lang w:val="en-US"/>
        </w:rPr>
        <w:t xml:space="preserve">in period of </w:t>
      </w:r>
      <w:r w:rsidR="00C813ED" w:rsidRPr="002E3B99">
        <w:rPr>
          <w:rFonts w:cs="Arial"/>
          <w:b/>
          <w:sz w:val="20"/>
          <w:lang w:val="en-US"/>
        </w:rPr>
        <w:t>36 months</w:t>
      </w:r>
      <w:r w:rsidR="00C813ED" w:rsidRPr="002E3B99">
        <w:rPr>
          <w:rFonts w:cs="Arial"/>
          <w:szCs w:val="22"/>
          <w:lang w:val="en-GB"/>
        </w:rPr>
        <w:t xml:space="preserve"> </w:t>
      </w:r>
      <w:r w:rsidR="002E3B99" w:rsidRPr="002E3B99">
        <w:rPr>
          <w:rFonts w:cs="Arial"/>
          <w:sz w:val="20"/>
          <w:lang w:val="en-GB"/>
        </w:rPr>
        <w:t xml:space="preserve">from the date of contract signing. </w:t>
      </w:r>
    </w:p>
    <w:p w14:paraId="0EAA2071" w14:textId="77777777" w:rsidR="005144FF" w:rsidRPr="00071271" w:rsidRDefault="005144FF" w:rsidP="003D2F84">
      <w:pPr>
        <w:spacing w:before="60" w:after="60"/>
        <w:ind w:left="567"/>
        <w:jc w:val="both"/>
        <w:rPr>
          <w:rFonts w:cs="Arial"/>
          <w:sz w:val="20"/>
          <w:lang w:val="en-GB"/>
        </w:rPr>
      </w:pPr>
    </w:p>
    <w:p w14:paraId="2FAB3BA2" w14:textId="742C4A3A" w:rsidR="00D71C5C" w:rsidRPr="005D1902" w:rsidRDefault="00AD4585" w:rsidP="00106FAD">
      <w:pPr>
        <w:numPr>
          <w:ilvl w:val="0"/>
          <w:numId w:val="9"/>
        </w:numPr>
        <w:ind w:left="567" w:hanging="567"/>
        <w:jc w:val="both"/>
        <w:outlineLvl w:val="0"/>
        <w:rPr>
          <w:rFonts w:cs="Arial"/>
          <w:b/>
          <w:sz w:val="20"/>
          <w:u w:val="single"/>
          <w:lang w:val="en-GB"/>
        </w:rPr>
      </w:pPr>
      <w:r w:rsidRPr="005D1902">
        <w:rPr>
          <w:rFonts w:cs="Arial"/>
          <w:b/>
          <w:sz w:val="20"/>
          <w:u w:val="single"/>
          <w:lang w:val="en-GB"/>
        </w:rPr>
        <w:t>SUBSUPPLIERS</w:t>
      </w:r>
    </w:p>
    <w:p w14:paraId="571B929D" w14:textId="57F0B41E" w:rsidR="001D18AC" w:rsidRPr="005D1902" w:rsidRDefault="00D271EA" w:rsidP="00826D12">
      <w:pPr>
        <w:spacing w:before="60" w:after="60"/>
        <w:ind w:left="567"/>
        <w:jc w:val="both"/>
        <w:rPr>
          <w:rFonts w:cs="Arial"/>
          <w:sz w:val="20"/>
          <w:lang w:val="en-GB"/>
        </w:rPr>
      </w:pPr>
      <w:r w:rsidRPr="005D1902">
        <w:rPr>
          <w:rFonts w:cs="Arial"/>
          <w:sz w:val="20"/>
          <w:lang w:val="en-GB"/>
        </w:rPr>
        <w:t>T</w:t>
      </w:r>
      <w:r w:rsidR="001D18AC" w:rsidRPr="005D1902">
        <w:rPr>
          <w:rFonts w:cs="Arial"/>
          <w:sz w:val="20"/>
          <w:lang w:val="en-GB"/>
        </w:rPr>
        <w:t xml:space="preserve">enderers </w:t>
      </w:r>
      <w:r w:rsidR="001D18AC" w:rsidRPr="005D1902">
        <w:rPr>
          <w:rFonts w:cs="Arial"/>
          <w:b/>
          <w:sz w:val="20"/>
          <w:u w:val="single"/>
          <w:lang w:val="en-GB"/>
        </w:rPr>
        <w:t>are obliged to</w:t>
      </w:r>
      <w:r w:rsidR="001D18AC" w:rsidRPr="005D1902">
        <w:rPr>
          <w:rFonts w:cs="Arial"/>
          <w:sz w:val="20"/>
          <w:lang w:val="en-GB"/>
        </w:rPr>
        <w:t xml:space="preserve"> submit a list </w:t>
      </w:r>
      <w:r w:rsidR="00212366" w:rsidRPr="005D1902">
        <w:rPr>
          <w:rFonts w:cs="Arial"/>
          <w:sz w:val="20"/>
          <w:lang w:val="en-GB"/>
        </w:rPr>
        <w:t xml:space="preserve">of </w:t>
      </w:r>
      <w:r w:rsidR="001D18AC" w:rsidRPr="005D1902">
        <w:rPr>
          <w:rFonts w:cs="Arial"/>
          <w:sz w:val="20"/>
          <w:lang w:val="en-GB"/>
        </w:rPr>
        <w:t xml:space="preserve">and information about the </w:t>
      </w:r>
      <w:proofErr w:type="spellStart"/>
      <w:r w:rsidR="007241B0" w:rsidRPr="005D1902">
        <w:rPr>
          <w:rFonts w:cs="Arial"/>
          <w:sz w:val="20"/>
          <w:lang w:val="en-GB"/>
        </w:rPr>
        <w:t>sub</w:t>
      </w:r>
      <w:r w:rsidR="001D18AC" w:rsidRPr="005D1902">
        <w:rPr>
          <w:rFonts w:cs="Arial"/>
          <w:sz w:val="20"/>
          <w:lang w:val="en-GB"/>
        </w:rPr>
        <w:t>suppliers</w:t>
      </w:r>
      <w:proofErr w:type="spellEnd"/>
      <w:r w:rsidR="001D18AC" w:rsidRPr="005D1902">
        <w:rPr>
          <w:rFonts w:cs="Arial"/>
          <w:sz w:val="20"/>
          <w:lang w:val="en-GB"/>
        </w:rPr>
        <w:t xml:space="preserve"> they intend to engage</w:t>
      </w:r>
      <w:r w:rsidR="00520B62" w:rsidRPr="005D1902">
        <w:rPr>
          <w:rFonts w:cs="Arial"/>
          <w:sz w:val="20"/>
          <w:lang w:val="en-GB"/>
        </w:rPr>
        <w:t>,</w:t>
      </w:r>
      <w:r w:rsidR="001D18AC" w:rsidRPr="005D1902">
        <w:rPr>
          <w:rFonts w:cs="Arial"/>
          <w:sz w:val="20"/>
          <w:lang w:val="en-GB"/>
        </w:rPr>
        <w:t xml:space="preserve"> along with the type </w:t>
      </w:r>
      <w:r w:rsidR="00300F37" w:rsidRPr="005D1902">
        <w:rPr>
          <w:rFonts w:cs="Arial"/>
          <w:sz w:val="20"/>
          <w:lang w:val="en-GB"/>
        </w:rPr>
        <w:t xml:space="preserve">of share </w:t>
      </w:r>
      <w:r w:rsidR="001D18AC" w:rsidRPr="005D1902">
        <w:rPr>
          <w:rFonts w:cs="Arial"/>
          <w:sz w:val="20"/>
          <w:lang w:val="en-GB"/>
        </w:rPr>
        <w:t>and percentage (%)</w:t>
      </w:r>
      <w:r w:rsidR="00B607DA" w:rsidRPr="005D1902">
        <w:rPr>
          <w:rFonts w:cs="Arial"/>
          <w:sz w:val="20"/>
          <w:lang w:val="en-GB"/>
        </w:rPr>
        <w:t xml:space="preserve"> </w:t>
      </w:r>
      <w:r w:rsidR="001D18AC" w:rsidRPr="005D1902">
        <w:rPr>
          <w:rFonts w:cs="Arial"/>
          <w:sz w:val="20"/>
          <w:lang w:val="en-GB"/>
        </w:rPr>
        <w:t>t</w:t>
      </w:r>
      <w:r w:rsidRPr="005D1902">
        <w:rPr>
          <w:rFonts w:cs="Arial"/>
          <w:sz w:val="20"/>
          <w:lang w:val="en-GB"/>
        </w:rPr>
        <w:t xml:space="preserve">hat will be </w:t>
      </w:r>
      <w:r w:rsidR="001D18AC" w:rsidRPr="005D1902">
        <w:rPr>
          <w:rFonts w:cs="Arial"/>
          <w:sz w:val="20"/>
          <w:lang w:val="en-GB"/>
        </w:rPr>
        <w:t>assigned</w:t>
      </w:r>
      <w:r w:rsidR="00F92385" w:rsidRPr="005D1902">
        <w:rPr>
          <w:rFonts w:cs="Arial"/>
          <w:sz w:val="20"/>
          <w:lang w:val="en-GB"/>
        </w:rPr>
        <w:t xml:space="preserve"> to </w:t>
      </w:r>
      <w:proofErr w:type="spellStart"/>
      <w:r w:rsidR="007241B0" w:rsidRPr="005D1902">
        <w:rPr>
          <w:rFonts w:cs="Arial"/>
          <w:sz w:val="20"/>
          <w:lang w:val="en-GB"/>
        </w:rPr>
        <w:t>sub</w:t>
      </w:r>
      <w:r w:rsidR="00F92385" w:rsidRPr="005D1902">
        <w:rPr>
          <w:rFonts w:cs="Arial"/>
          <w:sz w:val="20"/>
          <w:lang w:val="en-GB"/>
        </w:rPr>
        <w:t>suppliers</w:t>
      </w:r>
      <w:proofErr w:type="spellEnd"/>
      <w:r w:rsidR="001D18AC" w:rsidRPr="005D1902">
        <w:rPr>
          <w:rFonts w:cs="Arial"/>
          <w:sz w:val="20"/>
          <w:lang w:val="en-GB"/>
        </w:rPr>
        <w:t xml:space="preserve">. Each </w:t>
      </w:r>
      <w:proofErr w:type="spellStart"/>
      <w:r w:rsidR="001D18AC" w:rsidRPr="005D1902">
        <w:rPr>
          <w:rFonts w:cs="Arial"/>
          <w:sz w:val="20"/>
          <w:lang w:val="en-GB"/>
        </w:rPr>
        <w:t>subsupplier</w:t>
      </w:r>
      <w:proofErr w:type="spellEnd"/>
      <w:r w:rsidR="001D18AC" w:rsidRPr="005D1902">
        <w:rPr>
          <w:rFonts w:cs="Arial"/>
          <w:sz w:val="20"/>
          <w:lang w:val="en-GB"/>
        </w:rPr>
        <w:t xml:space="preserve"> must be adequately trained and </w:t>
      </w:r>
      <w:r w:rsidR="00301523" w:rsidRPr="005D1902">
        <w:rPr>
          <w:rFonts w:cs="Arial"/>
          <w:sz w:val="20"/>
          <w:lang w:val="en-GB"/>
        </w:rPr>
        <w:t xml:space="preserve">must </w:t>
      </w:r>
      <w:r w:rsidR="001D18AC" w:rsidRPr="005D1902">
        <w:rPr>
          <w:rFonts w:cs="Arial"/>
          <w:sz w:val="20"/>
          <w:lang w:val="en-GB"/>
        </w:rPr>
        <w:t xml:space="preserve">have references for the part of the goods it supplies. Engagement of a </w:t>
      </w:r>
      <w:proofErr w:type="spellStart"/>
      <w:r w:rsidR="001D18AC" w:rsidRPr="005D1902">
        <w:rPr>
          <w:rFonts w:cs="Arial"/>
          <w:sz w:val="20"/>
          <w:lang w:val="en-GB"/>
        </w:rPr>
        <w:t>subsupplier</w:t>
      </w:r>
      <w:proofErr w:type="spellEnd"/>
      <w:r w:rsidR="001D18AC" w:rsidRPr="005D1902">
        <w:rPr>
          <w:rFonts w:cs="Arial"/>
          <w:sz w:val="20"/>
          <w:lang w:val="en-GB"/>
        </w:rPr>
        <w:t xml:space="preserve"> m</w:t>
      </w:r>
      <w:r w:rsidR="00711072" w:rsidRPr="005D1902">
        <w:rPr>
          <w:rFonts w:cs="Arial"/>
          <w:sz w:val="20"/>
          <w:lang w:val="en-GB"/>
        </w:rPr>
        <w:t xml:space="preserve">ust </w:t>
      </w:r>
      <w:r w:rsidR="001D18AC" w:rsidRPr="005D1902">
        <w:rPr>
          <w:rFonts w:cs="Arial"/>
          <w:sz w:val="20"/>
          <w:lang w:val="en-GB"/>
        </w:rPr>
        <w:t xml:space="preserve">not in any way diminish or limit the liability of </w:t>
      </w:r>
      <w:r w:rsidR="003C4A5D" w:rsidRPr="005D1902">
        <w:rPr>
          <w:rFonts w:cs="Arial"/>
          <w:sz w:val="20"/>
          <w:lang w:val="en-GB"/>
        </w:rPr>
        <w:t>a</w:t>
      </w:r>
      <w:r w:rsidR="001D18AC" w:rsidRPr="005D1902">
        <w:rPr>
          <w:rFonts w:cs="Arial"/>
          <w:sz w:val="20"/>
          <w:lang w:val="en-GB"/>
        </w:rPr>
        <w:t xml:space="preserve"> tenderer for the </w:t>
      </w:r>
      <w:proofErr w:type="gramStart"/>
      <w:r w:rsidR="001D18AC" w:rsidRPr="005D1902">
        <w:rPr>
          <w:rFonts w:cs="Arial"/>
          <w:sz w:val="20"/>
          <w:lang w:val="en-GB"/>
        </w:rPr>
        <w:t>segment  delive</w:t>
      </w:r>
      <w:r w:rsidR="007241B0" w:rsidRPr="005D1902">
        <w:rPr>
          <w:rFonts w:cs="Arial"/>
          <w:sz w:val="20"/>
          <w:lang w:val="en-GB"/>
        </w:rPr>
        <w:t>red</w:t>
      </w:r>
      <w:proofErr w:type="gramEnd"/>
      <w:r w:rsidR="007241B0" w:rsidRPr="005D1902">
        <w:rPr>
          <w:rFonts w:cs="Arial"/>
          <w:sz w:val="20"/>
          <w:lang w:val="en-GB"/>
        </w:rPr>
        <w:t xml:space="preserve"> by the </w:t>
      </w:r>
      <w:proofErr w:type="spellStart"/>
      <w:r w:rsidR="007241B0" w:rsidRPr="005D1902">
        <w:rPr>
          <w:rFonts w:cs="Arial"/>
          <w:sz w:val="20"/>
          <w:lang w:val="en-GB"/>
        </w:rPr>
        <w:t>sub</w:t>
      </w:r>
      <w:r w:rsidR="001D18AC" w:rsidRPr="005D1902">
        <w:rPr>
          <w:rFonts w:cs="Arial"/>
          <w:sz w:val="20"/>
          <w:lang w:val="en-GB"/>
        </w:rPr>
        <w:t>supplier</w:t>
      </w:r>
      <w:proofErr w:type="spellEnd"/>
      <w:r w:rsidR="001D18AC" w:rsidRPr="005D1902">
        <w:rPr>
          <w:rFonts w:cs="Arial"/>
          <w:sz w:val="20"/>
          <w:lang w:val="en-GB"/>
        </w:rPr>
        <w:t>.</w:t>
      </w:r>
      <w:r w:rsidR="009B5A1C" w:rsidRPr="005D1902">
        <w:rPr>
          <w:rFonts w:cs="Arial"/>
          <w:sz w:val="20"/>
          <w:lang w:val="en-GB"/>
        </w:rPr>
        <w:t xml:space="preserve"> </w:t>
      </w:r>
    </w:p>
    <w:p w14:paraId="57D465EE" w14:textId="77777777" w:rsidR="006B6395" w:rsidRPr="005D1902" w:rsidRDefault="006B6395" w:rsidP="001D18AC">
      <w:pPr>
        <w:ind w:left="567"/>
        <w:jc w:val="both"/>
        <w:rPr>
          <w:rFonts w:cs="Arial"/>
          <w:sz w:val="20"/>
          <w:lang w:val="en-GB"/>
        </w:rPr>
      </w:pPr>
    </w:p>
    <w:p w14:paraId="0A572D96" w14:textId="2232430A" w:rsidR="001D18AC" w:rsidRPr="00071271" w:rsidRDefault="001D18AC" w:rsidP="001D18AC">
      <w:pPr>
        <w:ind w:left="567"/>
        <w:jc w:val="both"/>
        <w:rPr>
          <w:rFonts w:cs="Arial"/>
          <w:sz w:val="20"/>
          <w:lang w:val="en-GB"/>
        </w:rPr>
      </w:pPr>
      <w:r w:rsidRPr="005D1902">
        <w:rPr>
          <w:rFonts w:cs="Arial"/>
          <w:sz w:val="20"/>
          <w:lang w:val="en-GB"/>
        </w:rPr>
        <w:t xml:space="preserve">If </w:t>
      </w:r>
      <w:r w:rsidR="00BA042D" w:rsidRPr="005D1902">
        <w:rPr>
          <w:rFonts w:cs="Arial"/>
          <w:sz w:val="20"/>
          <w:lang w:val="en-GB"/>
        </w:rPr>
        <w:t>a</w:t>
      </w:r>
      <w:r w:rsidRPr="005D1902">
        <w:rPr>
          <w:rFonts w:cs="Arial"/>
          <w:sz w:val="20"/>
          <w:lang w:val="en-GB"/>
        </w:rPr>
        <w:t xml:space="preserve"> </w:t>
      </w:r>
      <w:r w:rsidR="00442C2F" w:rsidRPr="005D1902">
        <w:rPr>
          <w:rFonts w:cs="Arial"/>
          <w:sz w:val="20"/>
          <w:lang w:val="en-GB"/>
        </w:rPr>
        <w:t>tenderer</w:t>
      </w:r>
      <w:r w:rsidRPr="005D1902">
        <w:rPr>
          <w:rFonts w:cs="Arial"/>
          <w:sz w:val="20"/>
          <w:lang w:val="en-GB"/>
        </w:rPr>
        <w:t xml:space="preserve"> engages another</w:t>
      </w:r>
      <w:r w:rsidR="009B5A1C" w:rsidRPr="005D1902">
        <w:rPr>
          <w:rFonts w:cs="Arial"/>
          <w:sz w:val="20"/>
          <w:lang w:val="en-GB"/>
        </w:rPr>
        <w:t xml:space="preserve"> or a </w:t>
      </w:r>
      <w:r w:rsidRPr="005D1902">
        <w:rPr>
          <w:rFonts w:cs="Arial"/>
          <w:sz w:val="20"/>
          <w:lang w:val="en-GB"/>
        </w:rPr>
        <w:t xml:space="preserve">new </w:t>
      </w:r>
      <w:proofErr w:type="spellStart"/>
      <w:r w:rsidRPr="005D1902">
        <w:rPr>
          <w:rFonts w:cs="Arial"/>
          <w:sz w:val="20"/>
          <w:lang w:val="en-GB"/>
        </w:rPr>
        <w:t>subsupplier</w:t>
      </w:r>
      <w:proofErr w:type="spellEnd"/>
      <w:r w:rsidRPr="005D1902">
        <w:rPr>
          <w:rFonts w:cs="Arial"/>
          <w:sz w:val="20"/>
          <w:lang w:val="en-GB"/>
        </w:rPr>
        <w:t xml:space="preserve"> without the written consent of the </w:t>
      </w:r>
      <w:r w:rsidR="0066544C" w:rsidRPr="005D1902">
        <w:rPr>
          <w:rFonts w:cs="Arial"/>
          <w:sz w:val="20"/>
          <w:lang w:val="en-GB"/>
        </w:rPr>
        <w:t>Purchaser</w:t>
      </w:r>
      <w:r w:rsidRPr="005D1902">
        <w:rPr>
          <w:rFonts w:cs="Arial"/>
          <w:sz w:val="20"/>
          <w:lang w:val="en-GB"/>
        </w:rPr>
        <w:t xml:space="preserve"> </w:t>
      </w:r>
      <w:r w:rsidR="00301523" w:rsidRPr="005D1902">
        <w:rPr>
          <w:rFonts w:cs="Arial"/>
          <w:sz w:val="20"/>
          <w:lang w:val="en-GB"/>
        </w:rPr>
        <w:t xml:space="preserve">required </w:t>
      </w:r>
      <w:r w:rsidR="002B1951" w:rsidRPr="005D1902">
        <w:rPr>
          <w:rFonts w:cs="Arial"/>
          <w:sz w:val="20"/>
          <w:lang w:val="en-GB"/>
        </w:rPr>
        <w:t>under</w:t>
      </w:r>
      <w:r w:rsidR="00301523" w:rsidRPr="005D1902">
        <w:rPr>
          <w:rFonts w:cs="Arial"/>
          <w:sz w:val="20"/>
          <w:lang w:val="en-GB"/>
        </w:rPr>
        <w:t xml:space="preserve"> </w:t>
      </w:r>
      <w:r w:rsidRPr="005D1902">
        <w:rPr>
          <w:rFonts w:cs="Arial"/>
          <w:sz w:val="20"/>
          <w:lang w:val="en-GB"/>
        </w:rPr>
        <w:t xml:space="preserve">the contract, the </w:t>
      </w:r>
      <w:r w:rsidR="0066544C" w:rsidRPr="005D1902">
        <w:rPr>
          <w:rFonts w:cs="Arial"/>
          <w:sz w:val="20"/>
          <w:lang w:val="en-GB"/>
        </w:rPr>
        <w:t>Purchaser</w:t>
      </w:r>
      <w:r w:rsidRPr="005D1902">
        <w:rPr>
          <w:rFonts w:cs="Arial"/>
          <w:sz w:val="20"/>
          <w:lang w:val="en-GB"/>
        </w:rPr>
        <w:t xml:space="preserve"> </w:t>
      </w:r>
      <w:r w:rsidR="009B5A1C" w:rsidRPr="005D1902">
        <w:rPr>
          <w:rFonts w:cs="Arial"/>
          <w:sz w:val="20"/>
          <w:lang w:val="en-GB"/>
        </w:rPr>
        <w:t>shall have</w:t>
      </w:r>
      <w:r w:rsidRPr="005D1902">
        <w:rPr>
          <w:rFonts w:cs="Arial"/>
          <w:sz w:val="20"/>
          <w:lang w:val="en-GB"/>
        </w:rPr>
        <w:t xml:space="preserve"> the right to charge </w:t>
      </w:r>
      <w:r w:rsidR="009B5A1C" w:rsidRPr="005D1902">
        <w:rPr>
          <w:rFonts w:cs="Arial"/>
          <w:sz w:val="20"/>
          <w:lang w:val="en-GB"/>
        </w:rPr>
        <w:t>a contractual penalty to</w:t>
      </w:r>
      <w:r w:rsidRPr="005D1902">
        <w:rPr>
          <w:rFonts w:cs="Arial"/>
          <w:sz w:val="20"/>
          <w:lang w:val="en-GB"/>
        </w:rPr>
        <w:t xml:space="preserve"> the </w:t>
      </w:r>
      <w:r w:rsidR="00442C2F" w:rsidRPr="005D1902">
        <w:rPr>
          <w:rFonts w:cs="Arial"/>
          <w:sz w:val="20"/>
          <w:lang w:val="en-GB"/>
        </w:rPr>
        <w:t>tenderer</w:t>
      </w:r>
      <w:r w:rsidRPr="005D1902">
        <w:rPr>
          <w:rFonts w:cs="Arial"/>
          <w:sz w:val="20"/>
          <w:lang w:val="en-GB"/>
        </w:rPr>
        <w:t xml:space="preserve"> in the amount of </w:t>
      </w:r>
      <w:r w:rsidR="00C813ED" w:rsidRPr="005D1902">
        <w:rPr>
          <w:rFonts w:cs="Arial"/>
          <w:sz w:val="20"/>
          <w:lang w:val="en-GB"/>
        </w:rPr>
        <w:t>5</w:t>
      </w:r>
      <w:r w:rsidRPr="005D1902">
        <w:rPr>
          <w:rFonts w:cs="Arial"/>
          <w:sz w:val="20"/>
          <w:lang w:val="en-GB"/>
        </w:rPr>
        <w:t xml:space="preserve">% of the </w:t>
      </w:r>
      <w:r w:rsidR="00442C2F" w:rsidRPr="005D1902">
        <w:rPr>
          <w:rFonts w:cs="Arial"/>
          <w:sz w:val="20"/>
          <w:lang w:val="en-GB"/>
        </w:rPr>
        <w:t>call off</w:t>
      </w:r>
      <w:r w:rsidR="00D90A9C" w:rsidRPr="005D1902">
        <w:rPr>
          <w:rFonts w:cs="Arial"/>
          <w:sz w:val="20"/>
          <w:lang w:val="en-GB"/>
        </w:rPr>
        <w:t xml:space="preserve"> value.</w:t>
      </w:r>
      <w:r w:rsidR="00D90A9C" w:rsidRPr="00071271">
        <w:rPr>
          <w:rFonts w:cs="Arial"/>
          <w:sz w:val="20"/>
          <w:lang w:val="en-GB"/>
        </w:rPr>
        <w:t xml:space="preserve"> </w:t>
      </w:r>
      <w:r w:rsidR="00F92385" w:rsidRPr="00071271">
        <w:rPr>
          <w:rFonts w:cs="Arial"/>
          <w:sz w:val="20"/>
          <w:lang w:val="en-GB"/>
        </w:rPr>
        <w:t xml:space="preserve"> </w:t>
      </w:r>
    </w:p>
    <w:p w14:paraId="4D7C89F7" w14:textId="77777777" w:rsidR="00112659" w:rsidRPr="00071271" w:rsidRDefault="00112659" w:rsidP="003D2F84">
      <w:pPr>
        <w:jc w:val="both"/>
        <w:rPr>
          <w:rFonts w:cs="Arial"/>
          <w:sz w:val="20"/>
          <w:lang w:val="en-GB"/>
        </w:rPr>
      </w:pPr>
    </w:p>
    <w:p w14:paraId="3DC5A498" w14:textId="77777777" w:rsidR="003275A5" w:rsidRPr="008A37E1" w:rsidRDefault="00AD4585" w:rsidP="00106FAD">
      <w:pPr>
        <w:numPr>
          <w:ilvl w:val="0"/>
          <w:numId w:val="9"/>
        </w:numPr>
        <w:ind w:left="567" w:hanging="567"/>
        <w:jc w:val="both"/>
        <w:outlineLvl w:val="0"/>
        <w:rPr>
          <w:rFonts w:cs="Arial"/>
          <w:sz w:val="20"/>
          <w:lang w:val="en-GB"/>
        </w:rPr>
      </w:pPr>
      <w:r w:rsidRPr="008A37E1">
        <w:rPr>
          <w:rFonts w:cs="Arial"/>
          <w:b/>
          <w:sz w:val="20"/>
          <w:u w:val="single"/>
          <w:lang w:val="en-GB"/>
        </w:rPr>
        <w:t xml:space="preserve">PRICE OF PROCUREMENT SUBJECT </w:t>
      </w:r>
    </w:p>
    <w:p w14:paraId="62482938" w14:textId="725D8B43" w:rsidR="00CD461B" w:rsidRPr="008A37E1" w:rsidRDefault="00015F85" w:rsidP="00106FAD">
      <w:pPr>
        <w:numPr>
          <w:ilvl w:val="1"/>
          <w:numId w:val="5"/>
        </w:numPr>
        <w:spacing w:before="40" w:after="40"/>
        <w:ind w:left="567" w:hanging="567"/>
        <w:jc w:val="both"/>
        <w:rPr>
          <w:rFonts w:cs="Arial"/>
          <w:sz w:val="20"/>
          <w:lang w:val="en-GB"/>
        </w:rPr>
      </w:pPr>
      <w:r w:rsidRPr="008A37E1">
        <w:rPr>
          <w:rFonts w:cs="Arial"/>
          <w:sz w:val="20"/>
          <w:lang w:val="en-GB"/>
        </w:rPr>
        <w:t>Tenderer</w:t>
      </w:r>
      <w:r w:rsidR="0008628B" w:rsidRPr="008A37E1">
        <w:rPr>
          <w:rFonts w:cs="Arial"/>
          <w:sz w:val="20"/>
          <w:lang w:val="en-GB"/>
        </w:rPr>
        <w:t>s</w:t>
      </w:r>
      <w:r w:rsidRPr="008A37E1">
        <w:rPr>
          <w:rFonts w:cs="Arial"/>
          <w:sz w:val="20"/>
          <w:lang w:val="en-GB"/>
        </w:rPr>
        <w:t xml:space="preserve"> shall </w:t>
      </w:r>
      <w:r w:rsidR="00E960DE" w:rsidRPr="008A37E1">
        <w:rPr>
          <w:rFonts w:cs="Arial"/>
          <w:sz w:val="20"/>
          <w:lang w:val="en-GB"/>
        </w:rPr>
        <w:t>specify</w:t>
      </w:r>
      <w:r w:rsidRPr="008A37E1">
        <w:rPr>
          <w:rFonts w:cs="Arial"/>
          <w:sz w:val="20"/>
          <w:lang w:val="en-GB"/>
        </w:rPr>
        <w:t xml:space="preserve"> the unit prices for each item, </w:t>
      </w:r>
      <w:r w:rsidR="00E960DE" w:rsidRPr="008A37E1">
        <w:rPr>
          <w:rFonts w:cs="Arial"/>
          <w:sz w:val="20"/>
          <w:lang w:val="en-GB"/>
        </w:rPr>
        <w:t xml:space="preserve">the </w:t>
      </w:r>
      <w:r w:rsidRPr="008A37E1">
        <w:rPr>
          <w:rFonts w:cs="Arial"/>
          <w:sz w:val="20"/>
          <w:lang w:val="en-GB"/>
        </w:rPr>
        <w:t xml:space="preserve">total price for each </w:t>
      </w:r>
      <w:r w:rsidR="00C813ED" w:rsidRPr="008A37E1">
        <w:rPr>
          <w:rFonts w:cs="Arial"/>
          <w:sz w:val="20"/>
          <w:lang w:val="en-GB"/>
        </w:rPr>
        <w:t xml:space="preserve">item </w:t>
      </w:r>
      <w:r w:rsidRPr="008A37E1">
        <w:rPr>
          <w:rFonts w:cs="Arial"/>
          <w:sz w:val="20"/>
          <w:lang w:val="en-GB"/>
        </w:rPr>
        <w:t xml:space="preserve">and </w:t>
      </w:r>
      <w:r w:rsidR="00E960DE" w:rsidRPr="008A37E1">
        <w:rPr>
          <w:rFonts w:cs="Arial"/>
          <w:sz w:val="20"/>
          <w:lang w:val="en-GB"/>
        </w:rPr>
        <w:t>the t</w:t>
      </w:r>
      <w:r w:rsidRPr="008A37E1">
        <w:rPr>
          <w:rFonts w:cs="Arial"/>
          <w:sz w:val="20"/>
          <w:lang w:val="en-GB"/>
        </w:rPr>
        <w:t xml:space="preserve">otal tender price in numbers and letters at the </w:t>
      </w:r>
      <w:r w:rsidR="00EB77A0" w:rsidRPr="008A37E1">
        <w:rPr>
          <w:rFonts w:cs="Arial"/>
          <w:sz w:val="20"/>
          <w:lang w:val="en-GB"/>
        </w:rPr>
        <w:t>specified</w:t>
      </w:r>
      <w:r w:rsidRPr="008A37E1">
        <w:rPr>
          <w:rFonts w:cs="Arial"/>
          <w:sz w:val="20"/>
          <w:lang w:val="en-GB"/>
        </w:rPr>
        <w:t xml:space="preserve"> delivery </w:t>
      </w:r>
      <w:r w:rsidR="00B24F86" w:rsidRPr="008A37E1">
        <w:rPr>
          <w:rFonts w:cs="Arial"/>
          <w:sz w:val="20"/>
          <w:lang w:val="en-GB"/>
        </w:rPr>
        <w:t>term</w:t>
      </w:r>
      <w:r w:rsidRPr="008A37E1">
        <w:rPr>
          <w:rFonts w:cs="Arial"/>
          <w:sz w:val="20"/>
          <w:lang w:val="en-GB"/>
        </w:rPr>
        <w:t xml:space="preserve">. The prices shall be </w:t>
      </w:r>
      <w:r w:rsidR="00061426" w:rsidRPr="008A37E1">
        <w:rPr>
          <w:rFonts w:cs="Arial"/>
          <w:sz w:val="20"/>
          <w:lang w:val="en-GB"/>
        </w:rPr>
        <w:t>expressed</w:t>
      </w:r>
      <w:r w:rsidRPr="008A37E1">
        <w:rPr>
          <w:rFonts w:cs="Arial"/>
          <w:sz w:val="20"/>
          <w:lang w:val="en-GB"/>
        </w:rPr>
        <w:t xml:space="preserve"> in the </w:t>
      </w:r>
      <w:r w:rsidR="00061426" w:rsidRPr="008A37E1">
        <w:rPr>
          <w:rFonts w:cs="Arial"/>
          <w:sz w:val="20"/>
          <w:lang w:val="en-GB"/>
        </w:rPr>
        <w:t xml:space="preserve">domestic currency, </w:t>
      </w:r>
      <w:r w:rsidRPr="008A37E1">
        <w:rPr>
          <w:rFonts w:cs="Arial"/>
          <w:sz w:val="20"/>
          <w:lang w:val="en-GB"/>
        </w:rPr>
        <w:t xml:space="preserve">Croatian Kuna (HRK) </w:t>
      </w:r>
      <w:r w:rsidR="00C813ED" w:rsidRPr="008A37E1">
        <w:rPr>
          <w:rFonts w:cs="Arial"/>
          <w:sz w:val="20"/>
          <w:lang w:val="en-GB"/>
        </w:rPr>
        <w:t xml:space="preserve">(domestic </w:t>
      </w:r>
      <w:r w:rsidR="00084900" w:rsidRPr="008A37E1">
        <w:rPr>
          <w:rFonts w:cs="Arial"/>
          <w:sz w:val="20"/>
          <w:lang w:val="en-GB"/>
        </w:rPr>
        <w:t>Tenderers</w:t>
      </w:r>
      <w:r w:rsidR="00C813ED" w:rsidRPr="008A37E1">
        <w:rPr>
          <w:rFonts w:cs="Arial"/>
          <w:sz w:val="20"/>
          <w:lang w:val="en-GB"/>
        </w:rPr>
        <w:t xml:space="preserve">) or </w:t>
      </w:r>
      <w:r w:rsidR="00E6475A" w:rsidRPr="008A37E1">
        <w:rPr>
          <w:rFonts w:cs="Arial"/>
          <w:sz w:val="20"/>
          <w:lang w:val="en-GB"/>
        </w:rPr>
        <w:t xml:space="preserve">in </w:t>
      </w:r>
      <w:r w:rsidRPr="008A37E1">
        <w:rPr>
          <w:rFonts w:cs="Arial"/>
          <w:sz w:val="20"/>
          <w:lang w:val="en-GB"/>
        </w:rPr>
        <w:t>a foreign currency</w:t>
      </w:r>
      <w:r w:rsidR="00F41996" w:rsidRPr="008A37E1">
        <w:rPr>
          <w:rFonts w:cs="Arial"/>
          <w:sz w:val="20"/>
          <w:lang w:val="en-GB"/>
        </w:rPr>
        <w:t xml:space="preserve"> </w:t>
      </w:r>
      <w:r w:rsidR="00C813ED" w:rsidRPr="008A37E1">
        <w:rPr>
          <w:rFonts w:cs="Arial"/>
          <w:sz w:val="20"/>
          <w:lang w:val="en-GB"/>
        </w:rPr>
        <w:t>EUR</w:t>
      </w:r>
      <w:r w:rsidR="00071271" w:rsidRPr="008A37E1">
        <w:rPr>
          <w:rFonts w:cs="Arial"/>
          <w:sz w:val="20"/>
          <w:lang w:val="en-GB"/>
        </w:rPr>
        <w:t>/ USD</w:t>
      </w:r>
      <w:r w:rsidR="009306D4" w:rsidRPr="008A37E1">
        <w:rPr>
          <w:rFonts w:cs="Arial"/>
          <w:sz w:val="20"/>
          <w:lang w:val="en-GB"/>
        </w:rPr>
        <w:t xml:space="preserve"> (foreign </w:t>
      </w:r>
      <w:r w:rsidR="00084900" w:rsidRPr="008A37E1">
        <w:rPr>
          <w:rFonts w:cs="Arial"/>
          <w:sz w:val="20"/>
          <w:lang w:val="en-GB"/>
        </w:rPr>
        <w:t>Tenderers</w:t>
      </w:r>
      <w:r w:rsidR="009306D4" w:rsidRPr="008A37E1">
        <w:rPr>
          <w:rFonts w:cs="Arial"/>
          <w:sz w:val="20"/>
          <w:lang w:val="en-GB"/>
        </w:rPr>
        <w:t>)</w:t>
      </w:r>
      <w:r w:rsidRPr="008A37E1">
        <w:rPr>
          <w:rFonts w:cs="Arial"/>
          <w:sz w:val="20"/>
          <w:lang w:val="en-GB"/>
        </w:rPr>
        <w:t xml:space="preserve"> in accordance with the </w:t>
      </w:r>
      <w:r w:rsidR="00F5595C" w:rsidRPr="008A37E1">
        <w:rPr>
          <w:rFonts w:cs="Arial"/>
          <w:sz w:val="20"/>
          <w:lang w:val="en-GB"/>
        </w:rPr>
        <w:t>Bill of Quantities</w:t>
      </w:r>
      <w:r w:rsidR="009306D4" w:rsidRPr="008A37E1">
        <w:rPr>
          <w:rFonts w:cs="Arial"/>
          <w:sz w:val="20"/>
          <w:lang w:val="en-GB"/>
        </w:rPr>
        <w:t xml:space="preserve"> </w:t>
      </w:r>
      <w:r w:rsidRPr="008A37E1">
        <w:rPr>
          <w:rFonts w:cs="Arial"/>
          <w:sz w:val="20"/>
          <w:lang w:val="en-GB"/>
        </w:rPr>
        <w:t>(</w:t>
      </w:r>
      <w:r w:rsidRPr="008A37E1">
        <w:rPr>
          <w:rFonts w:cs="Arial"/>
          <w:b/>
          <w:sz w:val="20"/>
          <w:lang w:val="en-GB"/>
        </w:rPr>
        <w:t>Appendix 1b</w:t>
      </w:r>
      <w:r w:rsidRPr="008A37E1">
        <w:rPr>
          <w:rFonts w:cs="Arial"/>
          <w:sz w:val="20"/>
          <w:lang w:val="en-GB"/>
        </w:rPr>
        <w:t xml:space="preserve"> of </w:t>
      </w:r>
      <w:r w:rsidR="00E6475A" w:rsidRPr="008A37E1">
        <w:rPr>
          <w:rFonts w:cs="Arial"/>
          <w:sz w:val="20"/>
          <w:lang w:val="en-GB"/>
        </w:rPr>
        <w:t xml:space="preserve">the </w:t>
      </w:r>
      <w:r w:rsidR="004B6298" w:rsidRPr="008A37E1">
        <w:rPr>
          <w:rFonts w:cs="Arial"/>
          <w:sz w:val="20"/>
          <w:lang w:val="en-GB"/>
        </w:rPr>
        <w:t>Tender D</w:t>
      </w:r>
      <w:r w:rsidRPr="008A37E1">
        <w:rPr>
          <w:rFonts w:cs="Arial"/>
          <w:sz w:val="20"/>
          <w:lang w:val="en-GB"/>
        </w:rPr>
        <w:t>ocuments).</w:t>
      </w:r>
    </w:p>
    <w:p w14:paraId="0562268F" w14:textId="77777777" w:rsidR="0026268A" w:rsidRPr="008A37E1" w:rsidRDefault="006B68A6" w:rsidP="00F5595C">
      <w:pPr>
        <w:spacing w:before="40" w:after="40"/>
        <w:ind w:left="567"/>
        <w:jc w:val="both"/>
        <w:rPr>
          <w:rFonts w:cs="Arial"/>
          <w:sz w:val="20"/>
          <w:lang w:val="en-GB"/>
        </w:rPr>
      </w:pPr>
      <w:r w:rsidRPr="008A37E1">
        <w:rPr>
          <w:rFonts w:cs="Arial"/>
          <w:sz w:val="20"/>
          <w:lang w:val="en-GB"/>
        </w:rPr>
        <w:t xml:space="preserve">All prices / </w:t>
      </w:r>
      <w:r w:rsidR="00015F85" w:rsidRPr="008A37E1">
        <w:rPr>
          <w:rFonts w:cs="Arial"/>
          <w:sz w:val="20"/>
          <w:lang w:val="en-GB"/>
        </w:rPr>
        <w:t xml:space="preserve">The price shall be expressed </w:t>
      </w:r>
      <w:r w:rsidR="00015F85" w:rsidRPr="008A37E1">
        <w:rPr>
          <w:rFonts w:cs="Arial"/>
          <w:b/>
          <w:sz w:val="20"/>
          <w:u w:val="single"/>
          <w:lang w:val="en-GB"/>
        </w:rPr>
        <w:t>exclusively in the Commercial part of tender.</w:t>
      </w:r>
      <w:r w:rsidR="00015F85" w:rsidRPr="008A37E1">
        <w:rPr>
          <w:rFonts w:cs="Arial"/>
          <w:sz w:val="20"/>
          <w:lang w:val="en-GB"/>
        </w:rPr>
        <w:t xml:space="preserve"> </w:t>
      </w:r>
    </w:p>
    <w:p w14:paraId="216DEDEE" w14:textId="77777777" w:rsidR="00015F85" w:rsidRPr="008A37E1" w:rsidRDefault="00957FFE" w:rsidP="00106FAD">
      <w:pPr>
        <w:numPr>
          <w:ilvl w:val="1"/>
          <w:numId w:val="5"/>
        </w:numPr>
        <w:spacing w:before="40" w:after="40"/>
        <w:ind w:left="567" w:hanging="567"/>
        <w:jc w:val="both"/>
        <w:rPr>
          <w:rFonts w:cs="Arial"/>
          <w:sz w:val="20"/>
          <w:lang w:val="en-GB"/>
        </w:rPr>
      </w:pPr>
      <w:r w:rsidRPr="008A37E1">
        <w:rPr>
          <w:rFonts w:cs="Arial"/>
          <w:sz w:val="20"/>
          <w:lang w:val="en-GB"/>
        </w:rPr>
        <w:t>The t</w:t>
      </w:r>
      <w:r w:rsidR="00015F85" w:rsidRPr="008A37E1">
        <w:rPr>
          <w:rFonts w:cs="Arial"/>
          <w:sz w:val="20"/>
          <w:lang w:val="en-GB"/>
        </w:rPr>
        <w:t>ender price shall include all costs and discounts without the value added tax</w:t>
      </w:r>
      <w:r w:rsidR="00302FF2" w:rsidRPr="008A37E1">
        <w:rPr>
          <w:rFonts w:cs="Arial"/>
          <w:sz w:val="20"/>
          <w:lang w:val="en-GB"/>
        </w:rPr>
        <w:t xml:space="preserve">; VAT </w:t>
      </w:r>
      <w:r w:rsidR="00015F85" w:rsidRPr="008A37E1">
        <w:rPr>
          <w:rFonts w:cs="Arial"/>
          <w:sz w:val="20"/>
          <w:lang w:val="en-GB"/>
        </w:rPr>
        <w:t xml:space="preserve">shall be indicated </w:t>
      </w:r>
      <w:r w:rsidR="00192848" w:rsidRPr="008A37E1">
        <w:rPr>
          <w:rFonts w:cs="Arial"/>
          <w:sz w:val="20"/>
          <w:lang w:val="en-GB"/>
        </w:rPr>
        <w:t xml:space="preserve">separately </w:t>
      </w:r>
      <w:r w:rsidR="00015F85" w:rsidRPr="008A37E1">
        <w:rPr>
          <w:rFonts w:cs="Arial"/>
          <w:sz w:val="20"/>
          <w:lang w:val="en-GB"/>
        </w:rPr>
        <w:t>after the tender price.</w:t>
      </w:r>
      <w:r w:rsidR="00192848" w:rsidRPr="008A37E1">
        <w:rPr>
          <w:rFonts w:cs="Arial"/>
          <w:sz w:val="20"/>
          <w:lang w:val="en-GB"/>
        </w:rPr>
        <w:t xml:space="preserve"> </w:t>
      </w:r>
    </w:p>
    <w:p w14:paraId="114D7CDC" w14:textId="6F20EE29" w:rsidR="00015F85" w:rsidRPr="008A37E1" w:rsidRDefault="009D6443" w:rsidP="001A7599">
      <w:pPr>
        <w:spacing w:before="40" w:after="40"/>
        <w:ind w:left="567"/>
        <w:jc w:val="both"/>
        <w:rPr>
          <w:rFonts w:cs="Arial"/>
          <w:sz w:val="20"/>
          <w:lang w:val="en-GB"/>
        </w:rPr>
      </w:pPr>
      <w:r w:rsidRPr="008A37E1">
        <w:rPr>
          <w:rFonts w:cs="Arial"/>
          <w:sz w:val="20"/>
          <w:lang w:val="en-GB"/>
        </w:rPr>
        <w:t>Tenderer</w:t>
      </w:r>
      <w:r w:rsidR="00192848" w:rsidRPr="008A37E1">
        <w:rPr>
          <w:rFonts w:cs="Arial"/>
          <w:sz w:val="20"/>
          <w:lang w:val="en-GB"/>
        </w:rPr>
        <w:t>s</w:t>
      </w:r>
      <w:r w:rsidRPr="008A37E1">
        <w:rPr>
          <w:rFonts w:cs="Arial"/>
          <w:sz w:val="20"/>
          <w:lang w:val="en-GB"/>
        </w:rPr>
        <w:t xml:space="preserve"> guarantee that the </w:t>
      </w:r>
      <w:r w:rsidR="00015F85" w:rsidRPr="008A37E1">
        <w:rPr>
          <w:rFonts w:cs="Arial"/>
          <w:sz w:val="20"/>
          <w:lang w:val="en-GB"/>
        </w:rPr>
        <w:t xml:space="preserve">prices </w:t>
      </w:r>
      <w:r w:rsidRPr="008A37E1">
        <w:rPr>
          <w:rFonts w:cs="Arial"/>
          <w:sz w:val="20"/>
          <w:lang w:val="en-GB"/>
        </w:rPr>
        <w:t xml:space="preserve">offered in </w:t>
      </w:r>
      <w:r w:rsidR="00192848" w:rsidRPr="008A37E1">
        <w:rPr>
          <w:rFonts w:cs="Arial"/>
          <w:sz w:val="20"/>
          <w:lang w:val="en-GB"/>
        </w:rPr>
        <w:t xml:space="preserve">their </w:t>
      </w:r>
      <w:r w:rsidRPr="008A37E1">
        <w:rPr>
          <w:rFonts w:cs="Arial"/>
          <w:sz w:val="20"/>
          <w:lang w:val="en-GB"/>
        </w:rPr>
        <w:t>final tender</w:t>
      </w:r>
      <w:r w:rsidR="00B952E2" w:rsidRPr="008A37E1">
        <w:rPr>
          <w:rFonts w:cs="Arial"/>
          <w:sz w:val="20"/>
          <w:lang w:val="en-GB"/>
        </w:rPr>
        <w:t>s</w:t>
      </w:r>
      <w:r w:rsidRPr="008A37E1">
        <w:rPr>
          <w:rFonts w:cs="Arial"/>
          <w:sz w:val="20"/>
          <w:lang w:val="en-GB"/>
        </w:rPr>
        <w:t xml:space="preserve"> </w:t>
      </w:r>
      <w:r w:rsidR="00FD28D4" w:rsidRPr="008A37E1">
        <w:rPr>
          <w:rFonts w:cs="Arial"/>
          <w:sz w:val="20"/>
          <w:lang w:val="en-GB"/>
        </w:rPr>
        <w:t xml:space="preserve">shall be </w:t>
      </w:r>
      <w:r w:rsidRPr="008A37E1">
        <w:rPr>
          <w:rFonts w:cs="Arial"/>
          <w:sz w:val="20"/>
          <w:lang w:val="en-GB"/>
        </w:rPr>
        <w:t>f</w:t>
      </w:r>
      <w:r w:rsidR="00015F85" w:rsidRPr="008A37E1">
        <w:rPr>
          <w:rFonts w:cs="Arial"/>
          <w:sz w:val="20"/>
          <w:lang w:val="en-GB"/>
        </w:rPr>
        <w:t xml:space="preserve">ixed and firm throughout the </w:t>
      </w:r>
      <w:r w:rsidRPr="008A37E1">
        <w:rPr>
          <w:rFonts w:cs="Arial"/>
          <w:sz w:val="20"/>
          <w:lang w:val="en-GB"/>
        </w:rPr>
        <w:t>contracted</w:t>
      </w:r>
      <w:r w:rsidR="00015F85" w:rsidRPr="008A37E1">
        <w:rPr>
          <w:rFonts w:cs="Arial"/>
          <w:sz w:val="20"/>
          <w:lang w:val="en-GB"/>
        </w:rPr>
        <w:t xml:space="preserve"> </w:t>
      </w:r>
      <w:r w:rsidR="00E12C04" w:rsidRPr="008A37E1">
        <w:rPr>
          <w:rFonts w:cs="Arial"/>
          <w:sz w:val="20"/>
          <w:lang w:val="en-GB"/>
        </w:rPr>
        <w:t>Goods delivery</w:t>
      </w:r>
      <w:r w:rsidR="00F77291" w:rsidRPr="008A37E1">
        <w:rPr>
          <w:rFonts w:cs="Arial"/>
          <w:sz w:val="20"/>
          <w:lang w:val="en-GB"/>
        </w:rPr>
        <w:t xml:space="preserve"> period</w:t>
      </w:r>
      <w:r w:rsidR="001A5772" w:rsidRPr="008A37E1">
        <w:rPr>
          <w:rFonts w:cs="Arial"/>
          <w:sz w:val="20"/>
          <w:lang w:val="en-GB"/>
        </w:rPr>
        <w:t>, in case their tender is selected by the Purchaser.</w:t>
      </w:r>
    </w:p>
    <w:p w14:paraId="64BBBCA4" w14:textId="77777777" w:rsidR="00B81376" w:rsidRPr="00071271" w:rsidRDefault="00B81376" w:rsidP="00CE737D">
      <w:pPr>
        <w:spacing w:before="40" w:after="40"/>
        <w:ind w:left="567"/>
        <w:jc w:val="both"/>
        <w:rPr>
          <w:rFonts w:cs="Arial"/>
          <w:sz w:val="20"/>
          <w:lang w:val="en-GB"/>
        </w:rPr>
      </w:pPr>
      <w:r w:rsidRPr="008A37E1">
        <w:rPr>
          <w:rFonts w:cs="Arial"/>
          <w:sz w:val="20"/>
          <w:lang w:val="en-GB"/>
        </w:rPr>
        <w:t xml:space="preserve">The final price </w:t>
      </w:r>
      <w:r w:rsidR="008B54F2" w:rsidRPr="008A37E1">
        <w:rPr>
          <w:rFonts w:cs="Arial"/>
          <w:sz w:val="20"/>
          <w:lang w:val="en-GB"/>
        </w:rPr>
        <w:t>may</w:t>
      </w:r>
      <w:r w:rsidRPr="008A37E1">
        <w:rPr>
          <w:rFonts w:cs="Arial"/>
          <w:sz w:val="20"/>
          <w:lang w:val="en-GB"/>
        </w:rPr>
        <w:t xml:space="preserve"> be determined through price negotiations before contract conclusion.</w:t>
      </w:r>
      <w:r w:rsidRPr="00071271">
        <w:rPr>
          <w:rFonts w:cs="Arial"/>
          <w:sz w:val="20"/>
          <w:lang w:val="en-GB"/>
        </w:rPr>
        <w:t xml:space="preserve">   </w:t>
      </w:r>
    </w:p>
    <w:p w14:paraId="1140CCAD" w14:textId="77777777" w:rsidR="005144FF" w:rsidRPr="00071271" w:rsidRDefault="005144FF" w:rsidP="005144FF">
      <w:pPr>
        <w:spacing w:before="40" w:after="40"/>
        <w:ind w:left="567"/>
        <w:jc w:val="both"/>
        <w:rPr>
          <w:rFonts w:cs="Arial"/>
          <w:sz w:val="20"/>
          <w:lang w:val="en-GB"/>
        </w:rPr>
      </w:pPr>
    </w:p>
    <w:p w14:paraId="7DF8CE4D" w14:textId="77777777" w:rsidR="007F05E3" w:rsidRPr="00FB2AB9" w:rsidRDefault="007F05E3" w:rsidP="00106FAD">
      <w:pPr>
        <w:numPr>
          <w:ilvl w:val="0"/>
          <w:numId w:val="9"/>
        </w:numPr>
        <w:ind w:left="567" w:hanging="567"/>
        <w:jc w:val="both"/>
        <w:outlineLvl w:val="0"/>
        <w:rPr>
          <w:b/>
          <w:sz w:val="20"/>
          <w:u w:val="single"/>
          <w:lang w:val="en-GB"/>
        </w:rPr>
      </w:pPr>
      <w:r w:rsidRPr="00FB2AB9">
        <w:rPr>
          <w:b/>
          <w:sz w:val="20"/>
          <w:u w:val="single"/>
          <w:lang w:val="en-GB"/>
        </w:rPr>
        <w:t xml:space="preserve">TIME, MODE AND </w:t>
      </w:r>
      <w:r w:rsidR="004E593C" w:rsidRPr="00FB2AB9">
        <w:rPr>
          <w:b/>
          <w:sz w:val="20"/>
          <w:u w:val="single"/>
          <w:lang w:val="en-GB"/>
        </w:rPr>
        <w:t xml:space="preserve">TERMS </w:t>
      </w:r>
      <w:r w:rsidRPr="00FB2AB9">
        <w:rPr>
          <w:b/>
          <w:sz w:val="20"/>
          <w:u w:val="single"/>
          <w:lang w:val="en-GB"/>
        </w:rPr>
        <w:t>OF PAYMENT</w:t>
      </w:r>
    </w:p>
    <w:p w14:paraId="4D0F6EC9" w14:textId="33EB6D89" w:rsidR="007F05E3" w:rsidRPr="00071271" w:rsidRDefault="007F05E3" w:rsidP="007C1FBE">
      <w:pPr>
        <w:ind w:left="567"/>
        <w:jc w:val="both"/>
        <w:rPr>
          <w:rFonts w:cs="Arial"/>
          <w:sz w:val="20"/>
          <w:lang w:val="en-GB"/>
        </w:rPr>
      </w:pPr>
      <w:r w:rsidRPr="00FB2AB9">
        <w:rPr>
          <w:rFonts w:cs="Arial"/>
          <w:sz w:val="20"/>
          <w:lang w:val="en-GB"/>
        </w:rPr>
        <w:t>Tenderer</w:t>
      </w:r>
      <w:r w:rsidR="00413509" w:rsidRPr="00FB2AB9">
        <w:rPr>
          <w:rFonts w:cs="Arial"/>
          <w:sz w:val="20"/>
          <w:lang w:val="en-GB"/>
        </w:rPr>
        <w:t xml:space="preserve">s are </w:t>
      </w:r>
      <w:r w:rsidRPr="00FB2AB9">
        <w:rPr>
          <w:rFonts w:cs="Arial"/>
          <w:sz w:val="20"/>
          <w:lang w:val="en-GB"/>
        </w:rPr>
        <w:t xml:space="preserve">required to offer payment within the period not shorter than </w:t>
      </w:r>
      <w:r w:rsidRPr="00FB2AB9">
        <w:rPr>
          <w:rFonts w:cs="Arial"/>
          <w:b/>
          <w:sz w:val="20"/>
          <w:lang w:val="en-GB"/>
        </w:rPr>
        <w:t>60 (sixty)</w:t>
      </w:r>
      <w:r w:rsidRPr="00FB2AB9">
        <w:rPr>
          <w:rFonts w:cs="Arial"/>
          <w:sz w:val="20"/>
          <w:lang w:val="en-GB"/>
        </w:rPr>
        <w:t xml:space="preserve"> </w:t>
      </w:r>
      <w:r w:rsidRPr="00FB2AB9">
        <w:rPr>
          <w:rFonts w:cs="Arial"/>
          <w:b/>
          <w:sz w:val="20"/>
          <w:lang w:val="en-GB"/>
        </w:rPr>
        <w:t>days</w:t>
      </w:r>
      <w:r w:rsidRPr="00FB2AB9">
        <w:rPr>
          <w:rFonts w:cs="Arial"/>
          <w:sz w:val="20"/>
          <w:lang w:val="en-GB"/>
        </w:rPr>
        <w:t xml:space="preserve"> upon the deliver</w:t>
      </w:r>
      <w:r w:rsidR="00D8077F" w:rsidRPr="00FB2AB9">
        <w:rPr>
          <w:rFonts w:cs="Arial"/>
          <w:sz w:val="20"/>
          <w:lang w:val="en-GB"/>
        </w:rPr>
        <w:t xml:space="preserve">ed </w:t>
      </w:r>
      <w:r w:rsidRPr="00FB2AB9">
        <w:rPr>
          <w:rFonts w:cs="Arial"/>
          <w:sz w:val="20"/>
          <w:lang w:val="en-GB"/>
        </w:rPr>
        <w:t>Goods.</w:t>
      </w:r>
      <w:r w:rsidR="007C1FBE" w:rsidRPr="00FB2AB9">
        <w:rPr>
          <w:rFonts w:cs="Arial"/>
          <w:sz w:val="20"/>
          <w:lang w:val="en-GB"/>
        </w:rPr>
        <w:t xml:space="preserve"> Payment shall be </w:t>
      </w:r>
      <w:r w:rsidR="00365762" w:rsidRPr="00FB2AB9">
        <w:rPr>
          <w:rFonts w:cs="Arial"/>
          <w:sz w:val="20"/>
          <w:lang w:val="en-GB"/>
        </w:rPr>
        <w:t xml:space="preserve">effected </w:t>
      </w:r>
      <w:r w:rsidR="007C1FBE" w:rsidRPr="00FB2AB9">
        <w:rPr>
          <w:rFonts w:cs="Arial"/>
          <w:sz w:val="20"/>
          <w:lang w:val="en-GB"/>
        </w:rPr>
        <w:t>by remittance</w:t>
      </w:r>
      <w:r w:rsidR="007C07A8" w:rsidRPr="00FB2AB9">
        <w:rPr>
          <w:rFonts w:cs="Arial"/>
          <w:sz w:val="20"/>
          <w:lang w:val="en-GB"/>
        </w:rPr>
        <w:t>.</w:t>
      </w:r>
      <w:r w:rsidR="007C07A8" w:rsidRPr="00071271">
        <w:rPr>
          <w:rFonts w:cs="Arial"/>
          <w:sz w:val="20"/>
          <w:lang w:val="en-GB"/>
        </w:rPr>
        <w:t xml:space="preserve"> </w:t>
      </w:r>
      <w:r w:rsidR="00E33599" w:rsidRPr="00071271">
        <w:rPr>
          <w:rFonts w:cs="Arial"/>
          <w:sz w:val="20"/>
          <w:lang w:val="en-GB"/>
        </w:rPr>
        <w:t xml:space="preserve"> </w:t>
      </w:r>
    </w:p>
    <w:p w14:paraId="6419F6F3" w14:textId="77777777" w:rsidR="00B577A8" w:rsidRPr="00071271" w:rsidRDefault="00B577A8" w:rsidP="006F5C18">
      <w:pPr>
        <w:spacing w:before="60" w:after="60"/>
        <w:ind w:left="854"/>
        <w:jc w:val="both"/>
        <w:rPr>
          <w:rFonts w:cs="Arial"/>
          <w:sz w:val="20"/>
          <w:lang w:val="en-GB"/>
        </w:rPr>
      </w:pPr>
    </w:p>
    <w:p w14:paraId="5323B1A0" w14:textId="77777777" w:rsidR="00AE09DC" w:rsidRPr="0080588C" w:rsidRDefault="00535897" w:rsidP="00106FAD">
      <w:pPr>
        <w:numPr>
          <w:ilvl w:val="0"/>
          <w:numId w:val="9"/>
        </w:numPr>
        <w:ind w:left="567" w:hanging="567"/>
        <w:jc w:val="both"/>
        <w:outlineLvl w:val="0"/>
        <w:rPr>
          <w:rFonts w:cs="Arial"/>
          <w:b/>
          <w:sz w:val="20"/>
          <w:u w:val="single"/>
          <w:lang w:val="en-GB"/>
        </w:rPr>
      </w:pPr>
      <w:r w:rsidRPr="0080588C">
        <w:rPr>
          <w:rFonts w:cs="Arial"/>
          <w:b/>
          <w:sz w:val="20"/>
          <w:u w:val="single"/>
          <w:lang w:val="en-GB"/>
        </w:rPr>
        <w:t>DRAFT CONTRACT</w:t>
      </w:r>
      <w:r w:rsidRPr="0080588C">
        <w:rPr>
          <w:rFonts w:cs="Arial"/>
          <w:b/>
          <w:sz w:val="20"/>
          <w:lang w:val="en-GB"/>
        </w:rPr>
        <w:t xml:space="preserve"> </w:t>
      </w:r>
    </w:p>
    <w:p w14:paraId="1B622FCD" w14:textId="77777777" w:rsidR="00AE09DC" w:rsidRPr="00071271" w:rsidRDefault="00C85ABB" w:rsidP="006065B2">
      <w:pPr>
        <w:ind w:left="567"/>
        <w:jc w:val="both"/>
        <w:rPr>
          <w:rFonts w:cs="Arial"/>
          <w:sz w:val="20"/>
          <w:lang w:val="en-GB"/>
        </w:rPr>
      </w:pPr>
      <w:r w:rsidRPr="0080588C">
        <w:rPr>
          <w:rFonts w:cs="Arial"/>
          <w:sz w:val="20"/>
          <w:lang w:val="en-GB"/>
        </w:rPr>
        <w:t xml:space="preserve">The </w:t>
      </w:r>
      <w:r w:rsidR="003C562E" w:rsidRPr="0080588C">
        <w:rPr>
          <w:rFonts w:cs="Arial"/>
          <w:sz w:val="20"/>
          <w:lang w:val="en-GB"/>
        </w:rPr>
        <w:t xml:space="preserve">Draft Contract </w:t>
      </w:r>
      <w:r w:rsidR="00ED23DE" w:rsidRPr="0080588C">
        <w:rPr>
          <w:rFonts w:cs="Arial"/>
          <w:sz w:val="20"/>
          <w:lang w:val="en-GB"/>
        </w:rPr>
        <w:t>and a</w:t>
      </w:r>
      <w:r w:rsidR="00FD62E1" w:rsidRPr="0080588C">
        <w:rPr>
          <w:rFonts w:cs="Arial"/>
          <w:sz w:val="20"/>
          <w:lang w:val="en-GB"/>
        </w:rPr>
        <w:t>ll of its attachments are</w:t>
      </w:r>
      <w:r w:rsidR="003C562E" w:rsidRPr="0080588C">
        <w:rPr>
          <w:rFonts w:cs="Arial"/>
          <w:sz w:val="20"/>
          <w:lang w:val="en-GB"/>
        </w:rPr>
        <w:t xml:space="preserve"> </w:t>
      </w:r>
      <w:r w:rsidR="00FE629D" w:rsidRPr="0080588C">
        <w:rPr>
          <w:rFonts w:cs="Arial"/>
          <w:sz w:val="20"/>
          <w:lang w:val="en-GB"/>
        </w:rPr>
        <w:t>enclosed</w:t>
      </w:r>
      <w:r w:rsidR="003C562E" w:rsidRPr="0080588C">
        <w:rPr>
          <w:rFonts w:cs="Arial"/>
          <w:sz w:val="20"/>
          <w:lang w:val="en-GB"/>
        </w:rPr>
        <w:t xml:space="preserve"> in </w:t>
      </w:r>
      <w:r w:rsidR="003C562E" w:rsidRPr="0080588C">
        <w:rPr>
          <w:rFonts w:cs="Arial"/>
          <w:b/>
          <w:sz w:val="20"/>
          <w:lang w:val="en-GB"/>
        </w:rPr>
        <w:t>Appendix</w:t>
      </w:r>
      <w:r w:rsidR="003C562E" w:rsidRPr="0080588C">
        <w:rPr>
          <w:rFonts w:cs="Arial"/>
          <w:sz w:val="20"/>
          <w:lang w:val="en-GB"/>
        </w:rPr>
        <w:t xml:space="preserve"> </w:t>
      </w:r>
      <w:r w:rsidR="003C562E" w:rsidRPr="0080588C">
        <w:rPr>
          <w:rFonts w:cs="Arial"/>
          <w:b/>
          <w:sz w:val="20"/>
          <w:lang w:val="en-GB"/>
        </w:rPr>
        <w:t>5</w:t>
      </w:r>
      <w:r w:rsidR="003C562E" w:rsidRPr="0080588C">
        <w:rPr>
          <w:rFonts w:cs="Arial"/>
          <w:sz w:val="20"/>
          <w:lang w:val="en-GB"/>
        </w:rPr>
        <w:t xml:space="preserve"> hereof.</w:t>
      </w:r>
      <w:r w:rsidR="00802354" w:rsidRPr="00071271">
        <w:rPr>
          <w:rFonts w:cs="Arial"/>
          <w:sz w:val="20"/>
          <w:lang w:val="en-GB"/>
        </w:rPr>
        <w:t xml:space="preserve"> </w:t>
      </w:r>
    </w:p>
    <w:p w14:paraId="20D09BCC" w14:textId="77777777" w:rsidR="005144FF" w:rsidRDefault="005144FF" w:rsidP="00E96B7D">
      <w:pPr>
        <w:pStyle w:val="NormalWeb"/>
        <w:spacing w:before="60" w:beforeAutospacing="0" w:after="60" w:afterAutospacing="0"/>
        <w:jc w:val="both"/>
        <w:rPr>
          <w:rFonts w:ascii="Arial" w:hAnsi="Arial" w:cs="Arial"/>
          <w:sz w:val="20"/>
          <w:szCs w:val="20"/>
          <w:lang w:val="en-GB" w:eastAsia="en-US"/>
        </w:rPr>
      </w:pPr>
    </w:p>
    <w:p w14:paraId="3D93DEA0" w14:textId="77777777" w:rsidR="007411F6" w:rsidRPr="00071271" w:rsidRDefault="007411F6" w:rsidP="00E96B7D">
      <w:pPr>
        <w:pStyle w:val="NormalWeb"/>
        <w:spacing w:before="60" w:beforeAutospacing="0" w:after="60" w:afterAutospacing="0"/>
        <w:jc w:val="both"/>
        <w:rPr>
          <w:rFonts w:ascii="Arial" w:hAnsi="Arial" w:cs="Arial"/>
          <w:sz w:val="20"/>
          <w:szCs w:val="20"/>
          <w:lang w:val="en-GB" w:eastAsia="en-US"/>
        </w:rPr>
      </w:pPr>
    </w:p>
    <w:p w14:paraId="7DF5B028" w14:textId="77777777" w:rsidR="00AF5A86" w:rsidRPr="00B6612F" w:rsidRDefault="00EA7619" w:rsidP="00106FAD">
      <w:pPr>
        <w:numPr>
          <w:ilvl w:val="0"/>
          <w:numId w:val="9"/>
        </w:numPr>
        <w:ind w:left="567" w:hanging="567"/>
        <w:jc w:val="both"/>
        <w:outlineLvl w:val="0"/>
        <w:rPr>
          <w:rFonts w:cs="Arial"/>
          <w:b/>
          <w:sz w:val="20"/>
          <w:u w:val="single"/>
          <w:lang w:val="en-GB"/>
        </w:rPr>
      </w:pPr>
      <w:r w:rsidRPr="00B6612F">
        <w:rPr>
          <w:rFonts w:cs="Arial"/>
          <w:b/>
          <w:sz w:val="20"/>
          <w:u w:val="single"/>
          <w:lang w:val="en-GB"/>
        </w:rPr>
        <w:t>ADDITIONAL CLARIFICATIONS</w:t>
      </w:r>
      <w:r w:rsidR="00741F2C" w:rsidRPr="00B6612F">
        <w:rPr>
          <w:rFonts w:cs="Arial"/>
          <w:b/>
          <w:sz w:val="20"/>
          <w:u w:val="single"/>
          <w:lang w:val="en-GB"/>
        </w:rPr>
        <w:t xml:space="preserve"> </w:t>
      </w:r>
    </w:p>
    <w:p w14:paraId="5573E092" w14:textId="77777777" w:rsidR="00F638C0" w:rsidRPr="00B6612F" w:rsidRDefault="00741F2C" w:rsidP="00106FAD">
      <w:pPr>
        <w:numPr>
          <w:ilvl w:val="1"/>
          <w:numId w:val="6"/>
        </w:numPr>
        <w:spacing w:before="60" w:after="60"/>
        <w:ind w:left="567" w:hanging="567"/>
        <w:jc w:val="both"/>
        <w:rPr>
          <w:rFonts w:cs="Arial"/>
          <w:b/>
          <w:sz w:val="20"/>
          <w:lang w:val="en-GB"/>
        </w:rPr>
      </w:pPr>
      <w:r w:rsidRPr="00B6612F">
        <w:rPr>
          <w:rFonts w:cs="Arial"/>
          <w:sz w:val="20"/>
          <w:lang w:val="en-GB"/>
        </w:rPr>
        <w:t>All</w:t>
      </w:r>
      <w:r w:rsidR="001B28D6" w:rsidRPr="00B6612F">
        <w:rPr>
          <w:rFonts w:cs="Arial"/>
          <w:sz w:val="20"/>
          <w:lang w:val="en-GB"/>
        </w:rPr>
        <w:t xml:space="preserve"> </w:t>
      </w:r>
      <w:r w:rsidR="00DA0899" w:rsidRPr="00B6612F">
        <w:rPr>
          <w:rFonts w:cs="Arial"/>
          <w:sz w:val="20"/>
          <w:lang w:val="en-GB"/>
        </w:rPr>
        <w:t xml:space="preserve">questions </w:t>
      </w:r>
      <w:r w:rsidR="001B28D6" w:rsidRPr="00B6612F">
        <w:rPr>
          <w:rFonts w:cs="Arial"/>
          <w:sz w:val="20"/>
          <w:lang w:val="en-GB"/>
        </w:rPr>
        <w:t xml:space="preserve">arising from </w:t>
      </w:r>
      <w:r w:rsidR="000661B4" w:rsidRPr="00B6612F">
        <w:rPr>
          <w:rFonts w:cs="Arial"/>
          <w:sz w:val="20"/>
          <w:lang w:val="en-GB"/>
        </w:rPr>
        <w:t>any</w:t>
      </w:r>
      <w:r w:rsidR="001B28D6" w:rsidRPr="00B6612F">
        <w:rPr>
          <w:rFonts w:cs="Arial"/>
          <w:sz w:val="20"/>
          <w:lang w:val="en-GB"/>
        </w:rPr>
        <w:t xml:space="preserve"> discrepancies, omissions or ambiguities in the contents of the Tender </w:t>
      </w:r>
      <w:r w:rsidR="00741DE1" w:rsidRPr="00B6612F">
        <w:rPr>
          <w:rFonts w:cs="Arial"/>
          <w:sz w:val="20"/>
          <w:lang w:val="en-GB"/>
        </w:rPr>
        <w:t xml:space="preserve">Documents </w:t>
      </w:r>
      <w:r w:rsidRPr="00B6612F">
        <w:rPr>
          <w:rFonts w:cs="Arial"/>
          <w:sz w:val="20"/>
          <w:lang w:val="en-GB"/>
        </w:rPr>
        <w:t>s</w:t>
      </w:r>
      <w:r w:rsidR="00A55961" w:rsidRPr="00B6612F">
        <w:rPr>
          <w:rFonts w:cs="Arial"/>
          <w:sz w:val="20"/>
          <w:lang w:val="en-GB"/>
        </w:rPr>
        <w:t xml:space="preserve">hall be directed to the </w:t>
      </w:r>
      <w:r w:rsidR="0066544C" w:rsidRPr="00B6612F">
        <w:rPr>
          <w:rFonts w:cs="Arial"/>
          <w:sz w:val="20"/>
          <w:lang w:val="en-GB"/>
        </w:rPr>
        <w:t>Purchaser</w:t>
      </w:r>
      <w:r w:rsidR="00A55961" w:rsidRPr="00B6612F">
        <w:rPr>
          <w:rFonts w:cs="Arial"/>
          <w:sz w:val="20"/>
          <w:lang w:val="en-GB"/>
        </w:rPr>
        <w:t xml:space="preserve">'s representative </w:t>
      </w:r>
      <w:r w:rsidR="00F638C0" w:rsidRPr="00B6612F">
        <w:rPr>
          <w:rFonts w:cs="Arial"/>
          <w:sz w:val="20"/>
          <w:lang w:val="en-GB"/>
        </w:rPr>
        <w:t>in the following manner:</w:t>
      </w:r>
    </w:p>
    <w:p w14:paraId="597B2C8F" w14:textId="529EAD2F" w:rsidR="00546BC4" w:rsidRPr="00B6612F" w:rsidRDefault="001E70D1" w:rsidP="00304DAE">
      <w:pPr>
        <w:spacing w:before="60" w:after="60"/>
        <w:ind w:firstLine="567"/>
        <w:jc w:val="both"/>
        <w:rPr>
          <w:rFonts w:cs="Arial"/>
          <w:sz w:val="20"/>
          <w:lang w:val="en-GB"/>
        </w:rPr>
      </w:pPr>
      <w:r w:rsidRPr="00B6612F">
        <w:rPr>
          <w:rFonts w:cs="Arial"/>
          <w:sz w:val="20"/>
          <w:lang w:val="en-GB"/>
        </w:rPr>
        <w:t>compiled</w:t>
      </w:r>
      <w:r w:rsidR="00D255F8" w:rsidRPr="00B6612F">
        <w:rPr>
          <w:rFonts w:cs="Arial"/>
          <w:sz w:val="20"/>
          <w:lang w:val="en-GB"/>
        </w:rPr>
        <w:t xml:space="preserve"> in one e-mail message</w:t>
      </w:r>
      <w:r w:rsidR="00546BC4" w:rsidRPr="00B6612F">
        <w:rPr>
          <w:rFonts w:cs="Arial"/>
          <w:sz w:val="20"/>
          <w:lang w:val="en-GB"/>
        </w:rPr>
        <w:t xml:space="preserve"> and sent to e</w:t>
      </w:r>
      <w:r w:rsidR="006E2755" w:rsidRPr="00B6612F">
        <w:rPr>
          <w:rFonts w:cs="Arial"/>
          <w:sz w:val="20"/>
          <w:lang w:val="en-GB"/>
        </w:rPr>
        <w:t>-</w:t>
      </w:r>
      <w:r w:rsidR="00546BC4" w:rsidRPr="00B6612F">
        <w:rPr>
          <w:rFonts w:cs="Arial"/>
          <w:sz w:val="20"/>
          <w:lang w:val="en-GB"/>
        </w:rPr>
        <w:t xml:space="preserve">mail address: </w:t>
      </w:r>
      <w:hyperlink r:id="rId13" w:history="1">
        <w:r w:rsidR="00071271" w:rsidRPr="00B6612F">
          <w:rPr>
            <w:rStyle w:val="Hyperlink"/>
            <w:rFonts w:cs="Arial"/>
            <w:sz w:val="20"/>
            <w:lang w:val="en-GB"/>
          </w:rPr>
          <w:t>sandra.butajla@ina.hr</w:t>
        </w:r>
      </w:hyperlink>
    </w:p>
    <w:p w14:paraId="161D62BC" w14:textId="2503CF9E" w:rsidR="00B81D25" w:rsidRPr="00B6612F" w:rsidRDefault="00DA0899" w:rsidP="00304DAE">
      <w:pPr>
        <w:spacing w:before="60" w:after="60"/>
        <w:ind w:left="567"/>
        <w:jc w:val="both"/>
        <w:rPr>
          <w:rFonts w:cs="Arial"/>
          <w:sz w:val="20"/>
          <w:lang w:val="en-GB"/>
        </w:rPr>
      </w:pPr>
      <w:r w:rsidRPr="00B6612F">
        <w:rPr>
          <w:rFonts w:cs="Arial"/>
          <w:sz w:val="20"/>
          <w:lang w:val="en-GB"/>
        </w:rPr>
        <w:t xml:space="preserve">no later than </w:t>
      </w:r>
      <w:r w:rsidR="00471D95">
        <w:rPr>
          <w:rFonts w:cs="Arial"/>
          <w:sz w:val="20"/>
          <w:lang w:val="en-GB"/>
        </w:rPr>
        <w:t>03</w:t>
      </w:r>
      <w:r w:rsidR="00304DAE" w:rsidRPr="00B6612F">
        <w:rPr>
          <w:rFonts w:cs="Arial"/>
          <w:sz w:val="20"/>
          <w:lang w:val="en-GB"/>
        </w:rPr>
        <w:t>/</w:t>
      </w:r>
      <w:r w:rsidR="00471D95">
        <w:rPr>
          <w:rFonts w:cs="Arial"/>
          <w:sz w:val="20"/>
          <w:lang w:val="en-GB"/>
        </w:rPr>
        <w:t>12</w:t>
      </w:r>
      <w:r w:rsidR="00304DAE" w:rsidRPr="00B6612F">
        <w:rPr>
          <w:rFonts w:cs="Arial"/>
          <w:sz w:val="20"/>
          <w:lang w:val="en-GB"/>
        </w:rPr>
        <w:t>/</w:t>
      </w:r>
      <w:r w:rsidR="007411F6" w:rsidRPr="00B6612F">
        <w:rPr>
          <w:rFonts w:cs="Arial"/>
          <w:sz w:val="20"/>
          <w:lang w:val="en-GB"/>
        </w:rPr>
        <w:t>2020.</w:t>
      </w:r>
      <w:r w:rsidR="00304DAE" w:rsidRPr="00B6612F">
        <w:rPr>
          <w:rFonts w:cs="Arial"/>
          <w:sz w:val="20"/>
          <w:lang w:val="en-GB"/>
        </w:rPr>
        <w:t xml:space="preserve"> </w:t>
      </w:r>
      <w:r w:rsidRPr="00B6612F">
        <w:rPr>
          <w:rFonts w:cs="Arial"/>
          <w:sz w:val="20"/>
          <w:lang w:val="en-GB"/>
        </w:rPr>
        <w:t xml:space="preserve"> </w:t>
      </w:r>
      <w:r w:rsidR="00461C21" w:rsidRPr="00B6612F">
        <w:rPr>
          <w:rFonts w:cs="Arial"/>
          <w:sz w:val="20"/>
          <w:lang w:val="en-GB"/>
        </w:rPr>
        <w:t>by</w:t>
      </w:r>
      <w:r w:rsidRPr="00B6612F">
        <w:rPr>
          <w:rFonts w:cs="Arial"/>
          <w:sz w:val="20"/>
          <w:lang w:val="en-GB"/>
        </w:rPr>
        <w:t xml:space="preserve"> </w:t>
      </w:r>
      <w:r w:rsidR="00471D95">
        <w:rPr>
          <w:rFonts w:cs="Arial"/>
          <w:sz w:val="20"/>
          <w:lang w:val="en-GB"/>
        </w:rPr>
        <w:t>16</w:t>
      </w:r>
      <w:r w:rsidR="00304DAE" w:rsidRPr="00B6612F">
        <w:rPr>
          <w:rFonts w:cs="Arial"/>
          <w:sz w:val="20"/>
          <w:lang w:val="en-GB"/>
        </w:rPr>
        <w:t xml:space="preserve">:00 </w:t>
      </w:r>
      <w:r w:rsidR="00082A6C" w:rsidRPr="00B6612F">
        <w:rPr>
          <w:rFonts w:cs="Arial"/>
          <w:sz w:val="20"/>
          <w:lang w:val="en-GB"/>
        </w:rPr>
        <w:t>o'clock,</w:t>
      </w:r>
      <w:r w:rsidRPr="00B6612F">
        <w:rPr>
          <w:rFonts w:cs="Arial"/>
          <w:sz w:val="20"/>
          <w:lang w:val="en-GB"/>
        </w:rPr>
        <w:t xml:space="preserve"> specifying: “Additional </w:t>
      </w:r>
      <w:r w:rsidR="00082A6C" w:rsidRPr="00B6612F">
        <w:rPr>
          <w:rFonts w:cs="Arial"/>
          <w:sz w:val="20"/>
          <w:lang w:val="en-GB"/>
        </w:rPr>
        <w:t xml:space="preserve">clarifications </w:t>
      </w:r>
      <w:r w:rsidR="0089531F" w:rsidRPr="00B6612F">
        <w:rPr>
          <w:rFonts w:cs="Arial"/>
          <w:sz w:val="20"/>
          <w:lang w:val="en-GB"/>
        </w:rPr>
        <w:t>related to</w:t>
      </w:r>
      <w:r w:rsidRPr="00B6612F">
        <w:rPr>
          <w:rFonts w:cs="Arial"/>
          <w:sz w:val="20"/>
          <w:lang w:val="en-GB"/>
        </w:rPr>
        <w:t xml:space="preserve"> </w:t>
      </w:r>
      <w:r w:rsidR="0089531F" w:rsidRPr="00B6612F">
        <w:rPr>
          <w:rFonts w:cs="Arial"/>
          <w:sz w:val="20"/>
          <w:lang w:val="en-GB"/>
        </w:rPr>
        <w:t xml:space="preserve">procurement </w:t>
      </w:r>
      <w:r w:rsidRPr="00B6612F">
        <w:rPr>
          <w:rFonts w:cs="Arial"/>
          <w:sz w:val="20"/>
          <w:lang w:val="en-GB"/>
        </w:rPr>
        <w:t xml:space="preserve">subject </w:t>
      </w:r>
      <w:r w:rsidR="00304DAE" w:rsidRPr="00B6612F">
        <w:rPr>
          <w:rFonts w:cs="Arial"/>
          <w:sz w:val="20"/>
          <w:lang w:val="en-GB"/>
        </w:rPr>
        <w:t>EP-</w:t>
      </w:r>
      <w:r w:rsidR="00471D95">
        <w:rPr>
          <w:rFonts w:cs="Arial"/>
          <w:sz w:val="20"/>
          <w:lang w:val="en-GB"/>
        </w:rPr>
        <w:t>272</w:t>
      </w:r>
      <w:r w:rsidR="00071271" w:rsidRPr="00B6612F">
        <w:rPr>
          <w:rFonts w:cs="Arial"/>
          <w:sz w:val="20"/>
          <w:lang w:val="en-GB"/>
        </w:rPr>
        <w:t>/</w:t>
      </w:r>
      <w:r w:rsidR="005F64F7" w:rsidRPr="00B6612F">
        <w:rPr>
          <w:rFonts w:cs="Arial"/>
          <w:sz w:val="20"/>
          <w:lang w:val="en-GB"/>
        </w:rPr>
        <w:t>20</w:t>
      </w:r>
      <w:r w:rsidR="00071271" w:rsidRPr="00B6612F">
        <w:rPr>
          <w:rFonts w:cs="Arial"/>
          <w:sz w:val="20"/>
          <w:lang w:val="en-GB"/>
        </w:rPr>
        <w:t>/SCIS</w:t>
      </w:r>
      <w:r w:rsidR="00741F2C" w:rsidRPr="00B6612F">
        <w:rPr>
          <w:rFonts w:cs="Arial"/>
          <w:sz w:val="20"/>
          <w:lang w:val="en-GB"/>
        </w:rPr>
        <w:t xml:space="preserve">”. </w:t>
      </w:r>
    </w:p>
    <w:p w14:paraId="006179DA" w14:textId="77777777" w:rsidR="00DA0899" w:rsidRPr="00B6612F" w:rsidRDefault="00DA0899" w:rsidP="00106FAD">
      <w:pPr>
        <w:numPr>
          <w:ilvl w:val="1"/>
          <w:numId w:val="6"/>
        </w:numPr>
        <w:spacing w:before="60" w:after="60"/>
        <w:ind w:left="567" w:hanging="567"/>
        <w:jc w:val="both"/>
        <w:rPr>
          <w:rFonts w:cs="Arial"/>
          <w:sz w:val="20"/>
          <w:lang w:val="en-GB"/>
        </w:rPr>
      </w:pPr>
      <w:r w:rsidRPr="00B6612F">
        <w:rPr>
          <w:rFonts w:cs="Arial"/>
          <w:sz w:val="20"/>
          <w:lang w:val="en-GB"/>
        </w:rPr>
        <w:t xml:space="preserve">Copies of the </w:t>
      </w:r>
      <w:r w:rsidR="0066544C" w:rsidRPr="00B6612F">
        <w:rPr>
          <w:rFonts w:cs="Arial"/>
          <w:sz w:val="20"/>
          <w:lang w:val="en-GB"/>
        </w:rPr>
        <w:t>Purchaser</w:t>
      </w:r>
      <w:r w:rsidRPr="00B6612F">
        <w:rPr>
          <w:rFonts w:cs="Arial"/>
          <w:sz w:val="20"/>
          <w:lang w:val="en-GB"/>
        </w:rPr>
        <w:t xml:space="preserve">'s response (including a description of the inquiry, but without identifying </w:t>
      </w:r>
      <w:r w:rsidR="00C34012" w:rsidRPr="00B6612F">
        <w:rPr>
          <w:rFonts w:cs="Arial"/>
          <w:sz w:val="20"/>
          <w:lang w:val="en-GB"/>
        </w:rPr>
        <w:t xml:space="preserve">the Tenderer that asked the question) </w:t>
      </w:r>
      <w:r w:rsidR="00866454" w:rsidRPr="00B6612F">
        <w:rPr>
          <w:rFonts w:cs="Arial"/>
          <w:sz w:val="20"/>
          <w:lang w:val="en-GB"/>
        </w:rPr>
        <w:t>shall</w:t>
      </w:r>
      <w:r w:rsidRPr="00B6612F">
        <w:rPr>
          <w:rFonts w:cs="Arial"/>
          <w:sz w:val="20"/>
          <w:lang w:val="en-GB"/>
        </w:rPr>
        <w:t xml:space="preserve"> be sent </w:t>
      </w:r>
      <w:r w:rsidR="00B81D25" w:rsidRPr="00B6612F">
        <w:rPr>
          <w:rFonts w:cs="Arial"/>
          <w:sz w:val="20"/>
          <w:lang w:val="en-GB"/>
        </w:rPr>
        <w:t>to</w:t>
      </w:r>
      <w:r w:rsidRPr="00B6612F">
        <w:rPr>
          <w:rFonts w:cs="Arial"/>
          <w:sz w:val="20"/>
          <w:lang w:val="en-GB"/>
        </w:rPr>
        <w:t xml:space="preserve"> all prospective Tenderers that have </w:t>
      </w:r>
      <w:r w:rsidR="006F060A" w:rsidRPr="00B6612F">
        <w:rPr>
          <w:rFonts w:cs="Arial"/>
          <w:sz w:val="20"/>
          <w:lang w:val="en-GB"/>
        </w:rPr>
        <w:t>downloaded</w:t>
      </w:r>
      <w:r w:rsidRPr="00B6612F">
        <w:rPr>
          <w:rFonts w:cs="Arial"/>
          <w:sz w:val="20"/>
          <w:lang w:val="en-GB"/>
        </w:rPr>
        <w:t xml:space="preserve"> the Tender </w:t>
      </w:r>
      <w:r w:rsidR="004B4177" w:rsidRPr="00B6612F">
        <w:rPr>
          <w:rFonts w:cs="Arial"/>
          <w:sz w:val="20"/>
          <w:lang w:val="en-GB"/>
        </w:rPr>
        <w:t>Documents</w:t>
      </w:r>
      <w:r w:rsidRPr="00B6612F">
        <w:rPr>
          <w:rFonts w:cs="Arial"/>
          <w:sz w:val="20"/>
          <w:lang w:val="en-GB"/>
        </w:rPr>
        <w:t xml:space="preserve">. In order to </w:t>
      </w:r>
      <w:r w:rsidR="00751C0A" w:rsidRPr="00B6612F">
        <w:rPr>
          <w:rFonts w:cs="Arial"/>
          <w:sz w:val="20"/>
          <w:lang w:val="en-GB"/>
        </w:rPr>
        <w:t>provide</w:t>
      </w:r>
      <w:r w:rsidRPr="00B6612F">
        <w:rPr>
          <w:rFonts w:cs="Arial"/>
          <w:sz w:val="20"/>
          <w:lang w:val="en-GB"/>
        </w:rPr>
        <w:t xml:space="preserve"> </w:t>
      </w:r>
      <w:r w:rsidR="00AB156A" w:rsidRPr="00B6612F">
        <w:rPr>
          <w:rFonts w:cs="Arial"/>
          <w:sz w:val="20"/>
          <w:lang w:val="en-GB"/>
        </w:rPr>
        <w:t xml:space="preserve">the </w:t>
      </w:r>
      <w:r w:rsidRPr="00B6612F">
        <w:rPr>
          <w:rFonts w:cs="Arial"/>
          <w:sz w:val="20"/>
          <w:lang w:val="en-GB"/>
        </w:rPr>
        <w:t xml:space="preserve">prospective Tenderers </w:t>
      </w:r>
      <w:r w:rsidR="00751C0A" w:rsidRPr="00B6612F">
        <w:rPr>
          <w:rFonts w:cs="Arial"/>
          <w:sz w:val="20"/>
          <w:lang w:val="en-GB"/>
        </w:rPr>
        <w:t xml:space="preserve">with </w:t>
      </w:r>
      <w:r w:rsidR="00AB156A" w:rsidRPr="00B6612F">
        <w:rPr>
          <w:rFonts w:cs="Arial"/>
          <w:sz w:val="20"/>
          <w:lang w:val="en-GB"/>
        </w:rPr>
        <w:t>sufficient</w:t>
      </w:r>
      <w:r w:rsidRPr="00B6612F">
        <w:rPr>
          <w:rFonts w:cs="Arial"/>
          <w:sz w:val="20"/>
          <w:lang w:val="en-GB"/>
        </w:rPr>
        <w:t xml:space="preserve"> time to </w:t>
      </w:r>
      <w:r w:rsidR="00AB156A" w:rsidRPr="00B6612F">
        <w:rPr>
          <w:rFonts w:cs="Arial"/>
          <w:sz w:val="20"/>
          <w:lang w:val="en-GB"/>
        </w:rPr>
        <w:t>examine</w:t>
      </w:r>
      <w:r w:rsidRPr="00B6612F">
        <w:rPr>
          <w:rFonts w:cs="Arial"/>
          <w:sz w:val="20"/>
          <w:lang w:val="en-GB"/>
        </w:rPr>
        <w:t xml:space="preserve"> </w:t>
      </w:r>
      <w:r w:rsidR="00AB156A" w:rsidRPr="00B6612F">
        <w:rPr>
          <w:rFonts w:cs="Arial"/>
          <w:sz w:val="20"/>
          <w:lang w:val="en-GB"/>
        </w:rPr>
        <w:t xml:space="preserve">the </w:t>
      </w:r>
      <w:r w:rsidR="002A7EDD" w:rsidRPr="00B6612F">
        <w:rPr>
          <w:rFonts w:cs="Arial"/>
          <w:sz w:val="20"/>
          <w:lang w:val="en-GB"/>
        </w:rPr>
        <w:t>modifications</w:t>
      </w:r>
      <w:r w:rsidRPr="00B6612F">
        <w:rPr>
          <w:rFonts w:cs="Arial"/>
          <w:sz w:val="20"/>
          <w:lang w:val="en-GB"/>
        </w:rPr>
        <w:t xml:space="preserve"> </w:t>
      </w:r>
      <w:r w:rsidR="002A7EDD" w:rsidRPr="00B6612F">
        <w:rPr>
          <w:rFonts w:cs="Arial"/>
          <w:sz w:val="20"/>
          <w:lang w:val="en-GB"/>
        </w:rPr>
        <w:t>when</w:t>
      </w:r>
      <w:r w:rsidR="00312BEB" w:rsidRPr="00B6612F">
        <w:rPr>
          <w:rFonts w:cs="Arial"/>
          <w:sz w:val="20"/>
          <w:lang w:val="en-GB"/>
        </w:rPr>
        <w:t xml:space="preserve"> preparing their t</w:t>
      </w:r>
      <w:r w:rsidRPr="00B6612F">
        <w:rPr>
          <w:rFonts w:cs="Arial"/>
          <w:sz w:val="20"/>
          <w:lang w:val="en-GB"/>
        </w:rPr>
        <w:t xml:space="preserve">enders, </w:t>
      </w:r>
      <w:r w:rsidR="00FC761B" w:rsidRPr="00B6612F">
        <w:rPr>
          <w:rFonts w:cs="Arial"/>
          <w:sz w:val="20"/>
          <w:lang w:val="en-GB"/>
        </w:rPr>
        <w:t xml:space="preserve">the </w:t>
      </w:r>
      <w:r w:rsidR="0066544C" w:rsidRPr="00B6612F">
        <w:rPr>
          <w:rFonts w:cs="Arial"/>
          <w:sz w:val="20"/>
          <w:lang w:val="en-GB"/>
        </w:rPr>
        <w:t>Purchaser</w:t>
      </w:r>
      <w:r w:rsidR="006F060A" w:rsidRPr="00B6612F">
        <w:rPr>
          <w:rFonts w:cs="Arial"/>
          <w:sz w:val="20"/>
          <w:lang w:val="en-GB"/>
        </w:rPr>
        <w:t xml:space="preserve"> may</w:t>
      </w:r>
      <w:r w:rsidRPr="00B6612F">
        <w:rPr>
          <w:rFonts w:cs="Arial"/>
          <w:sz w:val="20"/>
          <w:lang w:val="en-GB"/>
        </w:rPr>
        <w:t xml:space="preserve"> extend </w:t>
      </w:r>
      <w:r w:rsidR="00CB75A5" w:rsidRPr="00B6612F">
        <w:rPr>
          <w:rFonts w:cs="Arial"/>
          <w:sz w:val="20"/>
          <w:lang w:val="en-GB"/>
        </w:rPr>
        <w:t>the deadline for submission of t</w:t>
      </w:r>
      <w:r w:rsidRPr="00B6612F">
        <w:rPr>
          <w:rFonts w:cs="Arial"/>
          <w:sz w:val="20"/>
          <w:lang w:val="en-GB"/>
        </w:rPr>
        <w:t xml:space="preserve">enders. </w:t>
      </w:r>
    </w:p>
    <w:p w14:paraId="368C5279" w14:textId="77777777" w:rsidR="00DA0899" w:rsidRPr="00B6612F" w:rsidRDefault="00DA0899" w:rsidP="00106FAD">
      <w:pPr>
        <w:numPr>
          <w:ilvl w:val="1"/>
          <w:numId w:val="6"/>
        </w:numPr>
        <w:spacing w:before="60" w:after="60"/>
        <w:ind w:left="567" w:hanging="567"/>
        <w:jc w:val="both"/>
        <w:rPr>
          <w:rFonts w:cs="Arial"/>
          <w:sz w:val="20"/>
          <w:lang w:val="en-GB"/>
        </w:rPr>
      </w:pPr>
      <w:r w:rsidRPr="00B6612F">
        <w:rPr>
          <w:rFonts w:cs="Arial"/>
          <w:sz w:val="20"/>
          <w:lang w:val="en-GB"/>
        </w:rPr>
        <w:t>Notice of extension of the deadline for submi</w:t>
      </w:r>
      <w:r w:rsidR="00CB75A5" w:rsidRPr="00B6612F">
        <w:rPr>
          <w:rFonts w:cs="Arial"/>
          <w:sz w:val="20"/>
          <w:lang w:val="en-GB"/>
        </w:rPr>
        <w:t>ssion of t</w:t>
      </w:r>
      <w:r w:rsidRPr="00B6612F">
        <w:rPr>
          <w:rFonts w:cs="Arial"/>
          <w:sz w:val="20"/>
          <w:lang w:val="en-GB"/>
        </w:rPr>
        <w:t xml:space="preserve">enders </w:t>
      </w:r>
      <w:r w:rsidR="00D813FB" w:rsidRPr="00B6612F">
        <w:rPr>
          <w:rFonts w:cs="Arial"/>
          <w:sz w:val="20"/>
          <w:lang w:val="en-GB"/>
        </w:rPr>
        <w:t>shall</w:t>
      </w:r>
      <w:r w:rsidRPr="00B6612F">
        <w:rPr>
          <w:rFonts w:cs="Arial"/>
          <w:sz w:val="20"/>
          <w:lang w:val="en-GB"/>
        </w:rPr>
        <w:t xml:space="preserve"> be sent to all Tenderers that have </w:t>
      </w:r>
      <w:r w:rsidR="00754035" w:rsidRPr="00B6612F">
        <w:rPr>
          <w:rFonts w:cs="Arial"/>
          <w:sz w:val="20"/>
          <w:lang w:val="en-GB"/>
        </w:rPr>
        <w:t>downloaded</w:t>
      </w:r>
      <w:r w:rsidRPr="00B6612F">
        <w:rPr>
          <w:rFonts w:cs="Arial"/>
          <w:sz w:val="20"/>
          <w:lang w:val="en-GB"/>
        </w:rPr>
        <w:t xml:space="preserve"> the Tender </w:t>
      </w:r>
      <w:r w:rsidR="00CB75A5" w:rsidRPr="00B6612F">
        <w:rPr>
          <w:rFonts w:cs="Arial"/>
          <w:sz w:val="20"/>
          <w:lang w:val="en-GB"/>
        </w:rPr>
        <w:t>Documents</w:t>
      </w:r>
      <w:r w:rsidRPr="00B6612F">
        <w:rPr>
          <w:rFonts w:cs="Arial"/>
          <w:sz w:val="20"/>
          <w:lang w:val="en-GB"/>
        </w:rPr>
        <w:t>.</w:t>
      </w:r>
    </w:p>
    <w:p w14:paraId="4044C13A" w14:textId="15A03237" w:rsidR="00B14398" w:rsidRPr="00B6612F" w:rsidRDefault="00562FE5" w:rsidP="00106FAD">
      <w:pPr>
        <w:numPr>
          <w:ilvl w:val="1"/>
          <w:numId w:val="6"/>
        </w:numPr>
        <w:spacing w:before="60" w:after="60"/>
        <w:ind w:left="567" w:hanging="567"/>
        <w:jc w:val="both"/>
        <w:rPr>
          <w:rFonts w:cs="Arial"/>
          <w:sz w:val="20"/>
          <w:lang w:val="en-GB"/>
        </w:rPr>
      </w:pPr>
      <w:r w:rsidRPr="00B6612F">
        <w:rPr>
          <w:rFonts w:cs="Arial"/>
          <w:sz w:val="20"/>
          <w:lang w:val="en-GB"/>
        </w:rPr>
        <w:t xml:space="preserve">Before </w:t>
      </w:r>
      <w:r w:rsidR="00DA0899" w:rsidRPr="00B6612F">
        <w:rPr>
          <w:rFonts w:cs="Arial"/>
          <w:sz w:val="20"/>
          <w:lang w:val="en-GB"/>
        </w:rPr>
        <w:t>the deadline</w:t>
      </w:r>
      <w:r w:rsidR="000E0086" w:rsidRPr="00B6612F">
        <w:rPr>
          <w:rFonts w:cs="Arial"/>
          <w:sz w:val="20"/>
          <w:lang w:val="en-GB"/>
        </w:rPr>
        <w:t xml:space="preserve"> </w:t>
      </w:r>
      <w:r w:rsidR="004A4846" w:rsidRPr="00B6612F">
        <w:rPr>
          <w:rFonts w:cs="Arial"/>
          <w:sz w:val="20"/>
          <w:lang w:val="en-GB"/>
        </w:rPr>
        <w:t xml:space="preserve">for submission of questions </w:t>
      </w:r>
      <w:r w:rsidR="00912F1F" w:rsidRPr="00B6612F">
        <w:rPr>
          <w:rFonts w:cs="Arial"/>
          <w:sz w:val="20"/>
          <w:lang w:val="en-GB"/>
        </w:rPr>
        <w:t>set forth</w:t>
      </w:r>
      <w:r w:rsidR="00C6529C" w:rsidRPr="00B6612F">
        <w:rPr>
          <w:rFonts w:cs="Arial"/>
          <w:sz w:val="20"/>
          <w:lang w:val="en-GB"/>
        </w:rPr>
        <w:t xml:space="preserve"> </w:t>
      </w:r>
      <w:r w:rsidR="000E0086" w:rsidRPr="00B6612F">
        <w:rPr>
          <w:rFonts w:cs="Arial"/>
          <w:sz w:val="20"/>
          <w:lang w:val="en-GB"/>
        </w:rPr>
        <w:t xml:space="preserve">in </w:t>
      </w:r>
      <w:r w:rsidR="00CB0DB0" w:rsidRPr="00B6612F">
        <w:rPr>
          <w:rFonts w:cs="Arial"/>
          <w:sz w:val="20"/>
          <w:lang w:val="en-GB"/>
        </w:rPr>
        <w:t>Cl.</w:t>
      </w:r>
      <w:r w:rsidR="00754035" w:rsidRPr="00B6612F">
        <w:rPr>
          <w:rFonts w:cs="Arial"/>
          <w:sz w:val="20"/>
          <w:lang w:val="en-GB"/>
        </w:rPr>
        <w:t xml:space="preserve"> </w:t>
      </w:r>
      <w:r w:rsidR="000E0086" w:rsidRPr="00B6612F">
        <w:rPr>
          <w:rFonts w:cs="Arial"/>
          <w:sz w:val="20"/>
          <w:lang w:val="en-GB"/>
        </w:rPr>
        <w:t>10.1.</w:t>
      </w:r>
      <w:r w:rsidR="00DA0899" w:rsidRPr="00B6612F">
        <w:rPr>
          <w:rFonts w:cs="Arial"/>
          <w:sz w:val="20"/>
          <w:lang w:val="en-GB"/>
        </w:rPr>
        <w:t xml:space="preserve">, Tenderers may direct </w:t>
      </w:r>
      <w:r w:rsidR="005B465E" w:rsidRPr="00B6612F">
        <w:rPr>
          <w:rFonts w:cs="Arial"/>
          <w:sz w:val="20"/>
          <w:lang w:val="en-GB"/>
        </w:rPr>
        <w:t xml:space="preserve">their </w:t>
      </w:r>
      <w:r w:rsidR="00DA0899" w:rsidRPr="00B6612F">
        <w:rPr>
          <w:rFonts w:cs="Arial"/>
          <w:sz w:val="20"/>
          <w:lang w:val="en-GB"/>
        </w:rPr>
        <w:t xml:space="preserve">questions exclusively to the </w:t>
      </w:r>
      <w:r w:rsidR="000E0086" w:rsidRPr="00B6612F">
        <w:rPr>
          <w:rFonts w:cs="Arial"/>
          <w:sz w:val="20"/>
          <w:lang w:val="en-GB"/>
        </w:rPr>
        <w:t xml:space="preserve">contact </w:t>
      </w:r>
      <w:r w:rsidR="00DA0899" w:rsidRPr="00B6612F">
        <w:rPr>
          <w:rFonts w:cs="Arial"/>
          <w:sz w:val="20"/>
          <w:lang w:val="en-GB"/>
        </w:rPr>
        <w:t xml:space="preserve">person specified in </w:t>
      </w:r>
      <w:r w:rsidR="005B465E" w:rsidRPr="00B6612F">
        <w:rPr>
          <w:rFonts w:cs="Arial"/>
          <w:sz w:val="20"/>
          <w:lang w:val="en-GB"/>
        </w:rPr>
        <w:t xml:space="preserve">Cl. </w:t>
      </w:r>
      <w:r w:rsidR="00DA0899" w:rsidRPr="00B6612F">
        <w:rPr>
          <w:rFonts w:cs="Arial"/>
          <w:sz w:val="20"/>
          <w:lang w:val="en-GB"/>
        </w:rPr>
        <w:t>10.1</w:t>
      </w:r>
      <w:r w:rsidR="000E0086" w:rsidRPr="00B6612F">
        <w:rPr>
          <w:rFonts w:cs="Arial"/>
          <w:sz w:val="20"/>
          <w:lang w:val="en-GB"/>
        </w:rPr>
        <w:t xml:space="preserve">., within the specified time and in the specified manner. </w:t>
      </w:r>
      <w:r w:rsidR="00DA0899" w:rsidRPr="00B6612F">
        <w:rPr>
          <w:rFonts w:cs="Arial"/>
          <w:sz w:val="20"/>
          <w:lang w:val="en-GB"/>
        </w:rPr>
        <w:t xml:space="preserve">Tenderers are not allowed to contact other </w:t>
      </w:r>
      <w:r w:rsidR="00304DAE" w:rsidRPr="00B6612F">
        <w:rPr>
          <w:rFonts w:cs="Arial"/>
          <w:sz w:val="20"/>
        </w:rPr>
        <w:t xml:space="preserve">INA d.d. </w:t>
      </w:r>
      <w:proofErr w:type="spellStart"/>
      <w:r w:rsidR="00304DAE" w:rsidRPr="00B6612F">
        <w:rPr>
          <w:rFonts w:cs="Arial"/>
          <w:sz w:val="20"/>
        </w:rPr>
        <w:t>and</w:t>
      </w:r>
      <w:proofErr w:type="spellEnd"/>
      <w:r w:rsidR="00304DAE" w:rsidRPr="00B6612F">
        <w:rPr>
          <w:rFonts w:cs="Arial"/>
          <w:sz w:val="20"/>
        </w:rPr>
        <w:t>/</w:t>
      </w:r>
      <w:proofErr w:type="spellStart"/>
      <w:r w:rsidR="00304DAE" w:rsidRPr="00B6612F">
        <w:rPr>
          <w:rFonts w:cs="Arial"/>
          <w:sz w:val="20"/>
        </w:rPr>
        <w:t>or</w:t>
      </w:r>
      <w:proofErr w:type="spellEnd"/>
      <w:r w:rsidR="00304DAE" w:rsidRPr="00B6612F">
        <w:rPr>
          <w:rFonts w:cs="Arial"/>
          <w:sz w:val="20"/>
        </w:rPr>
        <w:t xml:space="preserve"> CROSCO d.o.o.</w:t>
      </w:r>
      <w:r w:rsidR="00DA0899" w:rsidRPr="00B6612F">
        <w:rPr>
          <w:rFonts w:cs="Arial"/>
          <w:sz w:val="20"/>
          <w:lang w:val="en-GB"/>
        </w:rPr>
        <w:t xml:space="preserve"> employees regarding</w:t>
      </w:r>
      <w:r w:rsidR="007F3CA4" w:rsidRPr="00B6612F">
        <w:rPr>
          <w:rFonts w:cs="Arial"/>
          <w:sz w:val="20"/>
          <w:lang w:val="en-GB"/>
        </w:rPr>
        <w:t xml:space="preserve"> this t</w:t>
      </w:r>
      <w:r w:rsidR="00DA0899" w:rsidRPr="00B6612F">
        <w:rPr>
          <w:rFonts w:cs="Arial"/>
          <w:sz w:val="20"/>
          <w:lang w:val="en-GB"/>
        </w:rPr>
        <w:t>endering.</w:t>
      </w:r>
    </w:p>
    <w:p w14:paraId="28B5AB0F" w14:textId="77777777" w:rsidR="00C7117B" w:rsidRPr="00B6612F" w:rsidRDefault="00DA0899" w:rsidP="00106FAD">
      <w:pPr>
        <w:numPr>
          <w:ilvl w:val="1"/>
          <w:numId w:val="6"/>
        </w:numPr>
        <w:spacing w:before="60" w:after="60"/>
        <w:ind w:left="567" w:hanging="567"/>
        <w:jc w:val="both"/>
        <w:rPr>
          <w:rFonts w:cs="Arial"/>
          <w:sz w:val="20"/>
          <w:lang w:val="en-GB"/>
        </w:rPr>
      </w:pPr>
      <w:r w:rsidRPr="00B6612F">
        <w:rPr>
          <w:rFonts w:cs="Arial"/>
          <w:sz w:val="20"/>
          <w:lang w:val="en-GB"/>
        </w:rPr>
        <w:t xml:space="preserve">In </w:t>
      </w:r>
      <w:r w:rsidR="00754035" w:rsidRPr="00B6612F">
        <w:rPr>
          <w:rFonts w:cs="Arial"/>
          <w:sz w:val="20"/>
          <w:lang w:val="en-GB"/>
        </w:rPr>
        <w:t xml:space="preserve">case </w:t>
      </w:r>
      <w:r w:rsidRPr="00B6612F">
        <w:rPr>
          <w:rFonts w:cs="Arial"/>
          <w:sz w:val="20"/>
          <w:lang w:val="en-GB"/>
        </w:rPr>
        <w:t xml:space="preserve">Tenderers </w:t>
      </w:r>
      <w:r w:rsidR="00F50486" w:rsidRPr="00B6612F">
        <w:rPr>
          <w:rFonts w:cs="Arial"/>
          <w:sz w:val="20"/>
          <w:lang w:val="en-GB"/>
        </w:rPr>
        <w:t>fail to comply</w:t>
      </w:r>
      <w:r w:rsidRPr="00B6612F">
        <w:rPr>
          <w:rFonts w:cs="Arial"/>
          <w:sz w:val="20"/>
          <w:lang w:val="en-GB"/>
        </w:rPr>
        <w:t xml:space="preserve"> </w:t>
      </w:r>
      <w:r w:rsidR="00A11887" w:rsidRPr="00B6612F">
        <w:rPr>
          <w:rFonts w:cs="Arial"/>
          <w:sz w:val="20"/>
          <w:lang w:val="en-GB"/>
        </w:rPr>
        <w:t xml:space="preserve">with </w:t>
      </w:r>
      <w:r w:rsidRPr="00B6612F">
        <w:rPr>
          <w:rFonts w:cs="Arial"/>
          <w:sz w:val="20"/>
          <w:lang w:val="en-GB"/>
        </w:rPr>
        <w:t xml:space="preserve">the rules stipulated in </w:t>
      </w:r>
      <w:r w:rsidR="000E0086" w:rsidRPr="00B6612F">
        <w:rPr>
          <w:rFonts w:cs="Arial"/>
          <w:sz w:val="20"/>
          <w:lang w:val="en-GB"/>
        </w:rPr>
        <w:t>these</w:t>
      </w:r>
      <w:r w:rsidRPr="00B6612F">
        <w:rPr>
          <w:rFonts w:cs="Arial"/>
          <w:sz w:val="20"/>
          <w:lang w:val="en-GB"/>
        </w:rPr>
        <w:t xml:space="preserve"> Tender </w:t>
      </w:r>
      <w:r w:rsidR="000E0086" w:rsidRPr="00B6612F">
        <w:rPr>
          <w:rFonts w:cs="Arial"/>
          <w:sz w:val="20"/>
          <w:lang w:val="en-GB"/>
        </w:rPr>
        <w:t>Documents</w:t>
      </w:r>
      <w:r w:rsidRPr="00B6612F">
        <w:rPr>
          <w:rFonts w:cs="Arial"/>
          <w:sz w:val="20"/>
          <w:lang w:val="en-GB"/>
        </w:rPr>
        <w:t xml:space="preserve">, they may be disqualified from the </w:t>
      </w:r>
      <w:r w:rsidR="00E807AE" w:rsidRPr="00B6612F">
        <w:rPr>
          <w:rFonts w:cs="Arial"/>
          <w:sz w:val="20"/>
          <w:lang w:val="en-GB"/>
        </w:rPr>
        <w:t>t</w:t>
      </w:r>
      <w:r w:rsidRPr="00B6612F">
        <w:rPr>
          <w:rFonts w:cs="Arial"/>
          <w:sz w:val="20"/>
          <w:lang w:val="en-GB"/>
        </w:rPr>
        <w:t>endering</w:t>
      </w:r>
      <w:r w:rsidR="00056652" w:rsidRPr="00B6612F">
        <w:rPr>
          <w:rFonts w:cs="Arial"/>
          <w:sz w:val="20"/>
          <w:lang w:val="en-GB"/>
        </w:rPr>
        <w:t>.</w:t>
      </w:r>
      <w:r w:rsidR="004B6298" w:rsidRPr="00B6612F">
        <w:rPr>
          <w:rFonts w:cs="Arial"/>
          <w:sz w:val="20"/>
          <w:lang w:val="en-GB"/>
        </w:rPr>
        <w:t xml:space="preserve"> </w:t>
      </w:r>
      <w:r w:rsidR="0039706E" w:rsidRPr="00B6612F">
        <w:rPr>
          <w:rFonts w:cs="Arial"/>
          <w:sz w:val="20"/>
          <w:lang w:val="en-GB"/>
        </w:rPr>
        <w:t xml:space="preserve"> </w:t>
      </w:r>
    </w:p>
    <w:p w14:paraId="55BA394A" w14:textId="77777777" w:rsidR="00A309C3" w:rsidRPr="00071271" w:rsidRDefault="00A309C3" w:rsidP="00A309C3">
      <w:pPr>
        <w:rPr>
          <w:rFonts w:ascii="Calibri" w:eastAsia="Calibri" w:hAnsi="Calibri" w:cs="Calibri"/>
          <w:szCs w:val="22"/>
          <w:lang w:val="en-GB"/>
        </w:rPr>
      </w:pPr>
    </w:p>
    <w:p w14:paraId="6434A977" w14:textId="77777777" w:rsidR="004D08E3" w:rsidRPr="00B6612F" w:rsidRDefault="00475A21" w:rsidP="00106FAD">
      <w:pPr>
        <w:numPr>
          <w:ilvl w:val="0"/>
          <w:numId w:val="9"/>
        </w:numPr>
        <w:ind w:left="567" w:hanging="567"/>
        <w:jc w:val="both"/>
        <w:outlineLvl w:val="0"/>
        <w:rPr>
          <w:rFonts w:cs="Arial"/>
          <w:b/>
          <w:sz w:val="20"/>
          <w:u w:val="single"/>
          <w:lang w:val="en-GB"/>
        </w:rPr>
      </w:pPr>
      <w:r w:rsidRPr="00B6612F">
        <w:rPr>
          <w:rFonts w:cs="Arial"/>
          <w:b/>
          <w:sz w:val="20"/>
          <w:u w:val="single"/>
          <w:lang w:val="en-GB"/>
        </w:rPr>
        <w:t xml:space="preserve">TENDER VALIDITY PERIOD </w:t>
      </w:r>
      <w:r w:rsidR="00751C0A" w:rsidRPr="00B6612F">
        <w:rPr>
          <w:rFonts w:cs="Arial"/>
          <w:b/>
          <w:sz w:val="20"/>
          <w:u w:val="single"/>
          <w:lang w:val="en-GB"/>
        </w:rPr>
        <w:t xml:space="preserve"> </w:t>
      </w:r>
    </w:p>
    <w:p w14:paraId="53563569" w14:textId="44DD0A80" w:rsidR="00751C0A" w:rsidRPr="00B6612F" w:rsidRDefault="00751C0A" w:rsidP="00106FAD">
      <w:pPr>
        <w:numPr>
          <w:ilvl w:val="1"/>
          <w:numId w:val="7"/>
        </w:numPr>
        <w:spacing w:before="60" w:after="60"/>
        <w:ind w:left="567" w:hanging="567"/>
        <w:jc w:val="both"/>
        <w:rPr>
          <w:rFonts w:cs="Arial"/>
          <w:sz w:val="20"/>
          <w:lang w:val="en-GB"/>
        </w:rPr>
      </w:pPr>
      <w:r w:rsidRPr="00B6612F">
        <w:rPr>
          <w:rFonts w:cs="Arial"/>
          <w:sz w:val="20"/>
          <w:lang w:val="en-GB"/>
        </w:rPr>
        <w:t>Tender</w:t>
      </w:r>
      <w:r w:rsidR="00CB5504" w:rsidRPr="00B6612F">
        <w:rPr>
          <w:rFonts w:cs="Arial"/>
          <w:sz w:val="20"/>
          <w:lang w:val="en-GB"/>
        </w:rPr>
        <w:t xml:space="preserve">s shall </w:t>
      </w:r>
      <w:r w:rsidR="005061E8" w:rsidRPr="00B6612F">
        <w:rPr>
          <w:rFonts w:cs="Arial"/>
          <w:sz w:val="20"/>
          <w:lang w:val="en-GB"/>
        </w:rPr>
        <w:t>remain</w:t>
      </w:r>
      <w:r w:rsidR="00CB5504" w:rsidRPr="00B6612F">
        <w:rPr>
          <w:rFonts w:cs="Arial"/>
          <w:sz w:val="20"/>
          <w:lang w:val="en-GB"/>
        </w:rPr>
        <w:t xml:space="preserve"> valid </w:t>
      </w:r>
      <w:r w:rsidR="00F44A3F" w:rsidRPr="00B6612F">
        <w:rPr>
          <w:rFonts w:cs="Arial"/>
          <w:sz w:val="20"/>
          <w:lang w:val="en-GB"/>
        </w:rPr>
        <w:t xml:space="preserve">for </w:t>
      </w:r>
      <w:r w:rsidR="008E7253" w:rsidRPr="00B6612F">
        <w:rPr>
          <w:rFonts w:cs="Arial"/>
          <w:sz w:val="20"/>
          <w:lang w:val="en-GB"/>
        </w:rPr>
        <w:t xml:space="preserve">no less than </w:t>
      </w:r>
      <w:r w:rsidR="009A6024">
        <w:rPr>
          <w:rFonts w:cs="Arial"/>
          <w:sz w:val="20"/>
          <w:lang w:val="en-GB"/>
        </w:rPr>
        <w:t>90</w:t>
      </w:r>
      <w:r w:rsidRPr="00B6612F">
        <w:rPr>
          <w:rFonts w:cs="Arial"/>
          <w:sz w:val="20"/>
          <w:lang w:val="en-GB"/>
        </w:rPr>
        <w:t xml:space="preserve"> (</w:t>
      </w:r>
      <w:r w:rsidR="009A6024">
        <w:rPr>
          <w:rFonts w:cs="Arial"/>
          <w:sz w:val="20"/>
          <w:lang w:val="en-GB"/>
        </w:rPr>
        <w:t>ninety</w:t>
      </w:r>
      <w:r w:rsidRPr="00B6612F">
        <w:rPr>
          <w:rFonts w:cs="Arial"/>
          <w:sz w:val="20"/>
          <w:lang w:val="en-GB"/>
        </w:rPr>
        <w:t>) days from the deadline for submission of tenders.</w:t>
      </w:r>
    </w:p>
    <w:p w14:paraId="2D4BEEAA" w14:textId="77777777" w:rsidR="00751C0A" w:rsidRPr="00B6612F" w:rsidRDefault="0066544C" w:rsidP="00106FAD">
      <w:pPr>
        <w:numPr>
          <w:ilvl w:val="1"/>
          <w:numId w:val="7"/>
        </w:numPr>
        <w:spacing w:before="60" w:after="60"/>
        <w:ind w:left="567" w:hanging="567"/>
        <w:jc w:val="both"/>
        <w:rPr>
          <w:rFonts w:cs="Arial"/>
          <w:sz w:val="20"/>
          <w:lang w:val="en-GB"/>
        </w:rPr>
      </w:pPr>
      <w:r w:rsidRPr="00B6612F">
        <w:rPr>
          <w:rFonts w:cs="Arial"/>
          <w:sz w:val="20"/>
          <w:lang w:val="en-GB"/>
        </w:rPr>
        <w:t>The Purchaser</w:t>
      </w:r>
      <w:r w:rsidR="00751C0A" w:rsidRPr="00B6612F">
        <w:rPr>
          <w:rFonts w:cs="Arial"/>
          <w:sz w:val="20"/>
          <w:lang w:val="en-GB"/>
        </w:rPr>
        <w:t xml:space="preserve"> may reject </w:t>
      </w:r>
      <w:r w:rsidR="006170BF" w:rsidRPr="00B6612F">
        <w:rPr>
          <w:rFonts w:cs="Arial"/>
          <w:sz w:val="20"/>
          <w:lang w:val="en-GB"/>
        </w:rPr>
        <w:t xml:space="preserve">the </w:t>
      </w:r>
      <w:r w:rsidR="00751C0A" w:rsidRPr="00B6612F">
        <w:rPr>
          <w:rFonts w:cs="Arial"/>
          <w:sz w:val="20"/>
          <w:lang w:val="en-GB"/>
        </w:rPr>
        <w:t>tender</w:t>
      </w:r>
      <w:r w:rsidR="001601F0" w:rsidRPr="00B6612F">
        <w:rPr>
          <w:rFonts w:cs="Arial"/>
          <w:sz w:val="20"/>
          <w:lang w:val="en-GB"/>
        </w:rPr>
        <w:t>s</w:t>
      </w:r>
      <w:r w:rsidR="00751C0A" w:rsidRPr="00B6612F">
        <w:rPr>
          <w:rFonts w:cs="Arial"/>
          <w:sz w:val="20"/>
          <w:lang w:val="en-GB"/>
        </w:rPr>
        <w:t xml:space="preserve"> </w:t>
      </w:r>
      <w:r w:rsidR="0048303D" w:rsidRPr="00B6612F">
        <w:rPr>
          <w:rFonts w:cs="Arial"/>
          <w:sz w:val="20"/>
          <w:lang w:val="en-GB"/>
        </w:rPr>
        <w:t>whose</w:t>
      </w:r>
      <w:r w:rsidR="00751C0A" w:rsidRPr="00B6612F">
        <w:rPr>
          <w:rFonts w:cs="Arial"/>
          <w:sz w:val="20"/>
          <w:lang w:val="en-GB"/>
        </w:rPr>
        <w:t xml:space="preserve"> validity </w:t>
      </w:r>
      <w:r w:rsidR="00EC40E1" w:rsidRPr="00B6612F">
        <w:rPr>
          <w:rFonts w:cs="Arial"/>
          <w:sz w:val="20"/>
          <w:lang w:val="en-GB"/>
        </w:rPr>
        <w:t>period</w:t>
      </w:r>
      <w:r w:rsidR="00751C0A" w:rsidRPr="00B6612F">
        <w:rPr>
          <w:rFonts w:cs="Arial"/>
          <w:sz w:val="20"/>
          <w:lang w:val="en-GB"/>
        </w:rPr>
        <w:t xml:space="preserve"> </w:t>
      </w:r>
      <w:r w:rsidR="0048303D" w:rsidRPr="00B6612F">
        <w:rPr>
          <w:rFonts w:cs="Arial"/>
          <w:sz w:val="20"/>
          <w:lang w:val="en-GB"/>
        </w:rPr>
        <w:t xml:space="preserve">is </w:t>
      </w:r>
      <w:r w:rsidR="00751C0A" w:rsidRPr="00B6612F">
        <w:rPr>
          <w:rFonts w:cs="Arial"/>
          <w:sz w:val="20"/>
          <w:lang w:val="en-GB"/>
        </w:rPr>
        <w:t xml:space="preserve">shorter than </w:t>
      </w:r>
      <w:r w:rsidR="008E7253" w:rsidRPr="00B6612F">
        <w:rPr>
          <w:rFonts w:cs="Arial"/>
          <w:sz w:val="20"/>
          <w:lang w:val="en-GB"/>
        </w:rPr>
        <w:t>the period specified</w:t>
      </w:r>
      <w:r w:rsidR="00751C0A" w:rsidRPr="00B6612F">
        <w:rPr>
          <w:rFonts w:cs="Arial"/>
          <w:sz w:val="20"/>
          <w:lang w:val="en-GB"/>
        </w:rPr>
        <w:t xml:space="preserve"> in </w:t>
      </w:r>
      <w:r w:rsidR="00CB0DB0" w:rsidRPr="00B6612F">
        <w:rPr>
          <w:rFonts w:cs="Arial"/>
          <w:sz w:val="20"/>
          <w:lang w:val="en-GB"/>
        </w:rPr>
        <w:t>Cl.</w:t>
      </w:r>
      <w:r w:rsidR="004275F5" w:rsidRPr="00B6612F">
        <w:rPr>
          <w:rFonts w:cs="Arial"/>
          <w:sz w:val="20"/>
          <w:lang w:val="en-GB"/>
        </w:rPr>
        <w:t xml:space="preserve"> </w:t>
      </w:r>
      <w:r w:rsidR="00751C0A" w:rsidRPr="00B6612F">
        <w:rPr>
          <w:rFonts w:cs="Arial"/>
          <w:sz w:val="20"/>
          <w:lang w:val="en-GB"/>
        </w:rPr>
        <w:t>11.1.</w:t>
      </w:r>
    </w:p>
    <w:p w14:paraId="550FAA5A" w14:textId="77777777" w:rsidR="003F769B" w:rsidRPr="00B6612F" w:rsidRDefault="00AB5F63" w:rsidP="00106FAD">
      <w:pPr>
        <w:numPr>
          <w:ilvl w:val="1"/>
          <w:numId w:val="7"/>
        </w:numPr>
        <w:spacing w:before="60" w:after="60"/>
        <w:ind w:left="567" w:hanging="567"/>
        <w:jc w:val="both"/>
        <w:rPr>
          <w:rFonts w:cs="Arial"/>
          <w:b/>
          <w:sz w:val="20"/>
          <w:lang w:val="en-GB"/>
        </w:rPr>
      </w:pPr>
      <w:r w:rsidRPr="00B6612F">
        <w:rPr>
          <w:rFonts w:cs="Arial"/>
          <w:sz w:val="20"/>
          <w:lang w:val="en-GB"/>
        </w:rPr>
        <w:t>For</w:t>
      </w:r>
      <w:r w:rsidR="00751C0A" w:rsidRPr="00B6612F">
        <w:rPr>
          <w:rFonts w:cs="Arial"/>
          <w:sz w:val="20"/>
          <w:lang w:val="en-GB"/>
        </w:rPr>
        <w:t xml:space="preserve"> justifi</w:t>
      </w:r>
      <w:r w:rsidR="000F61D7" w:rsidRPr="00B6612F">
        <w:rPr>
          <w:rFonts w:cs="Arial"/>
          <w:sz w:val="20"/>
          <w:lang w:val="en-GB"/>
        </w:rPr>
        <w:t xml:space="preserve">ed </w:t>
      </w:r>
      <w:r w:rsidR="00751C0A" w:rsidRPr="00B6612F">
        <w:rPr>
          <w:rFonts w:cs="Arial"/>
          <w:sz w:val="20"/>
          <w:lang w:val="en-GB"/>
        </w:rPr>
        <w:t xml:space="preserve">reasons (e.g. modification of </w:t>
      </w:r>
      <w:r w:rsidR="004275F5" w:rsidRPr="00B6612F">
        <w:rPr>
          <w:rFonts w:cs="Arial"/>
          <w:sz w:val="20"/>
          <w:lang w:val="en-GB"/>
        </w:rPr>
        <w:t xml:space="preserve">the </w:t>
      </w:r>
      <w:r w:rsidR="00751C0A" w:rsidRPr="00B6612F">
        <w:rPr>
          <w:rFonts w:cs="Arial"/>
          <w:sz w:val="20"/>
          <w:lang w:val="en-GB"/>
        </w:rPr>
        <w:t xml:space="preserve">Tender </w:t>
      </w:r>
      <w:r w:rsidR="009D6F69" w:rsidRPr="00B6612F">
        <w:rPr>
          <w:rFonts w:cs="Arial"/>
          <w:sz w:val="20"/>
          <w:lang w:val="en-GB"/>
        </w:rPr>
        <w:t>Documents</w:t>
      </w:r>
      <w:r w:rsidR="00751C0A" w:rsidRPr="00B6612F">
        <w:rPr>
          <w:rFonts w:cs="Arial"/>
          <w:sz w:val="20"/>
          <w:lang w:val="en-GB"/>
        </w:rPr>
        <w:t xml:space="preserve">), </w:t>
      </w:r>
      <w:r w:rsidR="00CB35DE" w:rsidRPr="00B6612F">
        <w:rPr>
          <w:rFonts w:cs="Arial"/>
          <w:sz w:val="20"/>
          <w:lang w:val="en-GB"/>
        </w:rPr>
        <w:t xml:space="preserve">the </w:t>
      </w:r>
      <w:r w:rsidR="0066544C" w:rsidRPr="00B6612F">
        <w:rPr>
          <w:rFonts w:cs="Arial"/>
          <w:sz w:val="20"/>
          <w:lang w:val="en-GB"/>
        </w:rPr>
        <w:t>Purchaser</w:t>
      </w:r>
      <w:r w:rsidR="00751C0A" w:rsidRPr="00B6612F">
        <w:rPr>
          <w:rFonts w:cs="Arial"/>
          <w:sz w:val="20"/>
          <w:lang w:val="en-GB"/>
        </w:rPr>
        <w:t xml:space="preserve"> may request that</w:t>
      </w:r>
      <w:r w:rsidR="0089791C" w:rsidRPr="00B6612F">
        <w:rPr>
          <w:rFonts w:cs="Arial"/>
          <w:sz w:val="20"/>
          <w:lang w:val="en-GB"/>
        </w:rPr>
        <w:t xml:space="preserve"> </w:t>
      </w:r>
      <w:r w:rsidR="00751C0A" w:rsidRPr="00B6612F">
        <w:rPr>
          <w:rFonts w:cs="Arial"/>
          <w:sz w:val="20"/>
          <w:lang w:val="en-GB"/>
        </w:rPr>
        <w:t>Tenderers extend the tender</w:t>
      </w:r>
      <w:r w:rsidR="003E2682" w:rsidRPr="00B6612F">
        <w:rPr>
          <w:rFonts w:cs="Arial"/>
          <w:sz w:val="20"/>
          <w:lang w:val="en-GB"/>
        </w:rPr>
        <w:t xml:space="preserve"> validity period</w:t>
      </w:r>
      <w:r w:rsidR="00751C0A" w:rsidRPr="00B6612F">
        <w:rPr>
          <w:rFonts w:cs="Arial"/>
          <w:sz w:val="20"/>
          <w:lang w:val="en-GB"/>
        </w:rPr>
        <w:t xml:space="preserve"> </w:t>
      </w:r>
      <w:r w:rsidR="00D50649" w:rsidRPr="00B6612F">
        <w:rPr>
          <w:rFonts w:cs="Arial"/>
          <w:sz w:val="20"/>
          <w:lang w:val="en-GB"/>
        </w:rPr>
        <w:t>and</w:t>
      </w:r>
      <w:r w:rsidR="00751C0A" w:rsidRPr="00B6612F">
        <w:rPr>
          <w:rFonts w:cs="Arial"/>
          <w:sz w:val="20"/>
          <w:lang w:val="en-GB"/>
        </w:rPr>
        <w:t xml:space="preserve"> the Tender Guarantee</w:t>
      </w:r>
      <w:r w:rsidR="00CB35DE" w:rsidRPr="00B6612F">
        <w:rPr>
          <w:rFonts w:cs="Arial"/>
          <w:sz w:val="20"/>
          <w:lang w:val="en-GB"/>
        </w:rPr>
        <w:t xml:space="preserve"> validity</w:t>
      </w:r>
      <w:r w:rsidR="008670BA" w:rsidRPr="00B6612F">
        <w:rPr>
          <w:rFonts w:cs="Arial"/>
          <w:sz w:val="20"/>
          <w:lang w:val="en-GB"/>
        </w:rPr>
        <w:t xml:space="preserve"> </w:t>
      </w:r>
      <w:r w:rsidR="00D50649" w:rsidRPr="00B6612F">
        <w:rPr>
          <w:rFonts w:cs="Arial"/>
          <w:sz w:val="20"/>
          <w:lang w:val="en-GB"/>
        </w:rPr>
        <w:t xml:space="preserve">period </w:t>
      </w:r>
      <w:r w:rsidR="008670BA" w:rsidRPr="00B6612F">
        <w:rPr>
          <w:rFonts w:cs="Arial"/>
          <w:sz w:val="20"/>
          <w:lang w:val="en-GB"/>
        </w:rPr>
        <w:t>accordingly</w:t>
      </w:r>
      <w:r w:rsidR="00751C0A" w:rsidRPr="00B6612F">
        <w:rPr>
          <w:rFonts w:cs="Arial"/>
          <w:sz w:val="20"/>
          <w:lang w:val="en-GB"/>
        </w:rPr>
        <w:t>. If Tenderer</w:t>
      </w:r>
      <w:r w:rsidR="00D72862" w:rsidRPr="00B6612F">
        <w:rPr>
          <w:rFonts w:cs="Arial"/>
          <w:sz w:val="20"/>
          <w:lang w:val="en-GB"/>
        </w:rPr>
        <w:t>s refuse</w:t>
      </w:r>
      <w:r w:rsidR="00751C0A" w:rsidRPr="00B6612F">
        <w:rPr>
          <w:rFonts w:cs="Arial"/>
          <w:sz w:val="20"/>
          <w:lang w:val="en-GB"/>
        </w:rPr>
        <w:t xml:space="preserve"> such extension, </w:t>
      </w:r>
      <w:r w:rsidR="00D72862" w:rsidRPr="00B6612F">
        <w:rPr>
          <w:rFonts w:cs="Arial"/>
          <w:sz w:val="20"/>
          <w:lang w:val="en-GB"/>
        </w:rPr>
        <w:t xml:space="preserve">the </w:t>
      </w:r>
      <w:r w:rsidR="0066544C" w:rsidRPr="00B6612F">
        <w:rPr>
          <w:rFonts w:cs="Arial"/>
          <w:sz w:val="20"/>
          <w:lang w:val="en-GB"/>
        </w:rPr>
        <w:t>Purchaser</w:t>
      </w:r>
      <w:r w:rsidR="00751C0A" w:rsidRPr="00B6612F">
        <w:rPr>
          <w:rFonts w:cs="Arial"/>
          <w:sz w:val="20"/>
          <w:lang w:val="en-GB"/>
        </w:rPr>
        <w:t xml:space="preserve"> </w:t>
      </w:r>
      <w:r w:rsidR="009D6F69" w:rsidRPr="00B6612F">
        <w:rPr>
          <w:rFonts w:cs="Arial"/>
          <w:sz w:val="20"/>
          <w:lang w:val="en-GB"/>
        </w:rPr>
        <w:t xml:space="preserve">shall have </w:t>
      </w:r>
      <w:r w:rsidR="00751C0A" w:rsidRPr="00B6612F">
        <w:rPr>
          <w:rFonts w:cs="Arial"/>
          <w:sz w:val="20"/>
          <w:lang w:val="en-GB"/>
        </w:rPr>
        <w:t xml:space="preserve">the right to reject </w:t>
      </w:r>
      <w:r w:rsidR="0089791C" w:rsidRPr="00B6612F">
        <w:rPr>
          <w:rFonts w:cs="Arial"/>
          <w:sz w:val="20"/>
          <w:lang w:val="en-GB"/>
        </w:rPr>
        <w:t>their</w:t>
      </w:r>
      <w:r w:rsidR="00751C0A" w:rsidRPr="00B6612F">
        <w:rPr>
          <w:rFonts w:cs="Arial"/>
          <w:sz w:val="20"/>
          <w:lang w:val="en-GB"/>
        </w:rPr>
        <w:t xml:space="preserve"> </w:t>
      </w:r>
      <w:r w:rsidR="009D6F69" w:rsidRPr="00B6612F">
        <w:rPr>
          <w:rFonts w:cs="Arial"/>
          <w:sz w:val="20"/>
          <w:lang w:val="en-GB"/>
        </w:rPr>
        <w:t>t</w:t>
      </w:r>
      <w:r w:rsidR="00751C0A" w:rsidRPr="00B6612F">
        <w:rPr>
          <w:rFonts w:cs="Arial"/>
          <w:sz w:val="20"/>
          <w:lang w:val="en-GB"/>
        </w:rPr>
        <w:t>ender</w:t>
      </w:r>
      <w:r w:rsidR="00992CCF" w:rsidRPr="00B6612F">
        <w:rPr>
          <w:rFonts w:cs="Arial"/>
          <w:sz w:val="20"/>
          <w:lang w:val="en-GB"/>
        </w:rPr>
        <w:t>s</w:t>
      </w:r>
      <w:r w:rsidR="00751C0A" w:rsidRPr="00B6612F">
        <w:rPr>
          <w:rFonts w:cs="Arial"/>
          <w:sz w:val="20"/>
          <w:lang w:val="en-GB"/>
        </w:rPr>
        <w:t xml:space="preserve">. </w:t>
      </w:r>
    </w:p>
    <w:p w14:paraId="55071A2F" w14:textId="77777777" w:rsidR="00FB473E" w:rsidRPr="00071271" w:rsidRDefault="00FB473E" w:rsidP="00FB473E">
      <w:pPr>
        <w:spacing w:before="60" w:after="60"/>
        <w:ind w:left="567"/>
        <w:jc w:val="both"/>
        <w:rPr>
          <w:rFonts w:cs="Arial"/>
          <w:b/>
          <w:sz w:val="20"/>
          <w:lang w:val="en-GB"/>
        </w:rPr>
      </w:pPr>
    </w:p>
    <w:p w14:paraId="0C844E9A" w14:textId="77777777" w:rsidR="00751C0A" w:rsidRPr="00794E46" w:rsidRDefault="00751C0A" w:rsidP="00106FAD">
      <w:pPr>
        <w:numPr>
          <w:ilvl w:val="0"/>
          <w:numId w:val="9"/>
        </w:numPr>
        <w:ind w:left="567" w:hanging="567"/>
        <w:jc w:val="both"/>
        <w:outlineLvl w:val="0"/>
        <w:rPr>
          <w:rFonts w:cs="Arial"/>
          <w:b/>
          <w:sz w:val="20"/>
          <w:u w:val="single"/>
          <w:lang w:val="en-GB"/>
        </w:rPr>
      </w:pPr>
      <w:r w:rsidRPr="00794E46">
        <w:rPr>
          <w:rFonts w:cs="Arial"/>
          <w:b/>
          <w:sz w:val="20"/>
          <w:u w:val="single"/>
          <w:lang w:val="en-GB"/>
        </w:rPr>
        <w:t xml:space="preserve">LANGUAGE OF TENDER </w:t>
      </w:r>
    </w:p>
    <w:p w14:paraId="4AC80F09" w14:textId="7A2A120D" w:rsidR="009D6F69" w:rsidRPr="00794E46" w:rsidRDefault="0089791C" w:rsidP="00106FAD">
      <w:pPr>
        <w:numPr>
          <w:ilvl w:val="1"/>
          <w:numId w:val="8"/>
        </w:numPr>
        <w:spacing w:after="60"/>
        <w:ind w:left="567" w:hanging="567"/>
        <w:jc w:val="both"/>
        <w:rPr>
          <w:rFonts w:cs="Arial"/>
          <w:sz w:val="20"/>
          <w:lang w:val="en-GB"/>
        </w:rPr>
      </w:pPr>
      <w:r w:rsidRPr="00794E46">
        <w:rPr>
          <w:rFonts w:cs="Arial"/>
          <w:sz w:val="20"/>
          <w:lang w:val="en-GB"/>
        </w:rPr>
        <w:t xml:space="preserve">Tenders </w:t>
      </w:r>
      <w:r w:rsidR="009D6F69" w:rsidRPr="00794E46">
        <w:rPr>
          <w:rFonts w:cs="Arial"/>
          <w:sz w:val="20"/>
          <w:lang w:val="en-GB"/>
        </w:rPr>
        <w:t>and all clarifications of tender</w:t>
      </w:r>
      <w:r w:rsidRPr="00794E46">
        <w:rPr>
          <w:rFonts w:cs="Arial"/>
          <w:sz w:val="20"/>
          <w:lang w:val="en-GB"/>
        </w:rPr>
        <w:t>s</w:t>
      </w:r>
      <w:r w:rsidR="009D6F69" w:rsidRPr="00794E46">
        <w:rPr>
          <w:rFonts w:cs="Arial"/>
          <w:sz w:val="20"/>
          <w:lang w:val="en-GB"/>
        </w:rPr>
        <w:t xml:space="preserve"> shall be written in the Croatian / </w:t>
      </w:r>
      <w:r w:rsidR="00304DAE" w:rsidRPr="00794E46">
        <w:rPr>
          <w:rFonts w:cs="Arial"/>
          <w:sz w:val="20"/>
          <w:lang w:val="en-GB"/>
        </w:rPr>
        <w:t>English</w:t>
      </w:r>
      <w:r w:rsidR="009D6F69" w:rsidRPr="00794E46">
        <w:rPr>
          <w:rFonts w:cs="Arial"/>
          <w:sz w:val="20"/>
          <w:lang w:val="en-GB"/>
        </w:rPr>
        <w:t xml:space="preserve"> language.</w:t>
      </w:r>
    </w:p>
    <w:p w14:paraId="77F5A2BC" w14:textId="35F45E7D" w:rsidR="00E321F2" w:rsidRPr="00794E46" w:rsidRDefault="0066544C" w:rsidP="00106FAD">
      <w:pPr>
        <w:numPr>
          <w:ilvl w:val="1"/>
          <w:numId w:val="8"/>
        </w:numPr>
        <w:spacing w:after="60"/>
        <w:ind w:left="567" w:hanging="567"/>
        <w:jc w:val="both"/>
        <w:rPr>
          <w:rFonts w:cs="Arial"/>
          <w:sz w:val="20"/>
          <w:lang w:val="en-GB"/>
        </w:rPr>
      </w:pPr>
      <w:r w:rsidRPr="00794E46">
        <w:rPr>
          <w:rFonts w:cs="Arial"/>
          <w:sz w:val="20"/>
          <w:lang w:val="en-GB"/>
        </w:rPr>
        <w:t>The Purchaser</w:t>
      </w:r>
      <w:r w:rsidR="00751C0A" w:rsidRPr="00794E46">
        <w:rPr>
          <w:rFonts w:cs="Arial"/>
          <w:sz w:val="20"/>
          <w:lang w:val="en-GB"/>
        </w:rPr>
        <w:t xml:space="preserve"> shall conduct the procurement procedure in the </w:t>
      </w:r>
      <w:r w:rsidR="009D6F69" w:rsidRPr="00794E46">
        <w:rPr>
          <w:rFonts w:cs="Arial"/>
          <w:sz w:val="20"/>
          <w:lang w:val="en-GB"/>
        </w:rPr>
        <w:t xml:space="preserve">Croatian / </w:t>
      </w:r>
      <w:r w:rsidR="00304DAE" w:rsidRPr="00794E46">
        <w:rPr>
          <w:rFonts w:cs="Arial"/>
          <w:sz w:val="20"/>
          <w:lang w:val="en-GB"/>
        </w:rPr>
        <w:t>English</w:t>
      </w:r>
      <w:r w:rsidR="009D6F69" w:rsidRPr="00794E46">
        <w:rPr>
          <w:rFonts w:cs="Arial"/>
          <w:sz w:val="20"/>
          <w:lang w:val="en-GB"/>
        </w:rPr>
        <w:t xml:space="preserve"> </w:t>
      </w:r>
      <w:r w:rsidR="00751C0A" w:rsidRPr="00794E46">
        <w:rPr>
          <w:rFonts w:cs="Arial"/>
          <w:sz w:val="20"/>
          <w:lang w:val="en-GB"/>
        </w:rPr>
        <w:t xml:space="preserve">language and all documentation related to </w:t>
      </w:r>
      <w:r w:rsidR="00781765" w:rsidRPr="00794E46">
        <w:rPr>
          <w:rFonts w:cs="Arial"/>
          <w:sz w:val="20"/>
          <w:lang w:val="en-GB"/>
        </w:rPr>
        <w:t xml:space="preserve">the </w:t>
      </w:r>
      <w:r w:rsidR="00751C0A" w:rsidRPr="00794E46">
        <w:rPr>
          <w:rFonts w:cs="Arial"/>
          <w:sz w:val="20"/>
          <w:lang w:val="en-GB"/>
        </w:rPr>
        <w:t xml:space="preserve">procurement procedure shall be prepared in the </w:t>
      </w:r>
      <w:r w:rsidR="009D6F69" w:rsidRPr="00794E46">
        <w:rPr>
          <w:rFonts w:cs="Arial"/>
          <w:sz w:val="20"/>
          <w:lang w:val="en-GB"/>
        </w:rPr>
        <w:t xml:space="preserve">Croatian / </w:t>
      </w:r>
      <w:r w:rsidR="00304DAE" w:rsidRPr="00794E46">
        <w:rPr>
          <w:rFonts w:cs="Arial"/>
          <w:sz w:val="20"/>
          <w:lang w:val="en-GB"/>
        </w:rPr>
        <w:t>English</w:t>
      </w:r>
      <w:r w:rsidR="009D6F69" w:rsidRPr="00794E46">
        <w:rPr>
          <w:rFonts w:cs="Arial"/>
          <w:sz w:val="20"/>
          <w:lang w:val="en-GB"/>
        </w:rPr>
        <w:t xml:space="preserve"> </w:t>
      </w:r>
      <w:r w:rsidR="00751C0A" w:rsidRPr="00794E46">
        <w:rPr>
          <w:rFonts w:cs="Arial"/>
          <w:sz w:val="20"/>
          <w:lang w:val="en-GB"/>
        </w:rPr>
        <w:t>language.</w:t>
      </w:r>
      <w:r w:rsidR="009D6F69" w:rsidRPr="00794E46">
        <w:rPr>
          <w:rFonts w:cs="Arial"/>
          <w:sz w:val="20"/>
          <w:lang w:val="en-GB"/>
        </w:rPr>
        <w:t xml:space="preserve"> </w:t>
      </w:r>
    </w:p>
    <w:p w14:paraId="2570F7AA" w14:textId="0DBABA62" w:rsidR="007F3D2E" w:rsidRPr="00794E46" w:rsidRDefault="00751C0A" w:rsidP="00106FAD">
      <w:pPr>
        <w:numPr>
          <w:ilvl w:val="1"/>
          <w:numId w:val="8"/>
        </w:numPr>
        <w:spacing w:after="60"/>
        <w:ind w:left="567" w:hanging="567"/>
        <w:jc w:val="both"/>
        <w:rPr>
          <w:rFonts w:cs="Arial"/>
          <w:sz w:val="20"/>
          <w:lang w:val="en-GB"/>
        </w:rPr>
      </w:pPr>
      <w:r w:rsidRPr="00794E46">
        <w:rPr>
          <w:rFonts w:cs="Arial"/>
          <w:sz w:val="20"/>
          <w:lang w:val="en-GB"/>
        </w:rPr>
        <w:t xml:space="preserve">In case tenders </w:t>
      </w:r>
      <w:r w:rsidR="00E61CA0" w:rsidRPr="00794E46">
        <w:rPr>
          <w:rFonts w:cs="Arial"/>
          <w:sz w:val="20"/>
          <w:lang w:val="en-GB"/>
        </w:rPr>
        <w:t xml:space="preserve">are </w:t>
      </w:r>
      <w:r w:rsidRPr="00794E46">
        <w:rPr>
          <w:rFonts w:cs="Arial"/>
          <w:sz w:val="20"/>
          <w:lang w:val="en-GB"/>
        </w:rPr>
        <w:t>submitted in more than one language</w:t>
      </w:r>
      <w:r w:rsidR="00781765" w:rsidRPr="00794E46">
        <w:rPr>
          <w:rFonts w:cs="Arial"/>
          <w:sz w:val="20"/>
          <w:lang w:val="en-GB"/>
        </w:rPr>
        <w:t xml:space="preserve">, the governing language shall be the </w:t>
      </w:r>
      <w:r w:rsidR="00304DAE" w:rsidRPr="00794E46">
        <w:rPr>
          <w:rFonts w:cs="Arial"/>
          <w:sz w:val="20"/>
          <w:lang w:val="en-GB"/>
        </w:rPr>
        <w:t>Croatian</w:t>
      </w:r>
      <w:r w:rsidR="00326766" w:rsidRPr="00794E46">
        <w:rPr>
          <w:rFonts w:cs="Arial"/>
          <w:sz w:val="20"/>
          <w:lang w:val="en-GB"/>
        </w:rPr>
        <w:t xml:space="preserve"> </w:t>
      </w:r>
      <w:r w:rsidR="00781765" w:rsidRPr="00794E46">
        <w:rPr>
          <w:rFonts w:cs="Arial"/>
          <w:sz w:val="20"/>
          <w:lang w:val="en-GB"/>
        </w:rPr>
        <w:t>language.</w:t>
      </w:r>
    </w:p>
    <w:p w14:paraId="79DA07DA" w14:textId="77777777" w:rsidR="00DD44FB" w:rsidRPr="00071271" w:rsidRDefault="00DD44FB" w:rsidP="00DD44FB">
      <w:pPr>
        <w:spacing w:before="60" w:after="60"/>
        <w:ind w:left="567"/>
        <w:jc w:val="both"/>
        <w:rPr>
          <w:rFonts w:cs="Arial"/>
          <w:sz w:val="20"/>
          <w:lang w:val="en-GB"/>
        </w:rPr>
      </w:pPr>
    </w:p>
    <w:p w14:paraId="3C6C20E5" w14:textId="77777777" w:rsidR="00D71C5C" w:rsidRPr="006336D8" w:rsidRDefault="00E44B86" w:rsidP="00106FAD">
      <w:pPr>
        <w:numPr>
          <w:ilvl w:val="0"/>
          <w:numId w:val="9"/>
        </w:numPr>
        <w:ind w:left="567" w:hanging="567"/>
        <w:jc w:val="both"/>
        <w:outlineLvl w:val="0"/>
        <w:rPr>
          <w:rFonts w:cs="Arial"/>
          <w:b/>
          <w:sz w:val="20"/>
          <w:u w:val="single"/>
          <w:lang w:val="en-GB"/>
        </w:rPr>
      </w:pPr>
      <w:r w:rsidRPr="006336D8">
        <w:rPr>
          <w:rFonts w:cs="Arial"/>
          <w:b/>
          <w:sz w:val="20"/>
          <w:u w:val="single"/>
          <w:lang w:val="en-GB"/>
        </w:rPr>
        <w:t xml:space="preserve">GUARANTEES </w:t>
      </w:r>
      <w:r w:rsidR="00D71C5C" w:rsidRPr="006336D8">
        <w:rPr>
          <w:rFonts w:cs="Arial"/>
          <w:b/>
          <w:sz w:val="20"/>
          <w:u w:val="single"/>
          <w:lang w:val="en-GB"/>
        </w:rPr>
        <w:t xml:space="preserve"> </w:t>
      </w:r>
    </w:p>
    <w:p w14:paraId="1B36BDD8" w14:textId="77777777" w:rsidR="00D71C5C" w:rsidRPr="006336D8" w:rsidRDefault="001A1647" w:rsidP="00E506E8">
      <w:pPr>
        <w:spacing w:beforeLines="60" w:before="144" w:afterLines="60" w:after="144"/>
        <w:ind w:left="567" w:hanging="567"/>
        <w:jc w:val="both"/>
        <w:rPr>
          <w:rFonts w:cs="Arial"/>
          <w:b/>
          <w:sz w:val="20"/>
          <w:lang w:val="en-GB"/>
        </w:rPr>
      </w:pPr>
      <w:r w:rsidRPr="006336D8">
        <w:rPr>
          <w:rFonts w:cs="Arial"/>
          <w:b/>
          <w:sz w:val="20"/>
          <w:lang w:val="en-GB"/>
        </w:rPr>
        <w:t xml:space="preserve">13.1. </w:t>
      </w:r>
      <w:r w:rsidR="00A14CA6" w:rsidRPr="006336D8">
        <w:rPr>
          <w:rFonts w:cs="Arial"/>
          <w:b/>
          <w:sz w:val="20"/>
          <w:lang w:val="en-GB"/>
        </w:rPr>
        <w:t>BID</w:t>
      </w:r>
      <w:r w:rsidR="003504F5" w:rsidRPr="006336D8">
        <w:rPr>
          <w:rFonts w:cs="Arial"/>
          <w:b/>
          <w:sz w:val="20"/>
          <w:lang w:val="en-GB"/>
        </w:rPr>
        <w:t xml:space="preserve"> </w:t>
      </w:r>
      <w:r w:rsidR="0057798C" w:rsidRPr="006336D8">
        <w:rPr>
          <w:rFonts w:cs="Arial"/>
          <w:b/>
          <w:sz w:val="20"/>
          <w:lang w:val="en-GB"/>
        </w:rPr>
        <w:t>GUARANTEE</w:t>
      </w:r>
      <w:r w:rsidR="003504F5" w:rsidRPr="006336D8">
        <w:rPr>
          <w:rFonts w:cs="Arial"/>
          <w:b/>
          <w:sz w:val="20"/>
          <w:lang w:val="en-GB"/>
        </w:rPr>
        <w:t xml:space="preserve"> </w:t>
      </w:r>
    </w:p>
    <w:p w14:paraId="1E1DDA58" w14:textId="5E901497" w:rsidR="003504F5" w:rsidRPr="006336D8" w:rsidRDefault="009836AC" w:rsidP="00106FAD">
      <w:pPr>
        <w:numPr>
          <w:ilvl w:val="2"/>
          <w:numId w:val="1"/>
        </w:numPr>
        <w:spacing w:before="60" w:after="60"/>
        <w:jc w:val="both"/>
        <w:rPr>
          <w:rFonts w:cs="Arial"/>
          <w:sz w:val="20"/>
          <w:lang w:val="en-GB"/>
        </w:rPr>
      </w:pPr>
      <w:r w:rsidRPr="006336D8">
        <w:rPr>
          <w:rFonts w:cs="Arial"/>
          <w:sz w:val="20"/>
          <w:lang w:val="en-GB"/>
        </w:rPr>
        <w:t xml:space="preserve">The </w:t>
      </w:r>
      <w:r w:rsidR="00A14CA6" w:rsidRPr="006336D8">
        <w:rPr>
          <w:rFonts w:cs="Arial"/>
          <w:sz w:val="20"/>
          <w:lang w:val="en-GB"/>
        </w:rPr>
        <w:t>Bid</w:t>
      </w:r>
      <w:r w:rsidR="003504F5" w:rsidRPr="006336D8">
        <w:rPr>
          <w:rFonts w:cs="Arial"/>
          <w:sz w:val="20"/>
          <w:lang w:val="en-GB"/>
        </w:rPr>
        <w:t xml:space="preserve"> Guarantee shall be submitted in the form of a bank guarantee issued by a bank acceptable for </w:t>
      </w:r>
      <w:r w:rsidR="00875334" w:rsidRPr="006336D8">
        <w:rPr>
          <w:rFonts w:cs="Arial"/>
          <w:sz w:val="20"/>
          <w:lang w:val="en-GB"/>
        </w:rPr>
        <w:t xml:space="preserve">the </w:t>
      </w:r>
      <w:r w:rsidR="0066544C" w:rsidRPr="006336D8">
        <w:rPr>
          <w:rFonts w:cs="Arial"/>
          <w:sz w:val="20"/>
          <w:lang w:val="en-GB"/>
        </w:rPr>
        <w:t>Purchaser</w:t>
      </w:r>
      <w:r w:rsidR="003504F5" w:rsidRPr="006336D8">
        <w:rPr>
          <w:rFonts w:cs="Arial"/>
          <w:sz w:val="20"/>
          <w:lang w:val="en-GB"/>
        </w:rPr>
        <w:t xml:space="preserve">, in </w:t>
      </w:r>
      <w:r w:rsidR="003E5E37" w:rsidRPr="006336D8">
        <w:rPr>
          <w:rFonts w:cs="Arial"/>
          <w:sz w:val="20"/>
          <w:lang w:val="en-GB"/>
        </w:rPr>
        <w:t xml:space="preserve">the amount of </w:t>
      </w:r>
      <w:r w:rsidR="00DD73DE" w:rsidRPr="006336D8">
        <w:rPr>
          <w:rFonts w:cs="Arial"/>
          <w:sz w:val="20"/>
          <w:lang w:val="en-GB"/>
        </w:rPr>
        <w:t>2% (two percent) of the total tender price</w:t>
      </w:r>
      <w:r w:rsidR="003E5E37" w:rsidRPr="006336D8">
        <w:rPr>
          <w:rFonts w:cs="Arial"/>
          <w:sz w:val="20"/>
          <w:lang w:val="en-GB"/>
        </w:rPr>
        <w:t>.</w:t>
      </w:r>
    </w:p>
    <w:p w14:paraId="7A4E1165" w14:textId="77777777" w:rsidR="008F6B01" w:rsidRPr="006336D8" w:rsidRDefault="008F6B01" w:rsidP="00106FAD">
      <w:pPr>
        <w:numPr>
          <w:ilvl w:val="2"/>
          <w:numId w:val="1"/>
        </w:numPr>
        <w:spacing w:before="60" w:after="60"/>
        <w:jc w:val="both"/>
        <w:rPr>
          <w:rFonts w:cs="Arial"/>
          <w:sz w:val="20"/>
          <w:lang w:val="en-GB"/>
        </w:rPr>
      </w:pPr>
      <w:r w:rsidRPr="006336D8">
        <w:rPr>
          <w:rFonts w:cs="Arial"/>
          <w:sz w:val="20"/>
          <w:lang w:val="en-GB"/>
        </w:rPr>
        <w:t>T</w:t>
      </w:r>
      <w:r w:rsidR="00C85ABB" w:rsidRPr="006336D8">
        <w:rPr>
          <w:rFonts w:cs="Arial"/>
          <w:sz w:val="20"/>
          <w:lang w:val="en-GB"/>
        </w:rPr>
        <w:t xml:space="preserve">he text of the </w:t>
      </w:r>
      <w:r w:rsidR="00A14CA6" w:rsidRPr="006336D8">
        <w:rPr>
          <w:rFonts w:cs="Arial"/>
          <w:sz w:val="20"/>
          <w:lang w:val="en-GB"/>
        </w:rPr>
        <w:t>Bid</w:t>
      </w:r>
      <w:r w:rsidRPr="006336D8">
        <w:rPr>
          <w:rFonts w:cs="Arial"/>
          <w:sz w:val="20"/>
          <w:lang w:val="en-GB"/>
        </w:rPr>
        <w:t xml:space="preserve"> Guarantee must be identical to the text set forth in </w:t>
      </w:r>
      <w:r w:rsidRPr="006336D8">
        <w:rPr>
          <w:rFonts w:cs="Arial"/>
          <w:b/>
          <w:sz w:val="20"/>
          <w:lang w:val="en-GB"/>
        </w:rPr>
        <w:t>Appendix 3</w:t>
      </w:r>
      <w:r w:rsidRPr="006336D8">
        <w:rPr>
          <w:rFonts w:cs="Arial"/>
          <w:sz w:val="20"/>
          <w:lang w:val="en-GB"/>
        </w:rPr>
        <w:t xml:space="preserve"> hereof. </w:t>
      </w:r>
    </w:p>
    <w:p w14:paraId="1FFE4F12" w14:textId="77777777" w:rsidR="00AF7E0B" w:rsidRPr="006336D8" w:rsidRDefault="0060695F" w:rsidP="00106FAD">
      <w:pPr>
        <w:numPr>
          <w:ilvl w:val="2"/>
          <w:numId w:val="1"/>
        </w:numPr>
        <w:spacing w:before="60" w:after="60"/>
        <w:jc w:val="both"/>
        <w:rPr>
          <w:rFonts w:cs="Arial"/>
          <w:sz w:val="20"/>
          <w:lang w:val="en-GB"/>
        </w:rPr>
      </w:pPr>
      <w:r w:rsidRPr="006336D8">
        <w:rPr>
          <w:rFonts w:cs="Arial"/>
          <w:sz w:val="20"/>
          <w:lang w:val="en-GB"/>
        </w:rPr>
        <w:t xml:space="preserve">The </w:t>
      </w:r>
      <w:r w:rsidR="00B46D35" w:rsidRPr="006336D8">
        <w:rPr>
          <w:rFonts w:cs="Arial"/>
          <w:sz w:val="20"/>
          <w:lang w:val="en-GB"/>
        </w:rPr>
        <w:t>Bid</w:t>
      </w:r>
      <w:r w:rsidR="00AF7E0B" w:rsidRPr="006336D8">
        <w:rPr>
          <w:rFonts w:cs="Arial"/>
          <w:sz w:val="20"/>
          <w:lang w:val="en-GB"/>
        </w:rPr>
        <w:t xml:space="preserve"> Guarantee </w:t>
      </w:r>
      <w:r w:rsidR="0094598C" w:rsidRPr="006336D8">
        <w:rPr>
          <w:rFonts w:cs="Arial"/>
          <w:sz w:val="20"/>
          <w:lang w:val="en-GB"/>
        </w:rPr>
        <w:t>must</w:t>
      </w:r>
      <w:r w:rsidR="00AF7E0B" w:rsidRPr="006336D8">
        <w:rPr>
          <w:rFonts w:cs="Arial"/>
          <w:sz w:val="20"/>
          <w:lang w:val="en-GB"/>
        </w:rPr>
        <w:t xml:space="preserve"> be valid until </w:t>
      </w:r>
      <w:r w:rsidR="00875334" w:rsidRPr="006336D8">
        <w:rPr>
          <w:rFonts w:cs="Arial"/>
          <w:sz w:val="20"/>
          <w:lang w:val="en-GB"/>
        </w:rPr>
        <w:t>the date of expiration</w:t>
      </w:r>
      <w:r w:rsidR="00AF7E0B" w:rsidRPr="006336D8">
        <w:rPr>
          <w:rFonts w:cs="Arial"/>
          <w:sz w:val="20"/>
          <w:lang w:val="en-GB"/>
        </w:rPr>
        <w:t xml:space="preserve"> of </w:t>
      </w:r>
      <w:r w:rsidR="00875334" w:rsidRPr="006336D8">
        <w:rPr>
          <w:rFonts w:cs="Arial"/>
          <w:sz w:val="20"/>
          <w:lang w:val="en-GB"/>
        </w:rPr>
        <w:t xml:space="preserve">the </w:t>
      </w:r>
      <w:r w:rsidR="00AF7E0B" w:rsidRPr="006336D8">
        <w:rPr>
          <w:rFonts w:cs="Arial"/>
          <w:sz w:val="20"/>
          <w:lang w:val="en-GB"/>
        </w:rPr>
        <w:t>tender validity</w:t>
      </w:r>
      <w:r w:rsidR="008F6B01" w:rsidRPr="006336D8">
        <w:rPr>
          <w:rFonts w:cs="Arial"/>
          <w:sz w:val="20"/>
          <w:lang w:val="en-GB"/>
        </w:rPr>
        <w:t xml:space="preserve"> period</w:t>
      </w:r>
      <w:r w:rsidR="00D350D0" w:rsidRPr="006336D8">
        <w:rPr>
          <w:rFonts w:cs="Arial"/>
          <w:sz w:val="20"/>
          <w:lang w:val="en-GB"/>
        </w:rPr>
        <w:t xml:space="preserve">, </w:t>
      </w:r>
      <w:r w:rsidR="00FE3926" w:rsidRPr="006336D8">
        <w:rPr>
          <w:rFonts w:cs="Arial"/>
          <w:sz w:val="20"/>
          <w:lang w:val="en-GB"/>
        </w:rPr>
        <w:t xml:space="preserve">which shall include </w:t>
      </w:r>
      <w:r w:rsidR="004401C3" w:rsidRPr="006336D8">
        <w:rPr>
          <w:rFonts w:cs="Arial"/>
          <w:sz w:val="20"/>
          <w:lang w:val="en-GB"/>
        </w:rPr>
        <w:t xml:space="preserve">the </w:t>
      </w:r>
      <w:r w:rsidR="00D350D0" w:rsidRPr="006336D8">
        <w:rPr>
          <w:rFonts w:cs="Arial"/>
          <w:sz w:val="20"/>
          <w:lang w:val="en-GB"/>
        </w:rPr>
        <w:t xml:space="preserve">conclusion of </w:t>
      </w:r>
      <w:r w:rsidR="00864809" w:rsidRPr="006336D8">
        <w:rPr>
          <w:rFonts w:cs="Arial"/>
          <w:sz w:val="20"/>
          <w:lang w:val="en-GB"/>
        </w:rPr>
        <w:t xml:space="preserve">a </w:t>
      </w:r>
      <w:r w:rsidR="00D350D0" w:rsidRPr="006336D8">
        <w:rPr>
          <w:rFonts w:cs="Arial"/>
          <w:sz w:val="20"/>
          <w:lang w:val="en-GB"/>
        </w:rPr>
        <w:t>contract with the selected Tenderer.</w:t>
      </w:r>
    </w:p>
    <w:p w14:paraId="7A2C3748" w14:textId="77777777" w:rsidR="00D014D1" w:rsidRPr="006336D8" w:rsidRDefault="00D014D1" w:rsidP="00106FAD">
      <w:pPr>
        <w:numPr>
          <w:ilvl w:val="2"/>
          <w:numId w:val="1"/>
        </w:numPr>
        <w:spacing w:before="60" w:after="60"/>
        <w:jc w:val="both"/>
        <w:rPr>
          <w:rFonts w:cs="Arial"/>
          <w:sz w:val="20"/>
          <w:lang w:val="en-GB"/>
        </w:rPr>
      </w:pPr>
      <w:r w:rsidRPr="006336D8">
        <w:rPr>
          <w:rFonts w:cs="Arial"/>
          <w:sz w:val="20"/>
          <w:lang w:val="en-GB"/>
        </w:rPr>
        <w:t xml:space="preserve">If </w:t>
      </w:r>
      <w:r w:rsidR="00ED7DE6" w:rsidRPr="006336D8">
        <w:rPr>
          <w:rFonts w:cs="Arial"/>
          <w:sz w:val="20"/>
          <w:lang w:val="en-GB"/>
        </w:rPr>
        <w:t>Tenderers agree</w:t>
      </w:r>
      <w:r w:rsidR="008F6B01" w:rsidRPr="006336D8">
        <w:rPr>
          <w:rFonts w:cs="Arial"/>
          <w:sz w:val="20"/>
          <w:lang w:val="en-GB"/>
        </w:rPr>
        <w:t xml:space="preserve"> with the </w:t>
      </w:r>
      <w:r w:rsidR="0066544C" w:rsidRPr="006336D8">
        <w:rPr>
          <w:rFonts w:cs="Arial"/>
          <w:sz w:val="20"/>
          <w:lang w:val="en-GB"/>
        </w:rPr>
        <w:t>Purchaser</w:t>
      </w:r>
      <w:r w:rsidRPr="006336D8">
        <w:rPr>
          <w:rFonts w:cs="Arial"/>
          <w:sz w:val="20"/>
          <w:lang w:val="en-GB"/>
        </w:rPr>
        <w:t>’s request to extend the tender validity</w:t>
      </w:r>
      <w:r w:rsidR="000F77A8" w:rsidRPr="006336D8">
        <w:rPr>
          <w:rFonts w:cs="Arial"/>
          <w:sz w:val="20"/>
          <w:lang w:val="en-GB"/>
        </w:rPr>
        <w:t xml:space="preserve"> period</w:t>
      </w:r>
      <w:r w:rsidRPr="006336D8">
        <w:rPr>
          <w:rFonts w:cs="Arial"/>
          <w:sz w:val="20"/>
          <w:lang w:val="en-GB"/>
        </w:rPr>
        <w:t xml:space="preserve">, </w:t>
      </w:r>
      <w:r w:rsidR="00CA1EF2" w:rsidRPr="006336D8">
        <w:rPr>
          <w:rFonts w:cs="Arial"/>
          <w:sz w:val="20"/>
          <w:lang w:val="en-GB"/>
        </w:rPr>
        <w:t xml:space="preserve">the </w:t>
      </w:r>
      <w:r w:rsidR="00ED7DE6" w:rsidRPr="006336D8">
        <w:rPr>
          <w:rFonts w:cs="Arial"/>
          <w:sz w:val="20"/>
          <w:lang w:val="en-GB"/>
        </w:rPr>
        <w:t xml:space="preserve">validity of the </w:t>
      </w:r>
      <w:r w:rsidR="00686815" w:rsidRPr="006336D8">
        <w:rPr>
          <w:rFonts w:cs="Arial"/>
          <w:sz w:val="20"/>
          <w:lang w:val="en-GB"/>
        </w:rPr>
        <w:t>Bid</w:t>
      </w:r>
      <w:r w:rsidRPr="006336D8">
        <w:rPr>
          <w:rFonts w:cs="Arial"/>
          <w:sz w:val="20"/>
          <w:lang w:val="en-GB"/>
        </w:rPr>
        <w:t xml:space="preserve"> Guarantee </w:t>
      </w:r>
      <w:r w:rsidR="00ED7DE6" w:rsidRPr="006336D8">
        <w:rPr>
          <w:rFonts w:cs="Arial"/>
          <w:sz w:val="20"/>
          <w:lang w:val="en-GB"/>
        </w:rPr>
        <w:t>shall</w:t>
      </w:r>
      <w:r w:rsidR="0064293E" w:rsidRPr="006336D8">
        <w:rPr>
          <w:rFonts w:cs="Arial"/>
          <w:sz w:val="20"/>
          <w:lang w:val="en-GB"/>
        </w:rPr>
        <w:t xml:space="preserve"> </w:t>
      </w:r>
      <w:r w:rsidRPr="006336D8">
        <w:rPr>
          <w:rFonts w:cs="Arial"/>
          <w:sz w:val="20"/>
          <w:lang w:val="en-GB"/>
        </w:rPr>
        <w:t xml:space="preserve">be extended pursuant to </w:t>
      </w:r>
      <w:r w:rsidR="008F6B01" w:rsidRPr="006336D8">
        <w:rPr>
          <w:rFonts w:cs="Arial"/>
          <w:sz w:val="20"/>
          <w:lang w:val="en-GB"/>
        </w:rPr>
        <w:t xml:space="preserve">the </w:t>
      </w:r>
      <w:r w:rsidRPr="006336D8">
        <w:rPr>
          <w:rFonts w:cs="Arial"/>
          <w:sz w:val="20"/>
          <w:lang w:val="en-GB"/>
        </w:rPr>
        <w:t xml:space="preserve">tender validity time extension. </w:t>
      </w:r>
    </w:p>
    <w:p w14:paraId="0D51CBE1" w14:textId="77777777" w:rsidR="00D014D1" w:rsidRPr="006336D8" w:rsidRDefault="00D014D1" w:rsidP="00106FAD">
      <w:pPr>
        <w:numPr>
          <w:ilvl w:val="2"/>
          <w:numId w:val="1"/>
        </w:numPr>
        <w:spacing w:before="60" w:after="60"/>
        <w:jc w:val="both"/>
        <w:rPr>
          <w:rFonts w:cs="Arial"/>
          <w:sz w:val="20"/>
          <w:lang w:val="en-GB"/>
        </w:rPr>
      </w:pPr>
      <w:r w:rsidRPr="006336D8">
        <w:rPr>
          <w:rFonts w:cs="Arial"/>
          <w:sz w:val="20"/>
          <w:lang w:val="en-GB"/>
        </w:rPr>
        <w:t>If Tenderer</w:t>
      </w:r>
      <w:r w:rsidR="00DC2D1E" w:rsidRPr="006336D8">
        <w:rPr>
          <w:rFonts w:cs="Arial"/>
          <w:sz w:val="20"/>
          <w:lang w:val="en-GB"/>
        </w:rPr>
        <w:t>s</w:t>
      </w:r>
      <w:r w:rsidRPr="006336D8">
        <w:rPr>
          <w:rFonts w:cs="Arial"/>
          <w:sz w:val="20"/>
          <w:lang w:val="en-GB"/>
        </w:rPr>
        <w:t xml:space="preserve">, at </w:t>
      </w:r>
      <w:r w:rsidR="008F6B01" w:rsidRPr="006336D8">
        <w:rPr>
          <w:rFonts w:cs="Arial"/>
          <w:sz w:val="20"/>
          <w:lang w:val="en-GB"/>
        </w:rPr>
        <w:t xml:space="preserve">the </w:t>
      </w:r>
      <w:r w:rsidR="0066544C" w:rsidRPr="006336D8">
        <w:rPr>
          <w:rFonts w:cs="Arial"/>
          <w:sz w:val="20"/>
          <w:lang w:val="en-GB"/>
        </w:rPr>
        <w:t>Purchaser</w:t>
      </w:r>
      <w:r w:rsidRPr="006336D8">
        <w:rPr>
          <w:rFonts w:cs="Arial"/>
          <w:sz w:val="20"/>
          <w:lang w:val="en-GB"/>
        </w:rPr>
        <w:t xml:space="preserve">’s request, decide to extend the </w:t>
      </w:r>
      <w:r w:rsidR="00686815" w:rsidRPr="006336D8">
        <w:rPr>
          <w:rFonts w:cs="Arial"/>
          <w:sz w:val="20"/>
          <w:lang w:val="en-GB"/>
        </w:rPr>
        <w:t>Bid</w:t>
      </w:r>
      <w:r w:rsidRPr="006336D8">
        <w:rPr>
          <w:rFonts w:cs="Arial"/>
          <w:sz w:val="20"/>
          <w:lang w:val="en-GB"/>
        </w:rPr>
        <w:t xml:space="preserve"> Guarantee validity prior to its expiry date, such decision cannot be conditioned by amendment of the submitted </w:t>
      </w:r>
      <w:r w:rsidR="007947A5" w:rsidRPr="006336D8">
        <w:rPr>
          <w:rFonts w:cs="Arial"/>
          <w:sz w:val="20"/>
          <w:lang w:val="en-GB"/>
        </w:rPr>
        <w:t>tender</w:t>
      </w:r>
      <w:r w:rsidRPr="006336D8">
        <w:rPr>
          <w:rFonts w:cs="Arial"/>
          <w:sz w:val="20"/>
          <w:lang w:val="en-GB"/>
        </w:rPr>
        <w:t xml:space="preserve">. </w:t>
      </w:r>
    </w:p>
    <w:p w14:paraId="160740FF" w14:textId="77777777" w:rsidR="0019424A" w:rsidRPr="006336D8" w:rsidRDefault="00D10627" w:rsidP="00106FAD">
      <w:pPr>
        <w:numPr>
          <w:ilvl w:val="2"/>
          <w:numId w:val="1"/>
        </w:numPr>
        <w:spacing w:before="60" w:after="60"/>
        <w:jc w:val="both"/>
        <w:rPr>
          <w:rFonts w:cs="Arial"/>
          <w:sz w:val="20"/>
          <w:lang w:val="en-GB"/>
        </w:rPr>
      </w:pPr>
      <w:r w:rsidRPr="006336D8">
        <w:rPr>
          <w:rFonts w:cs="Arial"/>
          <w:sz w:val="20"/>
          <w:lang w:val="en-GB"/>
        </w:rPr>
        <w:t xml:space="preserve">Each tender </w:t>
      </w:r>
      <w:r w:rsidR="004C03B1" w:rsidRPr="006336D8">
        <w:rPr>
          <w:rFonts w:cs="Arial"/>
          <w:sz w:val="20"/>
          <w:lang w:val="en-GB"/>
        </w:rPr>
        <w:t>that</w:t>
      </w:r>
      <w:r w:rsidRPr="006336D8">
        <w:rPr>
          <w:rFonts w:cs="Arial"/>
          <w:sz w:val="20"/>
          <w:lang w:val="en-GB"/>
        </w:rPr>
        <w:t xml:space="preserve"> is submitted without a </w:t>
      </w:r>
      <w:r w:rsidR="00686815" w:rsidRPr="006336D8">
        <w:rPr>
          <w:rFonts w:cs="Arial"/>
          <w:sz w:val="20"/>
          <w:lang w:val="en-GB"/>
        </w:rPr>
        <w:t>Bid</w:t>
      </w:r>
      <w:r w:rsidR="0019424A" w:rsidRPr="006336D8">
        <w:rPr>
          <w:rFonts w:cs="Arial"/>
          <w:sz w:val="20"/>
          <w:lang w:val="en-GB"/>
        </w:rPr>
        <w:t xml:space="preserve"> Guarantee shall be rejected by the </w:t>
      </w:r>
      <w:r w:rsidR="0066544C" w:rsidRPr="006336D8">
        <w:rPr>
          <w:rFonts w:cs="Arial"/>
          <w:sz w:val="20"/>
          <w:lang w:val="en-GB"/>
        </w:rPr>
        <w:t>Purchaser</w:t>
      </w:r>
      <w:r w:rsidR="0019424A" w:rsidRPr="006336D8">
        <w:rPr>
          <w:rFonts w:cs="Arial"/>
          <w:sz w:val="20"/>
          <w:lang w:val="en-GB"/>
        </w:rPr>
        <w:t xml:space="preserve"> as unacceptable.</w:t>
      </w:r>
    </w:p>
    <w:p w14:paraId="4CCE8A44" w14:textId="7F3ADB8E" w:rsidR="008F6B01" w:rsidRPr="00071271" w:rsidRDefault="008F6B01" w:rsidP="007E3A96">
      <w:pPr>
        <w:rPr>
          <w:sz w:val="20"/>
          <w:lang w:val="en-GB"/>
        </w:rPr>
      </w:pPr>
    </w:p>
    <w:p w14:paraId="2A9B33D0" w14:textId="77777777" w:rsidR="00FB23A6" w:rsidRPr="00151E34" w:rsidRDefault="00505286" w:rsidP="00FB473E">
      <w:pPr>
        <w:spacing w:beforeLines="60" w:before="144" w:afterLines="60" w:after="144"/>
        <w:ind w:left="567" w:hanging="567"/>
        <w:jc w:val="both"/>
        <w:rPr>
          <w:rFonts w:cs="Arial"/>
          <w:b/>
          <w:sz w:val="20"/>
          <w:lang w:val="en-GB"/>
        </w:rPr>
      </w:pPr>
      <w:r w:rsidRPr="00151E34">
        <w:rPr>
          <w:rFonts w:cs="Arial"/>
          <w:b/>
          <w:sz w:val="20"/>
          <w:lang w:val="en-GB"/>
        </w:rPr>
        <w:t>1</w:t>
      </w:r>
      <w:r w:rsidR="00230CE3" w:rsidRPr="00151E34">
        <w:rPr>
          <w:rFonts w:cs="Arial"/>
          <w:b/>
          <w:sz w:val="20"/>
          <w:lang w:val="en-GB"/>
        </w:rPr>
        <w:t>3</w:t>
      </w:r>
      <w:r w:rsidR="00D71C5C" w:rsidRPr="00151E34">
        <w:rPr>
          <w:rFonts w:cs="Arial"/>
          <w:b/>
          <w:sz w:val="20"/>
          <w:lang w:val="en-GB"/>
        </w:rPr>
        <w:t>.2.</w:t>
      </w:r>
      <w:r w:rsidR="00D71C5C" w:rsidRPr="00151E34">
        <w:rPr>
          <w:rFonts w:cs="Arial"/>
          <w:b/>
          <w:sz w:val="20"/>
          <w:lang w:val="en-GB"/>
        </w:rPr>
        <w:tab/>
      </w:r>
      <w:r w:rsidR="00FB23A6" w:rsidRPr="00151E34">
        <w:rPr>
          <w:rFonts w:cs="Arial"/>
          <w:b/>
          <w:sz w:val="20"/>
          <w:lang w:val="en-GB"/>
        </w:rPr>
        <w:t>PERFORMANCE GUARANTEE</w:t>
      </w:r>
    </w:p>
    <w:p w14:paraId="1F1F75A0" w14:textId="580FCE24" w:rsidR="00DB060B" w:rsidRPr="00151E34" w:rsidRDefault="00D026AD" w:rsidP="00DB060B">
      <w:pPr>
        <w:numPr>
          <w:ilvl w:val="2"/>
          <w:numId w:val="9"/>
        </w:numPr>
        <w:spacing w:before="60" w:after="60"/>
        <w:jc w:val="both"/>
        <w:rPr>
          <w:rFonts w:cs="Arial"/>
          <w:sz w:val="20"/>
          <w:lang w:val="en-GB"/>
        </w:rPr>
      </w:pPr>
      <w:r w:rsidRPr="00151E34">
        <w:rPr>
          <w:rFonts w:cs="Arial"/>
          <w:sz w:val="20"/>
          <w:lang w:val="en-GB"/>
        </w:rPr>
        <w:t>The s</w:t>
      </w:r>
      <w:r w:rsidR="00AA6685" w:rsidRPr="00151E34">
        <w:rPr>
          <w:rFonts w:cs="Arial"/>
          <w:sz w:val="20"/>
          <w:lang w:val="en-GB"/>
        </w:rPr>
        <w:t xml:space="preserve">elected Tenderer is obliged to submit a Performance Guarantee in the amount of </w:t>
      </w:r>
      <w:r w:rsidR="00AE6537" w:rsidRPr="00151E34">
        <w:rPr>
          <w:rFonts w:cs="Arial"/>
          <w:sz w:val="20"/>
          <w:lang w:val="en-GB"/>
        </w:rPr>
        <w:t>10</w:t>
      </w:r>
      <w:r w:rsidR="000F482A" w:rsidRPr="00151E34">
        <w:rPr>
          <w:rFonts w:cs="Arial"/>
          <w:sz w:val="20"/>
          <w:lang w:val="en-GB"/>
        </w:rPr>
        <w:t>% (ten per</w:t>
      </w:r>
      <w:r w:rsidR="00AA6685" w:rsidRPr="00151E34">
        <w:rPr>
          <w:rFonts w:cs="Arial"/>
          <w:sz w:val="20"/>
          <w:lang w:val="en-GB"/>
        </w:rPr>
        <w:t xml:space="preserve">cent) of the </w:t>
      </w:r>
      <w:r w:rsidR="00AE6537" w:rsidRPr="00151E34">
        <w:rPr>
          <w:rFonts w:cs="Arial"/>
          <w:sz w:val="20"/>
          <w:lang w:val="en-GB"/>
        </w:rPr>
        <w:t xml:space="preserve">total </w:t>
      </w:r>
      <w:r w:rsidR="00F85329" w:rsidRPr="00151E34">
        <w:rPr>
          <w:rFonts w:cs="Arial"/>
          <w:sz w:val="20"/>
          <w:lang w:val="en-GB"/>
        </w:rPr>
        <w:t>contract</w:t>
      </w:r>
      <w:r w:rsidR="00AA6685" w:rsidRPr="00151E34">
        <w:rPr>
          <w:rFonts w:cs="Arial"/>
          <w:sz w:val="20"/>
          <w:lang w:val="en-GB"/>
        </w:rPr>
        <w:t xml:space="preserve"> </w:t>
      </w:r>
      <w:r w:rsidR="00C61850" w:rsidRPr="00151E34">
        <w:rPr>
          <w:rFonts w:cs="Arial"/>
          <w:sz w:val="20"/>
          <w:lang w:val="en-GB"/>
        </w:rPr>
        <w:t xml:space="preserve">price, </w:t>
      </w:r>
      <w:r w:rsidR="00AA6685" w:rsidRPr="00151E34">
        <w:rPr>
          <w:rFonts w:cs="Arial"/>
          <w:sz w:val="20"/>
          <w:lang w:val="en-GB"/>
        </w:rPr>
        <w:t xml:space="preserve">within eight (8) days </w:t>
      </w:r>
      <w:r w:rsidR="007C180A" w:rsidRPr="00151E34">
        <w:rPr>
          <w:rFonts w:cs="Arial"/>
          <w:sz w:val="20"/>
          <w:lang w:val="en-GB"/>
        </w:rPr>
        <w:t>of</w:t>
      </w:r>
      <w:r w:rsidR="002B4E9A" w:rsidRPr="00151E34">
        <w:rPr>
          <w:rFonts w:cs="Arial"/>
          <w:sz w:val="20"/>
          <w:lang w:val="en-GB"/>
        </w:rPr>
        <w:t xml:space="preserve"> signing </w:t>
      </w:r>
      <w:r w:rsidR="007C180A" w:rsidRPr="00151E34">
        <w:rPr>
          <w:rFonts w:cs="Arial"/>
          <w:sz w:val="20"/>
          <w:lang w:val="en-GB"/>
        </w:rPr>
        <w:t>the contract</w:t>
      </w:r>
      <w:r w:rsidR="0061240C" w:rsidRPr="00151E34">
        <w:rPr>
          <w:rFonts w:cs="Arial"/>
          <w:sz w:val="20"/>
          <w:lang w:val="en-GB"/>
        </w:rPr>
        <w:t xml:space="preserve">. </w:t>
      </w:r>
      <w:r w:rsidR="00DB060B" w:rsidRPr="00151E34">
        <w:rPr>
          <w:rFonts w:cs="Arial"/>
          <w:sz w:val="20"/>
          <w:lang w:val="en-GB"/>
        </w:rPr>
        <w:t xml:space="preserve">The text of the </w:t>
      </w:r>
      <w:r w:rsidR="0061240C" w:rsidRPr="00151E34">
        <w:rPr>
          <w:rFonts w:cs="Arial"/>
          <w:sz w:val="20"/>
          <w:lang w:val="en-GB"/>
        </w:rPr>
        <w:t xml:space="preserve">Performance </w:t>
      </w:r>
      <w:r w:rsidR="00DB060B" w:rsidRPr="00151E34">
        <w:rPr>
          <w:rFonts w:cs="Arial"/>
          <w:sz w:val="20"/>
          <w:lang w:val="en-GB"/>
        </w:rPr>
        <w:t xml:space="preserve">Guarantee must be identical to the text set forth in </w:t>
      </w:r>
      <w:r w:rsidR="00DB060B" w:rsidRPr="00151E34">
        <w:rPr>
          <w:rFonts w:cs="Arial"/>
          <w:b/>
          <w:sz w:val="20"/>
          <w:lang w:val="en-GB"/>
        </w:rPr>
        <w:t xml:space="preserve">Appendix </w:t>
      </w:r>
      <w:r w:rsidR="0061240C" w:rsidRPr="00151E34">
        <w:rPr>
          <w:rFonts w:cs="Arial"/>
          <w:b/>
          <w:sz w:val="20"/>
          <w:lang w:val="en-GB"/>
        </w:rPr>
        <w:t>4</w:t>
      </w:r>
      <w:r w:rsidR="00DB060B" w:rsidRPr="00151E34">
        <w:rPr>
          <w:rFonts w:cs="Arial"/>
          <w:sz w:val="20"/>
          <w:lang w:val="en-GB"/>
        </w:rPr>
        <w:t xml:space="preserve"> hereof. </w:t>
      </w:r>
    </w:p>
    <w:p w14:paraId="14F04468" w14:textId="77777777" w:rsidR="006F42F5" w:rsidRPr="00151E34" w:rsidRDefault="00D42E11" w:rsidP="00106FAD">
      <w:pPr>
        <w:numPr>
          <w:ilvl w:val="2"/>
          <w:numId w:val="9"/>
        </w:numPr>
        <w:spacing w:before="60"/>
        <w:jc w:val="both"/>
        <w:rPr>
          <w:rFonts w:cs="Arial"/>
          <w:sz w:val="20"/>
          <w:lang w:val="en-GB"/>
        </w:rPr>
      </w:pPr>
      <w:r w:rsidRPr="00151E34">
        <w:rPr>
          <w:rFonts w:cs="Arial"/>
          <w:sz w:val="20"/>
          <w:lang w:val="en-GB"/>
        </w:rPr>
        <w:t xml:space="preserve">The basic criteria for accepting </w:t>
      </w:r>
      <w:r w:rsidR="002D03B9" w:rsidRPr="00151E34">
        <w:rPr>
          <w:rFonts w:cs="Arial"/>
          <w:sz w:val="20"/>
          <w:lang w:val="en-GB"/>
        </w:rPr>
        <w:t>a</w:t>
      </w:r>
      <w:r w:rsidRPr="00151E34">
        <w:rPr>
          <w:rFonts w:cs="Arial"/>
          <w:sz w:val="20"/>
          <w:lang w:val="en-GB"/>
        </w:rPr>
        <w:t xml:space="preserve"> </w:t>
      </w:r>
      <w:r w:rsidR="0069745A" w:rsidRPr="00151E34">
        <w:rPr>
          <w:rFonts w:cs="Arial"/>
          <w:sz w:val="20"/>
          <w:lang w:val="en-GB"/>
        </w:rPr>
        <w:t>performance</w:t>
      </w:r>
      <w:r w:rsidRPr="00151E34">
        <w:rPr>
          <w:rFonts w:cs="Arial"/>
          <w:sz w:val="20"/>
          <w:lang w:val="en-GB"/>
        </w:rPr>
        <w:t xml:space="preserve"> guarantee are</w:t>
      </w:r>
      <w:r w:rsidR="00650E35" w:rsidRPr="00151E34">
        <w:rPr>
          <w:rFonts w:cs="Arial"/>
          <w:sz w:val="20"/>
          <w:lang w:val="en-GB"/>
        </w:rPr>
        <w:t xml:space="preserve"> as follows</w:t>
      </w:r>
      <w:r w:rsidRPr="00151E34">
        <w:rPr>
          <w:rFonts w:cs="Arial"/>
          <w:sz w:val="20"/>
          <w:lang w:val="en-GB"/>
        </w:rPr>
        <w:t xml:space="preserve">: </w:t>
      </w:r>
    </w:p>
    <w:p w14:paraId="607D15FB" w14:textId="77777777" w:rsidR="006F42F5" w:rsidRPr="00151E34" w:rsidRDefault="009437BB" w:rsidP="006F42F5">
      <w:pPr>
        <w:numPr>
          <w:ilvl w:val="0"/>
          <w:numId w:val="36"/>
        </w:numPr>
        <w:spacing w:before="60"/>
        <w:jc w:val="both"/>
        <w:rPr>
          <w:rFonts w:cs="Arial"/>
          <w:sz w:val="20"/>
          <w:lang w:val="en-GB"/>
        </w:rPr>
      </w:pPr>
      <w:r w:rsidRPr="00151E34">
        <w:rPr>
          <w:rFonts w:cs="Arial"/>
          <w:sz w:val="20"/>
          <w:lang w:val="en-GB"/>
        </w:rPr>
        <w:t>the issuing bank is acceptable</w:t>
      </w:r>
      <w:r w:rsidR="00DD7817" w:rsidRPr="00151E34">
        <w:rPr>
          <w:rFonts w:cs="Arial"/>
          <w:sz w:val="20"/>
          <w:lang w:val="en-GB"/>
        </w:rPr>
        <w:t xml:space="preserve"> for the Purchaser, </w:t>
      </w:r>
    </w:p>
    <w:p w14:paraId="39C133F9" w14:textId="77777777" w:rsidR="006F42F5" w:rsidRPr="00151E34" w:rsidRDefault="009437BB" w:rsidP="006F42F5">
      <w:pPr>
        <w:numPr>
          <w:ilvl w:val="0"/>
          <w:numId w:val="36"/>
        </w:numPr>
        <w:spacing w:before="60"/>
        <w:jc w:val="both"/>
        <w:rPr>
          <w:rFonts w:cs="Arial"/>
          <w:sz w:val="20"/>
          <w:lang w:val="en-GB"/>
        </w:rPr>
      </w:pPr>
      <w:r w:rsidRPr="00151E34">
        <w:rPr>
          <w:rFonts w:cs="Arial"/>
          <w:sz w:val="20"/>
          <w:lang w:val="en-GB"/>
        </w:rPr>
        <w:t xml:space="preserve">the </w:t>
      </w:r>
      <w:r w:rsidR="00D42E11" w:rsidRPr="00151E34">
        <w:rPr>
          <w:rFonts w:cs="Arial"/>
          <w:sz w:val="20"/>
          <w:lang w:val="en-GB"/>
        </w:rPr>
        <w:t>text</w:t>
      </w:r>
      <w:r w:rsidR="001C3E29" w:rsidRPr="00151E34">
        <w:rPr>
          <w:rFonts w:cs="Arial"/>
          <w:sz w:val="20"/>
          <w:lang w:val="en-GB"/>
        </w:rPr>
        <w:t xml:space="preserve"> </w:t>
      </w:r>
      <w:r w:rsidRPr="00151E34">
        <w:rPr>
          <w:rFonts w:cs="Arial"/>
          <w:sz w:val="20"/>
          <w:lang w:val="en-GB"/>
        </w:rPr>
        <w:t xml:space="preserve">of the guarantee is </w:t>
      </w:r>
      <w:r w:rsidR="001C3E29" w:rsidRPr="00151E34">
        <w:rPr>
          <w:rFonts w:cs="Arial"/>
          <w:sz w:val="20"/>
          <w:lang w:val="en-GB"/>
        </w:rPr>
        <w:t xml:space="preserve">identical to the text set forth in </w:t>
      </w:r>
      <w:r w:rsidR="00397E54" w:rsidRPr="00151E34">
        <w:rPr>
          <w:rFonts w:cs="Arial"/>
          <w:sz w:val="20"/>
          <w:lang w:val="en-GB"/>
        </w:rPr>
        <w:t>Appendix 4 of the</w:t>
      </w:r>
      <w:r w:rsidR="00D42E11" w:rsidRPr="00151E34">
        <w:rPr>
          <w:rFonts w:cs="Arial"/>
          <w:sz w:val="20"/>
          <w:lang w:val="en-GB"/>
        </w:rPr>
        <w:t xml:space="preserve"> Tender document</w:t>
      </w:r>
      <w:r w:rsidR="00397E54" w:rsidRPr="00151E34">
        <w:rPr>
          <w:rFonts w:cs="Arial"/>
          <w:sz w:val="20"/>
          <w:lang w:val="en-GB"/>
        </w:rPr>
        <w:t xml:space="preserve">s, </w:t>
      </w:r>
    </w:p>
    <w:p w14:paraId="43F39F9D" w14:textId="77777777" w:rsidR="00397E54" w:rsidRPr="00151E34" w:rsidRDefault="00BF2326" w:rsidP="006F42F5">
      <w:pPr>
        <w:numPr>
          <w:ilvl w:val="0"/>
          <w:numId w:val="36"/>
        </w:numPr>
        <w:spacing w:before="60"/>
        <w:jc w:val="both"/>
        <w:rPr>
          <w:rFonts w:cs="Arial"/>
          <w:sz w:val="20"/>
          <w:lang w:val="en-GB"/>
        </w:rPr>
      </w:pPr>
      <w:r w:rsidRPr="00151E34">
        <w:rPr>
          <w:rFonts w:cs="Arial"/>
          <w:sz w:val="20"/>
          <w:lang w:val="en-GB"/>
        </w:rPr>
        <w:t xml:space="preserve">the </w:t>
      </w:r>
      <w:r w:rsidR="00D42E11" w:rsidRPr="00151E34">
        <w:rPr>
          <w:rFonts w:cs="Arial"/>
          <w:sz w:val="20"/>
          <w:lang w:val="en-GB"/>
        </w:rPr>
        <w:t xml:space="preserve">minimum validity period </w:t>
      </w:r>
      <w:r w:rsidRPr="00151E34">
        <w:rPr>
          <w:rFonts w:cs="Arial"/>
          <w:sz w:val="20"/>
          <w:lang w:val="en-GB"/>
        </w:rPr>
        <w:t xml:space="preserve">is </w:t>
      </w:r>
      <w:r w:rsidR="00D42E11" w:rsidRPr="00151E34">
        <w:rPr>
          <w:rFonts w:cs="Arial"/>
          <w:sz w:val="20"/>
          <w:lang w:val="en-GB"/>
        </w:rPr>
        <w:t xml:space="preserve">30 days longer than the </w:t>
      </w:r>
      <w:r w:rsidR="00092840" w:rsidRPr="00151E34">
        <w:rPr>
          <w:rFonts w:cs="Arial"/>
          <w:sz w:val="20"/>
          <w:lang w:val="en-GB"/>
        </w:rPr>
        <w:t>contracted</w:t>
      </w:r>
      <w:r w:rsidR="00D42E11" w:rsidRPr="00151E34">
        <w:rPr>
          <w:rFonts w:cs="Arial"/>
          <w:sz w:val="20"/>
          <w:lang w:val="en-GB"/>
        </w:rPr>
        <w:t xml:space="preserve"> delivery date </w:t>
      </w:r>
      <w:r w:rsidRPr="00151E34">
        <w:rPr>
          <w:rFonts w:cs="Arial"/>
          <w:sz w:val="20"/>
          <w:lang w:val="en-GB"/>
        </w:rPr>
        <w:t xml:space="preserve">or contract </w:t>
      </w:r>
      <w:r w:rsidR="00D42E11" w:rsidRPr="00151E34">
        <w:rPr>
          <w:rFonts w:cs="Arial"/>
          <w:sz w:val="20"/>
          <w:lang w:val="en-GB"/>
        </w:rPr>
        <w:t xml:space="preserve">validity </w:t>
      </w:r>
      <w:r w:rsidRPr="00151E34">
        <w:rPr>
          <w:rFonts w:cs="Arial"/>
          <w:sz w:val="20"/>
          <w:lang w:val="en-GB"/>
        </w:rPr>
        <w:t>period</w:t>
      </w:r>
      <w:r w:rsidR="00D42E11" w:rsidRPr="00151E34">
        <w:rPr>
          <w:rFonts w:cs="Arial"/>
          <w:sz w:val="20"/>
          <w:lang w:val="en-GB"/>
        </w:rPr>
        <w:t>, unless otherwise specified in the contract</w:t>
      </w:r>
      <w:r w:rsidR="00397E54" w:rsidRPr="00151E34">
        <w:rPr>
          <w:rFonts w:cs="Arial"/>
          <w:sz w:val="20"/>
          <w:lang w:val="en-GB"/>
        </w:rPr>
        <w:t>.</w:t>
      </w:r>
      <w:r w:rsidRPr="00151E34">
        <w:rPr>
          <w:rFonts w:cs="Arial"/>
          <w:sz w:val="20"/>
          <w:lang w:val="en-GB"/>
        </w:rPr>
        <w:t xml:space="preserve"> </w:t>
      </w:r>
    </w:p>
    <w:p w14:paraId="743F20CD" w14:textId="77777777" w:rsidR="00AA6685" w:rsidRPr="00151E34" w:rsidRDefault="00AA6685" w:rsidP="00397E54">
      <w:pPr>
        <w:spacing w:before="60"/>
        <w:ind w:left="1286"/>
        <w:jc w:val="both"/>
        <w:rPr>
          <w:rFonts w:cs="Arial"/>
          <w:sz w:val="20"/>
          <w:lang w:val="en-GB"/>
        </w:rPr>
      </w:pPr>
      <w:r w:rsidRPr="00151E34">
        <w:rPr>
          <w:rFonts w:cs="Arial"/>
          <w:sz w:val="20"/>
          <w:lang w:val="en-GB"/>
        </w:rPr>
        <w:t xml:space="preserve"> </w:t>
      </w:r>
      <w:r w:rsidR="00F034AB" w:rsidRPr="00151E34">
        <w:rPr>
          <w:rFonts w:cs="Arial"/>
          <w:sz w:val="20"/>
          <w:lang w:val="en-GB"/>
        </w:rPr>
        <w:t xml:space="preserve"> </w:t>
      </w:r>
    </w:p>
    <w:p w14:paraId="34DA3F5A" w14:textId="77777777" w:rsidR="0069270B" w:rsidRPr="006D5624" w:rsidRDefault="0069270B" w:rsidP="00106FAD">
      <w:pPr>
        <w:numPr>
          <w:ilvl w:val="0"/>
          <w:numId w:val="9"/>
        </w:numPr>
        <w:ind w:left="567" w:hanging="567"/>
        <w:jc w:val="both"/>
        <w:outlineLvl w:val="0"/>
        <w:rPr>
          <w:rFonts w:cs="Arial"/>
          <w:b/>
          <w:sz w:val="20"/>
          <w:u w:val="single"/>
          <w:lang w:val="en-GB"/>
        </w:rPr>
      </w:pPr>
      <w:r w:rsidRPr="006D5624">
        <w:rPr>
          <w:rFonts w:cs="Arial"/>
          <w:b/>
          <w:sz w:val="20"/>
          <w:u w:val="single"/>
          <w:lang w:val="en-GB"/>
        </w:rPr>
        <w:t>FORM AND CONTENT OF TENDER</w:t>
      </w:r>
    </w:p>
    <w:p w14:paraId="33BD224F" w14:textId="77777777" w:rsidR="006531D8" w:rsidRPr="006D5624" w:rsidRDefault="0069270B" w:rsidP="00FB473E">
      <w:pPr>
        <w:ind w:left="567" w:hanging="567"/>
        <w:jc w:val="both"/>
        <w:rPr>
          <w:rFonts w:cs="Arial"/>
          <w:b/>
          <w:bCs/>
          <w:sz w:val="20"/>
          <w:lang w:val="en-GB"/>
        </w:rPr>
      </w:pPr>
      <w:r w:rsidRPr="006D5624">
        <w:rPr>
          <w:rFonts w:cs="Arial"/>
          <w:b/>
          <w:bCs/>
          <w:sz w:val="20"/>
          <w:lang w:val="en-GB"/>
        </w:rPr>
        <w:t>14.1.</w:t>
      </w:r>
      <w:r w:rsidRPr="006D5624">
        <w:rPr>
          <w:rFonts w:cs="Arial"/>
          <w:b/>
          <w:bCs/>
          <w:sz w:val="20"/>
          <w:lang w:val="en-GB"/>
        </w:rPr>
        <w:tab/>
      </w:r>
      <w:r w:rsidR="00324F94" w:rsidRPr="006D5624">
        <w:rPr>
          <w:rFonts w:cs="Arial"/>
          <w:b/>
          <w:bCs/>
          <w:sz w:val="20"/>
          <w:lang w:val="en-GB"/>
        </w:rPr>
        <w:t>REGISTRATION OF TENDERERS IN THE E-BIDDING SYSTEM AND CONT</w:t>
      </w:r>
      <w:r w:rsidR="006531D8" w:rsidRPr="006D5624">
        <w:rPr>
          <w:rFonts w:cs="Arial"/>
          <w:b/>
          <w:bCs/>
          <w:sz w:val="20"/>
          <w:lang w:val="en-GB"/>
        </w:rPr>
        <w:t>ENT OF TENDER</w:t>
      </w:r>
    </w:p>
    <w:p w14:paraId="79D9F687" w14:textId="77777777" w:rsidR="00324F94" w:rsidRPr="006D5624" w:rsidRDefault="00324F94" w:rsidP="00FB473E">
      <w:pPr>
        <w:ind w:left="567"/>
        <w:jc w:val="both"/>
        <w:rPr>
          <w:rFonts w:cs="Arial"/>
          <w:sz w:val="20"/>
          <w:lang w:val="en-GB"/>
        </w:rPr>
      </w:pPr>
    </w:p>
    <w:p w14:paraId="39D3A456" w14:textId="16783ED7" w:rsidR="00324F94" w:rsidRPr="006D5624" w:rsidRDefault="00324F94" w:rsidP="00106FAD">
      <w:pPr>
        <w:numPr>
          <w:ilvl w:val="2"/>
          <w:numId w:val="15"/>
        </w:numPr>
        <w:tabs>
          <w:tab w:val="left" w:pos="1276"/>
        </w:tabs>
        <w:spacing w:after="60"/>
        <w:jc w:val="both"/>
        <w:rPr>
          <w:rFonts w:cs="Arial"/>
          <w:sz w:val="20"/>
          <w:lang w:val="en-GB"/>
        </w:rPr>
      </w:pPr>
      <w:r w:rsidRPr="006D5624">
        <w:rPr>
          <w:rFonts w:cs="Arial"/>
          <w:sz w:val="20"/>
          <w:lang w:val="en-GB"/>
        </w:rPr>
        <w:t xml:space="preserve">Before submitting </w:t>
      </w:r>
      <w:r w:rsidR="00355599" w:rsidRPr="006D5624">
        <w:rPr>
          <w:rFonts w:cs="Arial"/>
          <w:sz w:val="20"/>
          <w:lang w:val="en-GB"/>
        </w:rPr>
        <w:t>their tenders</w:t>
      </w:r>
      <w:r w:rsidRPr="006D5624">
        <w:rPr>
          <w:rFonts w:cs="Arial"/>
          <w:sz w:val="20"/>
          <w:lang w:val="en-GB"/>
        </w:rPr>
        <w:t xml:space="preserve">, the tenderers are required to </w:t>
      </w:r>
      <w:r w:rsidR="000F77DA" w:rsidRPr="006D5624">
        <w:rPr>
          <w:rFonts w:cs="Arial"/>
          <w:sz w:val="20"/>
          <w:lang w:val="en-GB"/>
        </w:rPr>
        <w:t>complete</w:t>
      </w:r>
      <w:r w:rsidRPr="006D5624">
        <w:rPr>
          <w:rFonts w:cs="Arial"/>
          <w:sz w:val="20"/>
          <w:lang w:val="en-GB"/>
        </w:rPr>
        <w:t xml:space="preserve"> </w:t>
      </w:r>
      <w:r w:rsidR="00522168" w:rsidRPr="006D5624">
        <w:rPr>
          <w:rFonts w:cs="Arial"/>
          <w:sz w:val="20"/>
          <w:lang w:val="en-GB"/>
        </w:rPr>
        <w:t>the</w:t>
      </w:r>
      <w:r w:rsidRPr="006D5624">
        <w:rPr>
          <w:rFonts w:cs="Arial"/>
          <w:sz w:val="20"/>
          <w:lang w:val="en-GB"/>
        </w:rPr>
        <w:t xml:space="preserve"> pre-screening </w:t>
      </w:r>
      <w:r w:rsidR="00522168" w:rsidRPr="006D5624">
        <w:rPr>
          <w:rFonts w:cs="Arial"/>
          <w:sz w:val="20"/>
          <w:lang w:val="en-GB"/>
        </w:rPr>
        <w:t>procedure</w:t>
      </w:r>
      <w:r w:rsidRPr="006D5624">
        <w:rPr>
          <w:rFonts w:cs="Arial"/>
          <w:sz w:val="20"/>
          <w:lang w:val="en-GB"/>
        </w:rPr>
        <w:t xml:space="preserve"> (</w:t>
      </w:r>
      <w:r w:rsidR="00522168" w:rsidRPr="006D5624">
        <w:rPr>
          <w:rFonts w:cs="Arial"/>
          <w:sz w:val="20"/>
          <w:lang w:val="en-GB"/>
        </w:rPr>
        <w:t xml:space="preserve">fill in the </w:t>
      </w:r>
      <w:r w:rsidRPr="006D5624">
        <w:rPr>
          <w:rFonts w:cs="Arial"/>
          <w:sz w:val="20"/>
          <w:lang w:val="en-GB"/>
        </w:rPr>
        <w:t>financial, legal,</w:t>
      </w:r>
      <w:r w:rsidR="00763321" w:rsidRPr="006D5624">
        <w:rPr>
          <w:rFonts w:cs="Arial"/>
          <w:sz w:val="20"/>
          <w:lang w:val="en-GB"/>
        </w:rPr>
        <w:t xml:space="preserve"> </w:t>
      </w:r>
      <w:r w:rsidRPr="006D5624">
        <w:rPr>
          <w:rFonts w:cs="Arial"/>
          <w:sz w:val="20"/>
          <w:lang w:val="en-GB"/>
        </w:rPr>
        <w:t>ethic</w:t>
      </w:r>
      <w:r w:rsidR="00522168" w:rsidRPr="006D5624">
        <w:rPr>
          <w:rFonts w:cs="Arial"/>
          <w:sz w:val="20"/>
          <w:lang w:val="en-GB"/>
        </w:rPr>
        <w:t>s</w:t>
      </w:r>
      <w:r w:rsidR="00C972F3" w:rsidRPr="006D5624">
        <w:rPr>
          <w:rFonts w:cs="Arial"/>
          <w:sz w:val="20"/>
          <w:lang w:val="en-GB"/>
        </w:rPr>
        <w:t xml:space="preserve">, </w:t>
      </w:r>
      <w:r w:rsidR="00763321" w:rsidRPr="006D5624">
        <w:rPr>
          <w:rFonts w:cs="Arial"/>
          <w:sz w:val="20"/>
          <w:lang w:val="en-GB"/>
        </w:rPr>
        <w:t>SD</w:t>
      </w:r>
      <w:r w:rsidR="00E172C8" w:rsidRPr="006D5624">
        <w:rPr>
          <w:rFonts w:cs="Arial"/>
          <w:sz w:val="20"/>
          <w:lang w:val="en-GB"/>
        </w:rPr>
        <w:t xml:space="preserve"> </w:t>
      </w:r>
      <w:r w:rsidR="00763321" w:rsidRPr="006D5624">
        <w:rPr>
          <w:rFonts w:cs="Arial"/>
          <w:sz w:val="20"/>
          <w:lang w:val="en-GB"/>
        </w:rPr>
        <w:t>&amp;</w:t>
      </w:r>
      <w:r w:rsidR="00E172C8" w:rsidRPr="006D5624">
        <w:rPr>
          <w:rFonts w:cs="Arial"/>
          <w:sz w:val="20"/>
          <w:lang w:val="en-GB"/>
        </w:rPr>
        <w:t xml:space="preserve"> </w:t>
      </w:r>
      <w:r w:rsidR="00763321" w:rsidRPr="006D5624">
        <w:rPr>
          <w:rFonts w:cs="Arial"/>
          <w:sz w:val="20"/>
          <w:lang w:val="en-GB"/>
        </w:rPr>
        <w:t>HSE</w:t>
      </w:r>
      <w:r w:rsidR="001C62A3" w:rsidRPr="006D5624">
        <w:rPr>
          <w:rFonts w:cs="Arial"/>
          <w:sz w:val="20"/>
          <w:lang w:val="en-GB"/>
        </w:rPr>
        <w:t xml:space="preserve"> and</w:t>
      </w:r>
      <w:r w:rsidRPr="006D5624">
        <w:rPr>
          <w:rFonts w:cs="Arial"/>
          <w:sz w:val="20"/>
          <w:lang w:val="en-GB"/>
        </w:rPr>
        <w:t xml:space="preserve"> technological</w:t>
      </w:r>
      <w:r w:rsidR="00522168" w:rsidRPr="006D5624">
        <w:rPr>
          <w:rFonts w:cs="Arial"/>
          <w:sz w:val="20"/>
          <w:lang w:val="en-GB"/>
        </w:rPr>
        <w:t xml:space="preserve"> questionnaires</w:t>
      </w:r>
      <w:r w:rsidRPr="006D5624">
        <w:rPr>
          <w:rFonts w:cs="Arial"/>
          <w:sz w:val="20"/>
          <w:lang w:val="en-GB"/>
        </w:rPr>
        <w:t>) in the e-bidding system</w:t>
      </w:r>
      <w:r w:rsidR="002B4755" w:rsidRPr="006D5624">
        <w:rPr>
          <w:rFonts w:cs="Arial"/>
          <w:sz w:val="20"/>
          <w:lang w:val="en-GB"/>
        </w:rPr>
        <w:t xml:space="preserve"> Ariba</w:t>
      </w:r>
      <w:r w:rsidRPr="006D5624">
        <w:rPr>
          <w:rFonts w:cs="Arial"/>
          <w:sz w:val="20"/>
          <w:lang w:val="en-GB"/>
        </w:rPr>
        <w:t>.</w:t>
      </w:r>
    </w:p>
    <w:p w14:paraId="0754447F" w14:textId="4460E800" w:rsidR="00315963" w:rsidRPr="006D5624" w:rsidRDefault="00324F94" w:rsidP="00315963">
      <w:pPr>
        <w:tabs>
          <w:tab w:val="left" w:pos="1276"/>
        </w:tabs>
        <w:spacing w:after="60"/>
        <w:ind w:left="1286"/>
        <w:jc w:val="both"/>
        <w:rPr>
          <w:rFonts w:cs="Arial"/>
          <w:sz w:val="20"/>
          <w:lang w:val="en-GB"/>
        </w:rPr>
      </w:pPr>
      <w:r w:rsidRPr="006D5624">
        <w:rPr>
          <w:rFonts w:cs="Arial"/>
          <w:sz w:val="20"/>
          <w:lang w:val="en-GB"/>
        </w:rPr>
        <w:t xml:space="preserve">Pre-screening of </w:t>
      </w:r>
      <w:r w:rsidR="006D275F" w:rsidRPr="006D5624">
        <w:rPr>
          <w:rFonts w:cs="Arial"/>
          <w:sz w:val="20"/>
          <w:lang w:val="en-GB"/>
        </w:rPr>
        <w:t xml:space="preserve">Tenderers </w:t>
      </w:r>
      <w:r w:rsidRPr="006D5624">
        <w:rPr>
          <w:rFonts w:cs="Arial"/>
          <w:sz w:val="20"/>
          <w:lang w:val="en-GB"/>
        </w:rPr>
        <w:t xml:space="preserve">will be considered successful if all questionnaires are properly </w:t>
      </w:r>
      <w:r w:rsidR="00522168" w:rsidRPr="006D5624">
        <w:rPr>
          <w:rFonts w:cs="Arial"/>
          <w:sz w:val="20"/>
          <w:lang w:val="en-GB"/>
        </w:rPr>
        <w:t>completed</w:t>
      </w:r>
      <w:r w:rsidRPr="006D5624">
        <w:rPr>
          <w:rFonts w:cs="Arial"/>
          <w:sz w:val="20"/>
          <w:lang w:val="en-GB"/>
        </w:rPr>
        <w:t xml:space="preserve"> in the e-bidding system</w:t>
      </w:r>
      <w:r w:rsidR="002B4755" w:rsidRPr="006D5624">
        <w:rPr>
          <w:rFonts w:cs="Arial"/>
          <w:sz w:val="20"/>
          <w:lang w:val="en-GB"/>
        </w:rPr>
        <w:t xml:space="preserve"> Ariba</w:t>
      </w:r>
      <w:r w:rsidRPr="006D5624">
        <w:rPr>
          <w:rFonts w:cs="Arial"/>
          <w:sz w:val="20"/>
          <w:lang w:val="en-GB"/>
        </w:rPr>
        <w:t xml:space="preserve"> and if all valid and up-to-date documents are uploaded to the e-bidding system </w:t>
      </w:r>
      <w:r w:rsidR="002B4755" w:rsidRPr="006D5624">
        <w:rPr>
          <w:rFonts w:cs="Arial"/>
          <w:sz w:val="20"/>
          <w:lang w:val="en-GB"/>
        </w:rPr>
        <w:t xml:space="preserve">Ariba </w:t>
      </w:r>
      <w:r w:rsidRPr="006D5624">
        <w:rPr>
          <w:rFonts w:cs="Arial"/>
          <w:sz w:val="20"/>
          <w:lang w:val="en-GB"/>
        </w:rPr>
        <w:t>as defined</w:t>
      </w:r>
      <w:r w:rsidR="00315963" w:rsidRPr="006D5624">
        <w:rPr>
          <w:rFonts w:cs="Arial"/>
          <w:sz w:val="20"/>
          <w:lang w:val="en-GB"/>
        </w:rPr>
        <w:t>.</w:t>
      </w:r>
    </w:p>
    <w:p w14:paraId="605A39BB" w14:textId="4CBCD9A7" w:rsidR="00315963" w:rsidRPr="006D5624" w:rsidRDefault="00315963" w:rsidP="00315963">
      <w:pPr>
        <w:tabs>
          <w:tab w:val="left" w:pos="1276"/>
        </w:tabs>
        <w:spacing w:after="60"/>
        <w:ind w:left="1286"/>
        <w:jc w:val="both"/>
        <w:rPr>
          <w:rFonts w:cs="Arial"/>
          <w:sz w:val="20"/>
          <w:lang w:val="en-GB"/>
        </w:rPr>
      </w:pPr>
      <w:r w:rsidRPr="006D5624">
        <w:rPr>
          <w:rFonts w:cs="Arial"/>
          <w:sz w:val="20"/>
          <w:lang w:val="en-GB"/>
        </w:rPr>
        <w:t>In order to participate in the e-</w:t>
      </w:r>
      <w:r w:rsidR="008078EA" w:rsidRPr="006D5624">
        <w:rPr>
          <w:rFonts w:cs="Arial"/>
          <w:sz w:val="20"/>
          <w:lang w:val="en-GB"/>
        </w:rPr>
        <w:t>bidding</w:t>
      </w:r>
      <w:r w:rsidRPr="006D5624">
        <w:rPr>
          <w:rFonts w:cs="Arial"/>
          <w:sz w:val="20"/>
          <w:lang w:val="en-GB"/>
        </w:rPr>
        <w:t xml:space="preserve"> procedure,</w:t>
      </w:r>
      <w:r w:rsidR="008078EA" w:rsidRPr="006D5624">
        <w:rPr>
          <w:rFonts w:cs="Arial"/>
          <w:sz w:val="20"/>
          <w:lang w:val="en-GB"/>
        </w:rPr>
        <w:t xml:space="preserve"> </w:t>
      </w:r>
      <w:r w:rsidR="009039EE" w:rsidRPr="006D5624">
        <w:rPr>
          <w:rFonts w:cs="Arial"/>
          <w:sz w:val="20"/>
          <w:lang w:val="en-GB"/>
        </w:rPr>
        <w:t>Tenderer</w:t>
      </w:r>
      <w:r w:rsidRPr="006D5624">
        <w:rPr>
          <w:rFonts w:cs="Arial"/>
          <w:sz w:val="20"/>
          <w:lang w:val="en-GB"/>
        </w:rPr>
        <w:t xml:space="preserve">s are required to </w:t>
      </w:r>
      <w:r w:rsidR="009039EE" w:rsidRPr="006D5624">
        <w:rPr>
          <w:rFonts w:cs="Arial"/>
          <w:sz w:val="20"/>
          <w:lang w:val="en-GB"/>
        </w:rPr>
        <w:t xml:space="preserve">perform </w:t>
      </w:r>
      <w:r w:rsidR="00A54B06" w:rsidRPr="006D5624">
        <w:rPr>
          <w:rFonts w:cs="Arial"/>
          <w:sz w:val="20"/>
          <w:lang w:val="en-GB"/>
        </w:rPr>
        <w:t>s</w:t>
      </w:r>
      <w:r w:rsidR="009039EE" w:rsidRPr="006D5624">
        <w:rPr>
          <w:rFonts w:cs="Arial"/>
          <w:sz w:val="20"/>
          <w:lang w:val="en-GB"/>
        </w:rPr>
        <w:t>elf-registration</w:t>
      </w:r>
      <w:r w:rsidR="00A54B06" w:rsidRPr="006D5624">
        <w:rPr>
          <w:rFonts w:cs="Arial"/>
          <w:sz w:val="20"/>
          <w:lang w:val="en-GB"/>
        </w:rPr>
        <w:t xml:space="preserve"> </w:t>
      </w:r>
      <w:r w:rsidR="00EE4613" w:rsidRPr="006D5624">
        <w:rPr>
          <w:rFonts w:cs="Arial"/>
          <w:sz w:val="20"/>
          <w:lang w:val="en-GB"/>
        </w:rPr>
        <w:t>at</w:t>
      </w:r>
      <w:r w:rsidR="001E4399" w:rsidRPr="006D5624">
        <w:rPr>
          <w:rFonts w:cs="Arial"/>
          <w:sz w:val="20"/>
          <w:lang w:val="en-GB"/>
        </w:rPr>
        <w:t xml:space="preserve"> the link</w:t>
      </w:r>
      <w:r w:rsidR="002B4755" w:rsidRPr="006D5624">
        <w:rPr>
          <w:rFonts w:cs="Arial"/>
          <w:sz w:val="20"/>
          <w:lang w:val="en-GB"/>
        </w:rPr>
        <w:t xml:space="preserve"> in e-mail invitation. </w:t>
      </w:r>
      <w:r w:rsidRPr="006D5624">
        <w:rPr>
          <w:rFonts w:cs="Arial"/>
          <w:sz w:val="20"/>
          <w:lang w:val="en-GB"/>
        </w:rPr>
        <w:t xml:space="preserve">Tenderers that are not registered and/or do not complete pre-screening or do not update the registration and pre-screening data in the e-bidding system </w:t>
      </w:r>
      <w:r w:rsidR="002B4755" w:rsidRPr="006D5624">
        <w:rPr>
          <w:rFonts w:cs="Arial"/>
          <w:sz w:val="20"/>
          <w:lang w:val="en-GB"/>
        </w:rPr>
        <w:t xml:space="preserve">Ariba </w:t>
      </w:r>
      <w:r w:rsidRPr="006D5624">
        <w:rPr>
          <w:rFonts w:cs="Arial"/>
          <w:sz w:val="20"/>
          <w:lang w:val="en-GB"/>
        </w:rPr>
        <w:t xml:space="preserve">within the deadline for submission of </w:t>
      </w:r>
      <w:r w:rsidR="006D275F" w:rsidRPr="006D5624">
        <w:rPr>
          <w:rFonts w:cs="Arial"/>
          <w:sz w:val="20"/>
          <w:lang w:val="en-GB"/>
        </w:rPr>
        <w:t>tenders</w:t>
      </w:r>
      <w:r w:rsidRPr="006D5624">
        <w:rPr>
          <w:rFonts w:cs="Arial"/>
          <w:sz w:val="20"/>
          <w:lang w:val="en-GB"/>
        </w:rPr>
        <w:t xml:space="preserve"> may be disqualified from the </w:t>
      </w:r>
      <w:r w:rsidR="00C35B9C" w:rsidRPr="006D5624">
        <w:rPr>
          <w:rFonts w:cs="Arial"/>
          <w:sz w:val="20"/>
          <w:lang w:val="en-GB"/>
        </w:rPr>
        <w:t>tendering</w:t>
      </w:r>
      <w:r w:rsidRPr="006D5624">
        <w:rPr>
          <w:rFonts w:cs="Arial"/>
          <w:sz w:val="20"/>
          <w:lang w:val="en-GB"/>
        </w:rPr>
        <w:t xml:space="preserve"> process.</w:t>
      </w:r>
    </w:p>
    <w:p w14:paraId="203EBB38" w14:textId="77777777" w:rsidR="009449C0" w:rsidRPr="00071271" w:rsidRDefault="009449C0" w:rsidP="00FB473E">
      <w:pPr>
        <w:tabs>
          <w:tab w:val="left" w:pos="1276"/>
        </w:tabs>
        <w:ind w:left="567"/>
        <w:jc w:val="both"/>
        <w:rPr>
          <w:rFonts w:cs="Arial"/>
          <w:sz w:val="20"/>
          <w:highlight w:val="yellow"/>
          <w:lang w:val="en-GB"/>
        </w:rPr>
      </w:pPr>
    </w:p>
    <w:p w14:paraId="21A125FE" w14:textId="16F155C2" w:rsidR="009449C0" w:rsidRPr="00442909" w:rsidRDefault="009449C0" w:rsidP="00106FAD">
      <w:pPr>
        <w:numPr>
          <w:ilvl w:val="2"/>
          <w:numId w:val="15"/>
        </w:numPr>
        <w:tabs>
          <w:tab w:val="left" w:pos="1276"/>
        </w:tabs>
        <w:spacing w:after="60"/>
        <w:jc w:val="both"/>
        <w:rPr>
          <w:rFonts w:cs="Arial"/>
          <w:sz w:val="20"/>
          <w:lang w:val="en-GB"/>
        </w:rPr>
      </w:pPr>
      <w:r w:rsidRPr="00442909">
        <w:rPr>
          <w:rFonts w:cs="Arial"/>
          <w:sz w:val="20"/>
          <w:lang w:val="en-GB"/>
        </w:rPr>
        <w:t xml:space="preserve">Tenderers shall specify the </w:t>
      </w:r>
      <w:r w:rsidRPr="00442909">
        <w:rPr>
          <w:rFonts w:cs="Arial"/>
          <w:b/>
          <w:sz w:val="20"/>
          <w:u w:val="single"/>
          <w:lang w:val="en-GB"/>
        </w:rPr>
        <w:t>name of the procurement subject</w:t>
      </w:r>
      <w:r w:rsidRPr="00442909">
        <w:rPr>
          <w:rFonts w:cs="Arial"/>
          <w:sz w:val="20"/>
          <w:lang w:val="en-GB"/>
        </w:rPr>
        <w:t xml:space="preserve"> in their tenders (</w:t>
      </w:r>
      <w:r w:rsidR="002016D2" w:rsidRPr="00442909">
        <w:rPr>
          <w:rFonts w:cs="Arial"/>
          <w:sz w:val="20"/>
          <w:lang w:val="en-GB"/>
        </w:rPr>
        <w:t xml:space="preserve">documents of </w:t>
      </w:r>
      <w:r w:rsidRPr="00442909">
        <w:rPr>
          <w:rFonts w:cs="Arial"/>
          <w:sz w:val="20"/>
          <w:lang w:val="en-GB"/>
        </w:rPr>
        <w:t xml:space="preserve">tender for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r w:rsidR="00C61850" w:rsidRPr="00442909">
        <w:rPr>
          <w:rFonts w:cs="Arial"/>
          <w:sz w:val="20"/>
          <w:lang w:val="en-GB"/>
        </w:rPr>
        <w:t xml:space="preserve">, </w:t>
      </w:r>
      <w:r w:rsidR="007411F6" w:rsidRPr="00442909">
        <w:rPr>
          <w:rFonts w:cs="Arial"/>
          <w:sz w:val="20"/>
          <w:lang w:val="en-GB"/>
        </w:rPr>
        <w:t>EP-</w:t>
      </w:r>
      <w:r w:rsidR="00471D95">
        <w:rPr>
          <w:rFonts w:cs="Arial"/>
          <w:sz w:val="20"/>
          <w:lang w:val="en-GB"/>
        </w:rPr>
        <w:t>272</w:t>
      </w:r>
      <w:r w:rsidR="007411F6" w:rsidRPr="00442909">
        <w:rPr>
          <w:rFonts w:cs="Arial"/>
          <w:sz w:val="20"/>
          <w:lang w:val="en-GB"/>
        </w:rPr>
        <w:t>/</w:t>
      </w:r>
      <w:r w:rsidR="001C385E" w:rsidRPr="00442909">
        <w:rPr>
          <w:rFonts w:cs="Arial"/>
          <w:sz w:val="20"/>
          <w:lang w:val="en-GB"/>
        </w:rPr>
        <w:t>20</w:t>
      </w:r>
      <w:r w:rsidR="007411F6" w:rsidRPr="00442909">
        <w:rPr>
          <w:rFonts w:cs="Arial"/>
          <w:sz w:val="20"/>
          <w:lang w:val="en-GB"/>
        </w:rPr>
        <w:t>/SCIS</w:t>
      </w:r>
      <w:r w:rsidR="00C61850" w:rsidRPr="00442909">
        <w:rPr>
          <w:rFonts w:cs="Arial"/>
          <w:sz w:val="20"/>
          <w:lang w:val="en-GB"/>
        </w:rPr>
        <w:t>).</w:t>
      </w:r>
    </w:p>
    <w:p w14:paraId="3E3B4229" w14:textId="77777777" w:rsidR="009449C0" w:rsidRPr="00442909" w:rsidRDefault="009449C0" w:rsidP="00106FAD">
      <w:pPr>
        <w:numPr>
          <w:ilvl w:val="2"/>
          <w:numId w:val="15"/>
        </w:numPr>
        <w:tabs>
          <w:tab w:val="left" w:pos="1276"/>
        </w:tabs>
        <w:spacing w:after="60"/>
        <w:jc w:val="both"/>
        <w:rPr>
          <w:rFonts w:cs="Arial"/>
          <w:sz w:val="20"/>
          <w:lang w:val="en-GB"/>
        </w:rPr>
      </w:pPr>
      <w:r w:rsidRPr="00442909">
        <w:rPr>
          <w:rFonts w:cs="Arial"/>
          <w:sz w:val="20"/>
          <w:lang w:val="en-GB"/>
        </w:rPr>
        <w:t xml:space="preserve">Tenders </w:t>
      </w:r>
      <w:r w:rsidR="00087BF9" w:rsidRPr="00442909">
        <w:rPr>
          <w:rFonts w:cs="Arial"/>
          <w:sz w:val="20"/>
          <w:lang w:val="en-GB"/>
        </w:rPr>
        <w:t>shall</w:t>
      </w:r>
      <w:r w:rsidRPr="00442909">
        <w:rPr>
          <w:rFonts w:cs="Arial"/>
          <w:sz w:val="20"/>
          <w:lang w:val="en-GB"/>
        </w:rPr>
        <w:t xml:space="preserve"> be prepared in two separate parts: </w:t>
      </w:r>
    </w:p>
    <w:p w14:paraId="02660447" w14:textId="77777777" w:rsidR="009449C0" w:rsidRPr="00442909" w:rsidRDefault="009449C0" w:rsidP="009449C0">
      <w:pPr>
        <w:ind w:left="1106" w:firstLine="180"/>
        <w:jc w:val="both"/>
        <w:rPr>
          <w:rFonts w:cs="Arial"/>
          <w:sz w:val="20"/>
          <w:lang w:val="en-GB"/>
        </w:rPr>
      </w:pPr>
      <w:r w:rsidRPr="00442909">
        <w:rPr>
          <w:rFonts w:cs="Arial"/>
          <w:sz w:val="20"/>
          <w:lang w:val="en-GB"/>
        </w:rPr>
        <w:t xml:space="preserve">1. Technical part   </w:t>
      </w:r>
    </w:p>
    <w:p w14:paraId="1EBEC20E" w14:textId="77777777" w:rsidR="009449C0" w:rsidRPr="00442909" w:rsidRDefault="009449C0" w:rsidP="009449C0">
      <w:pPr>
        <w:spacing w:after="60"/>
        <w:ind w:left="566" w:firstLine="720"/>
        <w:jc w:val="both"/>
        <w:rPr>
          <w:rFonts w:cs="Arial"/>
          <w:sz w:val="20"/>
          <w:lang w:val="en-GB"/>
        </w:rPr>
      </w:pPr>
      <w:r w:rsidRPr="00442909">
        <w:rPr>
          <w:rFonts w:cs="Arial"/>
          <w:sz w:val="20"/>
          <w:lang w:val="en-GB"/>
        </w:rPr>
        <w:t xml:space="preserve">2. Commercial part   </w:t>
      </w:r>
    </w:p>
    <w:p w14:paraId="172757A7" w14:textId="5EC6155D" w:rsidR="009449C0" w:rsidRPr="00442909" w:rsidRDefault="009449C0" w:rsidP="009449C0">
      <w:pPr>
        <w:tabs>
          <w:tab w:val="left" w:pos="1276"/>
        </w:tabs>
        <w:ind w:left="1276"/>
        <w:jc w:val="both"/>
        <w:rPr>
          <w:rFonts w:cs="Arial"/>
          <w:sz w:val="20"/>
          <w:lang w:val="en-GB"/>
        </w:rPr>
      </w:pPr>
      <w:r w:rsidRPr="00442909">
        <w:rPr>
          <w:rFonts w:cs="Arial"/>
          <w:sz w:val="20"/>
          <w:lang w:val="en-GB"/>
        </w:rPr>
        <w:t>and</w:t>
      </w:r>
      <w:r w:rsidRPr="00442909">
        <w:rPr>
          <w:rFonts w:cs="Arial"/>
          <w:b/>
          <w:sz w:val="20"/>
          <w:lang w:val="en-GB"/>
        </w:rPr>
        <w:t xml:space="preserve"> </w:t>
      </w:r>
      <w:r w:rsidRPr="00442909">
        <w:rPr>
          <w:rFonts w:cs="Arial"/>
          <w:sz w:val="20"/>
          <w:lang w:val="en-GB"/>
        </w:rPr>
        <w:t>simultaneously uploaded to the e-bidding system</w:t>
      </w:r>
      <w:r w:rsidR="00442909" w:rsidRPr="00442909">
        <w:rPr>
          <w:rFonts w:cs="Arial"/>
          <w:sz w:val="20"/>
          <w:lang w:val="en-GB"/>
        </w:rPr>
        <w:t xml:space="preserve"> Ariba</w:t>
      </w:r>
      <w:r w:rsidRPr="00442909">
        <w:rPr>
          <w:rFonts w:cs="Arial"/>
          <w:sz w:val="20"/>
          <w:lang w:val="en-GB"/>
        </w:rPr>
        <w:t xml:space="preserve"> as separate documents in the manner stated in </w:t>
      </w:r>
      <w:r w:rsidR="00D1637A" w:rsidRPr="00442909">
        <w:rPr>
          <w:rFonts w:cs="Arial"/>
          <w:sz w:val="20"/>
          <w:lang w:val="en-GB"/>
        </w:rPr>
        <w:t xml:space="preserve">Cl. </w:t>
      </w:r>
      <w:r w:rsidRPr="00442909">
        <w:rPr>
          <w:rFonts w:cs="Arial"/>
          <w:sz w:val="20"/>
          <w:lang w:val="en-GB"/>
        </w:rPr>
        <w:t>15. of these Tender Documents.</w:t>
      </w:r>
    </w:p>
    <w:p w14:paraId="5B5A4D80" w14:textId="77777777" w:rsidR="009449C0" w:rsidRPr="00442909" w:rsidRDefault="000D2D96" w:rsidP="00106FAD">
      <w:pPr>
        <w:numPr>
          <w:ilvl w:val="2"/>
          <w:numId w:val="15"/>
        </w:numPr>
        <w:tabs>
          <w:tab w:val="left" w:pos="1276"/>
        </w:tabs>
        <w:spacing w:after="60"/>
        <w:jc w:val="both"/>
        <w:rPr>
          <w:rFonts w:cs="Arial"/>
          <w:sz w:val="20"/>
          <w:lang w:val="en-GB"/>
        </w:rPr>
      </w:pPr>
      <w:r w:rsidRPr="00442909">
        <w:rPr>
          <w:rFonts w:cs="Arial"/>
          <w:sz w:val="20"/>
          <w:lang w:val="en-GB"/>
        </w:rPr>
        <w:t>Tenderers may only submit one tender (</w:t>
      </w:r>
      <w:r w:rsidR="00776EE3" w:rsidRPr="00442909">
        <w:rPr>
          <w:rFonts w:cs="Arial"/>
          <w:sz w:val="20"/>
          <w:lang w:val="en-GB"/>
        </w:rPr>
        <w:t xml:space="preserve">however, before </w:t>
      </w:r>
      <w:r w:rsidRPr="00442909">
        <w:rPr>
          <w:rFonts w:cs="Arial"/>
          <w:sz w:val="20"/>
          <w:lang w:val="en-GB"/>
        </w:rPr>
        <w:t>the deadline for submission of</w:t>
      </w:r>
      <w:r w:rsidR="00276A50" w:rsidRPr="00442909">
        <w:rPr>
          <w:rFonts w:cs="Arial"/>
          <w:sz w:val="20"/>
          <w:lang w:val="en-GB"/>
        </w:rPr>
        <w:t xml:space="preserve"> </w:t>
      </w:r>
      <w:r w:rsidRPr="00442909">
        <w:rPr>
          <w:rFonts w:cs="Arial"/>
          <w:sz w:val="20"/>
          <w:lang w:val="en-GB"/>
        </w:rPr>
        <w:t>tenders</w:t>
      </w:r>
      <w:r w:rsidR="00276A50" w:rsidRPr="00442909">
        <w:rPr>
          <w:rFonts w:cs="Arial"/>
          <w:sz w:val="20"/>
          <w:lang w:val="en-GB"/>
        </w:rPr>
        <w:t xml:space="preserve">, tenderers </w:t>
      </w:r>
      <w:r w:rsidRPr="00442909">
        <w:rPr>
          <w:rFonts w:cs="Arial"/>
          <w:sz w:val="20"/>
          <w:lang w:val="en-GB"/>
        </w:rPr>
        <w:t xml:space="preserve">may modify </w:t>
      </w:r>
      <w:r w:rsidR="00276A50" w:rsidRPr="00442909">
        <w:rPr>
          <w:rFonts w:cs="Arial"/>
          <w:sz w:val="20"/>
          <w:lang w:val="en-GB"/>
        </w:rPr>
        <w:t xml:space="preserve">their tenders, </w:t>
      </w:r>
      <w:r w:rsidRPr="00442909">
        <w:rPr>
          <w:rFonts w:cs="Arial"/>
          <w:sz w:val="20"/>
          <w:lang w:val="en-GB"/>
        </w:rPr>
        <w:t xml:space="preserve">delete the </w:t>
      </w:r>
      <w:r w:rsidR="00276A50" w:rsidRPr="00442909">
        <w:rPr>
          <w:rFonts w:cs="Arial"/>
          <w:sz w:val="20"/>
          <w:lang w:val="en-GB"/>
        </w:rPr>
        <w:t>up</w:t>
      </w:r>
      <w:r w:rsidRPr="00442909">
        <w:rPr>
          <w:rFonts w:cs="Arial"/>
          <w:sz w:val="20"/>
          <w:lang w:val="en-GB"/>
        </w:rPr>
        <w:t xml:space="preserve">loaded </w:t>
      </w:r>
      <w:r w:rsidR="00276A50" w:rsidRPr="00442909">
        <w:rPr>
          <w:rFonts w:cs="Arial"/>
          <w:sz w:val="20"/>
          <w:lang w:val="en-GB"/>
        </w:rPr>
        <w:t xml:space="preserve">tenders </w:t>
      </w:r>
      <w:r w:rsidR="00B82619" w:rsidRPr="00442909">
        <w:rPr>
          <w:rFonts w:cs="Arial"/>
          <w:sz w:val="20"/>
          <w:lang w:val="en-GB"/>
        </w:rPr>
        <w:t>or</w:t>
      </w:r>
      <w:r w:rsidRPr="00442909">
        <w:rPr>
          <w:rFonts w:cs="Arial"/>
          <w:sz w:val="20"/>
          <w:lang w:val="en-GB"/>
        </w:rPr>
        <w:t xml:space="preserve"> upload a new </w:t>
      </w:r>
      <w:r w:rsidR="00276A50" w:rsidRPr="00442909">
        <w:rPr>
          <w:rFonts w:cs="Arial"/>
          <w:sz w:val="20"/>
          <w:lang w:val="en-GB"/>
        </w:rPr>
        <w:t>tender</w:t>
      </w:r>
      <w:r w:rsidRPr="00442909">
        <w:rPr>
          <w:rFonts w:cs="Arial"/>
          <w:sz w:val="20"/>
          <w:lang w:val="en-GB"/>
        </w:rPr>
        <w:t xml:space="preserve">). </w:t>
      </w:r>
    </w:p>
    <w:p w14:paraId="3738E682" w14:textId="77777777" w:rsidR="0069270B" w:rsidRPr="006D673A" w:rsidRDefault="00074A02" w:rsidP="00B34ADB">
      <w:pPr>
        <w:spacing w:beforeLines="60" w:before="144" w:afterLines="60" w:after="144"/>
        <w:jc w:val="both"/>
        <w:rPr>
          <w:rFonts w:cs="Arial"/>
          <w:b/>
          <w:bCs/>
          <w:sz w:val="20"/>
          <w:lang w:val="en-GB"/>
        </w:rPr>
      </w:pPr>
      <w:r w:rsidRPr="006D673A">
        <w:rPr>
          <w:rFonts w:cs="Arial"/>
          <w:b/>
          <w:bCs/>
          <w:sz w:val="20"/>
          <w:lang w:val="en-GB"/>
        </w:rPr>
        <w:t xml:space="preserve">14.2. </w:t>
      </w:r>
      <w:r w:rsidRPr="006D673A">
        <w:rPr>
          <w:rFonts w:cs="Arial"/>
          <w:b/>
          <w:bCs/>
          <w:sz w:val="20"/>
          <w:lang w:val="en-GB"/>
        </w:rPr>
        <w:tab/>
      </w:r>
      <w:r w:rsidR="0069270B" w:rsidRPr="006D673A">
        <w:rPr>
          <w:rFonts w:cs="Arial"/>
          <w:b/>
          <w:bCs/>
          <w:sz w:val="20"/>
          <w:lang w:val="en-GB"/>
        </w:rPr>
        <w:t>TECHNICAL PART OF TENDER</w:t>
      </w:r>
    </w:p>
    <w:p w14:paraId="1CEFCA0B" w14:textId="77777777" w:rsidR="0069270B" w:rsidRPr="006D673A" w:rsidRDefault="00F649F5" w:rsidP="00586221">
      <w:pPr>
        <w:spacing w:before="60" w:after="60"/>
        <w:ind w:left="567"/>
        <w:jc w:val="both"/>
        <w:rPr>
          <w:rFonts w:cs="Arial"/>
          <w:sz w:val="20"/>
          <w:lang w:val="en-GB"/>
        </w:rPr>
      </w:pPr>
      <w:r w:rsidRPr="006D673A">
        <w:rPr>
          <w:rFonts w:cs="Arial"/>
          <w:b/>
          <w:sz w:val="20"/>
          <w:lang w:val="en-GB"/>
        </w:rPr>
        <w:t xml:space="preserve">The </w:t>
      </w:r>
      <w:r w:rsidR="0069270B" w:rsidRPr="006D673A">
        <w:rPr>
          <w:rFonts w:cs="Arial"/>
          <w:b/>
          <w:sz w:val="20"/>
          <w:u w:val="single"/>
          <w:lang w:val="en-GB"/>
        </w:rPr>
        <w:t>Technical part of tender</w:t>
      </w:r>
      <w:r w:rsidR="0069270B" w:rsidRPr="006D673A">
        <w:rPr>
          <w:rFonts w:cs="Arial"/>
          <w:sz w:val="20"/>
          <w:lang w:val="en-GB"/>
        </w:rPr>
        <w:t xml:space="preserve"> has to </w:t>
      </w:r>
      <w:r w:rsidR="00754EAC" w:rsidRPr="006D673A">
        <w:rPr>
          <w:rFonts w:cs="Arial"/>
          <w:sz w:val="20"/>
          <w:lang w:val="en-GB"/>
        </w:rPr>
        <w:t xml:space="preserve">be prepared in accordance with the requirements of </w:t>
      </w:r>
      <w:r w:rsidR="00825ED7" w:rsidRPr="006D673A">
        <w:rPr>
          <w:rFonts w:cs="Arial"/>
          <w:sz w:val="20"/>
          <w:lang w:val="en-GB"/>
        </w:rPr>
        <w:t xml:space="preserve">the Technical </w:t>
      </w:r>
      <w:r w:rsidR="0069270B" w:rsidRPr="006D673A">
        <w:rPr>
          <w:rFonts w:cs="Arial"/>
          <w:sz w:val="20"/>
          <w:lang w:val="en-GB"/>
        </w:rPr>
        <w:t>Specification</w:t>
      </w:r>
      <w:r w:rsidR="00EC4F21" w:rsidRPr="006D673A">
        <w:rPr>
          <w:rFonts w:cs="Arial"/>
          <w:sz w:val="20"/>
          <w:lang w:val="en-GB"/>
        </w:rPr>
        <w:t xml:space="preserve"> </w:t>
      </w:r>
      <w:r w:rsidR="00EC4F21" w:rsidRPr="006D673A">
        <w:rPr>
          <w:rFonts w:cs="Arial"/>
          <w:b/>
          <w:sz w:val="20"/>
          <w:lang w:val="en-GB"/>
        </w:rPr>
        <w:t>(</w:t>
      </w:r>
      <w:r w:rsidR="0069270B" w:rsidRPr="006D673A">
        <w:rPr>
          <w:rFonts w:cs="Arial"/>
          <w:b/>
          <w:sz w:val="20"/>
          <w:lang w:val="en-GB"/>
        </w:rPr>
        <w:t>Appendix 1</w:t>
      </w:r>
      <w:r w:rsidR="0056010E" w:rsidRPr="006D673A">
        <w:rPr>
          <w:rFonts w:cs="Arial"/>
          <w:b/>
          <w:sz w:val="20"/>
          <w:lang w:val="en-GB"/>
        </w:rPr>
        <w:t>a</w:t>
      </w:r>
      <w:r w:rsidR="00EC4F21" w:rsidRPr="006D673A">
        <w:rPr>
          <w:rFonts w:cs="Arial"/>
          <w:b/>
          <w:sz w:val="20"/>
          <w:lang w:val="en-GB"/>
        </w:rPr>
        <w:t>)</w:t>
      </w:r>
      <w:r w:rsidR="0069270B" w:rsidRPr="006D673A">
        <w:rPr>
          <w:rFonts w:cs="Arial"/>
          <w:sz w:val="20"/>
          <w:lang w:val="en-GB"/>
        </w:rPr>
        <w:t xml:space="preserve"> and</w:t>
      </w:r>
      <w:r w:rsidR="0069270B" w:rsidRPr="006D673A">
        <w:rPr>
          <w:rFonts w:cs="Arial"/>
          <w:b/>
          <w:sz w:val="20"/>
          <w:lang w:val="en-GB"/>
        </w:rPr>
        <w:t xml:space="preserve"> </w:t>
      </w:r>
      <w:r w:rsidR="0069270B" w:rsidRPr="006D673A">
        <w:rPr>
          <w:rFonts w:cs="Arial"/>
          <w:b/>
          <w:sz w:val="20"/>
          <w:u w:val="single"/>
          <w:lang w:val="en-GB"/>
        </w:rPr>
        <w:t>must not include the price</w:t>
      </w:r>
      <w:r w:rsidR="00EC4F21" w:rsidRPr="006D673A">
        <w:rPr>
          <w:rFonts w:cs="Arial"/>
          <w:b/>
          <w:sz w:val="20"/>
          <w:u w:val="single"/>
          <w:lang w:val="en-GB"/>
        </w:rPr>
        <w:t xml:space="preserve"> in any of its part</w:t>
      </w:r>
      <w:r w:rsidR="0069270B" w:rsidRPr="006D673A">
        <w:rPr>
          <w:rFonts w:cs="Arial"/>
          <w:b/>
          <w:sz w:val="20"/>
          <w:u w:val="single"/>
          <w:lang w:val="en-GB"/>
        </w:rPr>
        <w:t>s.</w:t>
      </w:r>
      <w:r w:rsidR="004E0965" w:rsidRPr="006D673A">
        <w:rPr>
          <w:rFonts w:cs="Arial"/>
          <w:sz w:val="20"/>
          <w:lang w:val="en-GB"/>
        </w:rPr>
        <w:t xml:space="preserve"> </w:t>
      </w:r>
    </w:p>
    <w:p w14:paraId="3626C00B" w14:textId="77777777" w:rsidR="0069270B" w:rsidRPr="006D673A" w:rsidRDefault="00825ED7" w:rsidP="00586221">
      <w:pPr>
        <w:spacing w:before="60" w:after="60"/>
        <w:ind w:left="567"/>
        <w:jc w:val="both"/>
        <w:rPr>
          <w:rFonts w:cs="Arial"/>
          <w:sz w:val="20"/>
          <w:lang w:val="en-GB"/>
        </w:rPr>
      </w:pPr>
      <w:r w:rsidRPr="006D673A">
        <w:rPr>
          <w:rFonts w:cs="Arial"/>
          <w:sz w:val="20"/>
          <w:lang w:val="en-GB"/>
        </w:rPr>
        <w:t xml:space="preserve">The </w:t>
      </w:r>
      <w:r w:rsidR="0069270B" w:rsidRPr="006D673A">
        <w:rPr>
          <w:rFonts w:cs="Arial"/>
          <w:sz w:val="20"/>
          <w:lang w:val="en-GB"/>
        </w:rPr>
        <w:t>Technical part of tender must include the following:</w:t>
      </w:r>
    </w:p>
    <w:p w14:paraId="07A23ABE" w14:textId="77777777" w:rsidR="0069270B" w:rsidRPr="006D673A" w:rsidRDefault="0069270B" w:rsidP="00106FAD">
      <w:pPr>
        <w:numPr>
          <w:ilvl w:val="2"/>
          <w:numId w:val="2"/>
        </w:numPr>
        <w:tabs>
          <w:tab w:val="left" w:pos="1276"/>
        </w:tabs>
        <w:spacing w:before="60" w:after="60"/>
        <w:ind w:hanging="437"/>
        <w:jc w:val="both"/>
        <w:rPr>
          <w:rFonts w:cs="Arial"/>
          <w:b/>
          <w:sz w:val="20"/>
          <w:lang w:val="en-GB"/>
        </w:rPr>
      </w:pPr>
      <w:r w:rsidRPr="006D673A">
        <w:rPr>
          <w:rFonts w:cs="Arial"/>
          <w:sz w:val="20"/>
          <w:lang w:val="en-GB"/>
        </w:rPr>
        <w:t xml:space="preserve">Completed Tender form, </w:t>
      </w:r>
      <w:r w:rsidR="00B004D8" w:rsidRPr="006D673A">
        <w:rPr>
          <w:rFonts w:cs="Arial"/>
          <w:sz w:val="20"/>
          <w:lang w:val="en-GB"/>
        </w:rPr>
        <w:t xml:space="preserve">attached hereto as </w:t>
      </w:r>
      <w:r w:rsidRPr="006D673A">
        <w:rPr>
          <w:rFonts w:cs="Arial"/>
          <w:b/>
          <w:sz w:val="20"/>
          <w:lang w:val="en-GB"/>
        </w:rPr>
        <w:t>Appendix 2a.</w:t>
      </w:r>
    </w:p>
    <w:p w14:paraId="75B44F35" w14:textId="77777777" w:rsidR="0069270B" w:rsidRPr="006D673A" w:rsidRDefault="00074A02" w:rsidP="00106FAD">
      <w:pPr>
        <w:numPr>
          <w:ilvl w:val="2"/>
          <w:numId w:val="2"/>
        </w:numPr>
        <w:tabs>
          <w:tab w:val="left" w:pos="1276"/>
        </w:tabs>
        <w:spacing w:before="60" w:after="60"/>
        <w:ind w:left="1276" w:hanging="709"/>
        <w:jc w:val="both"/>
        <w:rPr>
          <w:rFonts w:cs="Arial"/>
          <w:sz w:val="20"/>
          <w:lang w:val="en-GB"/>
        </w:rPr>
      </w:pPr>
      <w:r w:rsidRPr="006D673A">
        <w:rPr>
          <w:rFonts w:cs="Arial"/>
          <w:sz w:val="20"/>
          <w:lang w:val="en-GB"/>
        </w:rPr>
        <w:t>L</w:t>
      </w:r>
      <w:r w:rsidR="0069270B" w:rsidRPr="006D673A">
        <w:rPr>
          <w:rFonts w:cs="Arial"/>
          <w:sz w:val="20"/>
          <w:lang w:val="en-GB"/>
        </w:rPr>
        <w:t xml:space="preserve">ist of all integral parts and/or attachments of tender. </w:t>
      </w:r>
    </w:p>
    <w:p w14:paraId="214F8956" w14:textId="77777777" w:rsidR="0069270B" w:rsidRPr="006D673A" w:rsidRDefault="0069270B" w:rsidP="00106FAD">
      <w:pPr>
        <w:numPr>
          <w:ilvl w:val="2"/>
          <w:numId w:val="2"/>
        </w:numPr>
        <w:tabs>
          <w:tab w:val="left" w:pos="1276"/>
        </w:tabs>
        <w:spacing w:before="60" w:after="60"/>
        <w:ind w:left="1276" w:hanging="709"/>
        <w:jc w:val="both"/>
        <w:rPr>
          <w:rFonts w:cs="Arial"/>
          <w:sz w:val="20"/>
          <w:lang w:val="en-GB"/>
        </w:rPr>
      </w:pPr>
      <w:r w:rsidRPr="006D673A">
        <w:rPr>
          <w:rFonts w:cs="Arial"/>
          <w:sz w:val="20"/>
          <w:lang w:val="en-GB"/>
        </w:rPr>
        <w:t xml:space="preserve">Technical specifications, technical documentation, </w:t>
      </w:r>
      <w:r w:rsidR="00AD7CFB" w:rsidRPr="006D673A">
        <w:rPr>
          <w:rFonts w:cs="Arial"/>
          <w:sz w:val="20"/>
          <w:lang w:val="en-GB"/>
        </w:rPr>
        <w:t xml:space="preserve">statements, drawings, photographs, sketches, </w:t>
      </w:r>
      <w:r w:rsidRPr="006D673A">
        <w:rPr>
          <w:rFonts w:cs="Arial"/>
          <w:sz w:val="20"/>
          <w:lang w:val="en-GB"/>
        </w:rPr>
        <w:t xml:space="preserve">samples etc., if any (submitted at </w:t>
      </w:r>
      <w:r w:rsidR="0058290D" w:rsidRPr="006D673A">
        <w:rPr>
          <w:rFonts w:cs="Arial"/>
          <w:sz w:val="20"/>
          <w:lang w:val="en-GB"/>
        </w:rPr>
        <w:t xml:space="preserve">the choice of </w:t>
      </w:r>
      <w:r w:rsidRPr="006D673A">
        <w:rPr>
          <w:rFonts w:cs="Arial"/>
          <w:sz w:val="20"/>
          <w:lang w:val="en-GB"/>
        </w:rPr>
        <w:t>Tenderer</w:t>
      </w:r>
      <w:r w:rsidR="0058290D" w:rsidRPr="006D673A">
        <w:rPr>
          <w:rFonts w:cs="Arial"/>
          <w:sz w:val="20"/>
          <w:lang w:val="en-GB"/>
        </w:rPr>
        <w:t xml:space="preserve">s </w:t>
      </w:r>
      <w:r w:rsidRPr="006D673A">
        <w:rPr>
          <w:rFonts w:cs="Arial"/>
          <w:sz w:val="20"/>
          <w:lang w:val="en-GB"/>
        </w:rPr>
        <w:t>if not defined otherwise).</w:t>
      </w:r>
    </w:p>
    <w:p w14:paraId="03545D12" w14:textId="77777777" w:rsidR="00490664" w:rsidRPr="006D673A" w:rsidRDefault="00490664" w:rsidP="00106FAD">
      <w:pPr>
        <w:numPr>
          <w:ilvl w:val="2"/>
          <w:numId w:val="2"/>
        </w:numPr>
        <w:tabs>
          <w:tab w:val="left" w:pos="1276"/>
        </w:tabs>
        <w:spacing w:before="60" w:after="60"/>
        <w:ind w:left="1276" w:hanging="709"/>
        <w:jc w:val="both"/>
        <w:rPr>
          <w:rFonts w:cs="Arial"/>
          <w:sz w:val="20"/>
          <w:lang w:val="en-GB"/>
        </w:rPr>
      </w:pPr>
      <w:r w:rsidRPr="006D673A">
        <w:rPr>
          <w:sz w:val="20"/>
          <w:lang w:val="en-GB"/>
        </w:rPr>
        <w:t xml:space="preserve">Evidence of technical and professional </w:t>
      </w:r>
      <w:r w:rsidR="004029E1" w:rsidRPr="006D673A">
        <w:rPr>
          <w:sz w:val="20"/>
          <w:lang w:val="en-GB"/>
        </w:rPr>
        <w:t>ability</w:t>
      </w:r>
      <w:r w:rsidRPr="006D673A">
        <w:rPr>
          <w:sz w:val="20"/>
          <w:lang w:val="en-GB"/>
        </w:rPr>
        <w:t>:</w:t>
      </w:r>
    </w:p>
    <w:p w14:paraId="56833130" w14:textId="395E9422" w:rsidR="001D1DE1" w:rsidRPr="00F608DB" w:rsidRDefault="001D1DE1" w:rsidP="00106FAD">
      <w:pPr>
        <w:numPr>
          <w:ilvl w:val="0"/>
          <w:numId w:val="16"/>
        </w:numPr>
        <w:tabs>
          <w:tab w:val="left" w:pos="1276"/>
        </w:tabs>
        <w:spacing w:before="60" w:after="60"/>
        <w:jc w:val="both"/>
        <w:rPr>
          <w:sz w:val="20"/>
          <w:lang w:val="en-GB"/>
        </w:rPr>
      </w:pPr>
      <w:r w:rsidRPr="00F608DB">
        <w:rPr>
          <w:sz w:val="20"/>
          <w:lang w:val="en-GB"/>
        </w:rPr>
        <w:t xml:space="preserve">Tenderer's references </w:t>
      </w:r>
    </w:p>
    <w:p w14:paraId="624A6941" w14:textId="77777777" w:rsidR="005408B9" w:rsidRPr="00F608DB" w:rsidRDefault="0039338D" w:rsidP="00106FAD">
      <w:pPr>
        <w:numPr>
          <w:ilvl w:val="0"/>
          <w:numId w:val="16"/>
        </w:numPr>
        <w:tabs>
          <w:tab w:val="left" w:pos="1276"/>
        </w:tabs>
        <w:spacing w:before="60" w:after="60"/>
        <w:jc w:val="both"/>
        <w:rPr>
          <w:rFonts w:cs="Arial"/>
          <w:sz w:val="20"/>
          <w:lang w:val="en-GB"/>
        </w:rPr>
      </w:pPr>
      <w:r w:rsidRPr="00F608DB">
        <w:rPr>
          <w:rFonts w:cs="Arial"/>
          <w:sz w:val="20"/>
          <w:lang w:val="en-GB"/>
        </w:rPr>
        <w:t xml:space="preserve">List of </w:t>
      </w:r>
      <w:proofErr w:type="spellStart"/>
      <w:r w:rsidR="00C61850" w:rsidRPr="00F608DB">
        <w:rPr>
          <w:rFonts w:cs="Arial"/>
          <w:sz w:val="20"/>
          <w:lang w:val="en-GB"/>
        </w:rPr>
        <w:t>subsuppliers</w:t>
      </w:r>
      <w:proofErr w:type="spellEnd"/>
      <w:r w:rsidR="00C61850" w:rsidRPr="00F608DB">
        <w:rPr>
          <w:rFonts w:cs="Arial"/>
          <w:sz w:val="20"/>
          <w:lang w:val="en-GB"/>
        </w:rPr>
        <w:t xml:space="preserve"> </w:t>
      </w:r>
      <w:r w:rsidR="004D3BC2" w:rsidRPr="00F608DB">
        <w:rPr>
          <w:rFonts w:cs="Arial"/>
          <w:sz w:val="20"/>
          <w:lang w:val="en-GB"/>
        </w:rPr>
        <w:t>pursuant</w:t>
      </w:r>
      <w:r w:rsidRPr="00F608DB">
        <w:rPr>
          <w:rFonts w:cs="Arial"/>
          <w:sz w:val="20"/>
          <w:lang w:val="en-GB"/>
        </w:rPr>
        <w:t xml:space="preserve"> to </w:t>
      </w:r>
      <w:r w:rsidR="00CB0DB0" w:rsidRPr="00F608DB">
        <w:rPr>
          <w:rFonts w:cs="Arial"/>
          <w:sz w:val="20"/>
          <w:lang w:val="en-GB"/>
        </w:rPr>
        <w:t>Cl.</w:t>
      </w:r>
      <w:r w:rsidR="00BB2B5B" w:rsidRPr="00F608DB">
        <w:rPr>
          <w:rFonts w:cs="Arial"/>
          <w:sz w:val="20"/>
          <w:lang w:val="en-GB"/>
        </w:rPr>
        <w:t xml:space="preserve"> </w:t>
      </w:r>
      <w:r w:rsidRPr="00F608DB">
        <w:rPr>
          <w:rFonts w:cs="Arial"/>
          <w:sz w:val="20"/>
          <w:lang w:val="en-GB"/>
        </w:rPr>
        <w:t xml:space="preserve">6 of these Tender Documents (if any, if not – it has to be indicated that </w:t>
      </w:r>
      <w:proofErr w:type="spellStart"/>
      <w:r w:rsidR="00C61850" w:rsidRPr="00F608DB">
        <w:rPr>
          <w:rFonts w:cs="Arial"/>
          <w:sz w:val="20"/>
          <w:lang w:val="en-GB"/>
        </w:rPr>
        <w:t>subsuppliers</w:t>
      </w:r>
      <w:proofErr w:type="spellEnd"/>
      <w:r w:rsidR="00C61850" w:rsidRPr="00F608DB">
        <w:rPr>
          <w:rFonts w:cs="Arial"/>
          <w:sz w:val="20"/>
          <w:lang w:val="en-GB"/>
        </w:rPr>
        <w:t xml:space="preserve"> </w:t>
      </w:r>
      <w:r w:rsidR="00A63995" w:rsidRPr="00F608DB">
        <w:rPr>
          <w:rFonts w:cs="Arial"/>
          <w:sz w:val="20"/>
          <w:lang w:val="en-GB"/>
        </w:rPr>
        <w:t>will not be engaged</w:t>
      </w:r>
      <w:r w:rsidRPr="00F608DB">
        <w:rPr>
          <w:rFonts w:cs="Arial"/>
          <w:sz w:val="20"/>
          <w:lang w:val="en-GB"/>
        </w:rPr>
        <w:t xml:space="preserve">). </w:t>
      </w:r>
      <w:r w:rsidR="004D3BC2" w:rsidRPr="00F608DB">
        <w:rPr>
          <w:rFonts w:cs="Arial"/>
          <w:sz w:val="20"/>
          <w:lang w:val="en-GB"/>
        </w:rPr>
        <w:t>E</w:t>
      </w:r>
      <w:r w:rsidR="00286968" w:rsidRPr="00F608DB">
        <w:rPr>
          <w:rFonts w:cs="Arial"/>
          <w:sz w:val="20"/>
          <w:lang w:val="en-GB"/>
        </w:rPr>
        <w:t>vidence</w:t>
      </w:r>
      <w:r w:rsidRPr="00F608DB">
        <w:rPr>
          <w:rFonts w:cs="Arial"/>
          <w:sz w:val="20"/>
          <w:lang w:val="en-GB"/>
        </w:rPr>
        <w:t xml:space="preserve"> of </w:t>
      </w:r>
      <w:proofErr w:type="spellStart"/>
      <w:r w:rsidR="00C61850" w:rsidRPr="00F608DB">
        <w:rPr>
          <w:rFonts w:cs="Arial"/>
          <w:sz w:val="20"/>
          <w:lang w:val="en-GB"/>
        </w:rPr>
        <w:t>subsuppliers</w:t>
      </w:r>
      <w:proofErr w:type="spellEnd"/>
      <w:r w:rsidR="004D3BC2" w:rsidRPr="00F608DB">
        <w:rPr>
          <w:rFonts w:cs="Arial"/>
          <w:sz w:val="20"/>
          <w:lang w:val="en-GB"/>
        </w:rPr>
        <w:t xml:space="preserve">’ </w:t>
      </w:r>
      <w:r w:rsidRPr="00F608DB">
        <w:rPr>
          <w:rFonts w:cs="Arial"/>
          <w:sz w:val="20"/>
          <w:lang w:val="en-GB"/>
        </w:rPr>
        <w:t xml:space="preserve">technical and professional </w:t>
      </w:r>
      <w:r w:rsidR="00E82C57" w:rsidRPr="00F608DB">
        <w:rPr>
          <w:rFonts w:cs="Arial"/>
          <w:sz w:val="20"/>
          <w:lang w:val="en-GB"/>
        </w:rPr>
        <w:t xml:space="preserve">ability </w:t>
      </w:r>
      <w:r w:rsidR="004D3BC2" w:rsidRPr="00F608DB">
        <w:rPr>
          <w:rFonts w:cs="Arial"/>
          <w:sz w:val="20"/>
          <w:lang w:val="en-GB"/>
        </w:rPr>
        <w:t xml:space="preserve">must also be provided </w:t>
      </w:r>
      <w:r w:rsidR="004C6B54" w:rsidRPr="00F608DB">
        <w:rPr>
          <w:rFonts w:cs="Arial"/>
          <w:sz w:val="20"/>
          <w:lang w:val="en-GB"/>
        </w:rPr>
        <w:t xml:space="preserve">and submitted with the tender </w:t>
      </w:r>
      <w:r w:rsidRPr="00F608DB">
        <w:rPr>
          <w:rFonts w:cs="Arial"/>
          <w:sz w:val="20"/>
          <w:lang w:val="en-GB"/>
        </w:rPr>
        <w:t xml:space="preserve">if </w:t>
      </w:r>
      <w:proofErr w:type="spellStart"/>
      <w:r w:rsidR="00C61850" w:rsidRPr="00F608DB">
        <w:rPr>
          <w:rFonts w:cs="Arial"/>
          <w:sz w:val="20"/>
          <w:lang w:val="en-GB"/>
        </w:rPr>
        <w:t>subsuppliers</w:t>
      </w:r>
      <w:proofErr w:type="spellEnd"/>
      <w:r w:rsidR="00C61850" w:rsidRPr="00F608DB">
        <w:rPr>
          <w:rFonts w:cs="Arial"/>
          <w:sz w:val="20"/>
          <w:lang w:val="en-GB"/>
        </w:rPr>
        <w:t xml:space="preserve"> </w:t>
      </w:r>
      <w:r w:rsidR="004C6B54" w:rsidRPr="00F608DB">
        <w:rPr>
          <w:rFonts w:cs="Arial"/>
          <w:sz w:val="20"/>
          <w:lang w:val="en-GB"/>
        </w:rPr>
        <w:t xml:space="preserve">are </w:t>
      </w:r>
      <w:r w:rsidR="00FD2ECE" w:rsidRPr="00F608DB">
        <w:rPr>
          <w:rFonts w:cs="Arial"/>
          <w:sz w:val="20"/>
          <w:lang w:val="en-GB"/>
        </w:rPr>
        <w:t xml:space="preserve">to be </w:t>
      </w:r>
      <w:r w:rsidR="004C6B54" w:rsidRPr="00F608DB">
        <w:rPr>
          <w:rFonts w:cs="Arial"/>
          <w:sz w:val="20"/>
          <w:lang w:val="en-GB"/>
        </w:rPr>
        <w:t xml:space="preserve">engaged. </w:t>
      </w:r>
      <w:r w:rsidRPr="00F608DB">
        <w:rPr>
          <w:rFonts w:cs="Arial"/>
          <w:sz w:val="20"/>
          <w:lang w:val="en-GB"/>
        </w:rPr>
        <w:t xml:space="preserve">It is also necessary </w:t>
      </w:r>
      <w:r w:rsidRPr="00F608DB">
        <w:rPr>
          <w:rFonts w:cs="Arial"/>
          <w:sz w:val="20"/>
          <w:lang w:val="en-GB"/>
        </w:rPr>
        <w:lastRenderedPageBreak/>
        <w:t xml:space="preserve">to specify the percentage of work that </w:t>
      </w:r>
      <w:r w:rsidR="004C6B54" w:rsidRPr="00F608DB">
        <w:rPr>
          <w:rFonts w:cs="Arial"/>
          <w:sz w:val="20"/>
          <w:lang w:val="en-GB"/>
        </w:rPr>
        <w:t>will be</w:t>
      </w:r>
      <w:r w:rsidRPr="00F608DB">
        <w:rPr>
          <w:rFonts w:cs="Arial"/>
          <w:sz w:val="20"/>
          <w:lang w:val="en-GB"/>
        </w:rPr>
        <w:t xml:space="preserve"> assigned to </w:t>
      </w:r>
      <w:proofErr w:type="spellStart"/>
      <w:r w:rsidR="00C61850" w:rsidRPr="00F608DB">
        <w:rPr>
          <w:rFonts w:cs="Arial"/>
          <w:sz w:val="20"/>
          <w:lang w:val="en-GB"/>
        </w:rPr>
        <w:t>subsuppliers</w:t>
      </w:r>
      <w:proofErr w:type="spellEnd"/>
      <w:r w:rsidR="00C61850" w:rsidRPr="00F608DB">
        <w:rPr>
          <w:rFonts w:cs="Arial"/>
          <w:sz w:val="20"/>
          <w:lang w:val="en-GB"/>
        </w:rPr>
        <w:t xml:space="preserve"> </w:t>
      </w:r>
      <w:r w:rsidRPr="00F608DB">
        <w:rPr>
          <w:rFonts w:cs="Arial"/>
          <w:sz w:val="20"/>
          <w:lang w:val="en-GB"/>
        </w:rPr>
        <w:t xml:space="preserve">in relation to the </w:t>
      </w:r>
      <w:r w:rsidR="00E82C57" w:rsidRPr="00F608DB">
        <w:rPr>
          <w:rFonts w:cs="Arial"/>
          <w:sz w:val="20"/>
          <w:lang w:val="en-GB"/>
        </w:rPr>
        <w:t xml:space="preserve">tender </w:t>
      </w:r>
      <w:r w:rsidRPr="00F608DB">
        <w:rPr>
          <w:rFonts w:cs="Arial"/>
          <w:sz w:val="20"/>
          <w:lang w:val="en-GB"/>
        </w:rPr>
        <w:t>value</w:t>
      </w:r>
      <w:r w:rsidR="00E82C57" w:rsidRPr="00F608DB">
        <w:rPr>
          <w:rFonts w:cs="Arial"/>
          <w:sz w:val="20"/>
          <w:lang w:val="en-GB"/>
        </w:rPr>
        <w:t>.</w:t>
      </w:r>
    </w:p>
    <w:p w14:paraId="3FBFBF09" w14:textId="77777777" w:rsidR="005408B9" w:rsidRPr="00F608DB" w:rsidRDefault="005408B9" w:rsidP="00106FAD">
      <w:pPr>
        <w:numPr>
          <w:ilvl w:val="0"/>
          <w:numId w:val="16"/>
        </w:numPr>
        <w:tabs>
          <w:tab w:val="left" w:pos="1276"/>
        </w:tabs>
        <w:spacing w:before="60" w:after="60"/>
        <w:jc w:val="both"/>
        <w:rPr>
          <w:rFonts w:cs="Arial"/>
          <w:sz w:val="20"/>
          <w:lang w:val="en-GB"/>
        </w:rPr>
      </w:pPr>
      <w:r w:rsidRPr="00F608DB">
        <w:rPr>
          <w:rFonts w:cs="Arial"/>
          <w:sz w:val="20"/>
          <w:lang w:val="en-GB"/>
        </w:rPr>
        <w:t xml:space="preserve">MSDS fulfilled according to </w:t>
      </w:r>
      <w:proofErr w:type="spellStart"/>
      <w:r w:rsidRPr="00F608DB">
        <w:rPr>
          <w:rFonts w:cs="Arial"/>
          <w:sz w:val="20"/>
          <w:lang w:val="en-GB"/>
        </w:rPr>
        <w:t>required</w:t>
      </w:r>
      <w:proofErr w:type="spellEnd"/>
      <w:r w:rsidRPr="00F608DB">
        <w:rPr>
          <w:rFonts w:cs="Arial"/>
          <w:sz w:val="20"/>
          <w:lang w:val="en-GB"/>
        </w:rPr>
        <w:t xml:space="preserve"> by Technical specification</w:t>
      </w:r>
    </w:p>
    <w:p w14:paraId="36497C76" w14:textId="0274F5DB" w:rsidR="005408B9" w:rsidRPr="00F608DB" w:rsidRDefault="005408B9" w:rsidP="00106FAD">
      <w:pPr>
        <w:numPr>
          <w:ilvl w:val="0"/>
          <w:numId w:val="16"/>
        </w:numPr>
        <w:tabs>
          <w:tab w:val="left" w:pos="1276"/>
        </w:tabs>
        <w:spacing w:before="60" w:after="60"/>
        <w:jc w:val="both"/>
        <w:rPr>
          <w:rFonts w:cs="Arial"/>
          <w:b/>
          <w:sz w:val="20"/>
          <w:lang w:val="en-GB"/>
        </w:rPr>
      </w:pPr>
      <w:r w:rsidRPr="00F608DB">
        <w:rPr>
          <w:rFonts w:cs="Arial"/>
          <w:b/>
          <w:sz w:val="20"/>
          <w:lang w:val="en-GB"/>
        </w:rPr>
        <w:t>SAMPLES of the offered chemicals for testing at least</w:t>
      </w:r>
      <w:r w:rsidR="00471D95">
        <w:rPr>
          <w:rFonts w:cs="Arial"/>
          <w:b/>
          <w:sz w:val="20"/>
          <w:lang w:val="en-GB"/>
        </w:rPr>
        <w:t xml:space="preserve"> 5</w:t>
      </w:r>
      <w:r w:rsidRPr="00F608DB">
        <w:rPr>
          <w:rFonts w:cs="Arial"/>
          <w:b/>
          <w:sz w:val="20"/>
          <w:lang w:val="en-GB"/>
        </w:rPr>
        <w:t xml:space="preserve"> </w:t>
      </w:r>
      <w:r w:rsidR="007411F6" w:rsidRPr="00F608DB">
        <w:rPr>
          <w:rFonts w:cs="Arial"/>
          <w:b/>
          <w:sz w:val="20"/>
          <w:lang w:val="en-GB"/>
        </w:rPr>
        <w:t>kg</w:t>
      </w:r>
      <w:r w:rsidRPr="00F608DB">
        <w:rPr>
          <w:rFonts w:cs="Arial"/>
          <w:b/>
          <w:sz w:val="20"/>
          <w:lang w:val="en-GB"/>
        </w:rPr>
        <w:t xml:space="preserve">. Samples should be </w:t>
      </w:r>
      <w:proofErr w:type="spellStart"/>
      <w:r w:rsidRPr="00F608DB">
        <w:rPr>
          <w:rFonts w:cs="Arial"/>
          <w:b/>
          <w:sz w:val="20"/>
          <w:lang w:val="en-GB"/>
        </w:rPr>
        <w:t>delivererd</w:t>
      </w:r>
      <w:proofErr w:type="spellEnd"/>
      <w:r w:rsidRPr="00F608DB">
        <w:rPr>
          <w:rFonts w:cs="Arial"/>
          <w:b/>
          <w:sz w:val="20"/>
          <w:lang w:val="en-GB"/>
        </w:rPr>
        <w:t xml:space="preserve"> </w:t>
      </w:r>
      <w:r w:rsidR="00B24047" w:rsidRPr="00F608DB">
        <w:rPr>
          <w:rFonts w:cs="Arial"/>
          <w:b/>
          <w:sz w:val="20"/>
          <w:lang w:val="en-GB"/>
        </w:rPr>
        <w:t>to</w:t>
      </w:r>
      <w:r w:rsidRPr="00F608DB">
        <w:rPr>
          <w:rFonts w:cs="Arial"/>
          <w:b/>
          <w:sz w:val="20"/>
          <w:lang w:val="en-GB"/>
        </w:rPr>
        <w:t xml:space="preserve"> the following address:</w:t>
      </w:r>
    </w:p>
    <w:p w14:paraId="4FAA8D2D" w14:textId="1F3D984A" w:rsidR="005408B9" w:rsidRPr="00F608DB" w:rsidRDefault="005408B9" w:rsidP="005408B9">
      <w:pPr>
        <w:tabs>
          <w:tab w:val="left" w:pos="1276"/>
        </w:tabs>
        <w:spacing w:before="60" w:after="60"/>
        <w:ind w:left="2055"/>
        <w:jc w:val="both"/>
        <w:rPr>
          <w:rFonts w:cs="Arial"/>
          <w:b/>
          <w:sz w:val="20"/>
          <w:lang w:val="en-GB"/>
        </w:rPr>
      </w:pPr>
      <w:r w:rsidRPr="00F608DB">
        <w:rPr>
          <w:rFonts w:cs="Arial"/>
          <w:b/>
          <w:sz w:val="20"/>
          <w:lang w:val="en-GB"/>
        </w:rPr>
        <w:t>CROSCO d.o.o.</w:t>
      </w:r>
    </w:p>
    <w:p w14:paraId="45B3D6A0" w14:textId="5BCF33F8" w:rsidR="005408B9" w:rsidRPr="00F608DB" w:rsidRDefault="00EC556C" w:rsidP="005408B9">
      <w:pPr>
        <w:tabs>
          <w:tab w:val="left" w:pos="1276"/>
        </w:tabs>
        <w:spacing w:before="60" w:after="60"/>
        <w:ind w:left="2055"/>
        <w:jc w:val="both"/>
        <w:rPr>
          <w:rFonts w:cs="Arial"/>
          <w:b/>
          <w:sz w:val="20"/>
          <w:lang w:val="en-GB"/>
        </w:rPr>
      </w:pPr>
      <w:proofErr w:type="spellStart"/>
      <w:r w:rsidRPr="00F608DB">
        <w:rPr>
          <w:rFonts w:cs="Arial"/>
          <w:b/>
          <w:sz w:val="20"/>
          <w:lang w:val="en-GB"/>
        </w:rPr>
        <w:t>Industrijska</w:t>
      </w:r>
      <w:proofErr w:type="spellEnd"/>
      <w:r w:rsidRPr="00F608DB">
        <w:rPr>
          <w:rFonts w:cs="Arial"/>
          <w:b/>
          <w:sz w:val="20"/>
          <w:lang w:val="en-GB"/>
        </w:rPr>
        <w:t xml:space="preserve"> </w:t>
      </w:r>
      <w:proofErr w:type="spellStart"/>
      <w:r w:rsidRPr="00F608DB">
        <w:rPr>
          <w:rFonts w:cs="Arial"/>
          <w:b/>
          <w:sz w:val="20"/>
          <w:lang w:val="en-GB"/>
        </w:rPr>
        <w:t>cesta</w:t>
      </w:r>
      <w:proofErr w:type="spellEnd"/>
      <w:r w:rsidRPr="00F608DB">
        <w:rPr>
          <w:rFonts w:cs="Arial"/>
          <w:b/>
          <w:sz w:val="20"/>
          <w:lang w:val="en-GB"/>
        </w:rPr>
        <w:t xml:space="preserve"> 1</w:t>
      </w:r>
    </w:p>
    <w:p w14:paraId="3709A083" w14:textId="7EE6A3DA" w:rsidR="00EC556C" w:rsidRPr="00F608DB" w:rsidRDefault="00EC556C" w:rsidP="005408B9">
      <w:pPr>
        <w:tabs>
          <w:tab w:val="left" w:pos="1276"/>
        </w:tabs>
        <w:spacing w:before="60" w:after="60"/>
        <w:ind w:left="2055"/>
        <w:jc w:val="both"/>
        <w:rPr>
          <w:rFonts w:cs="Arial"/>
          <w:b/>
          <w:sz w:val="20"/>
          <w:lang w:val="en-GB"/>
        </w:rPr>
      </w:pPr>
      <w:proofErr w:type="spellStart"/>
      <w:r w:rsidRPr="00F608DB">
        <w:rPr>
          <w:rFonts w:cs="Arial"/>
          <w:b/>
          <w:sz w:val="20"/>
          <w:lang w:val="en-GB"/>
        </w:rPr>
        <w:t>Laboratorij</w:t>
      </w:r>
      <w:proofErr w:type="spellEnd"/>
      <w:r w:rsidRPr="00F608DB">
        <w:rPr>
          <w:rFonts w:cs="Arial"/>
          <w:b/>
          <w:sz w:val="20"/>
          <w:lang w:val="en-GB"/>
        </w:rPr>
        <w:t xml:space="preserve"> </w:t>
      </w:r>
      <w:proofErr w:type="spellStart"/>
      <w:r w:rsidRPr="00F608DB">
        <w:rPr>
          <w:rFonts w:cs="Arial"/>
          <w:b/>
          <w:sz w:val="20"/>
          <w:lang w:val="en-GB"/>
        </w:rPr>
        <w:t>cementacija</w:t>
      </w:r>
      <w:proofErr w:type="spellEnd"/>
    </w:p>
    <w:p w14:paraId="190816F7" w14:textId="2EE86487" w:rsidR="005408B9" w:rsidRPr="00F608DB" w:rsidRDefault="005408B9" w:rsidP="005408B9">
      <w:pPr>
        <w:tabs>
          <w:tab w:val="left" w:pos="1276"/>
        </w:tabs>
        <w:spacing w:before="60" w:after="60"/>
        <w:ind w:left="2055"/>
        <w:jc w:val="both"/>
        <w:rPr>
          <w:rFonts w:cs="Arial"/>
          <w:b/>
          <w:sz w:val="20"/>
          <w:lang w:val="en-GB"/>
        </w:rPr>
      </w:pPr>
      <w:r w:rsidRPr="00F608DB">
        <w:rPr>
          <w:rFonts w:cs="Arial"/>
          <w:b/>
          <w:sz w:val="20"/>
          <w:lang w:val="en-GB"/>
        </w:rPr>
        <w:t xml:space="preserve">10 </w:t>
      </w:r>
      <w:r w:rsidR="00EC556C" w:rsidRPr="00F608DB">
        <w:rPr>
          <w:rFonts w:cs="Arial"/>
          <w:b/>
          <w:sz w:val="20"/>
          <w:lang w:val="en-GB"/>
        </w:rPr>
        <w:t>310 Ivanić Grad</w:t>
      </w:r>
    </w:p>
    <w:p w14:paraId="6B24130A" w14:textId="19EAD43D" w:rsidR="005408B9" w:rsidRDefault="00EC556C" w:rsidP="005408B9">
      <w:pPr>
        <w:tabs>
          <w:tab w:val="left" w:pos="1276"/>
        </w:tabs>
        <w:spacing w:before="60" w:after="60"/>
        <w:ind w:left="2055"/>
        <w:jc w:val="both"/>
        <w:rPr>
          <w:rFonts w:cs="Arial"/>
          <w:b/>
          <w:sz w:val="20"/>
          <w:lang w:val="en-GB"/>
        </w:rPr>
      </w:pPr>
      <w:r w:rsidRPr="00F608DB">
        <w:rPr>
          <w:rFonts w:cs="Arial"/>
          <w:b/>
          <w:sz w:val="20"/>
          <w:lang w:val="en-GB"/>
        </w:rPr>
        <w:t>Attn: Ms. Carla Ključarić</w:t>
      </w:r>
    </w:p>
    <w:p w14:paraId="60DCD989" w14:textId="77777777" w:rsidR="00696BC3" w:rsidRPr="007411F6" w:rsidRDefault="00696BC3" w:rsidP="005408B9">
      <w:pPr>
        <w:tabs>
          <w:tab w:val="left" w:pos="1276"/>
        </w:tabs>
        <w:spacing w:before="60" w:after="60"/>
        <w:ind w:left="2055"/>
        <w:jc w:val="both"/>
        <w:rPr>
          <w:rFonts w:cs="Arial"/>
          <w:b/>
          <w:sz w:val="20"/>
          <w:lang w:val="en-GB"/>
        </w:rPr>
      </w:pPr>
    </w:p>
    <w:p w14:paraId="6F99A68A" w14:textId="5C2987D1" w:rsidR="009F06BE" w:rsidRPr="00F41202" w:rsidRDefault="009F06BE" w:rsidP="00106FAD">
      <w:pPr>
        <w:numPr>
          <w:ilvl w:val="2"/>
          <w:numId w:val="2"/>
        </w:numPr>
        <w:tabs>
          <w:tab w:val="left" w:pos="1276"/>
        </w:tabs>
        <w:spacing w:before="60" w:after="60"/>
        <w:ind w:left="1276" w:hanging="709"/>
        <w:jc w:val="both"/>
        <w:rPr>
          <w:rFonts w:cs="Arial"/>
          <w:sz w:val="20"/>
          <w:lang w:val="en-GB"/>
        </w:rPr>
      </w:pPr>
      <w:r w:rsidRPr="00F41202">
        <w:rPr>
          <w:rFonts w:cs="Arial"/>
          <w:sz w:val="20"/>
          <w:lang w:val="en-GB"/>
        </w:rPr>
        <w:t xml:space="preserve">Completed REACH </w:t>
      </w:r>
      <w:r w:rsidR="00817F91" w:rsidRPr="00F41202">
        <w:rPr>
          <w:rFonts w:cs="Arial"/>
          <w:sz w:val="20"/>
          <w:lang w:val="en-GB"/>
        </w:rPr>
        <w:t xml:space="preserve">and CLP </w:t>
      </w:r>
      <w:r w:rsidR="00A63995" w:rsidRPr="00F41202">
        <w:rPr>
          <w:rFonts w:cs="Arial"/>
          <w:sz w:val="20"/>
          <w:lang w:val="en-GB"/>
        </w:rPr>
        <w:t xml:space="preserve">Compliance Declaration attached hereto as </w:t>
      </w:r>
      <w:r w:rsidR="00A63995" w:rsidRPr="00F41202">
        <w:rPr>
          <w:rFonts w:cs="Arial"/>
          <w:b/>
          <w:sz w:val="20"/>
          <w:lang w:val="en-GB"/>
        </w:rPr>
        <w:t>Appendix 1</w:t>
      </w:r>
      <w:r w:rsidR="00B24047" w:rsidRPr="00F41202">
        <w:rPr>
          <w:rFonts w:cs="Arial"/>
          <w:b/>
          <w:sz w:val="20"/>
          <w:lang w:val="en-GB"/>
        </w:rPr>
        <w:t>c</w:t>
      </w:r>
      <w:r w:rsidR="00817F91" w:rsidRPr="00F41202">
        <w:rPr>
          <w:rFonts w:cs="Arial"/>
          <w:b/>
          <w:sz w:val="20"/>
          <w:lang w:val="en-GB"/>
        </w:rPr>
        <w:t>,</w:t>
      </w:r>
      <w:r w:rsidR="00A63995" w:rsidRPr="00F41202">
        <w:rPr>
          <w:rFonts w:cs="Arial"/>
          <w:sz w:val="20"/>
          <w:lang w:val="en-GB"/>
        </w:rPr>
        <w:t xml:space="preserve"> </w:t>
      </w:r>
      <w:r w:rsidR="00817F91" w:rsidRPr="00F41202">
        <w:rPr>
          <w:rFonts w:cs="Arial"/>
          <w:sz w:val="20"/>
          <w:lang w:val="en-GB"/>
        </w:rPr>
        <w:t>which makes</w:t>
      </w:r>
      <w:r w:rsidR="006D56CF" w:rsidRPr="00F41202">
        <w:rPr>
          <w:rFonts w:cs="Arial"/>
          <w:sz w:val="20"/>
          <w:lang w:val="en-GB"/>
        </w:rPr>
        <w:t xml:space="preserve"> an integral part of </w:t>
      </w:r>
      <w:r w:rsidRPr="00F41202">
        <w:rPr>
          <w:rFonts w:cs="Arial"/>
          <w:sz w:val="20"/>
          <w:lang w:val="en-GB"/>
        </w:rPr>
        <w:t>th</w:t>
      </w:r>
      <w:r w:rsidR="006D56CF" w:rsidRPr="00F41202">
        <w:rPr>
          <w:rFonts w:cs="Arial"/>
          <w:sz w:val="20"/>
          <w:lang w:val="en-GB"/>
        </w:rPr>
        <w:t>ese</w:t>
      </w:r>
      <w:r w:rsidRPr="00F41202">
        <w:rPr>
          <w:rFonts w:cs="Arial"/>
          <w:sz w:val="20"/>
          <w:lang w:val="en-GB"/>
        </w:rPr>
        <w:t xml:space="preserve"> </w:t>
      </w:r>
      <w:r w:rsidR="00B577A8" w:rsidRPr="00F41202">
        <w:rPr>
          <w:rFonts w:cs="Arial"/>
          <w:sz w:val="20"/>
          <w:lang w:val="en-GB"/>
        </w:rPr>
        <w:t>Tender Document</w:t>
      </w:r>
      <w:r w:rsidR="006D56CF" w:rsidRPr="00F41202">
        <w:rPr>
          <w:rFonts w:cs="Arial"/>
          <w:sz w:val="20"/>
          <w:lang w:val="en-GB"/>
        </w:rPr>
        <w:t>s</w:t>
      </w:r>
      <w:r w:rsidRPr="00F41202">
        <w:rPr>
          <w:rFonts w:cs="Arial"/>
          <w:b/>
          <w:sz w:val="20"/>
          <w:lang w:val="en-GB"/>
        </w:rPr>
        <w:t>.</w:t>
      </w:r>
    </w:p>
    <w:p w14:paraId="7496E6D4" w14:textId="77777777" w:rsidR="009F06BE" w:rsidRPr="00F41202" w:rsidRDefault="009F06BE" w:rsidP="00706932">
      <w:pPr>
        <w:numPr>
          <w:ilvl w:val="2"/>
          <w:numId w:val="2"/>
        </w:numPr>
        <w:tabs>
          <w:tab w:val="left" w:pos="1276"/>
        </w:tabs>
        <w:spacing w:before="60" w:after="60"/>
        <w:ind w:left="1276" w:hanging="709"/>
        <w:jc w:val="both"/>
        <w:rPr>
          <w:rFonts w:cs="Arial"/>
          <w:sz w:val="20"/>
          <w:lang w:val="en-GB"/>
        </w:rPr>
      </w:pPr>
      <w:r w:rsidRPr="00F41202">
        <w:rPr>
          <w:rFonts w:cs="Arial"/>
          <w:sz w:val="20"/>
          <w:lang w:val="en-GB"/>
        </w:rPr>
        <w:t>Other documentation required by the</w:t>
      </w:r>
      <w:r w:rsidR="007F15CA" w:rsidRPr="00F41202">
        <w:rPr>
          <w:rFonts w:cs="Arial"/>
          <w:sz w:val="20"/>
          <w:lang w:val="en-GB"/>
        </w:rPr>
        <w:t>se</w:t>
      </w:r>
      <w:r w:rsidRPr="00F41202">
        <w:rPr>
          <w:rFonts w:cs="Arial"/>
          <w:sz w:val="20"/>
          <w:lang w:val="en-GB"/>
        </w:rPr>
        <w:t xml:space="preserve"> Tender Documents. </w:t>
      </w:r>
    </w:p>
    <w:p w14:paraId="29E573DB" w14:textId="77777777" w:rsidR="0069270B" w:rsidRPr="00AE2CF7" w:rsidRDefault="0069270B" w:rsidP="00733764">
      <w:pPr>
        <w:spacing w:beforeLines="60" w:before="144" w:afterLines="60" w:after="144"/>
        <w:ind w:left="567" w:hanging="567"/>
        <w:jc w:val="both"/>
        <w:rPr>
          <w:rFonts w:cs="Arial"/>
          <w:b/>
          <w:bCs/>
          <w:sz w:val="20"/>
          <w:lang w:val="en-GB"/>
        </w:rPr>
      </w:pPr>
      <w:r w:rsidRPr="00AE2CF7">
        <w:rPr>
          <w:rFonts w:cs="Arial"/>
          <w:b/>
          <w:bCs/>
          <w:sz w:val="20"/>
          <w:lang w:val="en-GB"/>
        </w:rPr>
        <w:t>14.3.</w:t>
      </w:r>
      <w:r w:rsidRPr="00AE2CF7">
        <w:rPr>
          <w:rFonts w:cs="Arial"/>
          <w:b/>
          <w:bCs/>
          <w:sz w:val="20"/>
          <w:lang w:val="en-GB"/>
        </w:rPr>
        <w:tab/>
        <w:t xml:space="preserve">COMMERCIAL PART OF TENDER </w:t>
      </w:r>
      <w:r w:rsidR="00A64076" w:rsidRPr="00AE2CF7">
        <w:rPr>
          <w:rFonts w:cs="Arial"/>
          <w:b/>
          <w:bCs/>
          <w:sz w:val="20"/>
          <w:lang w:val="en-GB"/>
        </w:rPr>
        <w:t xml:space="preserve"> </w:t>
      </w:r>
    </w:p>
    <w:p w14:paraId="629A4EF4" w14:textId="77777777" w:rsidR="0069270B" w:rsidRPr="00AE2CF7" w:rsidRDefault="00D87BA3" w:rsidP="00586221">
      <w:pPr>
        <w:spacing w:before="60" w:after="60"/>
        <w:ind w:left="567"/>
        <w:jc w:val="both"/>
        <w:rPr>
          <w:rFonts w:cs="Arial"/>
          <w:sz w:val="20"/>
          <w:lang w:val="en-GB"/>
        </w:rPr>
      </w:pPr>
      <w:r w:rsidRPr="00AE2CF7">
        <w:rPr>
          <w:rFonts w:cs="Arial"/>
          <w:b/>
          <w:sz w:val="20"/>
          <w:u w:val="single"/>
          <w:lang w:val="en-GB"/>
        </w:rPr>
        <w:t xml:space="preserve">The </w:t>
      </w:r>
      <w:r w:rsidR="0069270B" w:rsidRPr="00AE2CF7">
        <w:rPr>
          <w:rFonts w:cs="Arial"/>
          <w:b/>
          <w:sz w:val="20"/>
          <w:u w:val="single"/>
          <w:lang w:val="en-GB"/>
        </w:rPr>
        <w:t>Commercial part of tender</w:t>
      </w:r>
      <w:r w:rsidR="0069270B" w:rsidRPr="00AE2CF7">
        <w:rPr>
          <w:rFonts w:cs="Arial"/>
          <w:sz w:val="20"/>
          <w:lang w:val="en-GB"/>
        </w:rPr>
        <w:t xml:space="preserve"> must include the following:</w:t>
      </w:r>
      <w:r w:rsidR="00A64076" w:rsidRPr="00AE2CF7">
        <w:rPr>
          <w:rFonts w:cs="Arial"/>
          <w:sz w:val="20"/>
          <w:lang w:val="en-GB"/>
        </w:rPr>
        <w:t xml:space="preserve"> </w:t>
      </w:r>
    </w:p>
    <w:p w14:paraId="54D3E1E6" w14:textId="77777777" w:rsidR="0069270B" w:rsidRPr="00AE2CF7" w:rsidRDefault="00B67C0B" w:rsidP="00106FAD">
      <w:pPr>
        <w:numPr>
          <w:ilvl w:val="2"/>
          <w:numId w:val="3"/>
        </w:numPr>
        <w:tabs>
          <w:tab w:val="left" w:pos="1276"/>
        </w:tabs>
        <w:spacing w:before="60" w:after="60"/>
        <w:ind w:hanging="437"/>
        <w:jc w:val="both"/>
        <w:rPr>
          <w:rFonts w:cs="Arial"/>
          <w:sz w:val="20"/>
          <w:lang w:val="en-GB"/>
        </w:rPr>
      </w:pPr>
      <w:r w:rsidRPr="00AE2CF7">
        <w:rPr>
          <w:rFonts w:cs="Arial"/>
          <w:sz w:val="20"/>
          <w:lang w:val="en-GB"/>
        </w:rPr>
        <w:t>Filled in</w:t>
      </w:r>
      <w:r w:rsidR="0069270B" w:rsidRPr="00AE2CF7">
        <w:rPr>
          <w:rFonts w:cs="Arial"/>
          <w:sz w:val="20"/>
          <w:lang w:val="en-GB"/>
        </w:rPr>
        <w:t xml:space="preserve"> Tender form, </w:t>
      </w:r>
      <w:r w:rsidR="00B004D8" w:rsidRPr="00AE2CF7">
        <w:rPr>
          <w:rFonts w:cs="Arial"/>
          <w:sz w:val="20"/>
          <w:lang w:val="en-GB"/>
        </w:rPr>
        <w:t>attached hereto as</w:t>
      </w:r>
      <w:r w:rsidR="0069270B" w:rsidRPr="00AE2CF7">
        <w:rPr>
          <w:rFonts w:cs="Arial"/>
          <w:sz w:val="20"/>
          <w:lang w:val="en-GB"/>
        </w:rPr>
        <w:t xml:space="preserve"> </w:t>
      </w:r>
      <w:r w:rsidR="0069270B" w:rsidRPr="00AE2CF7">
        <w:rPr>
          <w:rFonts w:cs="Arial"/>
          <w:b/>
          <w:sz w:val="20"/>
          <w:lang w:val="en-GB"/>
        </w:rPr>
        <w:t>Appendix 2b</w:t>
      </w:r>
      <w:r w:rsidR="0069270B" w:rsidRPr="00AE2CF7">
        <w:rPr>
          <w:rFonts w:cs="Arial"/>
          <w:sz w:val="20"/>
          <w:lang w:val="en-GB"/>
        </w:rPr>
        <w:t xml:space="preserve">. </w:t>
      </w:r>
    </w:p>
    <w:p w14:paraId="5F8E06AD" w14:textId="4B7E008E" w:rsidR="00A64076" w:rsidRPr="00AE2CF7" w:rsidRDefault="00B67C0B" w:rsidP="00106FAD">
      <w:pPr>
        <w:numPr>
          <w:ilvl w:val="2"/>
          <w:numId w:val="3"/>
        </w:numPr>
        <w:tabs>
          <w:tab w:val="left" w:pos="1276"/>
        </w:tabs>
        <w:spacing w:before="60" w:after="60"/>
        <w:ind w:hanging="437"/>
        <w:jc w:val="both"/>
        <w:rPr>
          <w:rFonts w:cs="Arial"/>
          <w:sz w:val="20"/>
          <w:lang w:val="en-GB"/>
        </w:rPr>
      </w:pPr>
      <w:r w:rsidRPr="00AE2CF7">
        <w:rPr>
          <w:rFonts w:cs="Arial"/>
          <w:sz w:val="20"/>
          <w:lang w:val="en-GB"/>
        </w:rPr>
        <w:t xml:space="preserve">Filled in </w:t>
      </w:r>
      <w:r w:rsidR="00A64076" w:rsidRPr="00AE2CF7">
        <w:rPr>
          <w:rFonts w:cs="Arial"/>
          <w:sz w:val="20"/>
          <w:lang w:val="en-GB"/>
        </w:rPr>
        <w:t>Bill of Quantities with un</w:t>
      </w:r>
      <w:r w:rsidR="00942EED" w:rsidRPr="00AE2CF7">
        <w:rPr>
          <w:rFonts w:cs="Arial"/>
          <w:sz w:val="20"/>
          <w:lang w:val="en-GB"/>
        </w:rPr>
        <w:t>it</w:t>
      </w:r>
      <w:r w:rsidR="00A64076" w:rsidRPr="00AE2CF7">
        <w:rPr>
          <w:rFonts w:cs="Arial"/>
          <w:sz w:val="20"/>
          <w:lang w:val="en-GB"/>
        </w:rPr>
        <w:t xml:space="preserve"> prices and total price of tender in </w:t>
      </w:r>
      <w:r w:rsidR="00942EED" w:rsidRPr="00AE2CF7">
        <w:rPr>
          <w:rFonts w:cs="Arial"/>
          <w:b/>
          <w:sz w:val="20"/>
          <w:lang w:val="en-GB"/>
        </w:rPr>
        <w:t>A</w:t>
      </w:r>
      <w:r w:rsidR="00A64076" w:rsidRPr="00AE2CF7">
        <w:rPr>
          <w:rFonts w:cs="Arial"/>
          <w:b/>
          <w:sz w:val="20"/>
          <w:lang w:val="en-GB"/>
        </w:rPr>
        <w:t>ppendix 1b.</w:t>
      </w:r>
    </w:p>
    <w:p w14:paraId="66A2F7AF" w14:textId="4AF3ADB5" w:rsidR="00FF4986" w:rsidRPr="00AE2CF7" w:rsidRDefault="00FF4986" w:rsidP="00106FAD">
      <w:pPr>
        <w:numPr>
          <w:ilvl w:val="2"/>
          <w:numId w:val="3"/>
        </w:numPr>
        <w:tabs>
          <w:tab w:val="left" w:pos="1276"/>
        </w:tabs>
        <w:spacing w:before="60" w:after="60"/>
        <w:ind w:hanging="437"/>
        <w:jc w:val="both"/>
        <w:rPr>
          <w:rFonts w:cs="Arial"/>
          <w:sz w:val="20"/>
          <w:lang w:val="en-GB"/>
        </w:rPr>
      </w:pPr>
      <w:r w:rsidRPr="00AE2CF7">
        <w:rPr>
          <w:rFonts w:cs="Arial"/>
          <w:sz w:val="20"/>
          <w:lang w:val="en-GB"/>
        </w:rPr>
        <w:t xml:space="preserve"> </w:t>
      </w:r>
      <w:r w:rsidR="00F00C20" w:rsidRPr="00AE2CF7">
        <w:rPr>
          <w:rFonts w:cs="Arial"/>
          <w:sz w:val="20"/>
          <w:lang w:val="en-GB"/>
        </w:rPr>
        <w:t>Bid</w:t>
      </w:r>
      <w:r w:rsidRPr="00AE2CF7">
        <w:rPr>
          <w:rFonts w:cs="Arial"/>
          <w:sz w:val="20"/>
          <w:lang w:val="en-GB"/>
        </w:rPr>
        <w:t xml:space="preserve"> Guarantee in accordance with </w:t>
      </w:r>
      <w:r w:rsidR="00CB0DB0" w:rsidRPr="00AE2CF7">
        <w:rPr>
          <w:rFonts w:cs="Arial"/>
          <w:sz w:val="20"/>
          <w:lang w:val="en-GB"/>
        </w:rPr>
        <w:t>Cl.</w:t>
      </w:r>
      <w:r w:rsidR="00C4146F" w:rsidRPr="00AE2CF7">
        <w:rPr>
          <w:rFonts w:cs="Arial"/>
          <w:sz w:val="20"/>
          <w:lang w:val="en-GB"/>
        </w:rPr>
        <w:t xml:space="preserve"> </w:t>
      </w:r>
      <w:r w:rsidRPr="00AE2CF7">
        <w:rPr>
          <w:rFonts w:cs="Arial"/>
          <w:sz w:val="20"/>
          <w:lang w:val="en-GB"/>
        </w:rPr>
        <w:t>13.1. of Tender Documents.</w:t>
      </w:r>
      <w:r w:rsidR="00603EC2" w:rsidRPr="00AE2CF7">
        <w:rPr>
          <w:rFonts w:cs="Arial"/>
          <w:sz w:val="20"/>
          <w:lang w:val="en-GB"/>
        </w:rPr>
        <w:t xml:space="preserve"> </w:t>
      </w:r>
      <w:r w:rsidR="00F00C20" w:rsidRPr="00AE2CF7">
        <w:rPr>
          <w:rFonts w:cs="Arial"/>
          <w:sz w:val="20"/>
          <w:lang w:val="en-GB"/>
        </w:rPr>
        <w:t>The Bid</w:t>
      </w:r>
      <w:r w:rsidR="00285C24" w:rsidRPr="00AE2CF7">
        <w:rPr>
          <w:rFonts w:cs="Arial"/>
          <w:sz w:val="20"/>
          <w:lang w:val="en-GB"/>
        </w:rPr>
        <w:t xml:space="preserve"> Guarantee should be uploaded </w:t>
      </w:r>
      <w:r w:rsidR="00603EC2" w:rsidRPr="00AE2CF7">
        <w:rPr>
          <w:rFonts w:cs="Arial"/>
          <w:sz w:val="20"/>
          <w:lang w:val="en-GB"/>
        </w:rPr>
        <w:t>to the e-bidding system</w:t>
      </w:r>
      <w:r w:rsidR="00DD07C8" w:rsidRPr="00AE2CF7">
        <w:rPr>
          <w:rFonts w:cs="Arial"/>
          <w:sz w:val="20"/>
          <w:lang w:val="en-GB"/>
        </w:rPr>
        <w:t xml:space="preserve"> Ariba</w:t>
      </w:r>
      <w:r w:rsidR="00603EC2" w:rsidRPr="00AE2CF7">
        <w:rPr>
          <w:rFonts w:cs="Arial"/>
          <w:sz w:val="20"/>
          <w:lang w:val="en-GB"/>
        </w:rPr>
        <w:t>, while the original should be delivered to the following address:</w:t>
      </w:r>
    </w:p>
    <w:p w14:paraId="1504D070" w14:textId="77777777" w:rsidR="00603EC2" w:rsidRPr="00AE2CF7" w:rsidRDefault="00603EC2" w:rsidP="00603EC2">
      <w:pPr>
        <w:ind w:left="884" w:firstLine="120"/>
        <w:jc w:val="both"/>
        <w:rPr>
          <w:rFonts w:cs="Arial"/>
          <w:sz w:val="20"/>
          <w:lang w:val="en-GB"/>
        </w:rPr>
      </w:pPr>
      <w:r w:rsidRPr="00AE2CF7">
        <w:rPr>
          <w:rFonts w:cs="Arial"/>
          <w:sz w:val="20"/>
          <w:lang w:val="en-GB"/>
        </w:rPr>
        <w:t xml:space="preserve">INA - </w:t>
      </w:r>
      <w:proofErr w:type="spellStart"/>
      <w:r w:rsidRPr="00AE2CF7">
        <w:rPr>
          <w:rFonts w:cs="Arial"/>
          <w:sz w:val="20"/>
          <w:lang w:val="en-GB"/>
        </w:rPr>
        <w:t>Industrija</w:t>
      </w:r>
      <w:proofErr w:type="spellEnd"/>
      <w:r w:rsidRPr="00AE2CF7">
        <w:rPr>
          <w:rFonts w:cs="Arial"/>
          <w:sz w:val="20"/>
          <w:lang w:val="en-GB"/>
        </w:rPr>
        <w:t xml:space="preserve"> </w:t>
      </w:r>
      <w:proofErr w:type="spellStart"/>
      <w:r w:rsidRPr="00AE2CF7">
        <w:rPr>
          <w:rFonts w:cs="Arial"/>
          <w:sz w:val="20"/>
          <w:lang w:val="en-GB"/>
        </w:rPr>
        <w:t>nafte</w:t>
      </w:r>
      <w:proofErr w:type="spellEnd"/>
      <w:r w:rsidRPr="00AE2CF7">
        <w:rPr>
          <w:rFonts w:cs="Arial"/>
          <w:sz w:val="20"/>
          <w:lang w:val="en-GB"/>
        </w:rPr>
        <w:t xml:space="preserve">, </w:t>
      </w:r>
      <w:proofErr w:type="spellStart"/>
      <w:r w:rsidRPr="00AE2CF7">
        <w:rPr>
          <w:rFonts w:cs="Arial"/>
          <w:sz w:val="20"/>
          <w:lang w:val="en-GB"/>
        </w:rPr>
        <w:t>d.d.</w:t>
      </w:r>
      <w:proofErr w:type="spellEnd"/>
      <w:r w:rsidRPr="00AE2CF7">
        <w:rPr>
          <w:rFonts w:cs="Arial"/>
          <w:sz w:val="20"/>
          <w:lang w:val="en-GB"/>
        </w:rPr>
        <w:t xml:space="preserve"> </w:t>
      </w:r>
    </w:p>
    <w:p w14:paraId="74BD26AF" w14:textId="77777777" w:rsidR="00603EC2" w:rsidRPr="00AE2CF7" w:rsidRDefault="00603EC2" w:rsidP="00603EC2">
      <w:pPr>
        <w:ind w:left="764" w:firstLine="240"/>
        <w:jc w:val="both"/>
        <w:rPr>
          <w:rFonts w:cs="Arial"/>
          <w:sz w:val="20"/>
          <w:lang w:val="en-GB"/>
        </w:rPr>
      </w:pPr>
      <w:r w:rsidRPr="00AE2CF7">
        <w:rPr>
          <w:rFonts w:cs="Arial"/>
          <w:sz w:val="20"/>
          <w:lang w:val="en-GB"/>
        </w:rPr>
        <w:t>Procurement</w:t>
      </w:r>
    </w:p>
    <w:p w14:paraId="17820B27" w14:textId="4F77298D" w:rsidR="00603EC2" w:rsidRPr="00AE2CF7" w:rsidRDefault="00603EC2" w:rsidP="00603EC2">
      <w:pPr>
        <w:ind w:left="884" w:firstLine="120"/>
        <w:jc w:val="both"/>
        <w:rPr>
          <w:rFonts w:cs="Arial"/>
          <w:sz w:val="20"/>
          <w:lang w:val="en-GB"/>
        </w:rPr>
      </w:pPr>
      <w:r w:rsidRPr="00AE2CF7">
        <w:rPr>
          <w:rFonts w:cs="Arial"/>
          <w:sz w:val="20"/>
          <w:lang w:val="en-GB"/>
        </w:rPr>
        <w:t xml:space="preserve">Attn. </w:t>
      </w:r>
      <w:r w:rsidR="00A35194" w:rsidRPr="00AE2CF7">
        <w:rPr>
          <w:rFonts w:cs="Arial"/>
          <w:sz w:val="20"/>
          <w:lang w:val="en-GB"/>
        </w:rPr>
        <w:t>Sandra Butajla</w:t>
      </w:r>
    </w:p>
    <w:p w14:paraId="72F28924" w14:textId="77777777" w:rsidR="00603EC2" w:rsidRPr="00AE2CF7" w:rsidRDefault="00603EC2" w:rsidP="00603EC2">
      <w:pPr>
        <w:ind w:left="764" w:firstLine="240"/>
        <w:jc w:val="both"/>
        <w:rPr>
          <w:rFonts w:cs="Arial"/>
          <w:sz w:val="20"/>
          <w:lang w:val="en-GB"/>
        </w:rPr>
      </w:pPr>
      <w:proofErr w:type="spellStart"/>
      <w:r w:rsidRPr="00AE2CF7">
        <w:rPr>
          <w:rFonts w:cs="Arial"/>
          <w:sz w:val="20"/>
          <w:lang w:val="en-GB"/>
        </w:rPr>
        <w:t>Avenija</w:t>
      </w:r>
      <w:proofErr w:type="spellEnd"/>
      <w:r w:rsidRPr="00AE2CF7">
        <w:rPr>
          <w:rFonts w:cs="Arial"/>
          <w:sz w:val="20"/>
          <w:lang w:val="en-GB"/>
        </w:rPr>
        <w:t xml:space="preserve"> </w:t>
      </w:r>
      <w:proofErr w:type="spellStart"/>
      <w:r w:rsidRPr="00AE2CF7">
        <w:rPr>
          <w:rFonts w:cs="Arial"/>
          <w:sz w:val="20"/>
          <w:lang w:val="en-GB"/>
        </w:rPr>
        <w:t>Većeslava</w:t>
      </w:r>
      <w:proofErr w:type="spellEnd"/>
      <w:r w:rsidRPr="00AE2CF7">
        <w:rPr>
          <w:rFonts w:cs="Arial"/>
          <w:sz w:val="20"/>
          <w:lang w:val="en-GB"/>
        </w:rPr>
        <w:t xml:space="preserve"> </w:t>
      </w:r>
      <w:proofErr w:type="spellStart"/>
      <w:r w:rsidRPr="00AE2CF7">
        <w:rPr>
          <w:rFonts w:cs="Arial"/>
          <w:sz w:val="20"/>
          <w:lang w:val="en-GB"/>
        </w:rPr>
        <w:t>Holjevca</w:t>
      </w:r>
      <w:proofErr w:type="spellEnd"/>
      <w:r w:rsidRPr="00AE2CF7">
        <w:rPr>
          <w:rFonts w:cs="Arial"/>
          <w:sz w:val="20"/>
          <w:lang w:val="en-GB"/>
        </w:rPr>
        <w:t xml:space="preserve"> 10</w:t>
      </w:r>
    </w:p>
    <w:p w14:paraId="5D843033" w14:textId="77777777" w:rsidR="00603EC2" w:rsidRPr="00AE2CF7" w:rsidRDefault="00603EC2" w:rsidP="00603EC2">
      <w:pPr>
        <w:tabs>
          <w:tab w:val="left" w:pos="1276"/>
        </w:tabs>
        <w:spacing w:before="60" w:after="60"/>
        <w:ind w:left="600"/>
        <w:jc w:val="both"/>
        <w:rPr>
          <w:rFonts w:cs="Arial"/>
          <w:sz w:val="20"/>
          <w:lang w:val="en-GB"/>
        </w:rPr>
      </w:pPr>
      <w:r w:rsidRPr="00AE2CF7">
        <w:rPr>
          <w:rFonts w:cs="Arial"/>
          <w:sz w:val="20"/>
          <w:lang w:val="en-GB"/>
        </w:rPr>
        <w:t xml:space="preserve">       10 020 Zagreb</w:t>
      </w:r>
    </w:p>
    <w:p w14:paraId="3339F3C3" w14:textId="77777777" w:rsidR="007D276F" w:rsidRPr="00AE2CF7" w:rsidRDefault="007D276F" w:rsidP="007D276F">
      <w:pPr>
        <w:spacing w:before="60" w:after="60"/>
        <w:ind w:left="1003"/>
        <w:jc w:val="both"/>
        <w:rPr>
          <w:rFonts w:cs="Arial"/>
          <w:sz w:val="20"/>
          <w:lang w:val="en-GB"/>
        </w:rPr>
      </w:pPr>
      <w:r w:rsidRPr="00AE2CF7">
        <w:rPr>
          <w:rFonts w:cs="Arial"/>
          <w:b/>
          <w:sz w:val="20"/>
          <w:lang w:val="en-GB"/>
        </w:rPr>
        <w:t xml:space="preserve">Note: </w:t>
      </w:r>
      <w:r w:rsidRPr="00AE2CF7">
        <w:rPr>
          <w:rFonts w:cs="Arial"/>
          <w:sz w:val="20"/>
          <w:lang w:val="en-GB"/>
        </w:rPr>
        <w:t xml:space="preserve">The original of the </w:t>
      </w:r>
      <w:r w:rsidR="00F00C20" w:rsidRPr="00AE2CF7">
        <w:rPr>
          <w:rFonts w:cs="Arial"/>
          <w:sz w:val="20"/>
          <w:lang w:val="en-GB"/>
        </w:rPr>
        <w:t>Bid</w:t>
      </w:r>
      <w:r w:rsidRPr="00AE2CF7">
        <w:rPr>
          <w:rFonts w:cs="Arial"/>
          <w:sz w:val="20"/>
          <w:lang w:val="en-GB"/>
        </w:rPr>
        <w:t xml:space="preserve"> </w:t>
      </w:r>
      <w:r w:rsidR="00F31C97" w:rsidRPr="00AE2CF7">
        <w:rPr>
          <w:rFonts w:cs="Arial"/>
          <w:sz w:val="20"/>
          <w:lang w:val="en-GB"/>
        </w:rPr>
        <w:t xml:space="preserve">Guarantee </w:t>
      </w:r>
      <w:r w:rsidRPr="00AE2CF7">
        <w:rPr>
          <w:rFonts w:cs="Arial"/>
          <w:sz w:val="20"/>
          <w:lang w:val="en-GB"/>
        </w:rPr>
        <w:t>may be received after the deadline for submission of tenders in a closed plastic</w:t>
      </w:r>
      <w:r w:rsidR="00F31C97" w:rsidRPr="00AE2CF7">
        <w:rPr>
          <w:rFonts w:cs="Arial"/>
          <w:sz w:val="20"/>
          <w:lang w:val="en-GB"/>
        </w:rPr>
        <w:t xml:space="preserve"> file folder a</w:t>
      </w:r>
      <w:r w:rsidRPr="00AE2CF7">
        <w:rPr>
          <w:rFonts w:cs="Arial"/>
          <w:sz w:val="20"/>
          <w:lang w:val="en-GB"/>
        </w:rPr>
        <w:t xml:space="preserve">nd it must not be damaged </w:t>
      </w:r>
      <w:r w:rsidR="00C67044" w:rsidRPr="00AE2CF7">
        <w:rPr>
          <w:rFonts w:cs="Arial"/>
          <w:sz w:val="20"/>
          <w:lang w:val="en-GB"/>
        </w:rPr>
        <w:t>(stapled</w:t>
      </w:r>
      <w:r w:rsidR="00AB481D" w:rsidRPr="00AE2CF7">
        <w:rPr>
          <w:rFonts w:cs="Arial"/>
          <w:sz w:val="20"/>
          <w:lang w:val="en-GB"/>
        </w:rPr>
        <w:t xml:space="preserve">, </w:t>
      </w:r>
      <w:r w:rsidR="00C67044" w:rsidRPr="00AE2CF7">
        <w:rPr>
          <w:rFonts w:cs="Arial"/>
          <w:sz w:val="20"/>
          <w:lang w:val="en-GB"/>
        </w:rPr>
        <w:t>perforated</w:t>
      </w:r>
      <w:r w:rsidR="00AB481D" w:rsidRPr="00AE2CF7">
        <w:rPr>
          <w:rFonts w:cs="Arial"/>
          <w:sz w:val="20"/>
          <w:lang w:val="en-GB"/>
        </w:rPr>
        <w:t>, etc.</w:t>
      </w:r>
      <w:r w:rsidR="00C67044" w:rsidRPr="00AE2CF7">
        <w:rPr>
          <w:rFonts w:cs="Arial"/>
          <w:sz w:val="20"/>
          <w:lang w:val="en-GB"/>
        </w:rPr>
        <w:t>)</w:t>
      </w:r>
      <w:r w:rsidRPr="00AE2CF7">
        <w:rPr>
          <w:rFonts w:cs="Arial"/>
          <w:sz w:val="20"/>
          <w:lang w:val="en-GB"/>
        </w:rPr>
        <w:t xml:space="preserve">  </w:t>
      </w:r>
      <w:r w:rsidR="00C67044" w:rsidRPr="00AE2CF7">
        <w:rPr>
          <w:rFonts w:cs="Arial"/>
          <w:sz w:val="20"/>
          <w:lang w:val="en-GB"/>
        </w:rPr>
        <w:t>in any way.</w:t>
      </w:r>
    </w:p>
    <w:p w14:paraId="51495482" w14:textId="68F5606C" w:rsidR="009F06BE" w:rsidRPr="00AE2CF7" w:rsidRDefault="005D6C3A" w:rsidP="00106FAD">
      <w:pPr>
        <w:numPr>
          <w:ilvl w:val="2"/>
          <w:numId w:val="3"/>
        </w:numPr>
        <w:tabs>
          <w:tab w:val="left" w:pos="1276"/>
        </w:tabs>
        <w:spacing w:before="60" w:after="60"/>
        <w:ind w:hanging="437"/>
        <w:jc w:val="both"/>
        <w:rPr>
          <w:rFonts w:cs="Arial"/>
          <w:i/>
          <w:sz w:val="20"/>
          <w:lang w:val="en-GB"/>
        </w:rPr>
      </w:pPr>
      <w:r w:rsidRPr="00AE2CF7">
        <w:rPr>
          <w:rFonts w:cs="Arial"/>
          <w:sz w:val="20"/>
          <w:lang w:val="en-GB"/>
        </w:rPr>
        <w:t>Power</w:t>
      </w:r>
      <w:r w:rsidR="009F06BE" w:rsidRPr="00AE2CF7">
        <w:rPr>
          <w:rFonts w:cs="Arial"/>
          <w:sz w:val="20"/>
          <w:lang w:val="en-GB"/>
        </w:rPr>
        <w:t xml:space="preserve"> of attorney</w:t>
      </w:r>
      <w:r w:rsidR="0056439C" w:rsidRPr="00AE2CF7">
        <w:rPr>
          <w:rFonts w:cs="Arial"/>
          <w:sz w:val="20"/>
          <w:lang w:val="en-GB"/>
        </w:rPr>
        <w:t xml:space="preserve"> </w:t>
      </w:r>
      <w:r w:rsidR="009F06BE" w:rsidRPr="00AE2CF7">
        <w:rPr>
          <w:rFonts w:cs="Arial"/>
          <w:sz w:val="20"/>
          <w:lang w:val="en-GB"/>
        </w:rPr>
        <w:t xml:space="preserve">(confirming the right of the natural person to act on behalf of the </w:t>
      </w:r>
      <w:r w:rsidR="004527D7" w:rsidRPr="00AE2CF7">
        <w:rPr>
          <w:rFonts w:cs="Arial"/>
          <w:sz w:val="20"/>
          <w:lang w:val="en-GB"/>
        </w:rPr>
        <w:t>tenderer</w:t>
      </w:r>
      <w:r w:rsidR="009F06BE" w:rsidRPr="00AE2CF7">
        <w:rPr>
          <w:rFonts w:cs="Arial"/>
          <w:sz w:val="20"/>
          <w:lang w:val="en-GB"/>
        </w:rPr>
        <w:t xml:space="preserve">) if the </w:t>
      </w:r>
      <w:r w:rsidR="004527D7" w:rsidRPr="00AE2CF7">
        <w:rPr>
          <w:rFonts w:cs="Arial"/>
          <w:sz w:val="20"/>
          <w:lang w:val="en-GB"/>
        </w:rPr>
        <w:t>tender</w:t>
      </w:r>
      <w:r w:rsidR="009F06BE" w:rsidRPr="00AE2CF7">
        <w:rPr>
          <w:rFonts w:cs="Arial"/>
          <w:sz w:val="20"/>
          <w:lang w:val="en-GB"/>
        </w:rPr>
        <w:t xml:space="preserve"> is signed by a person who is not r</w:t>
      </w:r>
      <w:r w:rsidR="00033C13" w:rsidRPr="00AE2CF7">
        <w:rPr>
          <w:rFonts w:cs="Arial"/>
          <w:sz w:val="20"/>
          <w:lang w:val="en-GB"/>
        </w:rPr>
        <w:t xml:space="preserve">egistered </w:t>
      </w:r>
      <w:r w:rsidR="00AC2C5C" w:rsidRPr="00AE2CF7">
        <w:rPr>
          <w:rFonts w:cs="Arial"/>
          <w:sz w:val="20"/>
          <w:lang w:val="en-GB"/>
        </w:rPr>
        <w:t xml:space="preserve">in the relevant register </w:t>
      </w:r>
      <w:r w:rsidR="00033C13" w:rsidRPr="00AE2CF7">
        <w:rPr>
          <w:rFonts w:cs="Arial"/>
          <w:sz w:val="20"/>
          <w:lang w:val="en-GB"/>
        </w:rPr>
        <w:t>as the person authoris</w:t>
      </w:r>
      <w:r w:rsidR="009F06BE" w:rsidRPr="00AE2CF7">
        <w:rPr>
          <w:rFonts w:cs="Arial"/>
          <w:sz w:val="20"/>
          <w:lang w:val="en-GB"/>
        </w:rPr>
        <w:t>ed to represent the company.</w:t>
      </w:r>
      <w:r w:rsidR="00FD0860" w:rsidRPr="00AE2CF7">
        <w:rPr>
          <w:rFonts w:cs="Arial"/>
          <w:sz w:val="20"/>
          <w:lang w:val="en-GB"/>
        </w:rPr>
        <w:t xml:space="preserve"> </w:t>
      </w:r>
    </w:p>
    <w:p w14:paraId="053BE2CF" w14:textId="19E9A4A4" w:rsidR="006B4590" w:rsidRPr="00AE2CF7" w:rsidRDefault="005D6C3A" w:rsidP="00106FAD">
      <w:pPr>
        <w:numPr>
          <w:ilvl w:val="2"/>
          <w:numId w:val="3"/>
        </w:numPr>
        <w:tabs>
          <w:tab w:val="left" w:pos="1276"/>
        </w:tabs>
        <w:spacing w:before="60" w:after="60"/>
        <w:ind w:hanging="437"/>
        <w:jc w:val="both"/>
        <w:rPr>
          <w:rFonts w:cs="Arial"/>
          <w:sz w:val="20"/>
          <w:lang w:val="en-GB"/>
        </w:rPr>
      </w:pPr>
      <w:r w:rsidRPr="00AE2CF7">
        <w:rPr>
          <w:rFonts w:cs="Arial"/>
          <w:sz w:val="20"/>
          <w:lang w:val="en-GB"/>
        </w:rPr>
        <w:t>The</w:t>
      </w:r>
      <w:r w:rsidR="009F06BE" w:rsidRPr="00AE2CF7">
        <w:rPr>
          <w:rFonts w:cs="Arial"/>
          <w:sz w:val="20"/>
          <w:lang w:val="en-GB"/>
        </w:rPr>
        <w:t xml:space="preserve"> </w:t>
      </w:r>
      <w:r w:rsidR="009C7D84" w:rsidRPr="00AE2CF7">
        <w:rPr>
          <w:rFonts w:cs="Arial"/>
          <w:sz w:val="20"/>
          <w:lang w:val="en-GB"/>
        </w:rPr>
        <w:t>most recent</w:t>
      </w:r>
      <w:r w:rsidR="009F06BE" w:rsidRPr="00AE2CF7">
        <w:rPr>
          <w:rFonts w:cs="Arial"/>
          <w:sz w:val="20"/>
          <w:lang w:val="en-GB"/>
        </w:rPr>
        <w:t xml:space="preserve"> </w:t>
      </w:r>
      <w:r w:rsidR="00A754EC" w:rsidRPr="00AE2CF7">
        <w:rPr>
          <w:rFonts w:cs="Arial"/>
          <w:sz w:val="20"/>
          <w:lang w:val="en-GB"/>
        </w:rPr>
        <w:t>audited</w:t>
      </w:r>
      <w:r w:rsidR="00FD0860" w:rsidRPr="00AE2CF7">
        <w:rPr>
          <w:rFonts w:cs="Arial"/>
          <w:sz w:val="20"/>
          <w:lang w:val="en-GB"/>
        </w:rPr>
        <w:t xml:space="preserve"> financial statements </w:t>
      </w:r>
      <w:r w:rsidR="009F06BE" w:rsidRPr="00AE2CF7">
        <w:rPr>
          <w:rFonts w:cs="Arial"/>
          <w:sz w:val="20"/>
          <w:lang w:val="en-GB"/>
        </w:rPr>
        <w:t xml:space="preserve">prepared in accordance with </w:t>
      </w:r>
      <w:r w:rsidR="00FD0860" w:rsidRPr="00AE2CF7">
        <w:rPr>
          <w:rFonts w:cs="Arial"/>
          <w:sz w:val="20"/>
          <w:lang w:val="en-GB"/>
        </w:rPr>
        <w:t>the applicable</w:t>
      </w:r>
      <w:r w:rsidR="009F06BE" w:rsidRPr="00AE2CF7">
        <w:rPr>
          <w:rFonts w:cs="Arial"/>
          <w:sz w:val="20"/>
          <w:lang w:val="en-GB"/>
        </w:rPr>
        <w:t xml:space="preserve"> financial reporting standards (IFRS, </w:t>
      </w:r>
      <w:r w:rsidR="00FD0860" w:rsidRPr="00AE2CF7">
        <w:rPr>
          <w:rFonts w:cs="Arial"/>
          <w:sz w:val="20"/>
          <w:lang w:val="en-GB"/>
        </w:rPr>
        <w:t>***</w:t>
      </w:r>
      <w:r w:rsidR="009F06BE" w:rsidRPr="00AE2CF7">
        <w:rPr>
          <w:rFonts w:cs="Arial"/>
          <w:sz w:val="20"/>
          <w:lang w:val="en-GB"/>
        </w:rPr>
        <w:t>…).</w:t>
      </w:r>
      <w:r w:rsidR="00731F75" w:rsidRPr="00AE2CF7">
        <w:rPr>
          <w:rFonts w:cs="Arial"/>
          <w:sz w:val="20"/>
          <w:lang w:val="en-GB"/>
        </w:rPr>
        <w:t xml:space="preserve"> </w:t>
      </w:r>
    </w:p>
    <w:p w14:paraId="6578E209" w14:textId="4250513A" w:rsidR="00514A4A" w:rsidRPr="00AE2CF7" w:rsidRDefault="007B6324" w:rsidP="00106FAD">
      <w:pPr>
        <w:numPr>
          <w:ilvl w:val="2"/>
          <w:numId w:val="3"/>
        </w:numPr>
        <w:tabs>
          <w:tab w:val="left" w:pos="1276"/>
        </w:tabs>
        <w:spacing w:before="60" w:after="60"/>
        <w:ind w:hanging="437"/>
        <w:jc w:val="both"/>
        <w:rPr>
          <w:rFonts w:cs="Arial"/>
          <w:sz w:val="20"/>
          <w:lang w:val="en-GB"/>
        </w:rPr>
      </w:pPr>
      <w:r w:rsidRPr="00AE2CF7">
        <w:rPr>
          <w:rFonts w:cs="Arial"/>
          <w:sz w:val="20"/>
          <w:lang w:val="en-GB"/>
        </w:rPr>
        <w:t>Certificate</w:t>
      </w:r>
      <w:r w:rsidR="00514A4A" w:rsidRPr="00AE2CF7">
        <w:rPr>
          <w:rFonts w:cs="Arial"/>
          <w:sz w:val="20"/>
          <w:lang w:val="en-GB"/>
        </w:rPr>
        <w:t xml:space="preserve"> of </w:t>
      </w:r>
      <w:r w:rsidR="00CB2BB2" w:rsidRPr="00AE2CF7">
        <w:rPr>
          <w:rFonts w:cs="Arial"/>
          <w:sz w:val="20"/>
          <w:lang w:val="en-GB"/>
        </w:rPr>
        <w:t xml:space="preserve">tax debt and/or other public debts issued by </w:t>
      </w:r>
      <w:r w:rsidR="00514A4A" w:rsidRPr="00AE2CF7">
        <w:rPr>
          <w:rFonts w:cs="Arial"/>
          <w:sz w:val="20"/>
          <w:lang w:val="en-GB"/>
        </w:rPr>
        <w:t>the competent tax authority</w:t>
      </w:r>
      <w:r w:rsidR="00DD07C8" w:rsidRPr="00AE2CF7">
        <w:rPr>
          <w:rFonts w:cs="Arial"/>
          <w:sz w:val="20"/>
          <w:lang w:val="en-GB"/>
        </w:rPr>
        <w:t xml:space="preserve">. </w:t>
      </w:r>
    </w:p>
    <w:p w14:paraId="12FA1FB4" w14:textId="77777777" w:rsidR="00DD07C8" w:rsidRPr="00AE2CF7" w:rsidRDefault="00285C24" w:rsidP="009A6024">
      <w:pPr>
        <w:numPr>
          <w:ilvl w:val="2"/>
          <w:numId w:val="3"/>
        </w:numPr>
        <w:tabs>
          <w:tab w:val="left" w:pos="1276"/>
        </w:tabs>
        <w:spacing w:before="60" w:after="60"/>
        <w:ind w:hanging="437"/>
        <w:jc w:val="both"/>
        <w:rPr>
          <w:rFonts w:cs="Arial"/>
          <w:sz w:val="20"/>
          <w:lang w:val="en-GB"/>
        </w:rPr>
      </w:pPr>
      <w:r w:rsidRPr="00AE2CF7">
        <w:rPr>
          <w:rFonts w:cs="Arial"/>
          <w:sz w:val="20"/>
          <w:lang w:val="en-GB"/>
        </w:rPr>
        <w:t>BONPLUS</w:t>
      </w:r>
      <w:r w:rsidR="00A754EC" w:rsidRPr="00AE2CF7">
        <w:rPr>
          <w:rFonts w:cs="Arial"/>
          <w:sz w:val="20"/>
          <w:lang w:val="en-GB"/>
        </w:rPr>
        <w:t xml:space="preserve"> for the same period as the </w:t>
      </w:r>
      <w:r w:rsidR="009C7D84" w:rsidRPr="00AE2CF7">
        <w:rPr>
          <w:rFonts w:cs="Arial"/>
          <w:sz w:val="20"/>
          <w:lang w:val="en-GB"/>
        </w:rPr>
        <w:t>most recent</w:t>
      </w:r>
      <w:r w:rsidR="00A754EC" w:rsidRPr="00AE2CF7">
        <w:rPr>
          <w:rFonts w:cs="Arial"/>
          <w:sz w:val="20"/>
          <w:lang w:val="en-GB"/>
        </w:rPr>
        <w:t xml:space="preserve"> audited financial statement. </w:t>
      </w:r>
    </w:p>
    <w:p w14:paraId="6B7F092C" w14:textId="77777777" w:rsidR="00DD07C8" w:rsidRPr="00AE2CF7" w:rsidRDefault="0069270B" w:rsidP="009A6024">
      <w:pPr>
        <w:numPr>
          <w:ilvl w:val="2"/>
          <w:numId w:val="3"/>
        </w:numPr>
        <w:tabs>
          <w:tab w:val="left" w:pos="1276"/>
        </w:tabs>
        <w:spacing w:before="60" w:after="60"/>
        <w:ind w:hanging="437"/>
        <w:jc w:val="both"/>
        <w:rPr>
          <w:rFonts w:cs="Arial"/>
          <w:sz w:val="20"/>
          <w:lang w:val="en-GB"/>
        </w:rPr>
      </w:pPr>
      <w:r w:rsidRPr="00AE2CF7">
        <w:rPr>
          <w:rFonts w:cs="Arial"/>
          <w:sz w:val="20"/>
          <w:lang w:val="en-GB"/>
        </w:rPr>
        <w:t>Tender</w:t>
      </w:r>
      <w:r w:rsidR="00DA3799" w:rsidRPr="00AE2CF7">
        <w:rPr>
          <w:rFonts w:cs="Arial"/>
          <w:sz w:val="20"/>
          <w:lang w:val="en-GB"/>
        </w:rPr>
        <w:t>s</w:t>
      </w:r>
      <w:r w:rsidRPr="00AE2CF7">
        <w:rPr>
          <w:rFonts w:cs="Arial"/>
          <w:sz w:val="20"/>
          <w:lang w:val="en-GB"/>
        </w:rPr>
        <w:t xml:space="preserve"> </w:t>
      </w:r>
      <w:r w:rsidR="00BF6434" w:rsidRPr="00AE2CF7">
        <w:rPr>
          <w:rFonts w:cs="Arial"/>
          <w:sz w:val="20"/>
          <w:lang w:val="en-GB"/>
        </w:rPr>
        <w:t>which</w:t>
      </w:r>
      <w:r w:rsidR="00DA3799" w:rsidRPr="00AE2CF7">
        <w:rPr>
          <w:rFonts w:cs="Arial"/>
          <w:sz w:val="20"/>
          <w:lang w:val="en-GB"/>
        </w:rPr>
        <w:t xml:space="preserve"> do </w:t>
      </w:r>
      <w:r w:rsidRPr="00AE2CF7">
        <w:rPr>
          <w:rFonts w:cs="Arial"/>
          <w:sz w:val="20"/>
          <w:lang w:val="en-GB"/>
        </w:rPr>
        <w:t>not include all data and</w:t>
      </w:r>
      <w:r w:rsidR="00223A97" w:rsidRPr="00AE2CF7">
        <w:rPr>
          <w:rFonts w:cs="Arial"/>
          <w:sz w:val="20"/>
          <w:lang w:val="en-GB"/>
        </w:rPr>
        <w:t xml:space="preserve"> all documents required </w:t>
      </w:r>
      <w:r w:rsidR="00F340E5" w:rsidRPr="00AE2CF7">
        <w:rPr>
          <w:rFonts w:cs="Arial"/>
          <w:sz w:val="20"/>
          <w:lang w:val="en-GB"/>
        </w:rPr>
        <w:t xml:space="preserve">herein </w:t>
      </w:r>
      <w:r w:rsidR="00DA3799" w:rsidRPr="00AE2CF7">
        <w:rPr>
          <w:rFonts w:cs="Arial"/>
          <w:sz w:val="20"/>
          <w:lang w:val="en-GB"/>
        </w:rPr>
        <w:t>may</w:t>
      </w:r>
      <w:r w:rsidRPr="00AE2CF7">
        <w:rPr>
          <w:rFonts w:cs="Arial"/>
          <w:sz w:val="20"/>
          <w:lang w:val="en-GB"/>
        </w:rPr>
        <w:t xml:space="preserve"> be rejected</w:t>
      </w:r>
      <w:r w:rsidR="00DD07C8" w:rsidRPr="00AE2CF7">
        <w:rPr>
          <w:rFonts w:cs="Arial"/>
          <w:sz w:val="20"/>
          <w:lang w:val="en-GB"/>
        </w:rPr>
        <w:t xml:space="preserve"> </w:t>
      </w:r>
    </w:p>
    <w:p w14:paraId="13B17B4B" w14:textId="66E84688" w:rsidR="0069270B" w:rsidRPr="00AE2CF7" w:rsidRDefault="00DD07C8" w:rsidP="00DD07C8">
      <w:pPr>
        <w:tabs>
          <w:tab w:val="left" w:pos="1276"/>
        </w:tabs>
        <w:spacing w:before="60" w:after="60"/>
        <w:ind w:left="1004"/>
        <w:jc w:val="both"/>
        <w:rPr>
          <w:rFonts w:cs="Arial"/>
          <w:sz w:val="20"/>
          <w:lang w:val="en-GB"/>
        </w:rPr>
      </w:pPr>
      <w:r w:rsidRPr="00AE2CF7">
        <w:rPr>
          <w:rFonts w:cs="Arial"/>
          <w:sz w:val="20"/>
          <w:lang w:val="en-GB"/>
        </w:rPr>
        <w:tab/>
      </w:r>
      <w:r w:rsidR="0069270B" w:rsidRPr="00AE2CF7">
        <w:rPr>
          <w:rFonts w:cs="Arial"/>
          <w:sz w:val="20"/>
          <w:lang w:val="en-GB"/>
        </w:rPr>
        <w:t xml:space="preserve">by </w:t>
      </w:r>
      <w:r w:rsidR="00DA3799" w:rsidRPr="00AE2CF7">
        <w:rPr>
          <w:rFonts w:cs="Arial"/>
          <w:sz w:val="20"/>
          <w:lang w:val="en-GB"/>
        </w:rPr>
        <w:t>the</w:t>
      </w:r>
      <w:r w:rsidRPr="00AE2CF7">
        <w:rPr>
          <w:rFonts w:cs="Arial"/>
          <w:sz w:val="20"/>
          <w:lang w:val="en-GB"/>
        </w:rPr>
        <w:t xml:space="preserve"> </w:t>
      </w:r>
      <w:r w:rsidR="0066544C" w:rsidRPr="00AE2CF7">
        <w:rPr>
          <w:rFonts w:cs="Arial"/>
          <w:sz w:val="20"/>
          <w:lang w:val="en-GB"/>
        </w:rPr>
        <w:t>Purchaser</w:t>
      </w:r>
      <w:r w:rsidR="0069270B" w:rsidRPr="00AE2CF7">
        <w:rPr>
          <w:rFonts w:cs="Arial"/>
          <w:sz w:val="20"/>
          <w:lang w:val="en-GB"/>
        </w:rPr>
        <w:t xml:space="preserve"> as unacceptable. </w:t>
      </w:r>
      <w:r w:rsidR="00A64076" w:rsidRPr="00AE2CF7">
        <w:rPr>
          <w:rFonts w:cs="Arial"/>
          <w:sz w:val="20"/>
          <w:lang w:val="en-GB"/>
        </w:rPr>
        <w:t xml:space="preserve"> </w:t>
      </w:r>
    </w:p>
    <w:p w14:paraId="1AD3BA8C" w14:textId="611CB52B" w:rsidR="00FF4986" w:rsidRPr="00AE2CF7" w:rsidRDefault="0069270B" w:rsidP="00054C49">
      <w:pPr>
        <w:pStyle w:val="ListParagraph"/>
        <w:numPr>
          <w:ilvl w:val="2"/>
          <w:numId w:val="39"/>
        </w:numPr>
        <w:spacing w:before="60" w:after="60"/>
        <w:jc w:val="both"/>
        <w:rPr>
          <w:rFonts w:cs="Arial"/>
          <w:sz w:val="20"/>
          <w:lang w:val="en-GB"/>
        </w:rPr>
      </w:pPr>
      <w:r w:rsidRPr="00AE2CF7">
        <w:rPr>
          <w:rFonts w:cs="Arial"/>
          <w:sz w:val="20"/>
          <w:lang w:val="en-GB"/>
        </w:rPr>
        <w:t>Tenderer</w:t>
      </w:r>
      <w:r w:rsidR="00D87BA3" w:rsidRPr="00AE2CF7">
        <w:rPr>
          <w:rFonts w:cs="Arial"/>
          <w:sz w:val="20"/>
          <w:lang w:val="en-GB"/>
        </w:rPr>
        <w:t>s</w:t>
      </w:r>
      <w:r w:rsidRPr="00AE2CF7">
        <w:rPr>
          <w:rFonts w:cs="Arial"/>
          <w:sz w:val="20"/>
          <w:lang w:val="en-GB"/>
        </w:rPr>
        <w:t xml:space="preserve"> shall bear all costs related to </w:t>
      </w:r>
      <w:r w:rsidR="00D87BA3" w:rsidRPr="00AE2CF7">
        <w:rPr>
          <w:rFonts w:cs="Arial"/>
          <w:sz w:val="20"/>
          <w:lang w:val="en-GB"/>
        </w:rPr>
        <w:t>their</w:t>
      </w:r>
      <w:r w:rsidRPr="00AE2CF7">
        <w:rPr>
          <w:rFonts w:cs="Arial"/>
          <w:sz w:val="20"/>
          <w:lang w:val="en-GB"/>
        </w:rPr>
        <w:t xml:space="preserve"> participation in the tender</w:t>
      </w:r>
      <w:r w:rsidR="00BF6434" w:rsidRPr="00AE2CF7">
        <w:rPr>
          <w:rFonts w:cs="Arial"/>
          <w:sz w:val="20"/>
          <w:lang w:val="en-GB"/>
        </w:rPr>
        <w:t>ing</w:t>
      </w:r>
      <w:r w:rsidRPr="00AE2CF7">
        <w:rPr>
          <w:rFonts w:cs="Arial"/>
          <w:sz w:val="20"/>
          <w:lang w:val="en-GB"/>
        </w:rPr>
        <w:t xml:space="preserve"> (the cost of preparing and submitting the </w:t>
      </w:r>
      <w:r w:rsidR="00160E12" w:rsidRPr="00AE2CF7">
        <w:rPr>
          <w:rFonts w:cs="Arial"/>
          <w:sz w:val="20"/>
          <w:lang w:val="en-GB"/>
        </w:rPr>
        <w:t>tender</w:t>
      </w:r>
      <w:r w:rsidRPr="00AE2CF7">
        <w:rPr>
          <w:rFonts w:cs="Arial"/>
          <w:sz w:val="20"/>
          <w:lang w:val="en-GB"/>
        </w:rPr>
        <w:t xml:space="preserve">, the cost of bank guarantees, </w:t>
      </w:r>
      <w:r w:rsidR="00DE434E" w:rsidRPr="00AE2CF7">
        <w:rPr>
          <w:rFonts w:cs="Arial"/>
          <w:sz w:val="20"/>
          <w:lang w:val="en-GB"/>
        </w:rPr>
        <w:t>etc.</w:t>
      </w:r>
      <w:r w:rsidRPr="00AE2CF7">
        <w:rPr>
          <w:rFonts w:cs="Arial"/>
          <w:sz w:val="20"/>
          <w:lang w:val="en-GB"/>
        </w:rPr>
        <w:t>).</w:t>
      </w:r>
    </w:p>
    <w:p w14:paraId="704AF62C" w14:textId="5192CCF3" w:rsidR="00DD07C8" w:rsidRDefault="00054C49" w:rsidP="00DD07C8">
      <w:pPr>
        <w:spacing w:before="60" w:after="60"/>
        <w:jc w:val="both"/>
        <w:rPr>
          <w:rFonts w:cs="Arial"/>
          <w:sz w:val="20"/>
          <w:lang w:val="en-GB"/>
        </w:rPr>
      </w:pPr>
      <w:r w:rsidRPr="00AE2CF7">
        <w:rPr>
          <w:rFonts w:cs="Arial"/>
          <w:sz w:val="20"/>
          <w:lang w:val="en-GB"/>
        </w:rPr>
        <w:t>14.3.</w:t>
      </w:r>
      <w:proofErr w:type="gramStart"/>
      <w:r w:rsidRPr="00AE2CF7">
        <w:rPr>
          <w:rFonts w:cs="Arial"/>
          <w:sz w:val="20"/>
          <w:lang w:val="en-GB"/>
        </w:rPr>
        <w:t>10.</w:t>
      </w:r>
      <w:r w:rsidR="005A186F" w:rsidRPr="00AE2CF7">
        <w:rPr>
          <w:rFonts w:cs="Arial"/>
          <w:sz w:val="20"/>
          <w:lang w:val="en-GB"/>
        </w:rPr>
        <w:t>Statement</w:t>
      </w:r>
      <w:proofErr w:type="gramEnd"/>
      <w:r w:rsidR="005A186F" w:rsidRPr="00AE2CF7">
        <w:rPr>
          <w:rFonts w:cs="Arial"/>
          <w:sz w:val="20"/>
          <w:lang w:val="en-GB"/>
        </w:rPr>
        <w:t xml:space="preserve"> that the Tenderer has read and </w:t>
      </w:r>
      <w:r w:rsidR="00F340E5" w:rsidRPr="00AE2CF7">
        <w:rPr>
          <w:rFonts w:cs="Arial"/>
          <w:sz w:val="20"/>
          <w:lang w:val="en-GB"/>
        </w:rPr>
        <w:t xml:space="preserve">fully </w:t>
      </w:r>
      <w:r w:rsidR="00F52A8C" w:rsidRPr="00AE2CF7">
        <w:rPr>
          <w:rFonts w:cs="Arial"/>
          <w:sz w:val="20"/>
          <w:lang w:val="en-GB"/>
        </w:rPr>
        <w:t>accepted</w:t>
      </w:r>
      <w:r w:rsidR="005A186F" w:rsidRPr="00AE2CF7">
        <w:rPr>
          <w:rFonts w:cs="Arial"/>
          <w:sz w:val="20"/>
          <w:lang w:val="en-GB"/>
        </w:rPr>
        <w:t xml:space="preserve"> the provisions of the attached Draft </w:t>
      </w:r>
      <w:r w:rsidRPr="00AE2CF7">
        <w:rPr>
          <w:rFonts w:cs="Arial"/>
          <w:sz w:val="20"/>
          <w:lang w:val="en-GB"/>
        </w:rPr>
        <w:tab/>
      </w:r>
      <w:r w:rsidR="005A186F" w:rsidRPr="00AE2CF7">
        <w:rPr>
          <w:rFonts w:cs="Arial"/>
          <w:sz w:val="20"/>
          <w:lang w:val="en-GB"/>
        </w:rPr>
        <w:t>Contract (</w:t>
      </w:r>
      <w:r w:rsidR="005A186F" w:rsidRPr="00AE2CF7">
        <w:rPr>
          <w:rFonts w:cs="Arial"/>
          <w:b/>
          <w:sz w:val="20"/>
          <w:lang w:val="en-GB"/>
        </w:rPr>
        <w:t>Appendix 5</w:t>
      </w:r>
      <w:r w:rsidR="005A186F" w:rsidRPr="00AE2CF7">
        <w:rPr>
          <w:rFonts w:cs="Arial"/>
          <w:sz w:val="20"/>
          <w:lang w:val="en-GB"/>
        </w:rPr>
        <w:t xml:space="preserve"> hereof).</w:t>
      </w:r>
      <w:r w:rsidR="00DD07C8">
        <w:rPr>
          <w:rFonts w:cs="Arial"/>
          <w:sz w:val="20"/>
          <w:lang w:val="en-GB"/>
        </w:rPr>
        <w:t xml:space="preserve"> </w:t>
      </w:r>
    </w:p>
    <w:p w14:paraId="21679EFD" w14:textId="324435FC" w:rsidR="00DA3799" w:rsidRPr="00071271" w:rsidRDefault="00A43548" w:rsidP="00F340E5">
      <w:pPr>
        <w:spacing w:before="60" w:after="60"/>
        <w:jc w:val="both"/>
        <w:rPr>
          <w:rFonts w:cs="Arial"/>
          <w:sz w:val="20"/>
          <w:lang w:val="en-GB"/>
        </w:rPr>
      </w:pPr>
      <w:r>
        <w:rPr>
          <w:rFonts w:cs="Arial"/>
          <w:sz w:val="20"/>
          <w:lang w:val="en-GB"/>
        </w:rPr>
        <w:t xml:space="preserve"> </w:t>
      </w:r>
    </w:p>
    <w:p w14:paraId="45887D17" w14:textId="77777777" w:rsidR="0069270B" w:rsidRPr="002F4C07" w:rsidRDefault="0069270B" w:rsidP="00106FAD">
      <w:pPr>
        <w:numPr>
          <w:ilvl w:val="0"/>
          <w:numId w:val="9"/>
        </w:numPr>
        <w:ind w:left="567" w:hanging="567"/>
        <w:jc w:val="both"/>
        <w:outlineLvl w:val="0"/>
        <w:rPr>
          <w:rFonts w:cs="Arial"/>
          <w:b/>
          <w:sz w:val="20"/>
          <w:u w:val="single"/>
          <w:lang w:val="en-GB"/>
        </w:rPr>
      </w:pPr>
      <w:r w:rsidRPr="002F4C07">
        <w:rPr>
          <w:rFonts w:cs="Arial"/>
          <w:b/>
          <w:sz w:val="20"/>
          <w:u w:val="single"/>
          <w:lang w:val="en-GB"/>
        </w:rPr>
        <w:t>M</w:t>
      </w:r>
      <w:r w:rsidR="007319DB" w:rsidRPr="002F4C07">
        <w:rPr>
          <w:rFonts w:cs="Arial"/>
          <w:b/>
          <w:sz w:val="20"/>
          <w:u w:val="single"/>
          <w:lang w:val="en-GB"/>
        </w:rPr>
        <w:t>ANNER</w:t>
      </w:r>
      <w:r w:rsidR="00E51CB8" w:rsidRPr="002F4C07">
        <w:rPr>
          <w:rFonts w:cs="Arial"/>
          <w:b/>
          <w:sz w:val="20"/>
          <w:u w:val="single"/>
          <w:lang w:val="en-GB"/>
        </w:rPr>
        <w:t xml:space="preserve">, </w:t>
      </w:r>
      <w:r w:rsidRPr="002F4C07">
        <w:rPr>
          <w:rFonts w:cs="Arial"/>
          <w:b/>
          <w:sz w:val="20"/>
          <w:u w:val="single"/>
          <w:lang w:val="en-GB"/>
        </w:rPr>
        <w:t xml:space="preserve">TIME AND PLACE </w:t>
      </w:r>
      <w:r w:rsidR="00AF02B6" w:rsidRPr="002F4C07">
        <w:rPr>
          <w:rFonts w:cs="Arial"/>
          <w:b/>
          <w:sz w:val="20"/>
          <w:u w:val="single"/>
          <w:lang w:val="en-GB"/>
        </w:rPr>
        <w:t>FOR</w:t>
      </w:r>
      <w:r w:rsidRPr="002F4C07">
        <w:rPr>
          <w:rFonts w:cs="Arial"/>
          <w:b/>
          <w:sz w:val="20"/>
          <w:u w:val="single"/>
          <w:lang w:val="en-GB"/>
        </w:rPr>
        <w:t xml:space="preserve"> SUBMISSION AND OPENING OF TENDERS</w:t>
      </w:r>
    </w:p>
    <w:p w14:paraId="2033BC04" w14:textId="77777777" w:rsidR="0069270B" w:rsidRPr="002F4C07" w:rsidRDefault="0069270B" w:rsidP="00106FAD">
      <w:pPr>
        <w:numPr>
          <w:ilvl w:val="1"/>
          <w:numId w:val="10"/>
        </w:numPr>
        <w:spacing w:beforeLines="60" w:before="144" w:afterLines="60" w:after="144"/>
        <w:ind w:left="567" w:hanging="567"/>
        <w:jc w:val="both"/>
        <w:rPr>
          <w:rFonts w:cs="Arial"/>
          <w:b/>
          <w:bCs/>
          <w:sz w:val="20"/>
          <w:lang w:val="en-GB"/>
        </w:rPr>
      </w:pPr>
      <w:r w:rsidRPr="002F4C07">
        <w:rPr>
          <w:rFonts w:cs="Arial"/>
          <w:b/>
          <w:bCs/>
          <w:sz w:val="20"/>
          <w:lang w:val="en-GB"/>
        </w:rPr>
        <w:t>M</w:t>
      </w:r>
      <w:r w:rsidR="007319DB" w:rsidRPr="002F4C07">
        <w:rPr>
          <w:rFonts w:cs="Arial"/>
          <w:b/>
          <w:bCs/>
          <w:sz w:val="20"/>
          <w:lang w:val="en-GB"/>
        </w:rPr>
        <w:t xml:space="preserve">ANNER </w:t>
      </w:r>
      <w:r w:rsidRPr="002F4C07">
        <w:rPr>
          <w:rFonts w:cs="Arial"/>
          <w:b/>
          <w:bCs/>
          <w:sz w:val="20"/>
          <w:lang w:val="en-GB"/>
        </w:rPr>
        <w:t xml:space="preserve">OF SUBMISSION </w:t>
      </w:r>
      <w:r w:rsidR="007319DB" w:rsidRPr="002F4C07">
        <w:rPr>
          <w:rFonts w:cs="Arial"/>
          <w:b/>
          <w:bCs/>
          <w:sz w:val="20"/>
          <w:lang w:val="en-GB"/>
        </w:rPr>
        <w:t>OF TENDERS</w:t>
      </w:r>
    </w:p>
    <w:p w14:paraId="7BC0A510" w14:textId="395E2F50" w:rsidR="00ED6756" w:rsidRPr="002F4C07" w:rsidRDefault="00ED6756" w:rsidP="00013A0A">
      <w:pPr>
        <w:tabs>
          <w:tab w:val="left" w:pos="1276"/>
        </w:tabs>
        <w:spacing w:before="60" w:after="60"/>
        <w:ind w:left="567"/>
        <w:jc w:val="both"/>
        <w:rPr>
          <w:rFonts w:cs="Arial"/>
          <w:sz w:val="20"/>
          <w:lang w:val="en-GB"/>
        </w:rPr>
      </w:pPr>
      <w:r w:rsidRPr="002F4C07">
        <w:rPr>
          <w:rFonts w:cs="Arial"/>
          <w:sz w:val="20"/>
          <w:lang w:val="en-GB"/>
        </w:rPr>
        <w:t xml:space="preserve">Tenders </w:t>
      </w:r>
      <w:r w:rsidR="00D87BA3" w:rsidRPr="002F4C07">
        <w:rPr>
          <w:rFonts w:cs="Arial"/>
          <w:sz w:val="20"/>
          <w:lang w:val="en-GB"/>
        </w:rPr>
        <w:t>shall be</w:t>
      </w:r>
      <w:r w:rsidRPr="002F4C07">
        <w:rPr>
          <w:rFonts w:cs="Arial"/>
          <w:sz w:val="20"/>
          <w:lang w:val="en-GB"/>
        </w:rPr>
        <w:t xml:space="preserve"> uploaded to the e-bidding system </w:t>
      </w:r>
      <w:r w:rsidR="00FE3EBD" w:rsidRPr="002F4C07">
        <w:rPr>
          <w:rFonts w:cs="Arial"/>
          <w:sz w:val="20"/>
          <w:lang w:val="en-GB"/>
        </w:rPr>
        <w:t>Ariba.</w:t>
      </w:r>
    </w:p>
    <w:p w14:paraId="28895F2F" w14:textId="5DF59AE5" w:rsidR="00ED6756" w:rsidRPr="002F4C07" w:rsidRDefault="00ED6756" w:rsidP="00013A0A">
      <w:pPr>
        <w:tabs>
          <w:tab w:val="left" w:pos="1276"/>
        </w:tabs>
        <w:spacing w:before="60" w:after="60"/>
        <w:ind w:left="567"/>
        <w:jc w:val="both"/>
        <w:rPr>
          <w:rFonts w:cs="Arial"/>
          <w:sz w:val="20"/>
          <w:lang w:val="en-GB"/>
        </w:rPr>
      </w:pPr>
      <w:r w:rsidRPr="002F4C07">
        <w:rPr>
          <w:rFonts w:cs="Arial"/>
          <w:sz w:val="20"/>
          <w:lang w:val="en-GB"/>
        </w:rPr>
        <w:t xml:space="preserve">The commercial and </w:t>
      </w:r>
      <w:r w:rsidR="00145D06" w:rsidRPr="002F4C07">
        <w:rPr>
          <w:rFonts w:cs="Arial"/>
          <w:sz w:val="20"/>
          <w:lang w:val="en-GB"/>
        </w:rPr>
        <w:t>the technical part</w:t>
      </w:r>
      <w:r w:rsidRPr="002F4C07">
        <w:rPr>
          <w:rFonts w:cs="Arial"/>
          <w:sz w:val="20"/>
          <w:lang w:val="en-GB"/>
        </w:rPr>
        <w:t xml:space="preserve"> of tender </w:t>
      </w:r>
      <w:r w:rsidR="00CF1895" w:rsidRPr="002F4C07">
        <w:rPr>
          <w:rFonts w:cs="Arial"/>
          <w:sz w:val="20"/>
          <w:lang w:val="en-GB"/>
        </w:rPr>
        <w:t>shall be</w:t>
      </w:r>
      <w:r w:rsidRPr="002F4C07">
        <w:rPr>
          <w:rFonts w:cs="Arial"/>
          <w:sz w:val="20"/>
          <w:lang w:val="en-GB"/>
        </w:rPr>
        <w:t xml:space="preserve"> submitted separately. Each of the two parts of tender must be attached separately</w:t>
      </w:r>
      <w:r w:rsidR="003871D4" w:rsidRPr="002F4C07">
        <w:rPr>
          <w:rFonts w:cs="Arial"/>
          <w:sz w:val="20"/>
          <w:lang w:val="en-GB"/>
        </w:rPr>
        <w:t xml:space="preserve">, </w:t>
      </w:r>
      <w:r w:rsidRPr="002F4C07">
        <w:rPr>
          <w:rFonts w:cs="Arial"/>
          <w:sz w:val="20"/>
          <w:lang w:val="en-GB"/>
        </w:rPr>
        <w:t>clear</w:t>
      </w:r>
      <w:r w:rsidR="003871D4" w:rsidRPr="002F4C07">
        <w:rPr>
          <w:rFonts w:cs="Arial"/>
          <w:sz w:val="20"/>
          <w:lang w:val="en-GB"/>
        </w:rPr>
        <w:t>ly</w:t>
      </w:r>
      <w:r w:rsidRPr="002F4C07">
        <w:rPr>
          <w:rFonts w:cs="Arial"/>
          <w:sz w:val="20"/>
          <w:lang w:val="en-GB"/>
        </w:rPr>
        <w:t xml:space="preserve"> indicati</w:t>
      </w:r>
      <w:r w:rsidR="003871D4" w:rsidRPr="002F4C07">
        <w:rPr>
          <w:rFonts w:cs="Arial"/>
          <w:sz w:val="20"/>
          <w:lang w:val="en-GB"/>
        </w:rPr>
        <w:t xml:space="preserve">ng </w:t>
      </w:r>
      <w:r w:rsidRPr="002F4C07">
        <w:rPr>
          <w:rFonts w:cs="Arial"/>
          <w:sz w:val="20"/>
          <w:lang w:val="en-GB"/>
        </w:rPr>
        <w:t>which part of the tender is</w:t>
      </w:r>
      <w:r w:rsidR="00740124" w:rsidRPr="002F4C07">
        <w:rPr>
          <w:rFonts w:cs="Arial"/>
          <w:sz w:val="20"/>
          <w:lang w:val="en-GB"/>
        </w:rPr>
        <w:t xml:space="preserve"> inside</w:t>
      </w:r>
      <w:r w:rsidRPr="002F4C07">
        <w:rPr>
          <w:rFonts w:cs="Arial"/>
          <w:sz w:val="20"/>
          <w:lang w:val="en-GB"/>
        </w:rPr>
        <w:t>:</w:t>
      </w:r>
    </w:p>
    <w:p w14:paraId="39155807" w14:textId="7E173591" w:rsidR="00ED6756" w:rsidRPr="00471D95" w:rsidRDefault="00ED6756" w:rsidP="00013A0A">
      <w:pPr>
        <w:tabs>
          <w:tab w:val="left" w:pos="1276"/>
        </w:tabs>
        <w:spacing w:before="60" w:after="60"/>
        <w:ind w:left="567"/>
        <w:jc w:val="both"/>
        <w:rPr>
          <w:rFonts w:cs="Arial"/>
          <w:b/>
          <w:sz w:val="20"/>
          <w:lang w:val="en-GB"/>
        </w:rPr>
      </w:pPr>
      <w:r w:rsidRPr="002F4C07">
        <w:rPr>
          <w:rFonts w:cs="Arial"/>
          <w:sz w:val="20"/>
          <w:lang w:val="en-GB"/>
        </w:rPr>
        <w:t xml:space="preserve">Technical part of tender for subject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r w:rsidR="00471D95">
        <w:rPr>
          <w:rFonts w:cs="Arial"/>
          <w:sz w:val="20"/>
          <w:lang w:val="en-GB"/>
        </w:rPr>
        <w:t xml:space="preserve"> </w:t>
      </w:r>
      <w:r w:rsidR="004344DD" w:rsidRPr="00471D95">
        <w:rPr>
          <w:rFonts w:cs="Arial"/>
          <w:b/>
          <w:sz w:val="20"/>
          <w:lang w:val="en-GB"/>
        </w:rPr>
        <w:t>– EP-</w:t>
      </w:r>
      <w:r w:rsidR="00471D95" w:rsidRPr="00471D95">
        <w:rPr>
          <w:rFonts w:cs="Arial"/>
          <w:b/>
          <w:sz w:val="20"/>
          <w:lang w:val="en-GB"/>
        </w:rPr>
        <w:t>272</w:t>
      </w:r>
      <w:r w:rsidR="007411F6" w:rsidRPr="00471D95">
        <w:rPr>
          <w:rFonts w:cs="Arial"/>
          <w:b/>
          <w:sz w:val="20"/>
          <w:lang w:val="en-GB"/>
        </w:rPr>
        <w:t>/</w:t>
      </w:r>
      <w:r w:rsidR="00FE3EBD" w:rsidRPr="00471D95">
        <w:rPr>
          <w:rFonts w:cs="Arial"/>
          <w:b/>
          <w:sz w:val="20"/>
          <w:lang w:val="en-GB"/>
        </w:rPr>
        <w:t>20</w:t>
      </w:r>
      <w:r w:rsidR="007411F6" w:rsidRPr="00471D95">
        <w:rPr>
          <w:rFonts w:cs="Arial"/>
          <w:b/>
          <w:sz w:val="20"/>
          <w:lang w:val="en-GB"/>
        </w:rPr>
        <w:t>/SCIS</w:t>
      </w:r>
    </w:p>
    <w:p w14:paraId="27E727EE" w14:textId="45E80A68" w:rsidR="007E3A96" w:rsidRPr="00471D95" w:rsidRDefault="00ED6756" w:rsidP="00013A0A">
      <w:pPr>
        <w:tabs>
          <w:tab w:val="left" w:pos="1276"/>
        </w:tabs>
        <w:spacing w:before="60" w:after="60"/>
        <w:ind w:left="567"/>
        <w:jc w:val="both"/>
        <w:rPr>
          <w:rFonts w:cs="Arial"/>
          <w:b/>
          <w:sz w:val="20"/>
          <w:lang w:val="en-GB"/>
        </w:rPr>
      </w:pPr>
      <w:r w:rsidRPr="002F4C07">
        <w:rPr>
          <w:rFonts w:cs="Arial"/>
          <w:sz w:val="20"/>
          <w:lang w:val="en-GB"/>
        </w:rPr>
        <w:t xml:space="preserve">Commercial part of tender for subject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r w:rsidR="00471D95">
        <w:rPr>
          <w:rFonts w:cs="Arial"/>
          <w:sz w:val="20"/>
          <w:lang w:val="en-GB"/>
        </w:rPr>
        <w:t xml:space="preserve"> </w:t>
      </w:r>
      <w:r w:rsidR="007411F6" w:rsidRPr="002F4C07">
        <w:rPr>
          <w:rFonts w:cs="Arial"/>
          <w:sz w:val="20"/>
          <w:lang w:val="en-GB"/>
        </w:rPr>
        <w:t xml:space="preserve">– </w:t>
      </w:r>
      <w:r w:rsidR="007411F6" w:rsidRPr="00471D95">
        <w:rPr>
          <w:rFonts w:cs="Arial"/>
          <w:b/>
          <w:sz w:val="20"/>
          <w:lang w:val="en-GB"/>
        </w:rPr>
        <w:t>EP-</w:t>
      </w:r>
      <w:r w:rsidR="00471D95" w:rsidRPr="00471D95">
        <w:rPr>
          <w:rFonts w:cs="Arial"/>
          <w:b/>
          <w:sz w:val="20"/>
          <w:lang w:val="en-GB"/>
        </w:rPr>
        <w:t>272</w:t>
      </w:r>
      <w:r w:rsidR="007411F6" w:rsidRPr="00471D95">
        <w:rPr>
          <w:rFonts w:cs="Arial"/>
          <w:b/>
          <w:sz w:val="20"/>
          <w:lang w:val="en-GB"/>
        </w:rPr>
        <w:t>/</w:t>
      </w:r>
      <w:r w:rsidR="00FE3EBD" w:rsidRPr="00471D95">
        <w:rPr>
          <w:rFonts w:cs="Arial"/>
          <w:b/>
          <w:sz w:val="20"/>
          <w:lang w:val="en-GB"/>
        </w:rPr>
        <w:t>20</w:t>
      </w:r>
      <w:r w:rsidR="007411F6" w:rsidRPr="00471D95">
        <w:rPr>
          <w:rFonts w:cs="Arial"/>
          <w:b/>
          <w:sz w:val="20"/>
          <w:lang w:val="en-GB"/>
        </w:rPr>
        <w:t>/SCIS</w:t>
      </w:r>
    </w:p>
    <w:p w14:paraId="4AC501FE" w14:textId="77777777" w:rsidR="0069270B" w:rsidRPr="002F4C07" w:rsidRDefault="0069270B" w:rsidP="002355EC">
      <w:pPr>
        <w:spacing w:beforeLines="60" w:before="144" w:afterLines="60" w:after="144"/>
        <w:ind w:left="567" w:hanging="567"/>
        <w:jc w:val="both"/>
        <w:rPr>
          <w:rFonts w:cs="Arial"/>
          <w:b/>
          <w:bCs/>
          <w:sz w:val="20"/>
          <w:lang w:val="en-GB"/>
        </w:rPr>
      </w:pPr>
      <w:r w:rsidRPr="002F4C07">
        <w:rPr>
          <w:rFonts w:cs="Arial"/>
          <w:b/>
          <w:bCs/>
          <w:sz w:val="20"/>
          <w:lang w:val="en-GB"/>
        </w:rPr>
        <w:lastRenderedPageBreak/>
        <w:t>15.2.</w:t>
      </w:r>
      <w:r w:rsidRPr="002F4C07">
        <w:rPr>
          <w:rFonts w:cs="Arial"/>
          <w:b/>
          <w:bCs/>
          <w:sz w:val="20"/>
          <w:lang w:val="en-GB"/>
        </w:rPr>
        <w:tab/>
      </w:r>
      <w:r w:rsidR="00E552D6" w:rsidRPr="002F4C07">
        <w:rPr>
          <w:rFonts w:cs="Arial"/>
          <w:b/>
          <w:bCs/>
          <w:sz w:val="20"/>
          <w:lang w:val="en-GB"/>
        </w:rPr>
        <w:t xml:space="preserve">DEADLINE FOR </w:t>
      </w:r>
      <w:r w:rsidRPr="002F4C07">
        <w:rPr>
          <w:rFonts w:cs="Arial"/>
          <w:b/>
          <w:bCs/>
          <w:sz w:val="20"/>
          <w:lang w:val="en-GB"/>
        </w:rPr>
        <w:t>SUBMISSION OF TENDERS</w:t>
      </w:r>
    </w:p>
    <w:p w14:paraId="02EA52CE" w14:textId="28C726E1" w:rsidR="0069270B" w:rsidRPr="002F4C07" w:rsidRDefault="0069270B" w:rsidP="00106FAD">
      <w:pPr>
        <w:numPr>
          <w:ilvl w:val="2"/>
          <w:numId w:val="17"/>
        </w:numPr>
        <w:tabs>
          <w:tab w:val="left" w:pos="1276"/>
        </w:tabs>
        <w:spacing w:before="60" w:after="60"/>
        <w:jc w:val="both"/>
        <w:rPr>
          <w:rFonts w:cs="Arial"/>
          <w:b/>
          <w:sz w:val="20"/>
          <w:lang w:val="en-GB"/>
        </w:rPr>
      </w:pPr>
      <w:r w:rsidRPr="002F4C07">
        <w:rPr>
          <w:rFonts w:cs="Arial"/>
          <w:sz w:val="20"/>
          <w:lang w:val="en-GB"/>
        </w:rPr>
        <w:t xml:space="preserve">Tenders </w:t>
      </w:r>
      <w:proofErr w:type="gramStart"/>
      <w:r w:rsidRPr="002F4C07">
        <w:rPr>
          <w:rFonts w:cs="Arial"/>
          <w:sz w:val="20"/>
          <w:lang w:val="en-GB"/>
        </w:rPr>
        <w:t>have to</w:t>
      </w:r>
      <w:proofErr w:type="gramEnd"/>
      <w:r w:rsidRPr="002F4C07">
        <w:rPr>
          <w:rFonts w:cs="Arial"/>
          <w:sz w:val="20"/>
          <w:lang w:val="en-GB"/>
        </w:rPr>
        <w:t xml:space="preserve"> be submitted to the </w:t>
      </w:r>
      <w:r w:rsidR="0066544C" w:rsidRPr="002F4C07">
        <w:rPr>
          <w:rFonts w:cs="Arial"/>
          <w:sz w:val="20"/>
          <w:lang w:val="en-GB"/>
        </w:rPr>
        <w:t>Purchaser</w:t>
      </w:r>
      <w:r w:rsidRPr="002F4C07">
        <w:rPr>
          <w:rFonts w:cs="Arial"/>
          <w:sz w:val="20"/>
          <w:lang w:val="en-GB"/>
        </w:rPr>
        <w:t xml:space="preserve"> </w:t>
      </w:r>
      <w:r w:rsidRPr="002F4C07">
        <w:rPr>
          <w:rFonts w:cs="Arial"/>
          <w:b/>
          <w:sz w:val="20"/>
          <w:lang w:val="en-GB"/>
        </w:rPr>
        <w:t xml:space="preserve">no later than </w:t>
      </w:r>
      <w:r w:rsidR="00471D95">
        <w:rPr>
          <w:rFonts w:cs="Arial"/>
          <w:b/>
          <w:sz w:val="20"/>
          <w:lang w:val="en-GB"/>
        </w:rPr>
        <w:t>08</w:t>
      </w:r>
      <w:r w:rsidR="004344DD" w:rsidRPr="002F4C07">
        <w:rPr>
          <w:rFonts w:cs="Arial"/>
          <w:b/>
          <w:sz w:val="20"/>
          <w:lang w:val="en-GB"/>
        </w:rPr>
        <w:t>/</w:t>
      </w:r>
      <w:r w:rsidR="00471D95">
        <w:rPr>
          <w:rFonts w:cs="Arial"/>
          <w:b/>
          <w:sz w:val="20"/>
          <w:lang w:val="en-GB"/>
        </w:rPr>
        <w:t>12</w:t>
      </w:r>
      <w:r w:rsidR="004344DD" w:rsidRPr="002F4C07">
        <w:rPr>
          <w:rFonts w:cs="Arial"/>
          <w:b/>
          <w:sz w:val="20"/>
          <w:lang w:val="en-GB"/>
        </w:rPr>
        <w:t>/</w:t>
      </w:r>
      <w:r w:rsidR="007411F6" w:rsidRPr="002F4C07">
        <w:rPr>
          <w:rFonts w:cs="Arial"/>
          <w:b/>
          <w:sz w:val="20"/>
          <w:lang w:val="en-GB"/>
        </w:rPr>
        <w:t>2020.</w:t>
      </w:r>
      <w:r w:rsidR="00B07B3F" w:rsidRPr="002F4C07">
        <w:rPr>
          <w:rFonts w:cs="Arial"/>
          <w:b/>
          <w:sz w:val="20"/>
          <w:lang w:val="en-GB"/>
        </w:rPr>
        <w:t xml:space="preserve">, </w:t>
      </w:r>
      <w:r w:rsidRPr="002F4C07">
        <w:rPr>
          <w:rFonts w:cs="Arial"/>
          <w:b/>
          <w:sz w:val="20"/>
          <w:lang w:val="en-GB"/>
        </w:rPr>
        <w:t xml:space="preserve">by </w:t>
      </w:r>
      <w:r w:rsidR="009B0A39" w:rsidRPr="002F4C07">
        <w:rPr>
          <w:rFonts w:cs="Arial"/>
          <w:b/>
          <w:sz w:val="20"/>
          <w:lang w:val="en-GB"/>
        </w:rPr>
        <w:t>16</w:t>
      </w:r>
      <w:r w:rsidR="004344DD" w:rsidRPr="002F4C07">
        <w:rPr>
          <w:rFonts w:cs="Arial"/>
          <w:b/>
          <w:sz w:val="20"/>
          <w:lang w:val="en-GB"/>
        </w:rPr>
        <w:t>:00</w:t>
      </w:r>
      <w:r w:rsidR="00B07B3F" w:rsidRPr="002F4C07">
        <w:rPr>
          <w:rFonts w:cs="Arial"/>
          <w:b/>
          <w:sz w:val="20"/>
          <w:lang w:val="en-GB"/>
        </w:rPr>
        <w:t xml:space="preserve"> </w:t>
      </w:r>
      <w:r w:rsidRPr="002F4C07">
        <w:rPr>
          <w:rFonts w:cs="Arial"/>
          <w:b/>
          <w:sz w:val="20"/>
          <w:lang w:val="en-GB"/>
        </w:rPr>
        <w:t xml:space="preserve">o’clock. </w:t>
      </w:r>
    </w:p>
    <w:p w14:paraId="72776108" w14:textId="77777777" w:rsidR="00B42A85" w:rsidRPr="002F4C07" w:rsidRDefault="00B42A85" w:rsidP="00106FAD">
      <w:pPr>
        <w:numPr>
          <w:ilvl w:val="2"/>
          <w:numId w:val="17"/>
        </w:numPr>
        <w:tabs>
          <w:tab w:val="left" w:pos="1276"/>
        </w:tabs>
        <w:spacing w:before="60" w:after="60"/>
        <w:contextualSpacing/>
        <w:jc w:val="both"/>
        <w:rPr>
          <w:rStyle w:val="hps"/>
          <w:rFonts w:cs="Arial"/>
          <w:sz w:val="20"/>
          <w:lang w:val="en-GB" w:eastAsia="hr-HR"/>
        </w:rPr>
      </w:pPr>
      <w:r w:rsidRPr="002F4C07">
        <w:rPr>
          <w:rFonts w:cs="Arial"/>
          <w:sz w:val="20"/>
          <w:lang w:val="en-GB"/>
        </w:rPr>
        <w:t>In justified cases,</w:t>
      </w:r>
      <w:r w:rsidR="00C6544F" w:rsidRPr="002F4C07">
        <w:rPr>
          <w:rFonts w:cs="Arial"/>
          <w:sz w:val="20"/>
          <w:lang w:val="en-GB"/>
        </w:rPr>
        <w:t xml:space="preserve"> the </w:t>
      </w:r>
      <w:r w:rsidR="0066544C" w:rsidRPr="002F4C07">
        <w:rPr>
          <w:rFonts w:cs="Arial"/>
          <w:sz w:val="20"/>
          <w:lang w:val="en-GB"/>
        </w:rPr>
        <w:t>Purchaser</w:t>
      </w:r>
      <w:r w:rsidRPr="002F4C07">
        <w:rPr>
          <w:rStyle w:val="hps"/>
          <w:rFonts w:cs="Arial"/>
          <w:sz w:val="20"/>
          <w:lang w:val="en-GB"/>
        </w:rPr>
        <w:t xml:space="preserve"> reserves the</w:t>
      </w:r>
      <w:r w:rsidRPr="002F4C07">
        <w:rPr>
          <w:rFonts w:cs="Arial"/>
          <w:sz w:val="20"/>
          <w:lang w:val="en-GB"/>
        </w:rPr>
        <w:t xml:space="preserve"> </w:t>
      </w:r>
      <w:r w:rsidRPr="002F4C07">
        <w:rPr>
          <w:rStyle w:val="hps"/>
          <w:rFonts w:cs="Arial"/>
          <w:sz w:val="20"/>
          <w:lang w:val="en-GB"/>
        </w:rPr>
        <w:t xml:space="preserve">right to </w:t>
      </w:r>
      <w:r w:rsidR="004316ED" w:rsidRPr="002F4C07">
        <w:rPr>
          <w:rStyle w:val="hps"/>
          <w:rFonts w:cs="Arial"/>
          <w:sz w:val="20"/>
          <w:lang w:val="en-GB"/>
        </w:rPr>
        <w:t xml:space="preserve">extend the deadline for </w:t>
      </w:r>
      <w:r w:rsidRPr="002F4C07">
        <w:rPr>
          <w:rStyle w:val="hps"/>
          <w:rFonts w:cs="Arial"/>
          <w:sz w:val="20"/>
          <w:lang w:val="en-GB"/>
        </w:rPr>
        <w:t>submission of tenders</w:t>
      </w:r>
      <w:r w:rsidR="00530E26" w:rsidRPr="002F4C07">
        <w:rPr>
          <w:rStyle w:val="hps"/>
          <w:rFonts w:cs="Arial"/>
          <w:sz w:val="20"/>
          <w:lang w:val="en-GB"/>
        </w:rPr>
        <w:t xml:space="preserve">. </w:t>
      </w:r>
      <w:r w:rsidRPr="002F4C07">
        <w:rPr>
          <w:rFonts w:cs="Arial"/>
          <w:sz w:val="20"/>
          <w:lang w:val="en-GB"/>
        </w:rPr>
        <w:t xml:space="preserve"> </w:t>
      </w:r>
      <w:r w:rsidRPr="002F4C07">
        <w:rPr>
          <w:rStyle w:val="hps"/>
          <w:rFonts w:cs="Arial"/>
          <w:sz w:val="20"/>
          <w:lang w:val="en-GB"/>
        </w:rPr>
        <w:t xml:space="preserve"> </w:t>
      </w:r>
    </w:p>
    <w:p w14:paraId="68D25296" w14:textId="77777777" w:rsidR="004316ED" w:rsidRPr="002F4C07" w:rsidRDefault="004316ED" w:rsidP="00106FAD">
      <w:pPr>
        <w:numPr>
          <w:ilvl w:val="2"/>
          <w:numId w:val="17"/>
        </w:numPr>
        <w:tabs>
          <w:tab w:val="left" w:pos="1276"/>
        </w:tabs>
        <w:spacing w:before="60" w:after="60"/>
        <w:jc w:val="both"/>
        <w:rPr>
          <w:rFonts w:cs="Arial"/>
          <w:sz w:val="20"/>
          <w:lang w:val="en-GB"/>
        </w:rPr>
      </w:pPr>
      <w:r w:rsidRPr="002F4C07">
        <w:rPr>
          <w:rFonts w:cs="Arial"/>
          <w:sz w:val="20"/>
          <w:lang w:val="en-GB"/>
        </w:rPr>
        <w:t xml:space="preserve">Tenderers </w:t>
      </w:r>
      <w:r w:rsidR="00EF54E8" w:rsidRPr="002F4C07">
        <w:rPr>
          <w:rFonts w:cs="Arial"/>
          <w:sz w:val="20"/>
          <w:lang w:val="en-GB"/>
        </w:rPr>
        <w:t xml:space="preserve">shall </w:t>
      </w:r>
      <w:r w:rsidRPr="002F4C07">
        <w:rPr>
          <w:rFonts w:cs="Arial"/>
          <w:sz w:val="20"/>
          <w:lang w:val="en-GB"/>
        </w:rPr>
        <w:t>bear the risk of late submission of their tenders.</w:t>
      </w:r>
    </w:p>
    <w:p w14:paraId="4A85DD90" w14:textId="77777777" w:rsidR="007E3A96" w:rsidRPr="00071271" w:rsidRDefault="007E3A96" w:rsidP="003F0EA0">
      <w:pPr>
        <w:spacing w:beforeLines="60" w:before="144" w:afterLines="60" w:after="144"/>
        <w:ind w:left="567" w:hanging="567"/>
        <w:jc w:val="both"/>
        <w:rPr>
          <w:rFonts w:cs="Arial"/>
          <w:b/>
          <w:bCs/>
          <w:sz w:val="20"/>
          <w:lang w:val="en-GB"/>
        </w:rPr>
      </w:pPr>
    </w:p>
    <w:p w14:paraId="194F1E35" w14:textId="77777777" w:rsidR="0069270B" w:rsidRPr="005C6702" w:rsidRDefault="0069270B" w:rsidP="003F0EA0">
      <w:pPr>
        <w:spacing w:beforeLines="60" w:before="144" w:afterLines="60" w:after="144"/>
        <w:ind w:left="567" w:hanging="567"/>
        <w:jc w:val="both"/>
        <w:rPr>
          <w:rFonts w:cs="Arial"/>
          <w:b/>
          <w:bCs/>
          <w:sz w:val="20"/>
          <w:lang w:val="en-GB"/>
        </w:rPr>
      </w:pPr>
      <w:r w:rsidRPr="005C6702">
        <w:rPr>
          <w:rFonts w:cs="Arial"/>
          <w:b/>
          <w:bCs/>
          <w:sz w:val="20"/>
          <w:lang w:val="en-GB"/>
        </w:rPr>
        <w:t>15.3.</w:t>
      </w:r>
      <w:r w:rsidRPr="005C6702">
        <w:rPr>
          <w:rFonts w:cs="Arial"/>
          <w:b/>
          <w:bCs/>
          <w:sz w:val="20"/>
          <w:lang w:val="en-GB"/>
        </w:rPr>
        <w:tab/>
        <w:t>OPENING OF TENDERS</w:t>
      </w:r>
    </w:p>
    <w:p w14:paraId="0B4683B1" w14:textId="77777777" w:rsidR="0069270B" w:rsidRPr="00071271" w:rsidRDefault="0069270B" w:rsidP="003F0EA0">
      <w:pPr>
        <w:spacing w:before="60" w:after="60"/>
        <w:ind w:left="567"/>
        <w:jc w:val="both"/>
        <w:rPr>
          <w:rFonts w:cs="Arial"/>
          <w:sz w:val="20"/>
          <w:lang w:val="en-GB"/>
        </w:rPr>
      </w:pPr>
      <w:r w:rsidRPr="005C6702">
        <w:rPr>
          <w:rFonts w:cs="Arial"/>
          <w:sz w:val="20"/>
          <w:lang w:val="en-GB"/>
        </w:rPr>
        <w:t xml:space="preserve">Tenders shall be opened by </w:t>
      </w:r>
      <w:r w:rsidR="00247F71" w:rsidRPr="005C6702">
        <w:rPr>
          <w:rFonts w:cs="Arial"/>
          <w:sz w:val="20"/>
          <w:lang w:val="en-GB"/>
        </w:rPr>
        <w:t xml:space="preserve">the </w:t>
      </w:r>
      <w:r w:rsidR="0066544C" w:rsidRPr="005C6702">
        <w:rPr>
          <w:rFonts w:cs="Arial"/>
          <w:sz w:val="20"/>
          <w:lang w:val="en-GB"/>
        </w:rPr>
        <w:t>Purchaser</w:t>
      </w:r>
      <w:r w:rsidRPr="005C6702">
        <w:rPr>
          <w:rFonts w:cs="Arial"/>
          <w:sz w:val="20"/>
          <w:lang w:val="en-GB"/>
        </w:rPr>
        <w:t>'s authori</w:t>
      </w:r>
      <w:r w:rsidR="00033C13" w:rsidRPr="005C6702">
        <w:rPr>
          <w:rFonts w:cs="Arial"/>
          <w:sz w:val="20"/>
          <w:lang w:val="en-GB"/>
        </w:rPr>
        <w:t>s</w:t>
      </w:r>
      <w:r w:rsidRPr="005C6702">
        <w:rPr>
          <w:rFonts w:cs="Arial"/>
          <w:sz w:val="20"/>
          <w:lang w:val="en-GB"/>
        </w:rPr>
        <w:t xml:space="preserve">ed persons without the presence of </w:t>
      </w:r>
      <w:r w:rsidR="00033C13" w:rsidRPr="005C6702">
        <w:rPr>
          <w:rFonts w:cs="Arial"/>
          <w:sz w:val="20"/>
          <w:lang w:val="en-GB"/>
        </w:rPr>
        <w:t xml:space="preserve">the </w:t>
      </w:r>
      <w:r w:rsidRPr="005C6702">
        <w:rPr>
          <w:rFonts w:cs="Arial"/>
          <w:sz w:val="20"/>
          <w:lang w:val="en-GB"/>
        </w:rPr>
        <w:t xml:space="preserve">Tenderers' representatives, i.e. </w:t>
      </w:r>
      <w:r w:rsidR="00616906" w:rsidRPr="005C6702">
        <w:rPr>
          <w:rFonts w:cs="Arial"/>
          <w:sz w:val="20"/>
          <w:lang w:val="en-GB"/>
        </w:rPr>
        <w:t xml:space="preserve">there will be no </w:t>
      </w:r>
      <w:r w:rsidRPr="005C6702">
        <w:rPr>
          <w:rFonts w:cs="Arial"/>
          <w:sz w:val="20"/>
          <w:lang w:val="en-GB"/>
        </w:rPr>
        <w:t>without public opening of tenders.</w:t>
      </w:r>
      <w:r w:rsidR="00FE335C" w:rsidRPr="005C6702">
        <w:rPr>
          <w:rFonts w:cs="Arial"/>
          <w:sz w:val="20"/>
          <w:lang w:val="en-GB"/>
        </w:rPr>
        <w:t xml:space="preserve"> </w:t>
      </w:r>
      <w:r w:rsidR="00616906" w:rsidRPr="005C6702">
        <w:rPr>
          <w:rFonts w:cs="Arial"/>
          <w:sz w:val="20"/>
          <w:lang w:val="en-GB"/>
        </w:rPr>
        <w:t>After the deadline for submission of tenders, t</w:t>
      </w:r>
      <w:r w:rsidR="00FE335C" w:rsidRPr="005C6702">
        <w:rPr>
          <w:rFonts w:cs="Arial"/>
          <w:sz w:val="20"/>
          <w:lang w:val="en-GB"/>
        </w:rPr>
        <w:t>ender</w:t>
      </w:r>
      <w:r w:rsidR="007207CA" w:rsidRPr="005C6702">
        <w:rPr>
          <w:rFonts w:cs="Arial"/>
          <w:sz w:val="20"/>
          <w:lang w:val="en-GB"/>
        </w:rPr>
        <w:t>s</w:t>
      </w:r>
      <w:r w:rsidR="00FE335C" w:rsidRPr="005C6702">
        <w:rPr>
          <w:rFonts w:cs="Arial"/>
          <w:sz w:val="20"/>
          <w:lang w:val="en-GB"/>
        </w:rPr>
        <w:t xml:space="preserve"> shall be binding for </w:t>
      </w:r>
      <w:r w:rsidR="007822D1" w:rsidRPr="005C6702">
        <w:rPr>
          <w:rFonts w:cs="Arial"/>
          <w:sz w:val="20"/>
          <w:lang w:val="en-GB"/>
        </w:rPr>
        <w:t xml:space="preserve">the </w:t>
      </w:r>
      <w:r w:rsidR="00FE335C" w:rsidRPr="005C6702">
        <w:rPr>
          <w:rFonts w:cs="Arial"/>
          <w:sz w:val="20"/>
          <w:lang w:val="en-GB"/>
        </w:rPr>
        <w:t>Tenderer</w:t>
      </w:r>
      <w:r w:rsidR="007207CA" w:rsidRPr="005C6702">
        <w:rPr>
          <w:rFonts w:cs="Arial"/>
          <w:sz w:val="20"/>
          <w:lang w:val="en-GB"/>
        </w:rPr>
        <w:t>s</w:t>
      </w:r>
      <w:r w:rsidR="00FE335C" w:rsidRPr="005C6702">
        <w:rPr>
          <w:rFonts w:cs="Arial"/>
          <w:sz w:val="20"/>
          <w:lang w:val="en-GB"/>
        </w:rPr>
        <w:t>.</w:t>
      </w:r>
    </w:p>
    <w:p w14:paraId="2B36C5C3" w14:textId="77777777" w:rsidR="0069270B" w:rsidRPr="00071271" w:rsidRDefault="0069270B" w:rsidP="00EC6530">
      <w:pPr>
        <w:spacing w:before="60" w:after="60"/>
        <w:jc w:val="both"/>
        <w:rPr>
          <w:rFonts w:cs="Arial"/>
          <w:sz w:val="20"/>
          <w:lang w:val="en-GB"/>
        </w:rPr>
      </w:pPr>
    </w:p>
    <w:p w14:paraId="6F4DA6F9" w14:textId="77777777" w:rsidR="0069270B" w:rsidRPr="00153477" w:rsidRDefault="0069270B" w:rsidP="00106FAD">
      <w:pPr>
        <w:numPr>
          <w:ilvl w:val="0"/>
          <w:numId w:val="9"/>
        </w:numPr>
        <w:ind w:left="567" w:hanging="567"/>
        <w:jc w:val="both"/>
        <w:outlineLvl w:val="0"/>
        <w:rPr>
          <w:rFonts w:cs="Arial"/>
          <w:b/>
          <w:sz w:val="20"/>
          <w:u w:val="single"/>
          <w:lang w:val="en-GB"/>
        </w:rPr>
      </w:pPr>
      <w:r w:rsidRPr="00153477">
        <w:rPr>
          <w:rFonts w:cs="Arial"/>
          <w:b/>
          <w:sz w:val="20"/>
          <w:u w:val="single"/>
          <w:lang w:val="en-GB"/>
        </w:rPr>
        <w:t>TENDER SELECTION CRITERIA</w:t>
      </w:r>
    </w:p>
    <w:p w14:paraId="110B9632" w14:textId="77777777" w:rsidR="00071485" w:rsidRPr="00153477" w:rsidRDefault="0066544C" w:rsidP="00106FAD">
      <w:pPr>
        <w:numPr>
          <w:ilvl w:val="1"/>
          <w:numId w:val="12"/>
        </w:numPr>
        <w:spacing w:after="60"/>
        <w:ind w:hanging="577"/>
        <w:jc w:val="both"/>
        <w:rPr>
          <w:rFonts w:cs="Arial"/>
          <w:sz w:val="20"/>
          <w:lang w:val="en-GB"/>
        </w:rPr>
      </w:pPr>
      <w:r w:rsidRPr="00153477">
        <w:rPr>
          <w:rFonts w:cs="Arial"/>
          <w:sz w:val="20"/>
          <w:lang w:val="en-GB"/>
        </w:rPr>
        <w:t>The Purchaser</w:t>
      </w:r>
      <w:r w:rsidR="0069270B" w:rsidRPr="00153477">
        <w:rPr>
          <w:rFonts w:cs="Arial"/>
          <w:sz w:val="20"/>
          <w:lang w:val="en-GB"/>
        </w:rPr>
        <w:t xml:space="preserve"> </w:t>
      </w:r>
      <w:r w:rsidR="00FA5BC9" w:rsidRPr="00153477">
        <w:rPr>
          <w:rFonts w:cs="Arial"/>
          <w:sz w:val="20"/>
          <w:lang w:val="en-GB"/>
        </w:rPr>
        <w:t>shall</w:t>
      </w:r>
      <w:r w:rsidR="0069270B" w:rsidRPr="00153477">
        <w:rPr>
          <w:rFonts w:cs="Arial"/>
          <w:sz w:val="20"/>
          <w:lang w:val="en-GB"/>
        </w:rPr>
        <w:t xml:space="preserve"> compare and evaluate the </w:t>
      </w:r>
      <w:r w:rsidR="00EF54E8" w:rsidRPr="00153477">
        <w:rPr>
          <w:rFonts w:cs="Arial"/>
          <w:sz w:val="20"/>
          <w:lang w:val="en-GB"/>
        </w:rPr>
        <w:t xml:space="preserve">received </w:t>
      </w:r>
      <w:r w:rsidR="0069270B" w:rsidRPr="00153477">
        <w:rPr>
          <w:rFonts w:cs="Arial"/>
          <w:sz w:val="20"/>
          <w:lang w:val="en-GB"/>
        </w:rPr>
        <w:t xml:space="preserve">tenders and establish which tenders are acceptable. </w:t>
      </w:r>
    </w:p>
    <w:p w14:paraId="048DB9D6" w14:textId="47F1C2D0" w:rsidR="0069270B" w:rsidRPr="00153477" w:rsidRDefault="00D2674B" w:rsidP="00106FAD">
      <w:pPr>
        <w:numPr>
          <w:ilvl w:val="1"/>
          <w:numId w:val="12"/>
        </w:numPr>
        <w:spacing w:after="60"/>
        <w:ind w:hanging="577"/>
        <w:jc w:val="both"/>
        <w:rPr>
          <w:rFonts w:cs="Arial"/>
          <w:sz w:val="20"/>
          <w:lang w:val="en-GB"/>
        </w:rPr>
      </w:pPr>
      <w:r w:rsidRPr="00153477">
        <w:rPr>
          <w:rFonts w:cs="Arial"/>
          <w:sz w:val="20"/>
          <w:lang w:val="en-GB"/>
        </w:rPr>
        <w:t xml:space="preserve">The Purchaser shall conduct negotiations with the tenderers whose </w:t>
      </w:r>
      <w:r w:rsidR="00520FF4" w:rsidRPr="00153477">
        <w:rPr>
          <w:rFonts w:cs="Arial"/>
          <w:sz w:val="20"/>
          <w:lang w:val="en-GB"/>
        </w:rPr>
        <w:t xml:space="preserve">tenders </w:t>
      </w:r>
      <w:r w:rsidRPr="00153477">
        <w:rPr>
          <w:rFonts w:cs="Arial"/>
          <w:sz w:val="20"/>
          <w:lang w:val="en-GB"/>
        </w:rPr>
        <w:t xml:space="preserve">were </w:t>
      </w:r>
      <w:r w:rsidR="00520FF4" w:rsidRPr="00153477">
        <w:rPr>
          <w:rFonts w:cs="Arial"/>
          <w:sz w:val="20"/>
          <w:lang w:val="en-GB"/>
        </w:rPr>
        <w:t>evaluated as acceptable, and s</w:t>
      </w:r>
      <w:r w:rsidR="0069270B" w:rsidRPr="00153477">
        <w:rPr>
          <w:rFonts w:cs="Arial"/>
          <w:sz w:val="20"/>
          <w:lang w:val="en-GB"/>
        </w:rPr>
        <w:t>elect the tender with the lowest price</w:t>
      </w:r>
      <w:r w:rsidR="00FA5BC9" w:rsidRPr="00153477">
        <w:rPr>
          <w:rFonts w:cs="Arial"/>
          <w:sz w:val="20"/>
          <w:lang w:val="en-GB"/>
        </w:rPr>
        <w:t xml:space="preserve"> </w:t>
      </w:r>
      <w:r w:rsidR="0069270B" w:rsidRPr="00153477">
        <w:rPr>
          <w:rFonts w:cs="Arial"/>
          <w:sz w:val="20"/>
          <w:lang w:val="en-GB"/>
        </w:rPr>
        <w:t xml:space="preserve">as the most favourable. </w:t>
      </w:r>
    </w:p>
    <w:p w14:paraId="4C1EE6A9" w14:textId="77777777" w:rsidR="0069270B" w:rsidRPr="00153477" w:rsidRDefault="0066544C" w:rsidP="00106FAD">
      <w:pPr>
        <w:numPr>
          <w:ilvl w:val="1"/>
          <w:numId w:val="12"/>
        </w:numPr>
        <w:spacing w:after="60"/>
        <w:ind w:hanging="577"/>
        <w:jc w:val="both"/>
        <w:rPr>
          <w:rFonts w:cs="Arial"/>
          <w:sz w:val="20"/>
          <w:lang w:val="en-GB"/>
        </w:rPr>
      </w:pPr>
      <w:r w:rsidRPr="00153477">
        <w:rPr>
          <w:rFonts w:cs="Arial"/>
          <w:sz w:val="20"/>
          <w:lang w:val="en-GB"/>
        </w:rPr>
        <w:t>The Purchaser</w:t>
      </w:r>
      <w:r w:rsidR="0069270B" w:rsidRPr="00153477">
        <w:rPr>
          <w:rFonts w:cs="Arial"/>
          <w:sz w:val="20"/>
          <w:lang w:val="en-GB"/>
        </w:rPr>
        <w:t xml:space="preserve"> will </w:t>
      </w:r>
      <w:r w:rsidR="00BD11A3" w:rsidRPr="00153477">
        <w:rPr>
          <w:rFonts w:cs="Arial"/>
          <w:sz w:val="20"/>
          <w:lang w:val="en-GB"/>
        </w:rPr>
        <w:t xml:space="preserve">timely </w:t>
      </w:r>
      <w:r w:rsidR="0069270B" w:rsidRPr="00153477">
        <w:rPr>
          <w:rFonts w:cs="Arial"/>
          <w:sz w:val="20"/>
          <w:lang w:val="en-GB"/>
        </w:rPr>
        <w:t xml:space="preserve">notify all Tenderers of the time and method of negotiations. </w:t>
      </w:r>
    </w:p>
    <w:p w14:paraId="5883C9C5" w14:textId="77777777" w:rsidR="0069270B" w:rsidRPr="00153477" w:rsidRDefault="0066544C" w:rsidP="00106FAD">
      <w:pPr>
        <w:numPr>
          <w:ilvl w:val="1"/>
          <w:numId w:val="12"/>
        </w:numPr>
        <w:spacing w:after="60"/>
        <w:ind w:hanging="577"/>
        <w:jc w:val="both"/>
        <w:rPr>
          <w:rFonts w:cs="Arial"/>
          <w:sz w:val="20"/>
          <w:lang w:val="en-GB"/>
        </w:rPr>
      </w:pPr>
      <w:r w:rsidRPr="00153477">
        <w:rPr>
          <w:rFonts w:cs="Arial"/>
          <w:sz w:val="20"/>
          <w:lang w:val="en-GB"/>
        </w:rPr>
        <w:t>The Purchaser</w:t>
      </w:r>
      <w:r w:rsidR="0069270B" w:rsidRPr="00153477">
        <w:rPr>
          <w:rFonts w:cs="Arial"/>
          <w:sz w:val="20"/>
          <w:lang w:val="en-GB"/>
        </w:rPr>
        <w:t xml:space="preserve"> reserves the right, at its sole discretion</w:t>
      </w:r>
      <w:r w:rsidR="004747AC" w:rsidRPr="00153477">
        <w:rPr>
          <w:rFonts w:cs="Arial"/>
          <w:sz w:val="20"/>
          <w:lang w:val="en-GB"/>
        </w:rPr>
        <w:t>, to modify the t</w:t>
      </w:r>
      <w:r w:rsidR="0069270B" w:rsidRPr="00153477">
        <w:rPr>
          <w:rFonts w:cs="Arial"/>
          <w:sz w:val="20"/>
          <w:lang w:val="en-GB"/>
        </w:rPr>
        <w:t>endering at any time, to negotiate with one or several prospective Tenderers, to select one or seve</w:t>
      </w:r>
      <w:r w:rsidRPr="00153477">
        <w:rPr>
          <w:rFonts w:cs="Arial"/>
          <w:sz w:val="20"/>
          <w:lang w:val="en-GB"/>
        </w:rPr>
        <w:t>ral Tenderers or to cancel the t</w:t>
      </w:r>
      <w:r w:rsidR="0069270B" w:rsidRPr="00153477">
        <w:rPr>
          <w:rFonts w:cs="Arial"/>
          <w:sz w:val="20"/>
          <w:lang w:val="en-GB"/>
        </w:rPr>
        <w:t xml:space="preserve">endering at any moment without specifying </w:t>
      </w:r>
      <w:r w:rsidRPr="00153477">
        <w:rPr>
          <w:rFonts w:cs="Arial"/>
          <w:sz w:val="20"/>
          <w:lang w:val="en-GB"/>
        </w:rPr>
        <w:t>the</w:t>
      </w:r>
      <w:r w:rsidR="0069270B" w:rsidRPr="00153477">
        <w:rPr>
          <w:rFonts w:cs="Arial"/>
          <w:sz w:val="20"/>
          <w:lang w:val="en-GB"/>
        </w:rPr>
        <w:t xml:space="preserve"> reasons </w:t>
      </w:r>
      <w:r w:rsidRPr="00153477">
        <w:rPr>
          <w:rFonts w:cs="Arial"/>
          <w:sz w:val="20"/>
          <w:lang w:val="en-GB"/>
        </w:rPr>
        <w:t>for it</w:t>
      </w:r>
      <w:r w:rsidR="0069270B" w:rsidRPr="00153477">
        <w:rPr>
          <w:rFonts w:cs="Arial"/>
          <w:sz w:val="20"/>
          <w:lang w:val="en-GB"/>
        </w:rPr>
        <w:t>.</w:t>
      </w:r>
      <w:r w:rsidR="00527BC6" w:rsidRPr="00153477">
        <w:rPr>
          <w:rFonts w:cs="Arial"/>
          <w:sz w:val="20"/>
          <w:lang w:val="en-GB"/>
        </w:rPr>
        <w:t xml:space="preserve"> </w:t>
      </w:r>
    </w:p>
    <w:p w14:paraId="52E06561" w14:textId="77777777" w:rsidR="00683CFD" w:rsidRPr="00071271" w:rsidRDefault="0066544C" w:rsidP="00D23FA6">
      <w:pPr>
        <w:spacing w:after="60"/>
        <w:ind w:left="577"/>
        <w:jc w:val="both"/>
        <w:rPr>
          <w:rFonts w:cs="Arial"/>
          <w:sz w:val="20"/>
          <w:lang w:val="en-GB"/>
        </w:rPr>
      </w:pPr>
      <w:r w:rsidRPr="00153477">
        <w:rPr>
          <w:rFonts w:cs="Arial"/>
          <w:sz w:val="20"/>
          <w:lang w:val="en-GB"/>
        </w:rPr>
        <w:t>The Purchaser</w:t>
      </w:r>
      <w:r w:rsidR="0069270B" w:rsidRPr="00153477">
        <w:rPr>
          <w:rFonts w:cs="Arial"/>
          <w:sz w:val="20"/>
          <w:lang w:val="en-GB"/>
        </w:rPr>
        <w:t xml:space="preserve"> will notify </w:t>
      </w:r>
      <w:r w:rsidR="004B16C4" w:rsidRPr="00153477">
        <w:rPr>
          <w:rFonts w:cs="Arial"/>
          <w:sz w:val="20"/>
          <w:lang w:val="en-GB"/>
        </w:rPr>
        <w:t>all</w:t>
      </w:r>
      <w:r w:rsidR="0069270B" w:rsidRPr="00153477">
        <w:rPr>
          <w:rFonts w:cs="Arial"/>
          <w:sz w:val="20"/>
          <w:lang w:val="en-GB"/>
        </w:rPr>
        <w:t xml:space="preserve"> Tenderers of </w:t>
      </w:r>
      <w:r w:rsidR="004B16C4" w:rsidRPr="00153477">
        <w:rPr>
          <w:rFonts w:cs="Arial"/>
          <w:sz w:val="20"/>
          <w:lang w:val="en-GB"/>
        </w:rPr>
        <w:t>the results of tendering</w:t>
      </w:r>
      <w:r w:rsidRPr="00153477">
        <w:rPr>
          <w:rFonts w:cs="Arial"/>
          <w:sz w:val="20"/>
          <w:lang w:val="en-GB"/>
        </w:rPr>
        <w:t>.</w:t>
      </w:r>
      <w:r w:rsidRPr="00071271">
        <w:rPr>
          <w:rFonts w:cs="Arial"/>
          <w:sz w:val="20"/>
          <w:lang w:val="en-GB"/>
        </w:rPr>
        <w:t xml:space="preserve"> </w:t>
      </w:r>
    </w:p>
    <w:p w14:paraId="059E19C7" w14:textId="77777777" w:rsidR="00617656" w:rsidRPr="00071271" w:rsidRDefault="00617656" w:rsidP="00617656">
      <w:pPr>
        <w:spacing w:before="60" w:after="60"/>
        <w:ind w:left="577"/>
        <w:jc w:val="both"/>
        <w:rPr>
          <w:rFonts w:cs="Arial"/>
          <w:sz w:val="20"/>
          <w:lang w:val="en-GB"/>
        </w:rPr>
      </w:pPr>
    </w:p>
    <w:p w14:paraId="1D4F8B1C" w14:textId="77777777" w:rsidR="0069270B" w:rsidRPr="00A25739" w:rsidRDefault="0069270B" w:rsidP="00106FAD">
      <w:pPr>
        <w:numPr>
          <w:ilvl w:val="0"/>
          <w:numId w:val="9"/>
        </w:numPr>
        <w:ind w:left="567" w:hanging="567"/>
        <w:jc w:val="both"/>
        <w:outlineLvl w:val="0"/>
        <w:rPr>
          <w:rFonts w:cs="Arial"/>
          <w:b/>
          <w:sz w:val="20"/>
          <w:u w:val="single"/>
          <w:lang w:val="en-GB"/>
        </w:rPr>
      </w:pPr>
      <w:r w:rsidRPr="00A25739">
        <w:rPr>
          <w:rFonts w:cs="Arial"/>
          <w:b/>
          <w:sz w:val="20"/>
          <w:u w:val="single"/>
          <w:lang w:val="en-GB"/>
        </w:rPr>
        <w:t xml:space="preserve">ACCEPTANCE OF THE INA GROUP CODE OF ETHICS </w:t>
      </w:r>
    </w:p>
    <w:p w14:paraId="0F988445" w14:textId="042C53BB" w:rsidR="0069270B" w:rsidRPr="00071271" w:rsidRDefault="0069270B" w:rsidP="00115B64">
      <w:pPr>
        <w:spacing w:before="60" w:after="60"/>
        <w:ind w:left="567"/>
        <w:jc w:val="both"/>
        <w:rPr>
          <w:rFonts w:cs="Arial"/>
          <w:sz w:val="20"/>
          <w:lang w:val="en-GB"/>
        </w:rPr>
      </w:pPr>
      <w:r w:rsidRPr="00A25739">
        <w:rPr>
          <w:rFonts w:cs="Arial"/>
          <w:sz w:val="20"/>
          <w:lang w:val="en-GB"/>
        </w:rPr>
        <w:t xml:space="preserve">Statement of acceptance of the INA Group Code of Ethics, available on the official website of INA </w:t>
      </w:r>
      <w:proofErr w:type="spellStart"/>
      <w:r w:rsidRPr="00A25739">
        <w:rPr>
          <w:rFonts w:cs="Arial"/>
          <w:sz w:val="20"/>
          <w:lang w:val="en-GB"/>
        </w:rPr>
        <w:t>d.d.</w:t>
      </w:r>
      <w:proofErr w:type="spellEnd"/>
      <w:r w:rsidRPr="00A25739">
        <w:rPr>
          <w:rFonts w:cs="Arial"/>
          <w:sz w:val="20"/>
          <w:lang w:val="en-GB"/>
        </w:rPr>
        <w:t xml:space="preserve"> (</w:t>
      </w:r>
      <w:hyperlink r:id="rId14" w:history="1">
        <w:r w:rsidR="006A4578" w:rsidRPr="00A25739">
          <w:rPr>
            <w:rStyle w:val="Hyperlink"/>
            <w:rFonts w:cs="Arial"/>
            <w:color w:val="auto"/>
            <w:sz w:val="20"/>
            <w:lang w:val="en-GB"/>
          </w:rPr>
          <w:t>Code of Ethics</w:t>
        </w:r>
      </w:hyperlink>
      <w:r w:rsidRPr="00A25739">
        <w:rPr>
          <w:rFonts w:cs="Arial"/>
          <w:sz w:val="20"/>
          <w:lang w:val="en-GB"/>
        </w:rPr>
        <w:t>)</w:t>
      </w:r>
      <w:r w:rsidR="001137FA" w:rsidRPr="00A25739">
        <w:rPr>
          <w:rFonts w:cs="Arial"/>
          <w:sz w:val="20"/>
          <w:lang w:val="en-GB"/>
        </w:rPr>
        <w:t xml:space="preserve"> makes </w:t>
      </w:r>
      <w:r w:rsidRPr="00A25739">
        <w:rPr>
          <w:rFonts w:cs="Arial"/>
          <w:sz w:val="20"/>
          <w:lang w:val="en-GB"/>
        </w:rPr>
        <w:t xml:space="preserve">an integral part of </w:t>
      </w:r>
      <w:r w:rsidRPr="00A25739">
        <w:rPr>
          <w:rFonts w:cs="Arial"/>
          <w:b/>
          <w:sz w:val="20"/>
          <w:lang w:val="en-GB"/>
        </w:rPr>
        <w:t>Appendix 2a</w:t>
      </w:r>
      <w:r w:rsidR="001137FA" w:rsidRPr="00A25739">
        <w:rPr>
          <w:rFonts w:cs="Arial"/>
          <w:b/>
          <w:sz w:val="20"/>
          <w:lang w:val="en-GB"/>
        </w:rPr>
        <w:t xml:space="preserve"> </w:t>
      </w:r>
      <w:r w:rsidR="001137FA" w:rsidRPr="00A25739">
        <w:rPr>
          <w:rFonts w:cs="Arial"/>
          <w:sz w:val="20"/>
          <w:lang w:val="en-GB"/>
        </w:rPr>
        <w:t>and</w:t>
      </w:r>
      <w:r w:rsidRPr="00A25739">
        <w:rPr>
          <w:rFonts w:cs="Arial"/>
          <w:sz w:val="20"/>
          <w:lang w:val="en-GB"/>
        </w:rPr>
        <w:t xml:space="preserve"> forms an integral part of the tender.</w:t>
      </w:r>
      <w:r w:rsidRPr="00071271">
        <w:rPr>
          <w:rFonts w:cs="Arial"/>
          <w:sz w:val="20"/>
          <w:lang w:val="en-GB"/>
        </w:rPr>
        <w:t xml:space="preserve"> </w:t>
      </w:r>
    </w:p>
    <w:p w14:paraId="69170F66" w14:textId="77777777" w:rsidR="004A7744" w:rsidRPr="00071271" w:rsidRDefault="004A7744" w:rsidP="00115B64">
      <w:pPr>
        <w:spacing w:before="60" w:after="60"/>
        <w:ind w:left="567"/>
        <w:jc w:val="both"/>
        <w:rPr>
          <w:rFonts w:cs="Arial"/>
          <w:sz w:val="20"/>
          <w:lang w:val="en-GB"/>
        </w:rPr>
      </w:pPr>
    </w:p>
    <w:p w14:paraId="34B6AF12" w14:textId="77777777" w:rsidR="005038CA" w:rsidRPr="003C69EC" w:rsidRDefault="005038CA" w:rsidP="009D2FEA">
      <w:pPr>
        <w:numPr>
          <w:ilvl w:val="0"/>
          <w:numId w:val="9"/>
        </w:numPr>
        <w:spacing w:after="240"/>
        <w:ind w:left="567" w:hanging="567"/>
        <w:jc w:val="both"/>
        <w:outlineLvl w:val="0"/>
        <w:rPr>
          <w:rFonts w:cs="Arial"/>
          <w:b/>
          <w:sz w:val="20"/>
          <w:u w:val="single"/>
          <w:lang w:val="en-GB"/>
        </w:rPr>
      </w:pPr>
      <w:r w:rsidRPr="003C69EC">
        <w:rPr>
          <w:rFonts w:cs="Arial"/>
          <w:b/>
          <w:sz w:val="20"/>
          <w:u w:val="single"/>
          <w:lang w:val="en-GB"/>
        </w:rPr>
        <w:t>CONFIDENTIALITY</w:t>
      </w:r>
    </w:p>
    <w:p w14:paraId="5F671868" w14:textId="77777777" w:rsidR="00BC3D73" w:rsidRPr="003C69EC" w:rsidRDefault="00A074B7" w:rsidP="00A074B7">
      <w:pPr>
        <w:spacing w:line="276" w:lineRule="auto"/>
        <w:ind w:left="567" w:hanging="567"/>
        <w:jc w:val="both"/>
        <w:rPr>
          <w:rFonts w:eastAsia="Calibri" w:cs="Arial"/>
          <w:sz w:val="20"/>
          <w:lang w:val="en-GB" w:eastAsia="hr-HR"/>
        </w:rPr>
      </w:pPr>
      <w:r w:rsidRPr="003C69EC">
        <w:rPr>
          <w:rFonts w:eastAsia="Calibri" w:cs="Arial"/>
          <w:sz w:val="20"/>
          <w:lang w:val="en-GB" w:eastAsia="hr-HR"/>
        </w:rPr>
        <w:t>18.1.</w:t>
      </w:r>
      <w:r w:rsidRPr="003C69EC">
        <w:rPr>
          <w:rFonts w:eastAsia="Calibri" w:cs="Arial"/>
          <w:sz w:val="20"/>
          <w:lang w:val="en-GB" w:eastAsia="hr-HR"/>
        </w:rPr>
        <w:tab/>
      </w:r>
      <w:r w:rsidR="00BC3D73" w:rsidRPr="003C69EC">
        <w:rPr>
          <w:rFonts w:eastAsia="Calibri" w:cs="Arial"/>
          <w:sz w:val="20"/>
          <w:lang w:val="en-GB" w:eastAsia="hr-HR"/>
        </w:rPr>
        <w:t xml:space="preserve">By participating in this tendering, Tenderers </w:t>
      </w:r>
      <w:r w:rsidR="00372A5C" w:rsidRPr="003C69EC">
        <w:rPr>
          <w:rFonts w:eastAsia="Calibri" w:cs="Arial"/>
          <w:sz w:val="20"/>
          <w:lang w:val="en-GB" w:eastAsia="hr-HR"/>
        </w:rPr>
        <w:t>undertake</w:t>
      </w:r>
      <w:r w:rsidR="00BC3D73" w:rsidRPr="003C69EC">
        <w:rPr>
          <w:rFonts w:eastAsia="Calibri" w:cs="Arial"/>
          <w:sz w:val="20"/>
          <w:lang w:val="en-GB" w:eastAsia="hr-HR"/>
        </w:rPr>
        <w:t xml:space="preserve"> to </w:t>
      </w:r>
      <w:r w:rsidR="00020559" w:rsidRPr="003C69EC">
        <w:rPr>
          <w:rFonts w:eastAsia="Calibri" w:cs="Arial"/>
          <w:sz w:val="20"/>
          <w:lang w:val="en-GB" w:eastAsia="hr-HR"/>
        </w:rPr>
        <w:t>maintain</w:t>
      </w:r>
      <w:r w:rsidR="006A5BC9" w:rsidRPr="003C69EC">
        <w:rPr>
          <w:rFonts w:eastAsia="Calibri" w:cs="Arial"/>
          <w:sz w:val="20"/>
          <w:lang w:val="en-GB" w:eastAsia="hr-HR"/>
        </w:rPr>
        <w:t xml:space="preserve"> data</w:t>
      </w:r>
      <w:r w:rsidR="00BC3D73" w:rsidRPr="003C69EC">
        <w:rPr>
          <w:rFonts w:eastAsia="Calibri" w:cs="Arial"/>
          <w:sz w:val="20"/>
          <w:lang w:val="en-GB" w:eastAsia="hr-HR"/>
        </w:rPr>
        <w:t xml:space="preserve"> confidentiality </w:t>
      </w:r>
      <w:r w:rsidR="00A67E07" w:rsidRPr="003C69EC">
        <w:rPr>
          <w:rFonts w:eastAsia="Calibri" w:cs="Arial"/>
          <w:sz w:val="20"/>
          <w:lang w:val="en-GB" w:eastAsia="hr-HR"/>
        </w:rPr>
        <w:t xml:space="preserve">as </w:t>
      </w:r>
      <w:r w:rsidR="00840AE1" w:rsidRPr="003C69EC">
        <w:rPr>
          <w:rFonts w:eastAsia="Calibri" w:cs="Arial"/>
          <w:sz w:val="20"/>
          <w:lang w:val="en-GB" w:eastAsia="hr-HR"/>
        </w:rPr>
        <w:t xml:space="preserve">specified in this </w:t>
      </w:r>
      <w:r w:rsidR="00D72956" w:rsidRPr="003C69EC">
        <w:rPr>
          <w:rFonts w:eastAsia="Calibri" w:cs="Arial"/>
          <w:sz w:val="20"/>
          <w:lang w:val="en-GB" w:eastAsia="hr-HR"/>
        </w:rPr>
        <w:t xml:space="preserve">provision, </w:t>
      </w:r>
      <w:r w:rsidR="00840AE1" w:rsidRPr="003C69EC">
        <w:rPr>
          <w:rFonts w:eastAsia="Calibri" w:cs="Arial"/>
          <w:sz w:val="20"/>
          <w:lang w:val="en-GB" w:eastAsia="hr-HR"/>
        </w:rPr>
        <w:t xml:space="preserve">and </w:t>
      </w:r>
      <w:r w:rsidR="00D72956" w:rsidRPr="003C69EC">
        <w:rPr>
          <w:rFonts w:eastAsia="Calibri" w:cs="Arial"/>
          <w:sz w:val="20"/>
          <w:lang w:val="en-GB" w:eastAsia="hr-HR"/>
        </w:rPr>
        <w:t xml:space="preserve">they </w:t>
      </w:r>
      <w:r w:rsidRPr="003C69EC">
        <w:rPr>
          <w:rFonts w:eastAsia="Calibri" w:cs="Arial"/>
          <w:sz w:val="20"/>
          <w:lang w:val="en-GB" w:eastAsia="hr-HR"/>
        </w:rPr>
        <w:t xml:space="preserve">especially </w:t>
      </w:r>
      <w:r w:rsidR="00BC3D73" w:rsidRPr="003C69EC">
        <w:rPr>
          <w:rFonts w:eastAsia="Calibri" w:cs="Arial"/>
          <w:sz w:val="20"/>
          <w:lang w:val="en-GB" w:eastAsia="hr-HR"/>
        </w:rPr>
        <w:t>undertake to</w:t>
      </w:r>
      <w:r w:rsidR="00840AE1" w:rsidRPr="003C69EC">
        <w:rPr>
          <w:rFonts w:eastAsia="Calibri" w:cs="Arial"/>
          <w:sz w:val="20"/>
          <w:lang w:val="en-GB" w:eastAsia="hr-HR"/>
        </w:rPr>
        <w:t xml:space="preserve"> keep </w:t>
      </w:r>
      <w:r w:rsidR="00A67E07" w:rsidRPr="003C69EC">
        <w:rPr>
          <w:rFonts w:eastAsia="Calibri" w:cs="Arial"/>
          <w:sz w:val="20"/>
          <w:lang w:val="en-GB" w:eastAsia="hr-HR"/>
        </w:rPr>
        <w:t xml:space="preserve">confidential </w:t>
      </w:r>
      <w:r w:rsidR="00840AE1" w:rsidRPr="003C69EC">
        <w:rPr>
          <w:rFonts w:eastAsia="Calibri" w:cs="Arial"/>
          <w:sz w:val="20"/>
          <w:lang w:val="en-GB" w:eastAsia="hr-HR"/>
        </w:rPr>
        <w:t xml:space="preserve">all </w:t>
      </w:r>
      <w:r w:rsidR="00BC3D73" w:rsidRPr="003C69EC">
        <w:rPr>
          <w:rFonts w:eastAsia="Calibri" w:cs="Arial"/>
          <w:sz w:val="20"/>
          <w:lang w:val="en-GB" w:eastAsia="hr-HR"/>
        </w:rPr>
        <w:t xml:space="preserve">documents and information </w:t>
      </w:r>
      <w:r w:rsidRPr="003C69EC">
        <w:rPr>
          <w:rFonts w:eastAsia="Calibri" w:cs="Arial"/>
          <w:sz w:val="20"/>
          <w:lang w:val="en-GB" w:eastAsia="hr-HR"/>
        </w:rPr>
        <w:t xml:space="preserve">they </w:t>
      </w:r>
      <w:r w:rsidR="00AB33E4" w:rsidRPr="003C69EC">
        <w:rPr>
          <w:rFonts w:eastAsia="Calibri" w:cs="Arial"/>
          <w:sz w:val="20"/>
          <w:lang w:val="en-GB" w:eastAsia="hr-HR"/>
        </w:rPr>
        <w:t xml:space="preserve">will </w:t>
      </w:r>
      <w:r w:rsidRPr="003C69EC">
        <w:rPr>
          <w:rFonts w:eastAsia="Calibri" w:cs="Arial"/>
          <w:sz w:val="20"/>
          <w:lang w:val="en-GB" w:eastAsia="hr-HR"/>
        </w:rPr>
        <w:t>receive</w:t>
      </w:r>
      <w:r w:rsidR="00BC3D73" w:rsidRPr="003C69EC">
        <w:rPr>
          <w:rFonts w:eastAsia="Calibri" w:cs="Arial"/>
          <w:sz w:val="20"/>
          <w:lang w:val="en-GB" w:eastAsia="hr-HR"/>
        </w:rPr>
        <w:t xml:space="preserve"> </w:t>
      </w:r>
      <w:r w:rsidR="00C67BBE" w:rsidRPr="003C69EC">
        <w:rPr>
          <w:rFonts w:eastAsia="Calibri" w:cs="Arial"/>
          <w:sz w:val="20"/>
          <w:lang w:val="en-GB" w:eastAsia="hr-HR"/>
        </w:rPr>
        <w:t xml:space="preserve">or obtain </w:t>
      </w:r>
      <w:r w:rsidRPr="003C69EC">
        <w:rPr>
          <w:rFonts w:eastAsia="Calibri" w:cs="Arial"/>
          <w:sz w:val="20"/>
          <w:lang w:val="en-GB" w:eastAsia="hr-HR"/>
        </w:rPr>
        <w:t xml:space="preserve">as participants in this </w:t>
      </w:r>
      <w:r w:rsidR="00AB33E4" w:rsidRPr="003C69EC">
        <w:rPr>
          <w:rFonts w:eastAsia="Calibri" w:cs="Arial"/>
          <w:sz w:val="20"/>
          <w:lang w:val="en-GB" w:eastAsia="hr-HR"/>
        </w:rPr>
        <w:t xml:space="preserve">procurement </w:t>
      </w:r>
      <w:r w:rsidRPr="003C69EC">
        <w:rPr>
          <w:rFonts w:eastAsia="Calibri" w:cs="Arial"/>
          <w:sz w:val="20"/>
          <w:lang w:val="en-GB" w:eastAsia="hr-HR"/>
        </w:rPr>
        <w:t>procedure</w:t>
      </w:r>
      <w:r w:rsidR="002E29B9" w:rsidRPr="003C69EC">
        <w:rPr>
          <w:rFonts w:eastAsia="Calibri" w:cs="Arial"/>
          <w:sz w:val="20"/>
          <w:lang w:val="en-GB" w:eastAsia="hr-HR"/>
        </w:rPr>
        <w:t xml:space="preserve"> referring to </w:t>
      </w:r>
      <w:r w:rsidR="00AB33E4" w:rsidRPr="003C69EC">
        <w:rPr>
          <w:rFonts w:eastAsia="Calibri" w:cs="Arial"/>
          <w:sz w:val="20"/>
          <w:lang w:val="en-GB" w:eastAsia="hr-HR"/>
        </w:rPr>
        <w:t xml:space="preserve"> </w:t>
      </w:r>
      <w:r w:rsidRPr="003C69EC">
        <w:rPr>
          <w:rFonts w:eastAsia="Calibri" w:cs="Arial"/>
          <w:sz w:val="20"/>
          <w:lang w:val="en-GB" w:eastAsia="hr-HR"/>
        </w:rPr>
        <w:t xml:space="preserve">the tendering or the Purchaser (hereinafter: confidential information) </w:t>
      </w:r>
      <w:r w:rsidR="00BC3D73" w:rsidRPr="003C69EC">
        <w:rPr>
          <w:rFonts w:eastAsia="Calibri" w:cs="Arial"/>
          <w:sz w:val="20"/>
          <w:lang w:val="en-GB" w:eastAsia="hr-HR"/>
        </w:rPr>
        <w:t xml:space="preserve">and </w:t>
      </w:r>
      <w:r w:rsidR="00AB33E4" w:rsidRPr="003C69EC">
        <w:rPr>
          <w:rFonts w:eastAsia="Calibri" w:cs="Arial"/>
          <w:sz w:val="20"/>
          <w:lang w:val="en-GB" w:eastAsia="hr-HR"/>
        </w:rPr>
        <w:t xml:space="preserve">they </w:t>
      </w:r>
      <w:r w:rsidRPr="003C69EC">
        <w:rPr>
          <w:rFonts w:eastAsia="Calibri" w:cs="Arial"/>
          <w:sz w:val="20"/>
          <w:lang w:val="en-GB" w:eastAsia="hr-HR"/>
        </w:rPr>
        <w:t xml:space="preserve">will not disclose them </w:t>
      </w:r>
      <w:r w:rsidR="00BC3D73" w:rsidRPr="003C69EC">
        <w:rPr>
          <w:rFonts w:eastAsia="Calibri" w:cs="Arial"/>
          <w:sz w:val="20"/>
          <w:lang w:val="en-GB" w:eastAsia="hr-HR"/>
        </w:rPr>
        <w:t>or ma</w:t>
      </w:r>
      <w:r w:rsidR="0083389C" w:rsidRPr="003C69EC">
        <w:rPr>
          <w:rFonts w:eastAsia="Calibri" w:cs="Arial"/>
          <w:sz w:val="20"/>
          <w:lang w:val="en-GB" w:eastAsia="hr-HR"/>
        </w:rPr>
        <w:t xml:space="preserve">ke them </w:t>
      </w:r>
      <w:r w:rsidR="00BC3D73" w:rsidRPr="003C69EC">
        <w:rPr>
          <w:rFonts w:eastAsia="Calibri" w:cs="Arial"/>
          <w:sz w:val="20"/>
          <w:lang w:val="en-GB" w:eastAsia="hr-HR"/>
        </w:rPr>
        <w:t>available to third parties or use</w:t>
      </w:r>
      <w:r w:rsidR="00A70F94" w:rsidRPr="003C69EC">
        <w:rPr>
          <w:rFonts w:eastAsia="Calibri" w:cs="Arial"/>
          <w:sz w:val="20"/>
          <w:lang w:val="en-GB" w:eastAsia="hr-HR"/>
        </w:rPr>
        <w:t xml:space="preserve"> them </w:t>
      </w:r>
      <w:r w:rsidR="00BC3D73" w:rsidRPr="003C69EC">
        <w:rPr>
          <w:rFonts w:eastAsia="Calibri" w:cs="Arial"/>
          <w:sz w:val="20"/>
          <w:lang w:val="en-GB" w:eastAsia="hr-HR"/>
        </w:rPr>
        <w:t>for any pu</w:t>
      </w:r>
      <w:r w:rsidR="00840AE1" w:rsidRPr="003C69EC">
        <w:rPr>
          <w:rFonts w:eastAsia="Calibri" w:cs="Arial"/>
          <w:sz w:val="20"/>
          <w:lang w:val="en-GB" w:eastAsia="hr-HR"/>
        </w:rPr>
        <w:t>rposes outside the scope of this tendering</w:t>
      </w:r>
      <w:r w:rsidR="00BC3D73" w:rsidRPr="003C69EC">
        <w:rPr>
          <w:rFonts w:eastAsia="Calibri" w:cs="Arial"/>
          <w:sz w:val="20"/>
          <w:lang w:val="en-GB" w:eastAsia="hr-HR"/>
        </w:rPr>
        <w:t>.</w:t>
      </w:r>
    </w:p>
    <w:p w14:paraId="112049F1" w14:textId="77777777" w:rsidR="00BC3D73" w:rsidRPr="003C69EC" w:rsidRDefault="00BC3D73" w:rsidP="00A70F94">
      <w:pPr>
        <w:pStyle w:val="BodyText3"/>
        <w:ind w:right="6" w:firstLine="567"/>
        <w:jc w:val="both"/>
        <w:rPr>
          <w:rFonts w:cs="Arial"/>
          <w:noProof/>
          <w:sz w:val="20"/>
          <w:szCs w:val="20"/>
          <w:lang w:val="en-GB"/>
        </w:rPr>
      </w:pPr>
      <w:r w:rsidRPr="003C69EC">
        <w:rPr>
          <w:rFonts w:cs="Arial"/>
          <w:noProof/>
          <w:sz w:val="20"/>
          <w:szCs w:val="20"/>
          <w:lang w:val="en-GB"/>
        </w:rPr>
        <w:t xml:space="preserve">The obligation to </w:t>
      </w:r>
      <w:r w:rsidR="00BF6EC4" w:rsidRPr="003C69EC">
        <w:rPr>
          <w:rFonts w:cs="Arial"/>
          <w:noProof/>
          <w:sz w:val="20"/>
          <w:szCs w:val="20"/>
          <w:lang w:val="en-GB"/>
        </w:rPr>
        <w:t xml:space="preserve">maintain </w:t>
      </w:r>
      <w:r w:rsidR="007A1526" w:rsidRPr="003C69EC">
        <w:rPr>
          <w:rFonts w:cs="Arial"/>
          <w:noProof/>
          <w:sz w:val="20"/>
          <w:szCs w:val="20"/>
          <w:lang w:val="en-GB"/>
        </w:rPr>
        <w:t xml:space="preserve">data </w:t>
      </w:r>
      <w:r w:rsidRPr="003C69EC">
        <w:rPr>
          <w:rFonts w:cs="Arial"/>
          <w:noProof/>
          <w:sz w:val="20"/>
          <w:szCs w:val="20"/>
          <w:lang w:val="en-GB"/>
        </w:rPr>
        <w:t xml:space="preserve">confidentiality </w:t>
      </w:r>
      <w:r w:rsidR="00A70F94" w:rsidRPr="003C69EC">
        <w:rPr>
          <w:rFonts w:cs="Arial"/>
          <w:noProof/>
          <w:sz w:val="20"/>
          <w:szCs w:val="20"/>
          <w:lang w:val="en-GB"/>
        </w:rPr>
        <w:t>shall</w:t>
      </w:r>
      <w:r w:rsidRPr="003C69EC">
        <w:rPr>
          <w:rFonts w:cs="Arial"/>
          <w:noProof/>
          <w:sz w:val="20"/>
          <w:szCs w:val="20"/>
          <w:lang w:val="en-GB"/>
        </w:rPr>
        <w:t xml:space="preserve"> not apply to </w:t>
      </w:r>
      <w:r w:rsidR="00A67E07" w:rsidRPr="003C69EC">
        <w:rPr>
          <w:rFonts w:cs="Arial"/>
          <w:noProof/>
          <w:sz w:val="20"/>
          <w:szCs w:val="20"/>
          <w:lang w:val="en-GB"/>
        </w:rPr>
        <w:t>the foll</w:t>
      </w:r>
      <w:r w:rsidR="00E35128" w:rsidRPr="003C69EC">
        <w:rPr>
          <w:rFonts w:cs="Arial"/>
          <w:noProof/>
          <w:sz w:val="20"/>
          <w:szCs w:val="20"/>
          <w:lang w:val="en-GB"/>
        </w:rPr>
        <w:t>o</w:t>
      </w:r>
      <w:r w:rsidR="00A67E07" w:rsidRPr="003C69EC">
        <w:rPr>
          <w:rFonts w:cs="Arial"/>
          <w:noProof/>
          <w:sz w:val="20"/>
          <w:szCs w:val="20"/>
          <w:lang w:val="en-GB"/>
        </w:rPr>
        <w:t xml:space="preserve">wing </w:t>
      </w:r>
      <w:r w:rsidRPr="003C69EC">
        <w:rPr>
          <w:rFonts w:cs="Arial"/>
          <w:noProof/>
          <w:sz w:val="20"/>
          <w:szCs w:val="20"/>
          <w:lang w:val="en-GB"/>
        </w:rPr>
        <w:t xml:space="preserve">information: </w:t>
      </w:r>
    </w:p>
    <w:p w14:paraId="1EC15534" w14:textId="77777777" w:rsidR="005928A2" w:rsidRPr="003C69EC" w:rsidRDefault="00A67E07" w:rsidP="002719A0">
      <w:pPr>
        <w:pStyle w:val="BodyText3"/>
        <w:numPr>
          <w:ilvl w:val="0"/>
          <w:numId w:val="28"/>
        </w:numPr>
        <w:ind w:right="4"/>
        <w:jc w:val="both"/>
        <w:rPr>
          <w:rFonts w:cs="Arial"/>
          <w:noProof/>
          <w:sz w:val="20"/>
          <w:szCs w:val="20"/>
          <w:lang w:val="en-GB"/>
        </w:rPr>
      </w:pPr>
      <w:r w:rsidRPr="003C69EC">
        <w:rPr>
          <w:rFonts w:cs="Arial"/>
          <w:noProof/>
          <w:sz w:val="20"/>
          <w:szCs w:val="20"/>
          <w:lang w:val="en-GB"/>
        </w:rPr>
        <w:t xml:space="preserve">information </w:t>
      </w:r>
      <w:r w:rsidR="00896EEF" w:rsidRPr="003C69EC">
        <w:rPr>
          <w:rFonts w:cs="Arial"/>
          <w:noProof/>
          <w:sz w:val="20"/>
          <w:szCs w:val="20"/>
          <w:lang w:val="en-GB"/>
        </w:rPr>
        <w:t xml:space="preserve">which </w:t>
      </w:r>
      <w:r w:rsidR="005928A2" w:rsidRPr="003C69EC">
        <w:rPr>
          <w:rFonts w:cs="Arial"/>
          <w:noProof/>
          <w:sz w:val="20"/>
          <w:szCs w:val="20"/>
          <w:lang w:val="en-GB"/>
        </w:rPr>
        <w:t xml:space="preserve">is in the public domain, </w:t>
      </w:r>
      <w:r w:rsidR="00BC3D73" w:rsidRPr="003C69EC">
        <w:rPr>
          <w:rFonts w:cs="Arial"/>
          <w:noProof/>
          <w:sz w:val="20"/>
          <w:szCs w:val="20"/>
          <w:lang w:val="en-GB"/>
        </w:rPr>
        <w:t xml:space="preserve">or </w:t>
      </w:r>
      <w:r w:rsidR="00D274FD" w:rsidRPr="003C69EC">
        <w:rPr>
          <w:rFonts w:cs="Arial"/>
          <w:noProof/>
          <w:sz w:val="20"/>
          <w:szCs w:val="20"/>
          <w:lang w:val="en-GB"/>
        </w:rPr>
        <w:t xml:space="preserve">subsequently </w:t>
      </w:r>
      <w:r w:rsidR="005928A2" w:rsidRPr="003C69EC">
        <w:rPr>
          <w:rFonts w:cs="Arial"/>
          <w:noProof/>
          <w:sz w:val="20"/>
          <w:szCs w:val="20"/>
          <w:lang w:val="en-GB"/>
        </w:rPr>
        <w:t>becomes publicly known</w:t>
      </w:r>
      <w:r w:rsidR="007A1526" w:rsidRPr="003C69EC">
        <w:rPr>
          <w:rFonts w:cs="Arial"/>
          <w:noProof/>
          <w:sz w:val="20"/>
          <w:szCs w:val="20"/>
          <w:lang w:val="en-GB"/>
        </w:rPr>
        <w:t xml:space="preserve">, </w:t>
      </w:r>
    </w:p>
    <w:p w14:paraId="79EE7DA2" w14:textId="77777777" w:rsidR="00BC3D73" w:rsidRPr="003C69EC" w:rsidRDefault="00A67E07" w:rsidP="002719A0">
      <w:pPr>
        <w:pStyle w:val="BodyText3"/>
        <w:numPr>
          <w:ilvl w:val="0"/>
          <w:numId w:val="28"/>
        </w:numPr>
        <w:ind w:right="4"/>
        <w:jc w:val="both"/>
        <w:rPr>
          <w:rFonts w:cs="Arial"/>
          <w:noProof/>
          <w:sz w:val="20"/>
          <w:szCs w:val="20"/>
          <w:lang w:val="en-GB"/>
        </w:rPr>
      </w:pPr>
      <w:r w:rsidRPr="003C69EC">
        <w:rPr>
          <w:rFonts w:cs="Arial"/>
          <w:noProof/>
          <w:sz w:val="20"/>
          <w:szCs w:val="20"/>
          <w:lang w:val="en-GB"/>
        </w:rPr>
        <w:t xml:space="preserve">information which </w:t>
      </w:r>
      <w:r w:rsidR="005928A2" w:rsidRPr="003C69EC">
        <w:rPr>
          <w:rFonts w:cs="Arial"/>
          <w:noProof/>
          <w:sz w:val="20"/>
          <w:szCs w:val="20"/>
          <w:lang w:val="en-GB"/>
        </w:rPr>
        <w:t>was in the t</w:t>
      </w:r>
      <w:r w:rsidRPr="003C69EC">
        <w:rPr>
          <w:rFonts w:cs="Arial"/>
          <w:noProof/>
          <w:sz w:val="20"/>
          <w:szCs w:val="20"/>
          <w:lang w:val="en-GB"/>
        </w:rPr>
        <w:t xml:space="preserve">enderer’s possession </w:t>
      </w:r>
      <w:r w:rsidR="00B91140" w:rsidRPr="003C69EC">
        <w:rPr>
          <w:rFonts w:cs="Arial"/>
          <w:noProof/>
          <w:sz w:val="20"/>
          <w:szCs w:val="20"/>
          <w:lang w:val="en-GB"/>
        </w:rPr>
        <w:t xml:space="preserve">before participating </w:t>
      </w:r>
      <w:r w:rsidR="005928A2" w:rsidRPr="003C69EC">
        <w:rPr>
          <w:rFonts w:cs="Arial"/>
          <w:noProof/>
          <w:sz w:val="20"/>
          <w:szCs w:val="20"/>
          <w:lang w:val="en-GB"/>
        </w:rPr>
        <w:t>in the procurement procedure, in respect of which the tenderer is not bound by the obligation of confidentiality</w:t>
      </w:r>
      <w:r w:rsidR="00BC3D73" w:rsidRPr="003C69EC">
        <w:rPr>
          <w:rFonts w:cs="Arial"/>
          <w:noProof/>
          <w:sz w:val="20"/>
          <w:szCs w:val="20"/>
          <w:lang w:val="en-GB"/>
        </w:rPr>
        <w:t xml:space="preserve">, </w:t>
      </w:r>
      <w:r w:rsidRPr="003C69EC">
        <w:rPr>
          <w:rFonts w:cs="Arial"/>
          <w:noProof/>
          <w:sz w:val="20"/>
          <w:szCs w:val="20"/>
          <w:lang w:val="en-GB"/>
        </w:rPr>
        <w:t xml:space="preserve"> </w:t>
      </w:r>
    </w:p>
    <w:p w14:paraId="4D56B692" w14:textId="77777777" w:rsidR="00BC3D73" w:rsidRPr="003C69EC" w:rsidRDefault="00A67E07" w:rsidP="00106FAD">
      <w:pPr>
        <w:pStyle w:val="BodyText3"/>
        <w:numPr>
          <w:ilvl w:val="0"/>
          <w:numId w:val="28"/>
        </w:numPr>
        <w:ind w:right="4"/>
        <w:jc w:val="both"/>
        <w:rPr>
          <w:rFonts w:cs="Arial"/>
          <w:noProof/>
          <w:sz w:val="20"/>
          <w:szCs w:val="20"/>
          <w:lang w:val="en-GB"/>
        </w:rPr>
      </w:pPr>
      <w:r w:rsidRPr="003C69EC">
        <w:rPr>
          <w:rFonts w:cs="Arial"/>
          <w:noProof/>
          <w:sz w:val="20"/>
          <w:szCs w:val="20"/>
          <w:lang w:val="en-GB"/>
        </w:rPr>
        <w:t xml:space="preserve">information which </w:t>
      </w:r>
      <w:r w:rsidR="00BC3D73" w:rsidRPr="003C69EC">
        <w:rPr>
          <w:rFonts w:cs="Arial"/>
          <w:noProof/>
          <w:sz w:val="20"/>
          <w:szCs w:val="20"/>
          <w:lang w:val="en-GB"/>
        </w:rPr>
        <w:t xml:space="preserve">the </w:t>
      </w:r>
      <w:r w:rsidR="00896EEF" w:rsidRPr="003C69EC">
        <w:rPr>
          <w:rFonts w:cs="Arial"/>
          <w:noProof/>
          <w:sz w:val="20"/>
          <w:szCs w:val="20"/>
          <w:lang w:val="en-GB"/>
        </w:rPr>
        <w:t>t</w:t>
      </w:r>
      <w:r w:rsidR="00BC3D73" w:rsidRPr="003C69EC">
        <w:rPr>
          <w:rFonts w:cs="Arial"/>
          <w:noProof/>
          <w:sz w:val="20"/>
          <w:szCs w:val="20"/>
          <w:lang w:val="en-GB"/>
        </w:rPr>
        <w:t xml:space="preserve">enderer received from a third party </w:t>
      </w:r>
      <w:r w:rsidR="00896EEF" w:rsidRPr="003C69EC">
        <w:rPr>
          <w:rFonts w:cs="Arial"/>
          <w:noProof/>
          <w:sz w:val="20"/>
          <w:szCs w:val="20"/>
          <w:lang w:val="en-GB"/>
        </w:rPr>
        <w:t>that</w:t>
      </w:r>
      <w:r w:rsidR="00BC3D73" w:rsidRPr="003C69EC">
        <w:rPr>
          <w:rFonts w:cs="Arial"/>
          <w:noProof/>
          <w:sz w:val="20"/>
          <w:szCs w:val="20"/>
          <w:lang w:val="en-GB"/>
        </w:rPr>
        <w:t xml:space="preserve"> is not </w:t>
      </w:r>
      <w:r w:rsidR="00B61B2C" w:rsidRPr="003C69EC">
        <w:rPr>
          <w:rFonts w:cs="Arial"/>
          <w:noProof/>
          <w:sz w:val="20"/>
          <w:szCs w:val="20"/>
          <w:lang w:val="en-GB"/>
        </w:rPr>
        <w:t xml:space="preserve">bound by the </w:t>
      </w:r>
      <w:r w:rsidR="005928A2" w:rsidRPr="003C69EC">
        <w:rPr>
          <w:rFonts w:cs="Arial"/>
          <w:noProof/>
          <w:sz w:val="20"/>
          <w:szCs w:val="20"/>
          <w:lang w:val="en-GB"/>
        </w:rPr>
        <w:t xml:space="preserve"> </w:t>
      </w:r>
      <w:r w:rsidR="00BC3D73" w:rsidRPr="003C69EC">
        <w:rPr>
          <w:rFonts w:cs="Arial"/>
          <w:noProof/>
          <w:sz w:val="20"/>
          <w:szCs w:val="20"/>
          <w:lang w:val="en-GB"/>
        </w:rPr>
        <w:t>obligation</w:t>
      </w:r>
      <w:r w:rsidR="00B61B2C" w:rsidRPr="003C69EC">
        <w:rPr>
          <w:rFonts w:cs="Arial"/>
          <w:noProof/>
          <w:sz w:val="20"/>
          <w:szCs w:val="20"/>
          <w:lang w:val="en-GB"/>
        </w:rPr>
        <w:t xml:space="preserve"> of confidentiality</w:t>
      </w:r>
      <w:r w:rsidR="00BC3D73" w:rsidRPr="003C69EC">
        <w:rPr>
          <w:rFonts w:cs="Arial"/>
          <w:noProof/>
          <w:sz w:val="20"/>
          <w:szCs w:val="20"/>
          <w:lang w:val="en-GB"/>
        </w:rPr>
        <w:t xml:space="preserve">, </w:t>
      </w:r>
    </w:p>
    <w:p w14:paraId="12A6EFA9" w14:textId="77777777" w:rsidR="00BC3D73" w:rsidRPr="003C69EC" w:rsidRDefault="00BC3D73" w:rsidP="00106FAD">
      <w:pPr>
        <w:pStyle w:val="BodyText3"/>
        <w:numPr>
          <w:ilvl w:val="0"/>
          <w:numId w:val="28"/>
        </w:numPr>
        <w:ind w:right="4"/>
        <w:jc w:val="both"/>
        <w:rPr>
          <w:rFonts w:cs="Arial"/>
          <w:noProof/>
          <w:sz w:val="20"/>
          <w:szCs w:val="20"/>
          <w:lang w:val="en-GB"/>
        </w:rPr>
      </w:pPr>
      <w:r w:rsidRPr="003C69EC">
        <w:rPr>
          <w:rFonts w:cs="Arial"/>
          <w:noProof/>
          <w:sz w:val="20"/>
          <w:szCs w:val="20"/>
          <w:lang w:val="en-GB"/>
        </w:rPr>
        <w:t xml:space="preserve">information </w:t>
      </w:r>
      <w:r w:rsidR="00A67E07" w:rsidRPr="003C69EC">
        <w:rPr>
          <w:rFonts w:cs="Arial"/>
          <w:noProof/>
          <w:sz w:val="20"/>
          <w:szCs w:val="20"/>
          <w:lang w:val="en-GB"/>
        </w:rPr>
        <w:t>which is made public</w:t>
      </w:r>
      <w:r w:rsidRPr="003C69EC">
        <w:rPr>
          <w:rFonts w:cs="Arial"/>
          <w:noProof/>
          <w:sz w:val="20"/>
          <w:szCs w:val="20"/>
          <w:lang w:val="en-GB"/>
        </w:rPr>
        <w:t xml:space="preserve"> or disclosed pursuant to the law, stock-exchange r</w:t>
      </w:r>
      <w:r w:rsidR="00A67E07" w:rsidRPr="003C69EC">
        <w:rPr>
          <w:rFonts w:cs="Arial"/>
          <w:noProof/>
          <w:sz w:val="20"/>
          <w:szCs w:val="20"/>
          <w:lang w:val="en-GB"/>
        </w:rPr>
        <w:t xml:space="preserve">egulations </w:t>
      </w:r>
      <w:r w:rsidRPr="003C69EC">
        <w:rPr>
          <w:rFonts w:cs="Arial"/>
          <w:noProof/>
          <w:sz w:val="20"/>
          <w:szCs w:val="20"/>
          <w:lang w:val="en-GB"/>
        </w:rPr>
        <w:t>or by order of some other competent body to the extent prescribed by law for such disclosure.</w:t>
      </w:r>
    </w:p>
    <w:p w14:paraId="2944DA19" w14:textId="77777777" w:rsidR="00DB4E98" w:rsidRPr="00A3486C" w:rsidRDefault="00A70F94" w:rsidP="009E50F0">
      <w:pPr>
        <w:numPr>
          <w:ilvl w:val="1"/>
          <w:numId w:val="9"/>
        </w:numPr>
        <w:spacing w:before="60" w:after="60"/>
        <w:ind w:left="567" w:hanging="567"/>
        <w:jc w:val="both"/>
        <w:rPr>
          <w:rFonts w:cs="Arial"/>
          <w:sz w:val="20"/>
          <w:lang w:val="en-GB"/>
        </w:rPr>
      </w:pPr>
      <w:r w:rsidRPr="00A3486C">
        <w:rPr>
          <w:rFonts w:eastAsia="Calibri" w:cs="Arial"/>
          <w:sz w:val="20"/>
          <w:lang w:val="en-GB" w:eastAsia="hr-HR"/>
        </w:rPr>
        <w:t>Tenderer</w:t>
      </w:r>
      <w:r w:rsidR="00032F57" w:rsidRPr="00A3486C">
        <w:rPr>
          <w:rFonts w:eastAsia="Calibri" w:cs="Arial"/>
          <w:sz w:val="20"/>
          <w:lang w:val="en-GB" w:eastAsia="hr-HR"/>
        </w:rPr>
        <w:t>s</w:t>
      </w:r>
      <w:r w:rsidR="001012D4" w:rsidRPr="00A3486C">
        <w:rPr>
          <w:rFonts w:eastAsia="Calibri" w:cs="Arial"/>
          <w:sz w:val="20"/>
          <w:lang w:val="en-GB" w:eastAsia="hr-HR"/>
        </w:rPr>
        <w:t xml:space="preserve"> and </w:t>
      </w:r>
      <w:r w:rsidR="00032F57" w:rsidRPr="00A3486C">
        <w:rPr>
          <w:rFonts w:eastAsia="Calibri" w:cs="Arial"/>
          <w:sz w:val="20"/>
          <w:lang w:val="en-GB" w:eastAsia="hr-HR"/>
        </w:rPr>
        <w:t xml:space="preserve">the </w:t>
      </w:r>
      <w:r w:rsidRPr="00A3486C">
        <w:rPr>
          <w:rFonts w:eastAsia="Calibri" w:cs="Arial"/>
          <w:sz w:val="20"/>
          <w:lang w:val="en-GB" w:eastAsia="hr-HR"/>
        </w:rPr>
        <w:t>Purchaser have the right to disclose confidential information</w:t>
      </w:r>
      <w:r w:rsidR="00550AF9" w:rsidRPr="00A3486C">
        <w:rPr>
          <w:rFonts w:eastAsia="Calibri" w:cs="Arial"/>
          <w:sz w:val="20"/>
          <w:lang w:val="en-GB" w:eastAsia="hr-HR"/>
        </w:rPr>
        <w:t>,</w:t>
      </w:r>
      <w:r w:rsidRPr="00A3486C">
        <w:rPr>
          <w:rFonts w:eastAsia="Calibri" w:cs="Arial"/>
          <w:sz w:val="20"/>
          <w:lang w:val="en-GB" w:eastAsia="hr-HR"/>
        </w:rPr>
        <w:t xml:space="preserve"> without previous written consent of the other party</w:t>
      </w:r>
      <w:r w:rsidR="00550AF9" w:rsidRPr="00A3486C">
        <w:rPr>
          <w:rFonts w:eastAsia="Calibri" w:cs="Arial"/>
          <w:sz w:val="20"/>
          <w:lang w:val="en-GB" w:eastAsia="hr-HR"/>
        </w:rPr>
        <w:t>,</w:t>
      </w:r>
      <w:r w:rsidRPr="00A3486C">
        <w:rPr>
          <w:rFonts w:eastAsia="Calibri" w:cs="Arial"/>
          <w:sz w:val="20"/>
          <w:lang w:val="en-GB" w:eastAsia="hr-HR"/>
        </w:rPr>
        <w:t xml:space="preserve"> to </w:t>
      </w:r>
      <w:r w:rsidR="007A5E47" w:rsidRPr="00A3486C">
        <w:rPr>
          <w:rFonts w:eastAsia="Calibri" w:cs="Arial"/>
          <w:sz w:val="20"/>
          <w:lang w:val="en-GB" w:eastAsia="hr-HR"/>
        </w:rPr>
        <w:t>their</w:t>
      </w:r>
      <w:r w:rsidRPr="00A3486C">
        <w:rPr>
          <w:rFonts w:eastAsia="Calibri" w:cs="Arial"/>
          <w:sz w:val="20"/>
          <w:lang w:val="en-GB" w:eastAsia="hr-HR"/>
        </w:rPr>
        <w:t xml:space="preserve"> affiliated companies, i.e. the persons providing </w:t>
      </w:r>
      <w:r w:rsidR="007A5E47" w:rsidRPr="00A3486C">
        <w:rPr>
          <w:rFonts w:eastAsia="Calibri" w:cs="Arial"/>
          <w:sz w:val="20"/>
          <w:lang w:val="en-GB" w:eastAsia="hr-HR"/>
        </w:rPr>
        <w:t>financial</w:t>
      </w:r>
      <w:r w:rsidR="009C7A0B" w:rsidRPr="00A3486C">
        <w:rPr>
          <w:rFonts w:eastAsia="Calibri" w:cs="Arial"/>
          <w:sz w:val="20"/>
          <w:lang w:val="en-GB" w:eastAsia="hr-HR"/>
        </w:rPr>
        <w:t xml:space="preserve">, </w:t>
      </w:r>
      <w:r w:rsidR="007A5E47" w:rsidRPr="00A3486C">
        <w:rPr>
          <w:rFonts w:eastAsia="Calibri" w:cs="Arial"/>
          <w:sz w:val="20"/>
          <w:lang w:val="en-GB" w:eastAsia="hr-HR"/>
        </w:rPr>
        <w:t xml:space="preserve">accounting, </w:t>
      </w:r>
      <w:r w:rsidR="003338AA" w:rsidRPr="00A3486C">
        <w:rPr>
          <w:rFonts w:eastAsia="Calibri" w:cs="Arial"/>
          <w:sz w:val="20"/>
          <w:lang w:val="en-GB" w:eastAsia="hr-HR"/>
        </w:rPr>
        <w:t xml:space="preserve">consulting, insurance or other similar financial or legal services to the extent </w:t>
      </w:r>
      <w:r w:rsidR="00550AF9" w:rsidRPr="00A3486C">
        <w:rPr>
          <w:rFonts w:eastAsia="Calibri" w:cs="Arial"/>
          <w:sz w:val="20"/>
          <w:lang w:val="en-GB" w:eastAsia="hr-HR"/>
        </w:rPr>
        <w:t xml:space="preserve">such disclosure is </w:t>
      </w:r>
      <w:r w:rsidR="003338AA" w:rsidRPr="00A3486C">
        <w:rPr>
          <w:rFonts w:eastAsia="Calibri" w:cs="Arial"/>
          <w:sz w:val="20"/>
          <w:lang w:val="en-GB" w:eastAsia="hr-HR"/>
        </w:rPr>
        <w:t>necessary for conducting th</w:t>
      </w:r>
      <w:r w:rsidR="00A96EED" w:rsidRPr="00A3486C">
        <w:rPr>
          <w:rFonts w:eastAsia="Calibri" w:cs="Arial"/>
          <w:sz w:val="20"/>
          <w:lang w:val="en-GB" w:eastAsia="hr-HR"/>
        </w:rPr>
        <w:t>is</w:t>
      </w:r>
      <w:r w:rsidR="003338AA" w:rsidRPr="00A3486C">
        <w:rPr>
          <w:rFonts w:eastAsia="Calibri" w:cs="Arial"/>
          <w:sz w:val="20"/>
          <w:lang w:val="en-GB" w:eastAsia="hr-HR"/>
        </w:rPr>
        <w:t xml:space="preserve"> tendering. Howev</w:t>
      </w:r>
      <w:r w:rsidR="009C7A0B" w:rsidRPr="00A3486C">
        <w:rPr>
          <w:rFonts w:eastAsia="Calibri" w:cs="Arial"/>
          <w:sz w:val="20"/>
          <w:lang w:val="en-GB" w:eastAsia="hr-HR"/>
        </w:rPr>
        <w:t>er, prior to disclosure of c</w:t>
      </w:r>
      <w:r w:rsidR="003338AA" w:rsidRPr="00A3486C">
        <w:rPr>
          <w:rFonts w:eastAsia="Calibri" w:cs="Arial"/>
          <w:sz w:val="20"/>
          <w:lang w:val="en-GB" w:eastAsia="hr-HR"/>
        </w:rPr>
        <w:t xml:space="preserve">onfidential </w:t>
      </w:r>
      <w:r w:rsidR="009C7A0B" w:rsidRPr="00A3486C">
        <w:rPr>
          <w:rFonts w:eastAsia="Calibri" w:cs="Arial"/>
          <w:sz w:val="20"/>
          <w:lang w:val="en-GB" w:eastAsia="hr-HR"/>
        </w:rPr>
        <w:t>information</w:t>
      </w:r>
      <w:r w:rsidR="003338AA" w:rsidRPr="00A3486C">
        <w:rPr>
          <w:rFonts w:eastAsia="Calibri" w:cs="Arial"/>
          <w:sz w:val="20"/>
          <w:lang w:val="en-GB" w:eastAsia="hr-HR"/>
        </w:rPr>
        <w:t xml:space="preserve"> to the specified persons, the </w:t>
      </w:r>
      <w:r w:rsidR="004C5EEB" w:rsidRPr="00A3486C">
        <w:rPr>
          <w:rFonts w:eastAsia="Calibri" w:cs="Arial"/>
          <w:sz w:val="20"/>
          <w:lang w:val="en-GB" w:eastAsia="hr-HR"/>
        </w:rPr>
        <w:t xml:space="preserve">disclosing </w:t>
      </w:r>
      <w:r w:rsidR="003338AA" w:rsidRPr="00A3486C">
        <w:rPr>
          <w:rFonts w:eastAsia="Calibri" w:cs="Arial"/>
          <w:sz w:val="20"/>
          <w:lang w:val="en-GB" w:eastAsia="hr-HR"/>
        </w:rPr>
        <w:t xml:space="preserve">party must ensure compliance </w:t>
      </w:r>
      <w:r w:rsidR="009B4698" w:rsidRPr="00A3486C">
        <w:rPr>
          <w:rFonts w:eastAsia="Calibri" w:cs="Arial"/>
          <w:sz w:val="20"/>
          <w:lang w:val="en-GB" w:eastAsia="hr-HR"/>
        </w:rPr>
        <w:t xml:space="preserve">of each </w:t>
      </w:r>
      <w:r w:rsidR="007A6932" w:rsidRPr="00A3486C">
        <w:rPr>
          <w:rFonts w:eastAsia="Calibri" w:cs="Arial"/>
          <w:sz w:val="20"/>
          <w:lang w:val="en-GB" w:eastAsia="hr-HR"/>
        </w:rPr>
        <w:t xml:space="preserve">such </w:t>
      </w:r>
      <w:r w:rsidR="009B4698" w:rsidRPr="00A3486C">
        <w:rPr>
          <w:rFonts w:eastAsia="Calibri" w:cs="Arial"/>
          <w:sz w:val="20"/>
          <w:lang w:val="en-GB" w:eastAsia="hr-HR"/>
        </w:rPr>
        <w:t xml:space="preserve">person </w:t>
      </w:r>
      <w:r w:rsidR="003338AA" w:rsidRPr="00A3486C">
        <w:rPr>
          <w:rFonts w:eastAsia="Calibri" w:cs="Arial"/>
          <w:sz w:val="20"/>
          <w:lang w:val="en-GB" w:eastAsia="hr-HR"/>
        </w:rPr>
        <w:t xml:space="preserve">with the </w:t>
      </w:r>
      <w:r w:rsidR="009C7A0B" w:rsidRPr="00A3486C">
        <w:rPr>
          <w:rFonts w:eastAsia="Calibri" w:cs="Arial"/>
          <w:sz w:val="20"/>
          <w:lang w:val="en-GB" w:eastAsia="hr-HR"/>
        </w:rPr>
        <w:t xml:space="preserve">confidentiality obligation </w:t>
      </w:r>
      <w:r w:rsidR="009B4698" w:rsidRPr="00A3486C">
        <w:rPr>
          <w:rFonts w:eastAsia="Calibri" w:cs="Arial"/>
          <w:sz w:val="20"/>
          <w:lang w:val="en-GB" w:eastAsia="hr-HR"/>
        </w:rPr>
        <w:t xml:space="preserve">contained herein in terms of form and content. </w:t>
      </w:r>
      <w:r w:rsidR="00EA2634" w:rsidRPr="00A3486C">
        <w:rPr>
          <w:rFonts w:eastAsia="Calibri" w:cs="Arial"/>
          <w:sz w:val="20"/>
          <w:lang w:val="en-GB" w:eastAsia="hr-HR"/>
        </w:rPr>
        <w:t>“Affiliated Company” shall mean</w:t>
      </w:r>
      <w:r w:rsidR="00EA2634" w:rsidRPr="00A3486C">
        <w:rPr>
          <w:rFonts w:cs="Arial"/>
          <w:sz w:val="20"/>
          <w:lang w:val="en-GB"/>
        </w:rPr>
        <w:t xml:space="preserve"> any company or legal entity which controls </w:t>
      </w:r>
      <w:r w:rsidR="00DB4E98" w:rsidRPr="00A3486C">
        <w:rPr>
          <w:rFonts w:cs="Arial"/>
          <w:sz w:val="20"/>
          <w:lang w:val="en-GB"/>
        </w:rPr>
        <w:t xml:space="preserve">or </w:t>
      </w:r>
      <w:r w:rsidR="00EA2634" w:rsidRPr="00A3486C">
        <w:rPr>
          <w:rFonts w:cs="Arial"/>
          <w:sz w:val="20"/>
          <w:lang w:val="en-GB"/>
        </w:rPr>
        <w:t xml:space="preserve">is controlled </w:t>
      </w:r>
      <w:r w:rsidR="00DB4E98" w:rsidRPr="00A3486C">
        <w:rPr>
          <w:rFonts w:cs="Arial"/>
          <w:sz w:val="20"/>
          <w:lang w:val="en-GB"/>
        </w:rPr>
        <w:t>by a contracting p</w:t>
      </w:r>
      <w:r w:rsidR="00EA2634" w:rsidRPr="00A3486C">
        <w:rPr>
          <w:rFonts w:cs="Arial"/>
          <w:sz w:val="20"/>
          <w:lang w:val="en-GB"/>
        </w:rPr>
        <w:t xml:space="preserve">arty, or </w:t>
      </w:r>
      <w:r w:rsidR="00DB4E98" w:rsidRPr="00A3486C">
        <w:rPr>
          <w:rFonts w:cs="Arial"/>
          <w:sz w:val="20"/>
          <w:lang w:val="en-GB"/>
        </w:rPr>
        <w:t>which</w:t>
      </w:r>
      <w:r w:rsidR="00EA2634" w:rsidRPr="00A3486C">
        <w:rPr>
          <w:rFonts w:cs="Arial"/>
          <w:sz w:val="20"/>
          <w:lang w:val="en-GB"/>
        </w:rPr>
        <w:t xml:space="preserve"> is controlled by a </w:t>
      </w:r>
      <w:r w:rsidR="00DB4E98" w:rsidRPr="00A3486C">
        <w:rPr>
          <w:rFonts w:cs="Arial"/>
          <w:sz w:val="20"/>
          <w:lang w:val="en-GB"/>
        </w:rPr>
        <w:t>legal</w:t>
      </w:r>
      <w:r w:rsidR="00EA2634" w:rsidRPr="00A3486C">
        <w:rPr>
          <w:rFonts w:cs="Arial"/>
          <w:sz w:val="20"/>
          <w:lang w:val="en-GB"/>
        </w:rPr>
        <w:t xml:space="preserve"> entity which controls </w:t>
      </w:r>
      <w:r w:rsidR="00DB4E98" w:rsidRPr="00A3486C">
        <w:rPr>
          <w:rFonts w:cs="Arial"/>
          <w:sz w:val="20"/>
          <w:lang w:val="en-GB"/>
        </w:rPr>
        <w:t>the contracting p</w:t>
      </w:r>
      <w:r w:rsidR="00EA2634" w:rsidRPr="00A3486C">
        <w:rPr>
          <w:rFonts w:cs="Arial"/>
          <w:sz w:val="20"/>
          <w:lang w:val="en-GB"/>
        </w:rPr>
        <w:t xml:space="preserve">arty. </w:t>
      </w:r>
      <w:r w:rsidR="00DB4E98" w:rsidRPr="00A3486C">
        <w:rPr>
          <w:rFonts w:cs="Arial"/>
          <w:sz w:val="20"/>
          <w:lang w:val="en-GB"/>
        </w:rPr>
        <w:t>“</w:t>
      </w:r>
      <w:r w:rsidR="00EA2634" w:rsidRPr="00A3486C">
        <w:rPr>
          <w:rFonts w:cs="Arial"/>
          <w:sz w:val="20"/>
          <w:lang w:val="en-GB"/>
        </w:rPr>
        <w:t>Control</w:t>
      </w:r>
      <w:r w:rsidR="00DB4E98" w:rsidRPr="00A3486C">
        <w:rPr>
          <w:rFonts w:cs="Arial"/>
          <w:sz w:val="20"/>
          <w:lang w:val="en-GB"/>
        </w:rPr>
        <w:t>”</w:t>
      </w:r>
      <w:r w:rsidR="00EA2634" w:rsidRPr="00A3486C">
        <w:rPr>
          <w:rFonts w:cs="Arial"/>
          <w:sz w:val="20"/>
          <w:lang w:val="en-GB"/>
        </w:rPr>
        <w:t xml:space="preserve"> shall mean </w:t>
      </w:r>
    </w:p>
    <w:p w14:paraId="516FB14B" w14:textId="77777777" w:rsidR="00DB4E98" w:rsidRPr="00A3486C" w:rsidRDefault="00EA2634" w:rsidP="00106FAD">
      <w:pPr>
        <w:pStyle w:val="BodyText"/>
        <w:numPr>
          <w:ilvl w:val="0"/>
          <w:numId w:val="31"/>
        </w:numPr>
        <w:jc w:val="both"/>
        <w:rPr>
          <w:rFonts w:cs="Arial"/>
          <w:b w:val="0"/>
          <w:sz w:val="20"/>
          <w:lang w:val="en-GB"/>
        </w:rPr>
      </w:pPr>
      <w:r w:rsidRPr="00A3486C">
        <w:rPr>
          <w:rFonts w:cs="Arial"/>
          <w:b w:val="0"/>
          <w:sz w:val="20"/>
          <w:lang w:val="en-GB"/>
        </w:rPr>
        <w:lastRenderedPageBreak/>
        <w:t>the ownership or control (direct or i</w:t>
      </w:r>
      <w:r w:rsidR="004B6D75" w:rsidRPr="00A3486C">
        <w:rPr>
          <w:rFonts w:cs="Arial"/>
          <w:b w:val="0"/>
          <w:sz w:val="20"/>
          <w:lang w:val="en-GB"/>
        </w:rPr>
        <w:t>ndirect) of more than fifty per</w:t>
      </w:r>
      <w:r w:rsidRPr="00A3486C">
        <w:rPr>
          <w:rFonts w:cs="Arial"/>
          <w:b w:val="0"/>
          <w:sz w:val="20"/>
          <w:lang w:val="en-GB"/>
        </w:rPr>
        <w:t xml:space="preserve">cent (50%) of the </w:t>
      </w:r>
      <w:r w:rsidR="00DB4E98" w:rsidRPr="00A3486C">
        <w:rPr>
          <w:rFonts w:cs="Arial"/>
          <w:b w:val="0"/>
          <w:sz w:val="20"/>
          <w:lang w:val="en-GB"/>
        </w:rPr>
        <w:t>share capital</w:t>
      </w:r>
      <w:r w:rsidR="006555E6" w:rsidRPr="00A3486C">
        <w:rPr>
          <w:rFonts w:cs="Arial"/>
          <w:b w:val="0"/>
          <w:sz w:val="20"/>
          <w:lang w:val="en-GB"/>
        </w:rPr>
        <w:t xml:space="preserve"> and </w:t>
      </w:r>
      <w:r w:rsidR="00DB4E98" w:rsidRPr="00A3486C">
        <w:rPr>
          <w:rFonts w:cs="Arial"/>
          <w:b w:val="0"/>
          <w:sz w:val="20"/>
          <w:lang w:val="en-GB"/>
        </w:rPr>
        <w:t xml:space="preserve">voting rights </w:t>
      </w:r>
      <w:r w:rsidRPr="00A3486C">
        <w:rPr>
          <w:rFonts w:cs="Arial"/>
          <w:b w:val="0"/>
          <w:sz w:val="20"/>
          <w:lang w:val="en-GB"/>
        </w:rPr>
        <w:t xml:space="preserve">of the relevant company or </w:t>
      </w:r>
      <w:r w:rsidR="00DB4E98" w:rsidRPr="00A3486C">
        <w:rPr>
          <w:rFonts w:cs="Arial"/>
          <w:b w:val="0"/>
          <w:sz w:val="20"/>
          <w:lang w:val="en-GB"/>
        </w:rPr>
        <w:t xml:space="preserve">legal </w:t>
      </w:r>
      <w:r w:rsidRPr="00A3486C">
        <w:rPr>
          <w:rFonts w:cs="Arial"/>
          <w:b w:val="0"/>
          <w:sz w:val="20"/>
          <w:lang w:val="en-GB"/>
        </w:rPr>
        <w:t xml:space="preserve">entity, </w:t>
      </w:r>
    </w:p>
    <w:p w14:paraId="44F17DA3" w14:textId="77777777" w:rsidR="00DB4E98" w:rsidRPr="004E18AC" w:rsidRDefault="00EA2634" w:rsidP="00106FAD">
      <w:pPr>
        <w:pStyle w:val="BodyText"/>
        <w:numPr>
          <w:ilvl w:val="0"/>
          <w:numId w:val="31"/>
        </w:numPr>
        <w:jc w:val="both"/>
        <w:rPr>
          <w:rFonts w:cs="Arial"/>
          <w:b w:val="0"/>
          <w:sz w:val="20"/>
          <w:lang w:val="en-GB"/>
        </w:rPr>
      </w:pPr>
      <w:r w:rsidRPr="004E18AC">
        <w:rPr>
          <w:rFonts w:cs="Arial"/>
          <w:b w:val="0"/>
          <w:sz w:val="20"/>
          <w:lang w:val="en-GB"/>
        </w:rPr>
        <w:t xml:space="preserve">the </w:t>
      </w:r>
      <w:r w:rsidR="006555E6" w:rsidRPr="004E18AC">
        <w:rPr>
          <w:rFonts w:cs="Arial"/>
          <w:b w:val="0"/>
          <w:sz w:val="20"/>
          <w:lang w:val="en-GB"/>
        </w:rPr>
        <w:t xml:space="preserve">power to </w:t>
      </w:r>
      <w:r w:rsidRPr="004E18AC">
        <w:rPr>
          <w:rFonts w:cs="Arial"/>
          <w:b w:val="0"/>
          <w:sz w:val="20"/>
          <w:lang w:val="en-GB"/>
        </w:rPr>
        <w:t>direct the casting of more</w:t>
      </w:r>
      <w:r w:rsidR="004B6D75" w:rsidRPr="004E18AC">
        <w:rPr>
          <w:rFonts w:cs="Arial"/>
          <w:b w:val="0"/>
          <w:sz w:val="20"/>
          <w:lang w:val="en-GB"/>
        </w:rPr>
        <w:t xml:space="preserve"> than fifty per</w:t>
      </w:r>
      <w:r w:rsidRPr="004E18AC">
        <w:rPr>
          <w:rFonts w:cs="Arial"/>
          <w:b w:val="0"/>
          <w:sz w:val="20"/>
          <w:lang w:val="en-GB"/>
        </w:rPr>
        <w:t xml:space="preserve">cent (50%) of the votes exercisable at general </w:t>
      </w:r>
      <w:r w:rsidR="00D10AFD" w:rsidRPr="004E18AC">
        <w:rPr>
          <w:rFonts w:cs="Arial"/>
          <w:b w:val="0"/>
          <w:sz w:val="20"/>
          <w:lang w:val="en-GB"/>
        </w:rPr>
        <w:t xml:space="preserve">assembly </w:t>
      </w:r>
      <w:r w:rsidRPr="004E18AC">
        <w:rPr>
          <w:rFonts w:cs="Arial"/>
          <w:b w:val="0"/>
          <w:sz w:val="20"/>
          <w:lang w:val="en-GB"/>
        </w:rPr>
        <w:t xml:space="preserve">meetings of the relevant company or </w:t>
      </w:r>
      <w:r w:rsidR="00D10AFD" w:rsidRPr="004E18AC">
        <w:rPr>
          <w:rFonts w:cs="Arial"/>
          <w:b w:val="0"/>
          <w:sz w:val="20"/>
          <w:lang w:val="en-GB"/>
        </w:rPr>
        <w:t xml:space="preserve">legal </w:t>
      </w:r>
      <w:r w:rsidRPr="004E18AC">
        <w:rPr>
          <w:rFonts w:cs="Arial"/>
          <w:b w:val="0"/>
          <w:sz w:val="20"/>
          <w:lang w:val="en-GB"/>
        </w:rPr>
        <w:t>entity on all</w:t>
      </w:r>
      <w:r w:rsidR="005F13CD" w:rsidRPr="004E18AC">
        <w:rPr>
          <w:rFonts w:cs="Arial"/>
          <w:b w:val="0"/>
          <w:sz w:val="20"/>
          <w:lang w:val="en-GB"/>
        </w:rPr>
        <w:t xml:space="preserve">, </w:t>
      </w:r>
      <w:r w:rsidRPr="004E18AC">
        <w:rPr>
          <w:rFonts w:cs="Arial"/>
          <w:b w:val="0"/>
          <w:sz w:val="20"/>
          <w:lang w:val="en-GB"/>
        </w:rPr>
        <w:t>or substantially all</w:t>
      </w:r>
      <w:r w:rsidR="005F13CD" w:rsidRPr="004E18AC">
        <w:rPr>
          <w:rFonts w:cs="Arial"/>
          <w:b w:val="0"/>
          <w:sz w:val="20"/>
          <w:lang w:val="en-GB"/>
        </w:rPr>
        <w:t xml:space="preserve">, </w:t>
      </w:r>
      <w:r w:rsidRPr="004E18AC">
        <w:rPr>
          <w:rFonts w:cs="Arial"/>
          <w:b w:val="0"/>
          <w:sz w:val="20"/>
          <w:lang w:val="en-GB"/>
        </w:rPr>
        <w:t xml:space="preserve">matters; </w:t>
      </w:r>
    </w:p>
    <w:p w14:paraId="7F6DA58F" w14:textId="77777777" w:rsidR="00EA2634" w:rsidRPr="004E18AC" w:rsidRDefault="00EA2634" w:rsidP="00106FAD">
      <w:pPr>
        <w:pStyle w:val="BodyText"/>
        <w:numPr>
          <w:ilvl w:val="0"/>
          <w:numId w:val="31"/>
        </w:numPr>
        <w:jc w:val="both"/>
        <w:rPr>
          <w:rFonts w:cs="Arial"/>
          <w:b w:val="0"/>
          <w:sz w:val="20"/>
          <w:lang w:val="en-GB"/>
        </w:rPr>
      </w:pPr>
      <w:r w:rsidRPr="004E18AC">
        <w:rPr>
          <w:rFonts w:cs="Arial"/>
          <w:b w:val="0"/>
          <w:sz w:val="20"/>
          <w:lang w:val="en-GB"/>
        </w:rPr>
        <w:t xml:space="preserve">the right to appoint or </w:t>
      </w:r>
      <w:r w:rsidR="005D070A" w:rsidRPr="004E18AC">
        <w:rPr>
          <w:rFonts w:cs="Arial"/>
          <w:b w:val="0"/>
          <w:sz w:val="20"/>
          <w:lang w:val="en-GB"/>
        </w:rPr>
        <w:t>relieve</w:t>
      </w:r>
      <w:r w:rsidRPr="004E18AC">
        <w:rPr>
          <w:rFonts w:cs="Arial"/>
          <w:b w:val="0"/>
          <w:sz w:val="20"/>
          <w:lang w:val="en-GB"/>
        </w:rPr>
        <w:t xml:space="preserve"> directors of the relevant company or </w:t>
      </w:r>
      <w:r w:rsidR="005D070A" w:rsidRPr="004E18AC">
        <w:rPr>
          <w:rFonts w:cs="Arial"/>
          <w:b w:val="0"/>
          <w:sz w:val="20"/>
          <w:lang w:val="en-GB"/>
        </w:rPr>
        <w:t xml:space="preserve">legal </w:t>
      </w:r>
      <w:r w:rsidRPr="004E18AC">
        <w:rPr>
          <w:rFonts w:cs="Arial"/>
          <w:b w:val="0"/>
          <w:sz w:val="20"/>
          <w:lang w:val="en-GB"/>
        </w:rPr>
        <w:t>entity holding a majority of the voting rights at meetings of the board on all</w:t>
      </w:r>
      <w:r w:rsidR="00860128" w:rsidRPr="004E18AC">
        <w:rPr>
          <w:rFonts w:cs="Arial"/>
          <w:b w:val="0"/>
          <w:sz w:val="20"/>
          <w:lang w:val="en-GB"/>
        </w:rPr>
        <w:t>, or substantially all, matters, and/or</w:t>
      </w:r>
    </w:p>
    <w:p w14:paraId="2C756CDD" w14:textId="77777777" w:rsidR="003B1873" w:rsidRPr="004E18AC" w:rsidRDefault="00860128" w:rsidP="00106FAD">
      <w:pPr>
        <w:pStyle w:val="BodyText"/>
        <w:numPr>
          <w:ilvl w:val="0"/>
          <w:numId w:val="31"/>
        </w:numPr>
        <w:jc w:val="both"/>
        <w:rPr>
          <w:rFonts w:cs="Arial"/>
          <w:b w:val="0"/>
          <w:sz w:val="20"/>
          <w:lang w:val="en-GB"/>
        </w:rPr>
      </w:pPr>
      <w:r w:rsidRPr="004E18AC">
        <w:rPr>
          <w:rFonts w:cs="Arial"/>
          <w:b w:val="0"/>
          <w:sz w:val="20"/>
          <w:lang w:val="en-GB"/>
        </w:rPr>
        <w:t xml:space="preserve">the right to </w:t>
      </w:r>
      <w:r w:rsidR="00B64B20" w:rsidRPr="004E18AC">
        <w:rPr>
          <w:rFonts w:cs="Arial"/>
          <w:b w:val="0"/>
          <w:sz w:val="20"/>
          <w:lang w:val="en-GB"/>
        </w:rPr>
        <w:t xml:space="preserve">exert </w:t>
      </w:r>
      <w:r w:rsidRPr="004E18AC">
        <w:rPr>
          <w:rFonts w:cs="Arial"/>
          <w:b w:val="0"/>
          <w:sz w:val="20"/>
          <w:lang w:val="en-GB"/>
        </w:rPr>
        <w:t xml:space="preserve">influence </w:t>
      </w:r>
      <w:r w:rsidR="00B64B20" w:rsidRPr="004E18AC">
        <w:rPr>
          <w:rFonts w:cs="Arial"/>
          <w:b w:val="0"/>
          <w:sz w:val="20"/>
          <w:lang w:val="en-GB"/>
        </w:rPr>
        <w:t xml:space="preserve">over </w:t>
      </w:r>
      <w:r w:rsidRPr="004E18AC">
        <w:rPr>
          <w:rFonts w:cs="Arial"/>
          <w:b w:val="0"/>
          <w:sz w:val="20"/>
          <w:lang w:val="en-GB"/>
        </w:rPr>
        <w:t xml:space="preserve">the </w:t>
      </w:r>
      <w:r w:rsidR="006C34D5" w:rsidRPr="004E18AC">
        <w:rPr>
          <w:rFonts w:cs="Arial"/>
          <w:b w:val="0"/>
          <w:sz w:val="20"/>
          <w:lang w:val="en-GB"/>
        </w:rPr>
        <w:t xml:space="preserve">relevant </w:t>
      </w:r>
      <w:r w:rsidRPr="004E18AC">
        <w:rPr>
          <w:rFonts w:cs="Arial"/>
          <w:b w:val="0"/>
          <w:sz w:val="20"/>
          <w:lang w:val="en-GB"/>
        </w:rPr>
        <w:t>company or legal entity based on a contract or other legal relationship</w:t>
      </w:r>
    </w:p>
    <w:p w14:paraId="2FDE3553" w14:textId="77777777" w:rsidR="003B1873" w:rsidRPr="004E18AC" w:rsidRDefault="003B1873" w:rsidP="003B1873">
      <w:pPr>
        <w:pStyle w:val="BodyText"/>
        <w:jc w:val="both"/>
        <w:rPr>
          <w:rFonts w:cs="Arial"/>
          <w:b w:val="0"/>
          <w:sz w:val="20"/>
          <w:lang w:val="en-GB"/>
        </w:rPr>
      </w:pPr>
    </w:p>
    <w:p w14:paraId="7AB07F39" w14:textId="77777777" w:rsidR="003B1873" w:rsidRPr="004E18AC" w:rsidRDefault="003B1873" w:rsidP="009E50F0">
      <w:pPr>
        <w:pStyle w:val="BodyText"/>
        <w:ind w:left="567"/>
        <w:jc w:val="both"/>
        <w:rPr>
          <w:rFonts w:cs="Arial"/>
          <w:b w:val="0"/>
          <w:sz w:val="20"/>
          <w:lang w:val="en-GB"/>
        </w:rPr>
      </w:pPr>
      <w:r w:rsidRPr="004E18AC">
        <w:rPr>
          <w:rFonts w:cs="Arial"/>
          <w:b w:val="0"/>
          <w:sz w:val="20"/>
          <w:lang w:val="en-GB"/>
        </w:rPr>
        <w:t xml:space="preserve">The party which illicitly makes available the information that is deemed confidential under this </w:t>
      </w:r>
      <w:r w:rsidR="00E96984" w:rsidRPr="004E18AC">
        <w:rPr>
          <w:rFonts w:cs="Arial"/>
          <w:b w:val="0"/>
          <w:sz w:val="20"/>
          <w:lang w:val="en-GB"/>
        </w:rPr>
        <w:t>provision</w:t>
      </w:r>
      <w:r w:rsidRPr="004E18AC">
        <w:rPr>
          <w:rFonts w:cs="Arial"/>
          <w:b w:val="0"/>
          <w:sz w:val="20"/>
          <w:lang w:val="en-GB"/>
        </w:rPr>
        <w:t xml:space="preserve"> shall be responsible to the other party for the suffered damages.</w:t>
      </w:r>
    </w:p>
    <w:p w14:paraId="600DB83F" w14:textId="77777777" w:rsidR="003B1873" w:rsidRPr="00071271" w:rsidRDefault="003B1873" w:rsidP="009E50F0">
      <w:pPr>
        <w:overflowPunct w:val="0"/>
        <w:autoSpaceDE w:val="0"/>
        <w:autoSpaceDN w:val="0"/>
        <w:adjustRightInd w:val="0"/>
        <w:spacing w:after="120"/>
        <w:ind w:left="567" w:right="4"/>
        <w:jc w:val="both"/>
        <w:textAlignment w:val="baseline"/>
        <w:rPr>
          <w:rFonts w:cs="Arial"/>
          <w:sz w:val="20"/>
          <w:lang w:val="en-GB" w:eastAsia="hr-HR"/>
        </w:rPr>
      </w:pPr>
      <w:r w:rsidRPr="004E18AC">
        <w:rPr>
          <w:rFonts w:cs="Arial"/>
          <w:sz w:val="20"/>
          <w:lang w:val="en-GB" w:eastAsia="hr-HR"/>
        </w:rPr>
        <w:t xml:space="preserve">The obligation to </w:t>
      </w:r>
      <w:r w:rsidR="00126F3F" w:rsidRPr="004E18AC">
        <w:rPr>
          <w:rFonts w:cs="Arial"/>
          <w:sz w:val="20"/>
          <w:lang w:val="en-GB" w:eastAsia="hr-HR"/>
        </w:rPr>
        <w:t>maintain data</w:t>
      </w:r>
      <w:r w:rsidRPr="004E18AC">
        <w:rPr>
          <w:rFonts w:cs="Arial"/>
          <w:sz w:val="20"/>
          <w:lang w:val="en-GB" w:eastAsia="hr-HR"/>
        </w:rPr>
        <w:t xml:space="preserve"> confidentiality shall remain in force for two (2) years after cessation of validity, i.e. termination of this tendering.</w:t>
      </w:r>
    </w:p>
    <w:p w14:paraId="0962438C" w14:textId="77777777" w:rsidR="00E97427" w:rsidRPr="00071271" w:rsidRDefault="00E97427" w:rsidP="00436B93">
      <w:pPr>
        <w:overflowPunct w:val="0"/>
        <w:autoSpaceDE w:val="0"/>
        <w:autoSpaceDN w:val="0"/>
        <w:adjustRightInd w:val="0"/>
        <w:spacing w:after="120"/>
        <w:ind w:right="4"/>
        <w:jc w:val="both"/>
        <w:textAlignment w:val="baseline"/>
        <w:rPr>
          <w:rFonts w:cs="Arial"/>
          <w:sz w:val="20"/>
          <w:lang w:val="en-GB"/>
        </w:rPr>
      </w:pPr>
    </w:p>
    <w:p w14:paraId="19C6129A" w14:textId="77777777" w:rsidR="00436B93" w:rsidRPr="006471A6" w:rsidRDefault="007B6B1E" w:rsidP="00106FAD">
      <w:pPr>
        <w:numPr>
          <w:ilvl w:val="0"/>
          <w:numId w:val="9"/>
        </w:numPr>
        <w:ind w:left="567" w:hanging="567"/>
        <w:jc w:val="both"/>
        <w:outlineLvl w:val="0"/>
        <w:rPr>
          <w:rFonts w:cs="Arial"/>
          <w:b/>
          <w:sz w:val="20"/>
          <w:u w:val="single"/>
          <w:lang w:val="en-GB"/>
        </w:rPr>
      </w:pPr>
      <w:r w:rsidRPr="006471A6">
        <w:rPr>
          <w:rFonts w:cs="Arial"/>
          <w:b/>
          <w:sz w:val="20"/>
          <w:u w:val="single"/>
          <w:lang w:val="en-GB"/>
        </w:rPr>
        <w:t>PERSONAL DATA PROTECTION</w:t>
      </w:r>
    </w:p>
    <w:p w14:paraId="5EC44F06" w14:textId="04829472" w:rsidR="001D618C" w:rsidRPr="006471A6" w:rsidRDefault="00F02C76" w:rsidP="00F02C76">
      <w:pPr>
        <w:pStyle w:val="BodyText3"/>
        <w:ind w:right="4"/>
        <w:jc w:val="both"/>
        <w:rPr>
          <w:rFonts w:cs="Arial"/>
          <w:sz w:val="20"/>
          <w:lang w:val="en-GB"/>
        </w:rPr>
      </w:pPr>
      <w:r w:rsidRPr="006471A6">
        <w:rPr>
          <w:rFonts w:cs="Arial"/>
          <w:sz w:val="20"/>
          <w:lang w:val="en-GB"/>
        </w:rPr>
        <w:t>Tenderer</w:t>
      </w:r>
      <w:r w:rsidR="00E97427" w:rsidRPr="006471A6">
        <w:rPr>
          <w:rFonts w:cs="Arial"/>
          <w:sz w:val="20"/>
          <w:lang w:val="en-GB"/>
        </w:rPr>
        <w:t>s</w:t>
      </w:r>
      <w:r w:rsidRPr="006471A6">
        <w:rPr>
          <w:rFonts w:cs="Arial"/>
          <w:sz w:val="20"/>
          <w:lang w:val="en-GB"/>
        </w:rPr>
        <w:t xml:space="preserve"> </w:t>
      </w:r>
      <w:r w:rsidR="00E97427" w:rsidRPr="006471A6">
        <w:rPr>
          <w:rFonts w:cs="Arial"/>
          <w:sz w:val="20"/>
          <w:lang w:val="en-GB"/>
        </w:rPr>
        <w:t>are</w:t>
      </w:r>
      <w:r w:rsidRPr="006471A6">
        <w:rPr>
          <w:rFonts w:cs="Arial"/>
          <w:sz w:val="20"/>
          <w:lang w:val="en-GB"/>
        </w:rPr>
        <w:t xml:space="preserve"> aware that</w:t>
      </w:r>
      <w:r w:rsidR="00C952C4" w:rsidRPr="006471A6">
        <w:rPr>
          <w:rFonts w:cs="Arial"/>
          <w:sz w:val="20"/>
          <w:lang w:val="en-GB"/>
        </w:rPr>
        <w:t xml:space="preserve"> the Purchaser has the right to use </w:t>
      </w:r>
      <w:r w:rsidRPr="006471A6">
        <w:rPr>
          <w:rFonts w:cs="Arial"/>
          <w:sz w:val="20"/>
          <w:lang w:val="en-GB"/>
        </w:rPr>
        <w:t xml:space="preserve">the personal data of the persons </w:t>
      </w:r>
      <w:r w:rsidR="009C2F73" w:rsidRPr="006471A6">
        <w:rPr>
          <w:rFonts w:cs="Arial"/>
          <w:sz w:val="20"/>
          <w:lang w:val="en-GB"/>
        </w:rPr>
        <w:t>provided</w:t>
      </w:r>
      <w:r w:rsidRPr="006471A6">
        <w:rPr>
          <w:rFonts w:cs="Arial"/>
          <w:sz w:val="20"/>
          <w:lang w:val="en-GB"/>
        </w:rPr>
        <w:t xml:space="preserve"> in </w:t>
      </w:r>
      <w:r w:rsidR="00E97427" w:rsidRPr="006471A6">
        <w:rPr>
          <w:rFonts w:cs="Arial"/>
          <w:sz w:val="20"/>
          <w:lang w:val="en-GB"/>
        </w:rPr>
        <w:t>their</w:t>
      </w:r>
      <w:r w:rsidRPr="006471A6">
        <w:rPr>
          <w:rFonts w:cs="Arial"/>
          <w:sz w:val="20"/>
          <w:lang w:val="en-GB"/>
        </w:rPr>
        <w:t xml:space="preserve"> tender</w:t>
      </w:r>
      <w:r w:rsidR="00E97427" w:rsidRPr="006471A6">
        <w:rPr>
          <w:rFonts w:cs="Arial"/>
          <w:sz w:val="20"/>
          <w:lang w:val="en-GB"/>
        </w:rPr>
        <w:t>s</w:t>
      </w:r>
      <w:r w:rsidRPr="006471A6">
        <w:rPr>
          <w:rFonts w:cs="Arial"/>
          <w:sz w:val="20"/>
          <w:lang w:val="en-GB"/>
        </w:rPr>
        <w:t xml:space="preserve"> for the purpose of </w:t>
      </w:r>
      <w:r w:rsidR="00C952C4" w:rsidRPr="006471A6">
        <w:rPr>
          <w:rFonts w:cs="Arial"/>
          <w:sz w:val="20"/>
          <w:lang w:val="en-GB"/>
        </w:rPr>
        <w:t xml:space="preserve">conducting </w:t>
      </w:r>
      <w:r w:rsidRPr="006471A6">
        <w:rPr>
          <w:rFonts w:cs="Arial"/>
          <w:sz w:val="20"/>
          <w:lang w:val="en-GB"/>
        </w:rPr>
        <w:t>the procurement procedure in question</w:t>
      </w:r>
      <w:r w:rsidR="00E74DFA" w:rsidRPr="006471A6">
        <w:rPr>
          <w:rFonts w:cs="Arial"/>
          <w:sz w:val="20"/>
          <w:lang w:val="en-GB"/>
        </w:rPr>
        <w:t>,</w:t>
      </w:r>
      <w:r w:rsidRPr="006471A6">
        <w:rPr>
          <w:rFonts w:cs="Arial"/>
          <w:sz w:val="20"/>
          <w:lang w:val="en-GB"/>
        </w:rPr>
        <w:t xml:space="preserve"> and </w:t>
      </w:r>
      <w:r w:rsidR="00C952C4" w:rsidRPr="006471A6">
        <w:rPr>
          <w:rFonts w:cs="Arial"/>
          <w:sz w:val="20"/>
          <w:lang w:val="en-GB"/>
        </w:rPr>
        <w:t>that</w:t>
      </w:r>
      <w:r w:rsidR="00BE320E" w:rsidRPr="006471A6">
        <w:rPr>
          <w:rFonts w:cs="Arial"/>
          <w:sz w:val="20"/>
          <w:lang w:val="en-GB"/>
        </w:rPr>
        <w:t>,</w:t>
      </w:r>
      <w:r w:rsidR="00C952C4" w:rsidRPr="006471A6">
        <w:rPr>
          <w:rFonts w:cs="Arial"/>
          <w:sz w:val="20"/>
          <w:lang w:val="en-GB"/>
        </w:rPr>
        <w:t xml:space="preserve"> </w:t>
      </w:r>
      <w:r w:rsidR="002808DD" w:rsidRPr="006471A6">
        <w:rPr>
          <w:rFonts w:cs="Arial"/>
          <w:sz w:val="20"/>
          <w:lang w:val="en-GB"/>
        </w:rPr>
        <w:t>in this regard</w:t>
      </w:r>
      <w:r w:rsidR="00BE320E" w:rsidRPr="006471A6">
        <w:rPr>
          <w:rFonts w:cs="Arial"/>
          <w:sz w:val="20"/>
          <w:lang w:val="en-GB"/>
        </w:rPr>
        <w:t>,</w:t>
      </w:r>
      <w:r w:rsidR="002808DD" w:rsidRPr="006471A6">
        <w:rPr>
          <w:rFonts w:cs="Arial"/>
          <w:sz w:val="20"/>
          <w:lang w:val="en-GB"/>
        </w:rPr>
        <w:t xml:space="preserve"> </w:t>
      </w:r>
      <w:r w:rsidRPr="006471A6">
        <w:rPr>
          <w:rFonts w:cs="Arial"/>
          <w:sz w:val="20"/>
          <w:lang w:val="en-GB"/>
        </w:rPr>
        <w:t xml:space="preserve">the </w:t>
      </w:r>
      <w:r w:rsidR="00C952C4" w:rsidRPr="006471A6">
        <w:rPr>
          <w:rFonts w:cs="Arial"/>
          <w:sz w:val="20"/>
          <w:lang w:val="en-GB"/>
        </w:rPr>
        <w:t xml:space="preserve">Purchaser </w:t>
      </w:r>
      <w:r w:rsidRPr="006471A6">
        <w:rPr>
          <w:rFonts w:cs="Arial"/>
          <w:sz w:val="20"/>
          <w:lang w:val="en-GB"/>
        </w:rPr>
        <w:t xml:space="preserve">is considered </w:t>
      </w:r>
      <w:r w:rsidR="00250661" w:rsidRPr="006471A6">
        <w:rPr>
          <w:rFonts w:cs="Arial"/>
          <w:sz w:val="20"/>
          <w:lang w:val="en-GB"/>
        </w:rPr>
        <w:t>a</w:t>
      </w:r>
      <w:r w:rsidRPr="006471A6">
        <w:rPr>
          <w:rFonts w:cs="Arial"/>
          <w:sz w:val="20"/>
          <w:lang w:val="en-GB"/>
        </w:rPr>
        <w:t xml:space="preserve"> </w:t>
      </w:r>
      <w:r w:rsidR="002808DD" w:rsidRPr="006471A6">
        <w:rPr>
          <w:rFonts w:cs="Arial"/>
          <w:sz w:val="20"/>
          <w:lang w:val="en-GB"/>
        </w:rPr>
        <w:t>Data Controller</w:t>
      </w:r>
      <w:r w:rsidR="00C952C4" w:rsidRPr="006471A6">
        <w:rPr>
          <w:rFonts w:cs="Arial"/>
          <w:sz w:val="20"/>
          <w:lang w:val="en-GB"/>
        </w:rPr>
        <w:t xml:space="preserve"> </w:t>
      </w:r>
      <w:r w:rsidRPr="006471A6">
        <w:rPr>
          <w:rFonts w:cs="Arial"/>
          <w:sz w:val="20"/>
          <w:lang w:val="en-GB"/>
        </w:rPr>
        <w:t xml:space="preserve">in accordance with the General Data Protection Regulation (EU) 2016/679. </w:t>
      </w:r>
      <w:r w:rsidR="002808DD" w:rsidRPr="006471A6">
        <w:rPr>
          <w:rFonts w:cs="Arial"/>
          <w:sz w:val="20"/>
          <w:lang w:val="en-GB"/>
        </w:rPr>
        <w:t>By participating</w:t>
      </w:r>
      <w:r w:rsidR="002808DD" w:rsidRPr="006471A6">
        <w:rPr>
          <w:rFonts w:cs="Arial"/>
          <w:b/>
          <w:sz w:val="20"/>
          <w:lang w:val="en-GB"/>
        </w:rPr>
        <w:t xml:space="preserve"> </w:t>
      </w:r>
      <w:r w:rsidR="00FF7891" w:rsidRPr="006471A6">
        <w:rPr>
          <w:rFonts w:cs="Arial"/>
          <w:sz w:val="20"/>
          <w:lang w:val="en-GB"/>
        </w:rPr>
        <w:t>in this</w:t>
      </w:r>
      <w:r w:rsidRPr="006471A6">
        <w:rPr>
          <w:rFonts w:cs="Arial"/>
          <w:sz w:val="20"/>
          <w:lang w:val="en-GB"/>
        </w:rPr>
        <w:t xml:space="preserve"> </w:t>
      </w:r>
      <w:r w:rsidR="002808DD" w:rsidRPr="006471A6">
        <w:rPr>
          <w:rFonts w:cs="Arial"/>
          <w:sz w:val="20"/>
          <w:lang w:val="en-GB"/>
        </w:rPr>
        <w:t xml:space="preserve">tendering, Tenderers </w:t>
      </w:r>
      <w:r w:rsidR="00BB6D61" w:rsidRPr="006471A6">
        <w:rPr>
          <w:rFonts w:cs="Arial"/>
          <w:sz w:val="20"/>
          <w:lang w:val="en-GB"/>
        </w:rPr>
        <w:t>declare</w:t>
      </w:r>
      <w:r w:rsidR="002808DD" w:rsidRPr="006471A6">
        <w:rPr>
          <w:rFonts w:cs="Arial"/>
          <w:sz w:val="20"/>
          <w:lang w:val="en-GB"/>
        </w:rPr>
        <w:t xml:space="preserve"> that they are familiar with the Purchaser’s </w:t>
      </w:r>
      <w:r w:rsidRPr="006471A6">
        <w:rPr>
          <w:rFonts w:cs="Arial"/>
          <w:sz w:val="20"/>
          <w:lang w:val="en-GB"/>
        </w:rPr>
        <w:t xml:space="preserve">Personal Data Protection Policy (hereinafter: Privacy Policy), which is </w:t>
      </w:r>
      <w:r w:rsidR="002808DD" w:rsidRPr="006471A6">
        <w:rPr>
          <w:rFonts w:cs="Arial"/>
          <w:sz w:val="20"/>
          <w:lang w:val="en-GB"/>
        </w:rPr>
        <w:t>published</w:t>
      </w:r>
      <w:r w:rsidRPr="006471A6">
        <w:rPr>
          <w:rFonts w:cs="Arial"/>
          <w:sz w:val="20"/>
          <w:lang w:val="en-GB"/>
        </w:rPr>
        <w:t xml:space="preserve"> on the official </w:t>
      </w:r>
      <w:r w:rsidR="002808DD" w:rsidRPr="006471A6">
        <w:rPr>
          <w:rFonts w:cs="Arial"/>
          <w:sz w:val="20"/>
          <w:lang w:val="en-GB"/>
        </w:rPr>
        <w:t xml:space="preserve">website of </w:t>
      </w:r>
      <w:r w:rsidR="006471A6" w:rsidRPr="006471A6">
        <w:rPr>
          <w:rFonts w:cs="Arial"/>
          <w:sz w:val="20"/>
          <w:lang w:val="en-GB"/>
        </w:rPr>
        <w:t xml:space="preserve">INA - INDUSTRIJA NAFTE, </w:t>
      </w:r>
      <w:proofErr w:type="spellStart"/>
      <w:r w:rsidR="006471A6" w:rsidRPr="006471A6">
        <w:rPr>
          <w:rFonts w:cs="Arial"/>
          <w:sz w:val="20"/>
          <w:lang w:val="en-GB"/>
        </w:rPr>
        <w:t>d.d.</w:t>
      </w:r>
      <w:proofErr w:type="spellEnd"/>
      <w:r w:rsidR="006471A6" w:rsidRPr="006471A6">
        <w:rPr>
          <w:rFonts w:cs="Arial"/>
          <w:sz w:val="20"/>
          <w:lang w:val="en-GB"/>
        </w:rPr>
        <w:t xml:space="preserve"> at the following link: </w:t>
      </w:r>
      <w:hyperlink r:id="rId15" w:history="1">
        <w:r w:rsidR="006471A6" w:rsidRPr="006471A6">
          <w:rPr>
            <w:rStyle w:val="Hyperlink"/>
            <w:rFonts w:cs="Arial"/>
            <w:sz w:val="20"/>
            <w:lang w:val="en-GB"/>
          </w:rPr>
          <w:t>https://www.ina.hr/privacy-policy</w:t>
        </w:r>
      </w:hyperlink>
      <w:r w:rsidR="006471A6" w:rsidRPr="006471A6">
        <w:rPr>
          <w:rFonts w:cs="Arial"/>
          <w:sz w:val="20"/>
          <w:lang w:val="en-GB"/>
        </w:rPr>
        <w:t>.</w:t>
      </w:r>
    </w:p>
    <w:p w14:paraId="2C18720C" w14:textId="4E9488E3" w:rsidR="00F02C76" w:rsidRPr="00071271" w:rsidRDefault="001D618C" w:rsidP="00F02C76">
      <w:pPr>
        <w:pStyle w:val="BodyText3"/>
        <w:ind w:right="4"/>
        <w:jc w:val="both"/>
        <w:rPr>
          <w:rFonts w:cs="Arial"/>
          <w:sz w:val="20"/>
          <w:lang w:val="en-GB"/>
        </w:rPr>
      </w:pPr>
      <w:r w:rsidRPr="006471A6">
        <w:rPr>
          <w:rFonts w:cs="Arial"/>
          <w:sz w:val="20"/>
          <w:lang w:val="en-GB"/>
        </w:rPr>
        <w:t xml:space="preserve">Tenderers are obliged to inform the persons </w:t>
      </w:r>
      <w:r w:rsidR="00F02C76" w:rsidRPr="006471A6">
        <w:rPr>
          <w:rFonts w:cs="Arial"/>
          <w:sz w:val="20"/>
          <w:lang w:val="en-GB"/>
        </w:rPr>
        <w:t xml:space="preserve">whose personal </w:t>
      </w:r>
      <w:r w:rsidR="007E58E6" w:rsidRPr="006471A6">
        <w:rPr>
          <w:rFonts w:cs="Arial"/>
          <w:sz w:val="20"/>
          <w:lang w:val="en-GB"/>
        </w:rPr>
        <w:t>data are provided</w:t>
      </w:r>
      <w:r w:rsidRPr="006471A6">
        <w:rPr>
          <w:rFonts w:cs="Arial"/>
          <w:sz w:val="20"/>
          <w:lang w:val="en-GB"/>
        </w:rPr>
        <w:t xml:space="preserve"> in their tenders</w:t>
      </w:r>
      <w:r w:rsidR="00BB6D61" w:rsidRPr="006471A6">
        <w:rPr>
          <w:rFonts w:cs="Arial"/>
          <w:sz w:val="20"/>
          <w:lang w:val="en-GB"/>
        </w:rPr>
        <w:t xml:space="preserve"> about the Purchaser’s Privacy Policy.</w:t>
      </w:r>
    </w:p>
    <w:p w14:paraId="33543DD7" w14:textId="77777777" w:rsidR="008E2E5E" w:rsidRPr="00071271" w:rsidRDefault="008E2E5E" w:rsidP="00F02C76">
      <w:pPr>
        <w:pStyle w:val="BodyText3"/>
        <w:ind w:right="4"/>
        <w:jc w:val="both"/>
        <w:rPr>
          <w:rFonts w:cs="Arial"/>
          <w:b/>
          <w:sz w:val="20"/>
          <w:u w:val="single"/>
          <w:lang w:val="en-GB"/>
        </w:rPr>
      </w:pPr>
    </w:p>
    <w:p w14:paraId="52192C38" w14:textId="77777777" w:rsidR="0069270B" w:rsidRPr="00B03322" w:rsidRDefault="0069270B" w:rsidP="00106FAD">
      <w:pPr>
        <w:numPr>
          <w:ilvl w:val="0"/>
          <w:numId w:val="9"/>
        </w:numPr>
        <w:ind w:left="567" w:hanging="567"/>
        <w:jc w:val="both"/>
        <w:outlineLvl w:val="0"/>
        <w:rPr>
          <w:rFonts w:cs="Arial"/>
          <w:b/>
          <w:sz w:val="20"/>
          <w:u w:val="single"/>
          <w:lang w:val="en-GB"/>
        </w:rPr>
      </w:pPr>
      <w:r w:rsidRPr="00B03322">
        <w:rPr>
          <w:rFonts w:cs="Arial"/>
          <w:b/>
          <w:sz w:val="20"/>
          <w:u w:val="single"/>
          <w:lang w:val="en-GB"/>
        </w:rPr>
        <w:t xml:space="preserve">OTHER </w:t>
      </w:r>
    </w:p>
    <w:p w14:paraId="2AC25010" w14:textId="77777777" w:rsidR="00800A1F" w:rsidRPr="00B03322" w:rsidRDefault="00800A1F" w:rsidP="00106FAD">
      <w:pPr>
        <w:numPr>
          <w:ilvl w:val="1"/>
          <w:numId w:val="32"/>
        </w:numPr>
        <w:spacing w:after="60"/>
        <w:ind w:hanging="577"/>
        <w:jc w:val="both"/>
        <w:rPr>
          <w:rFonts w:cs="Arial"/>
          <w:sz w:val="20"/>
          <w:lang w:val="en-GB"/>
        </w:rPr>
      </w:pPr>
      <w:r w:rsidRPr="00B03322">
        <w:rPr>
          <w:rFonts w:cs="Arial"/>
          <w:sz w:val="20"/>
          <w:lang w:val="en-GB"/>
        </w:rPr>
        <w:t xml:space="preserve">By participating in the tendering process, </w:t>
      </w:r>
      <w:r w:rsidR="00B17BEB" w:rsidRPr="00B03322">
        <w:rPr>
          <w:rFonts w:cs="Arial"/>
          <w:sz w:val="20"/>
          <w:lang w:val="en-GB"/>
        </w:rPr>
        <w:t xml:space="preserve">Tenderers </w:t>
      </w:r>
      <w:r w:rsidRPr="00B03322">
        <w:rPr>
          <w:rFonts w:cs="Arial"/>
          <w:sz w:val="20"/>
          <w:lang w:val="en-GB"/>
        </w:rPr>
        <w:t>acknowledge and agree that the award decision</w:t>
      </w:r>
      <w:r w:rsidR="009F59BA" w:rsidRPr="00B03322">
        <w:rPr>
          <w:rFonts w:cs="Arial"/>
          <w:sz w:val="20"/>
          <w:lang w:val="en-GB"/>
        </w:rPr>
        <w:t xml:space="preserve"> (Supplier Selection document) </w:t>
      </w:r>
      <w:r w:rsidRPr="00B03322">
        <w:rPr>
          <w:rFonts w:cs="Arial"/>
          <w:sz w:val="20"/>
          <w:lang w:val="en-GB"/>
        </w:rPr>
        <w:t xml:space="preserve">made by the Purchaser in the procurement procedure does not </w:t>
      </w:r>
      <w:r w:rsidR="00B55190" w:rsidRPr="00B03322">
        <w:rPr>
          <w:rFonts w:cs="Arial"/>
          <w:sz w:val="20"/>
          <w:lang w:val="en-GB"/>
        </w:rPr>
        <w:t xml:space="preserve">bind </w:t>
      </w:r>
      <w:r w:rsidRPr="00B03322">
        <w:rPr>
          <w:rFonts w:cs="Arial"/>
          <w:sz w:val="20"/>
          <w:lang w:val="en-GB"/>
        </w:rPr>
        <w:t xml:space="preserve">the Purchaser’s to conclude a contract between the Purchaser and the selected </w:t>
      </w:r>
      <w:r w:rsidR="00D535E7" w:rsidRPr="00B03322">
        <w:rPr>
          <w:rFonts w:cs="Arial"/>
          <w:sz w:val="20"/>
          <w:lang w:val="en-GB"/>
        </w:rPr>
        <w:t>t</w:t>
      </w:r>
      <w:r w:rsidRPr="00B03322">
        <w:rPr>
          <w:rFonts w:cs="Arial"/>
          <w:sz w:val="20"/>
          <w:lang w:val="en-GB"/>
        </w:rPr>
        <w:t xml:space="preserve">enderer. </w:t>
      </w:r>
      <w:r w:rsidR="00D535E7" w:rsidRPr="00B03322">
        <w:rPr>
          <w:rFonts w:cs="Arial"/>
          <w:sz w:val="20"/>
          <w:lang w:val="en-GB"/>
        </w:rPr>
        <w:t>A b</w:t>
      </w:r>
      <w:r w:rsidRPr="00B03322">
        <w:rPr>
          <w:rFonts w:cs="Arial"/>
          <w:sz w:val="20"/>
          <w:lang w:val="en-GB"/>
        </w:rPr>
        <w:t xml:space="preserve">inding contractual relationship between the Purchaser and the selected tenderer </w:t>
      </w:r>
      <w:r w:rsidR="00D535E7" w:rsidRPr="00B03322">
        <w:rPr>
          <w:rFonts w:cs="Arial"/>
          <w:sz w:val="20"/>
          <w:lang w:val="en-GB"/>
        </w:rPr>
        <w:t xml:space="preserve">shall only </w:t>
      </w:r>
      <w:r w:rsidRPr="00B03322">
        <w:rPr>
          <w:rFonts w:cs="Arial"/>
          <w:sz w:val="20"/>
          <w:lang w:val="en-GB"/>
        </w:rPr>
        <w:t>occur</w:t>
      </w:r>
      <w:r w:rsidR="00D535E7" w:rsidRPr="00B03322">
        <w:rPr>
          <w:rFonts w:cs="Arial"/>
          <w:sz w:val="20"/>
          <w:lang w:val="en-GB"/>
        </w:rPr>
        <w:t xml:space="preserve"> in case a</w:t>
      </w:r>
      <w:r w:rsidRPr="00B03322">
        <w:rPr>
          <w:rFonts w:cs="Arial"/>
          <w:sz w:val="20"/>
          <w:lang w:val="en-GB"/>
        </w:rPr>
        <w:t xml:space="preserve"> written contract </w:t>
      </w:r>
      <w:r w:rsidR="00B55190" w:rsidRPr="00B03322">
        <w:rPr>
          <w:rFonts w:cs="Arial"/>
          <w:sz w:val="20"/>
          <w:lang w:val="en-GB"/>
        </w:rPr>
        <w:t xml:space="preserve">is signed by and between the </w:t>
      </w:r>
      <w:r w:rsidRPr="00B03322">
        <w:rPr>
          <w:rFonts w:cs="Arial"/>
          <w:sz w:val="20"/>
          <w:lang w:val="en-GB"/>
        </w:rPr>
        <w:t xml:space="preserve">Purchaser and the selected tenderer, and such contract </w:t>
      </w:r>
      <w:r w:rsidR="00D535E7" w:rsidRPr="00B03322">
        <w:rPr>
          <w:rFonts w:cs="Arial"/>
          <w:sz w:val="20"/>
          <w:lang w:val="en-GB"/>
        </w:rPr>
        <w:t xml:space="preserve">shall </w:t>
      </w:r>
      <w:r w:rsidRPr="00B03322">
        <w:rPr>
          <w:rFonts w:cs="Arial"/>
          <w:sz w:val="20"/>
          <w:lang w:val="en-GB"/>
        </w:rPr>
        <w:t xml:space="preserve">replace all previous written and oral agreements and results of the negotiations. The award decision serves solely as information to all </w:t>
      </w:r>
      <w:r w:rsidR="009C2F73" w:rsidRPr="00B03322">
        <w:rPr>
          <w:rFonts w:cs="Arial"/>
          <w:sz w:val="20"/>
          <w:lang w:val="en-GB"/>
        </w:rPr>
        <w:t xml:space="preserve">Tenderers </w:t>
      </w:r>
      <w:r w:rsidR="00D535E7" w:rsidRPr="00B03322">
        <w:rPr>
          <w:rFonts w:cs="Arial"/>
          <w:sz w:val="20"/>
          <w:lang w:val="en-GB"/>
        </w:rPr>
        <w:t>about</w:t>
      </w:r>
      <w:r w:rsidRPr="00B03322">
        <w:rPr>
          <w:rFonts w:cs="Arial"/>
          <w:sz w:val="20"/>
          <w:lang w:val="en-GB"/>
        </w:rPr>
        <w:t xml:space="preserve"> the most favourable tender / tenderer in the procurement process in question.</w:t>
      </w:r>
    </w:p>
    <w:p w14:paraId="553591CD" w14:textId="23DC1EC1" w:rsidR="00675FB2" w:rsidRPr="00B03322" w:rsidRDefault="00675FB2" w:rsidP="008E2E5E">
      <w:pPr>
        <w:numPr>
          <w:ilvl w:val="1"/>
          <w:numId w:val="32"/>
        </w:numPr>
        <w:spacing w:after="60"/>
        <w:ind w:hanging="577"/>
        <w:jc w:val="both"/>
        <w:rPr>
          <w:rFonts w:cs="Arial"/>
          <w:sz w:val="20"/>
          <w:lang w:val="en-GB"/>
        </w:rPr>
      </w:pPr>
      <w:r w:rsidRPr="00B03322">
        <w:rPr>
          <w:rFonts w:cs="Arial"/>
          <w:sz w:val="20"/>
          <w:lang w:val="en-GB"/>
        </w:rPr>
        <w:t xml:space="preserve">If, upon receipt of the </w:t>
      </w:r>
      <w:r w:rsidR="009F59BA" w:rsidRPr="00B03322">
        <w:rPr>
          <w:rFonts w:cs="Arial"/>
          <w:sz w:val="20"/>
          <w:lang w:val="en-GB"/>
        </w:rPr>
        <w:t>award decision (</w:t>
      </w:r>
      <w:r w:rsidRPr="00B03322">
        <w:rPr>
          <w:rFonts w:cs="Arial"/>
          <w:sz w:val="20"/>
          <w:lang w:val="en-GB"/>
        </w:rPr>
        <w:t xml:space="preserve">Supplier Selection </w:t>
      </w:r>
      <w:r w:rsidR="00843B62" w:rsidRPr="00B03322">
        <w:rPr>
          <w:rFonts w:cs="Arial"/>
          <w:sz w:val="20"/>
          <w:lang w:val="en-GB"/>
        </w:rPr>
        <w:t>document</w:t>
      </w:r>
      <w:r w:rsidR="009F59BA" w:rsidRPr="00B03322">
        <w:rPr>
          <w:rFonts w:cs="Arial"/>
          <w:sz w:val="20"/>
          <w:lang w:val="en-GB"/>
        </w:rPr>
        <w:t>)</w:t>
      </w:r>
      <w:r w:rsidR="009C2F73" w:rsidRPr="00B03322">
        <w:rPr>
          <w:rFonts w:cs="Arial"/>
          <w:sz w:val="20"/>
          <w:lang w:val="en-GB"/>
        </w:rPr>
        <w:t>, the selected t</w:t>
      </w:r>
      <w:r w:rsidRPr="00B03322">
        <w:rPr>
          <w:rFonts w:cs="Arial"/>
          <w:sz w:val="20"/>
          <w:lang w:val="en-GB"/>
        </w:rPr>
        <w:t xml:space="preserve">enderer refuses to sign the contract or does not respond to the </w:t>
      </w:r>
      <w:r w:rsidR="00410B73" w:rsidRPr="00B03322">
        <w:rPr>
          <w:rFonts w:cs="Arial"/>
          <w:sz w:val="20"/>
          <w:lang w:val="en-GB"/>
        </w:rPr>
        <w:t xml:space="preserve">Purchaser’s </w:t>
      </w:r>
      <w:r w:rsidRPr="00B03322">
        <w:rPr>
          <w:rFonts w:cs="Arial"/>
          <w:sz w:val="20"/>
          <w:lang w:val="en-GB"/>
        </w:rPr>
        <w:t>call</w:t>
      </w:r>
      <w:r w:rsidR="009C63A9" w:rsidRPr="00B03322">
        <w:rPr>
          <w:rFonts w:cs="Arial"/>
          <w:sz w:val="20"/>
          <w:lang w:val="en-GB"/>
        </w:rPr>
        <w:t xml:space="preserve"> for signing the c</w:t>
      </w:r>
      <w:r w:rsidRPr="00B03322">
        <w:rPr>
          <w:rFonts w:cs="Arial"/>
          <w:sz w:val="20"/>
          <w:lang w:val="en-GB"/>
        </w:rPr>
        <w:t xml:space="preserve">ontract, it will be </w:t>
      </w:r>
      <w:r w:rsidR="008C0613" w:rsidRPr="00B03322">
        <w:rPr>
          <w:rFonts w:cs="Arial"/>
          <w:sz w:val="20"/>
          <w:lang w:val="en-GB"/>
        </w:rPr>
        <w:t>deemed</w:t>
      </w:r>
      <w:r w:rsidR="009C2F73" w:rsidRPr="00B03322">
        <w:rPr>
          <w:rFonts w:cs="Arial"/>
          <w:sz w:val="20"/>
          <w:lang w:val="en-GB"/>
        </w:rPr>
        <w:t xml:space="preserve"> that the t</w:t>
      </w:r>
      <w:r w:rsidRPr="00B03322">
        <w:rPr>
          <w:rFonts w:cs="Arial"/>
          <w:sz w:val="20"/>
          <w:lang w:val="en-GB"/>
        </w:rPr>
        <w:t xml:space="preserve">enderer has unjustifiably withdrawn its binding offer. In this case, the Purchaser </w:t>
      </w:r>
      <w:r w:rsidR="008C0613" w:rsidRPr="00B03322">
        <w:rPr>
          <w:rFonts w:cs="Arial"/>
          <w:sz w:val="20"/>
          <w:lang w:val="en-GB"/>
        </w:rPr>
        <w:t xml:space="preserve">shall have </w:t>
      </w:r>
      <w:r w:rsidRPr="00B03322">
        <w:rPr>
          <w:rFonts w:cs="Arial"/>
          <w:sz w:val="20"/>
          <w:lang w:val="en-GB"/>
        </w:rPr>
        <w:t xml:space="preserve">the right to activate the tenderer’s </w:t>
      </w:r>
      <w:r w:rsidR="009C2F73" w:rsidRPr="00B03322">
        <w:rPr>
          <w:rFonts w:cs="Arial"/>
          <w:sz w:val="20"/>
          <w:lang w:val="en-GB"/>
        </w:rPr>
        <w:t>bid</w:t>
      </w:r>
      <w:r w:rsidRPr="00B03322">
        <w:rPr>
          <w:rFonts w:cs="Arial"/>
          <w:sz w:val="20"/>
          <w:lang w:val="en-GB"/>
        </w:rPr>
        <w:t xml:space="preserve"> guarantee and to invite the next ranked </w:t>
      </w:r>
      <w:r w:rsidR="008C0613" w:rsidRPr="00B03322">
        <w:rPr>
          <w:rFonts w:cs="Arial"/>
          <w:sz w:val="20"/>
          <w:lang w:val="en-GB"/>
        </w:rPr>
        <w:t>tenderer</w:t>
      </w:r>
      <w:r w:rsidRPr="00B03322">
        <w:rPr>
          <w:rFonts w:cs="Arial"/>
          <w:sz w:val="20"/>
          <w:lang w:val="en-GB"/>
        </w:rPr>
        <w:t xml:space="preserve"> to conclude the contract, or to cancel the tendering in question if none of the next ranked </w:t>
      </w:r>
      <w:r w:rsidR="008C0613" w:rsidRPr="00B03322">
        <w:rPr>
          <w:rFonts w:cs="Arial"/>
          <w:sz w:val="20"/>
          <w:lang w:val="en-GB"/>
        </w:rPr>
        <w:t>tenderers</w:t>
      </w:r>
      <w:r w:rsidRPr="00B03322">
        <w:rPr>
          <w:rFonts w:cs="Arial"/>
          <w:sz w:val="20"/>
          <w:lang w:val="en-GB"/>
        </w:rPr>
        <w:t xml:space="preserve"> </w:t>
      </w:r>
      <w:r w:rsidR="008C0613" w:rsidRPr="00B03322">
        <w:rPr>
          <w:rFonts w:cs="Arial"/>
          <w:sz w:val="20"/>
          <w:lang w:val="en-GB"/>
        </w:rPr>
        <w:t xml:space="preserve">wish </w:t>
      </w:r>
      <w:r w:rsidRPr="00B03322">
        <w:rPr>
          <w:rFonts w:cs="Arial"/>
          <w:sz w:val="20"/>
          <w:lang w:val="en-GB"/>
        </w:rPr>
        <w:t xml:space="preserve">to conclude the contract with the Purchaser based on their tenders. </w:t>
      </w:r>
    </w:p>
    <w:p w14:paraId="7F922E62" w14:textId="77777777" w:rsidR="00761A98" w:rsidRPr="00071271" w:rsidRDefault="00761A98" w:rsidP="00622D11">
      <w:pPr>
        <w:rPr>
          <w:rFonts w:cs="Arial"/>
          <w:sz w:val="20"/>
          <w:lang w:val="en-GB"/>
        </w:rPr>
      </w:pPr>
    </w:p>
    <w:p w14:paraId="260A5E03" w14:textId="77777777" w:rsidR="00761A98" w:rsidRPr="00071271" w:rsidRDefault="00761A98" w:rsidP="00622D11">
      <w:pPr>
        <w:rPr>
          <w:rFonts w:cs="Arial"/>
          <w:sz w:val="20"/>
          <w:lang w:val="en-GB"/>
        </w:rPr>
      </w:pPr>
    </w:p>
    <w:p w14:paraId="76C56F08" w14:textId="77777777" w:rsidR="00761A98" w:rsidRPr="00071271" w:rsidRDefault="00761A98" w:rsidP="00622D11">
      <w:pPr>
        <w:rPr>
          <w:rFonts w:cs="Arial"/>
          <w:sz w:val="20"/>
          <w:lang w:val="en-GB"/>
        </w:rPr>
      </w:pPr>
    </w:p>
    <w:p w14:paraId="0F416CDC" w14:textId="77777777" w:rsidR="00761A98" w:rsidRPr="00071271" w:rsidRDefault="00761A98" w:rsidP="00622D11">
      <w:pPr>
        <w:rPr>
          <w:rFonts w:cs="Arial"/>
          <w:sz w:val="20"/>
          <w:lang w:val="en-GB"/>
        </w:rPr>
      </w:pPr>
    </w:p>
    <w:p w14:paraId="5BF9FD93" w14:textId="77777777" w:rsidR="00761A98" w:rsidRPr="00071271" w:rsidRDefault="00761A98" w:rsidP="00622D11">
      <w:pPr>
        <w:rPr>
          <w:rFonts w:cs="Arial"/>
          <w:sz w:val="20"/>
          <w:lang w:val="en-GB"/>
        </w:rPr>
      </w:pPr>
    </w:p>
    <w:p w14:paraId="2081DF73" w14:textId="77777777" w:rsidR="00761A98" w:rsidRPr="00071271" w:rsidRDefault="00761A98" w:rsidP="00622D11">
      <w:pPr>
        <w:rPr>
          <w:rFonts w:cs="Arial"/>
          <w:sz w:val="20"/>
          <w:lang w:val="en-GB"/>
        </w:rPr>
      </w:pPr>
    </w:p>
    <w:p w14:paraId="3165F999" w14:textId="77777777" w:rsidR="00761A98" w:rsidRPr="00071271" w:rsidRDefault="00761A98" w:rsidP="00622D11">
      <w:pPr>
        <w:rPr>
          <w:rFonts w:cs="Arial"/>
          <w:sz w:val="20"/>
          <w:lang w:val="en-GB"/>
        </w:rPr>
      </w:pPr>
    </w:p>
    <w:p w14:paraId="30252C9D" w14:textId="083E5CE4" w:rsidR="00067F21" w:rsidRPr="00071271" w:rsidRDefault="00067F21">
      <w:pPr>
        <w:rPr>
          <w:rFonts w:cs="Arial"/>
          <w:sz w:val="20"/>
          <w:lang w:val="en-GB"/>
        </w:rPr>
      </w:pPr>
      <w:r w:rsidRPr="00071271">
        <w:rPr>
          <w:rFonts w:cs="Arial"/>
          <w:sz w:val="20"/>
          <w:lang w:val="en-GB"/>
        </w:rPr>
        <w:br w:type="page"/>
      </w:r>
    </w:p>
    <w:p w14:paraId="0339AEEE" w14:textId="77777777" w:rsidR="002B23E0" w:rsidRPr="00071271" w:rsidRDefault="005A0B72" w:rsidP="007122FA">
      <w:pPr>
        <w:ind w:left="567" w:hanging="567"/>
        <w:jc w:val="right"/>
        <w:rPr>
          <w:rFonts w:cs="Arial"/>
          <w:sz w:val="20"/>
          <w:lang w:val="en-GB"/>
        </w:rPr>
      </w:pPr>
      <w:r w:rsidRPr="00071271">
        <w:rPr>
          <w:rFonts w:cs="Arial"/>
          <w:b/>
          <w:iCs/>
          <w:sz w:val="20"/>
          <w:lang w:val="en-GB"/>
        </w:rPr>
        <w:lastRenderedPageBreak/>
        <w:t>A</w:t>
      </w:r>
      <w:r w:rsidR="00313D25" w:rsidRPr="00071271">
        <w:rPr>
          <w:rFonts w:cs="Arial"/>
          <w:b/>
          <w:iCs/>
          <w:sz w:val="20"/>
          <w:lang w:val="en-GB"/>
        </w:rPr>
        <w:t xml:space="preserve">ppendix </w:t>
      </w:r>
      <w:r w:rsidR="007F504C" w:rsidRPr="00071271">
        <w:rPr>
          <w:rFonts w:cs="Arial"/>
          <w:b/>
          <w:iCs/>
          <w:sz w:val="20"/>
          <w:lang w:val="en-GB"/>
        </w:rPr>
        <w:t>1</w:t>
      </w:r>
      <w:r w:rsidR="00016DA7" w:rsidRPr="00071271">
        <w:rPr>
          <w:rFonts w:cs="Arial"/>
          <w:b/>
          <w:iCs/>
          <w:sz w:val="20"/>
          <w:lang w:val="en-GB"/>
        </w:rPr>
        <w:t>a</w:t>
      </w:r>
    </w:p>
    <w:p w14:paraId="56F89416" w14:textId="77777777" w:rsidR="00660883" w:rsidRPr="00071271" w:rsidRDefault="00660883" w:rsidP="00C33074">
      <w:pPr>
        <w:ind w:left="567" w:hanging="567"/>
        <w:jc w:val="both"/>
        <w:rPr>
          <w:rFonts w:cs="Arial"/>
          <w:sz w:val="20"/>
          <w:lang w:val="en-GB"/>
        </w:rPr>
      </w:pPr>
    </w:p>
    <w:p w14:paraId="667D50CE" w14:textId="77777777" w:rsidR="00660883" w:rsidRPr="00071271" w:rsidRDefault="00660883" w:rsidP="00CE27AC">
      <w:pPr>
        <w:jc w:val="both"/>
        <w:rPr>
          <w:rFonts w:cs="Arial"/>
          <w:sz w:val="20"/>
          <w:lang w:val="en-GB"/>
        </w:rPr>
      </w:pPr>
    </w:p>
    <w:p w14:paraId="32D55C67" w14:textId="5218CA84" w:rsidR="00FE1B8A" w:rsidRDefault="00F243FA" w:rsidP="00BC2D72">
      <w:pPr>
        <w:jc w:val="center"/>
        <w:rPr>
          <w:rFonts w:cs="Arial"/>
          <w:b/>
          <w:iCs/>
          <w:szCs w:val="22"/>
          <w:lang w:val="en-GB"/>
        </w:rPr>
      </w:pPr>
      <w:r w:rsidRPr="00071271">
        <w:rPr>
          <w:rFonts w:cs="Arial"/>
          <w:b/>
          <w:iCs/>
          <w:szCs w:val="22"/>
          <w:lang w:val="en-GB"/>
        </w:rPr>
        <w:t>Te</w:t>
      </w:r>
      <w:r w:rsidR="00313D25" w:rsidRPr="00071271">
        <w:rPr>
          <w:rFonts w:cs="Arial"/>
          <w:b/>
          <w:iCs/>
          <w:szCs w:val="22"/>
          <w:lang w:val="en-GB"/>
        </w:rPr>
        <w:t>chnical Specification</w:t>
      </w:r>
      <w:r w:rsidR="007411F6">
        <w:rPr>
          <w:rFonts w:cs="Arial"/>
          <w:b/>
          <w:iCs/>
          <w:szCs w:val="22"/>
          <w:lang w:val="en-GB"/>
        </w:rPr>
        <w:t>/</w:t>
      </w:r>
      <w:r w:rsidR="00313D25" w:rsidRPr="00071271">
        <w:rPr>
          <w:rFonts w:cs="Arial"/>
          <w:b/>
          <w:iCs/>
          <w:szCs w:val="22"/>
          <w:lang w:val="en-GB"/>
        </w:rPr>
        <w:t xml:space="preserve"> </w:t>
      </w:r>
      <w:r w:rsidR="00BC2D72" w:rsidRPr="00071271">
        <w:rPr>
          <w:rFonts w:cs="Arial"/>
          <w:b/>
          <w:iCs/>
          <w:szCs w:val="22"/>
          <w:lang w:val="en-GB"/>
        </w:rPr>
        <w:t xml:space="preserve">no. </w:t>
      </w:r>
      <w:r w:rsidR="00FE1B8A" w:rsidRPr="00C42B60">
        <w:rPr>
          <w:rFonts w:cs="Arial"/>
          <w:b/>
          <w:iCs/>
          <w:szCs w:val="22"/>
        </w:rPr>
        <w:t>EP-</w:t>
      </w:r>
      <w:r w:rsidR="00471D95">
        <w:rPr>
          <w:rFonts w:cs="Arial"/>
          <w:b/>
          <w:iCs/>
          <w:szCs w:val="22"/>
        </w:rPr>
        <w:t>272</w:t>
      </w:r>
      <w:r w:rsidR="00FE1B8A" w:rsidRPr="00C42B60">
        <w:rPr>
          <w:rFonts w:cs="Arial"/>
          <w:b/>
          <w:iCs/>
          <w:szCs w:val="22"/>
        </w:rPr>
        <w:t>/20/SCIS</w:t>
      </w:r>
    </w:p>
    <w:p w14:paraId="25589371" w14:textId="1C1E031F" w:rsidR="00FE1B8A" w:rsidRDefault="00FE1B8A" w:rsidP="00BC2D72">
      <w:pPr>
        <w:jc w:val="center"/>
        <w:rPr>
          <w:rFonts w:cs="Arial"/>
          <w:b/>
          <w:iCs/>
          <w:szCs w:val="22"/>
          <w:lang w:val="en-GB"/>
        </w:rPr>
      </w:pPr>
    </w:p>
    <w:p w14:paraId="1F2D4145" w14:textId="466A7595" w:rsidR="00FE1B8A" w:rsidRDefault="00FE1B8A" w:rsidP="00BC2D72">
      <w:pPr>
        <w:jc w:val="center"/>
        <w:rPr>
          <w:rFonts w:cs="Arial"/>
          <w:b/>
          <w:iCs/>
          <w:szCs w:val="22"/>
          <w:lang w:val="en-GB"/>
        </w:rPr>
      </w:pPr>
    </w:p>
    <w:p w14:paraId="43B0CC08" w14:textId="7D2DAD3E" w:rsidR="00FE1B8A" w:rsidRPr="00071271" w:rsidRDefault="00FE1B8A" w:rsidP="00BC2D72">
      <w:pPr>
        <w:jc w:val="center"/>
        <w:rPr>
          <w:rFonts w:cs="Arial"/>
          <w:b/>
          <w:iCs/>
          <w:szCs w:val="22"/>
          <w:lang w:val="en-GB"/>
        </w:rPr>
      </w:pPr>
    </w:p>
    <w:p w14:paraId="0130AE34" w14:textId="0F7D52C9" w:rsidR="00C176FB" w:rsidRDefault="00471D95" w:rsidP="009A6024">
      <w:pPr>
        <w:ind w:left="567" w:hanging="567"/>
        <w:jc w:val="center"/>
        <w:rPr>
          <w:rFonts w:cs="Arial"/>
          <w:b/>
          <w:iCs/>
          <w:sz w:val="20"/>
          <w:lang w:val="en-GB"/>
        </w:rPr>
      </w:pPr>
      <w:r w:rsidRPr="001614B9">
        <w:rPr>
          <w:rFonts w:cs="Arial"/>
          <w:b/>
          <w:iCs/>
          <w:noProof/>
          <w:sz w:val="20"/>
        </w:rPr>
        <w:drawing>
          <wp:inline distT="0" distB="0" distL="0" distR="0" wp14:anchorId="0ED73C60" wp14:editId="15699B73">
            <wp:extent cx="5760085" cy="66083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6608351"/>
                    </a:xfrm>
                    <a:prstGeom prst="rect">
                      <a:avLst/>
                    </a:prstGeom>
                  </pic:spPr>
                </pic:pic>
              </a:graphicData>
            </a:graphic>
          </wp:inline>
        </w:drawing>
      </w:r>
    </w:p>
    <w:p w14:paraId="55DDB1D9" w14:textId="7A0CBD4A" w:rsidR="00471D95" w:rsidRDefault="00471D95" w:rsidP="009A6024">
      <w:pPr>
        <w:ind w:left="567" w:hanging="567"/>
        <w:jc w:val="center"/>
        <w:rPr>
          <w:rFonts w:cs="Arial"/>
          <w:b/>
          <w:iCs/>
          <w:sz w:val="20"/>
          <w:lang w:val="en-GB"/>
        </w:rPr>
      </w:pPr>
      <w:r w:rsidRPr="00012ECE">
        <w:rPr>
          <w:rFonts w:cs="Arial"/>
          <w:b/>
          <w:iCs/>
          <w:noProof/>
          <w:sz w:val="20"/>
        </w:rPr>
        <w:lastRenderedPageBreak/>
        <w:drawing>
          <wp:inline distT="0" distB="0" distL="0" distR="0" wp14:anchorId="25B36CBF" wp14:editId="4252B594">
            <wp:extent cx="5760085" cy="53835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85" cy="5383572"/>
                    </a:xfrm>
                    <a:prstGeom prst="rect">
                      <a:avLst/>
                    </a:prstGeom>
                  </pic:spPr>
                </pic:pic>
              </a:graphicData>
            </a:graphic>
          </wp:inline>
        </w:drawing>
      </w:r>
    </w:p>
    <w:p w14:paraId="55C6A782" w14:textId="706AF926" w:rsidR="00471D95" w:rsidRDefault="00471D95" w:rsidP="009A6024">
      <w:pPr>
        <w:ind w:left="567" w:hanging="567"/>
        <w:jc w:val="center"/>
        <w:rPr>
          <w:rFonts w:cs="Arial"/>
          <w:b/>
          <w:iCs/>
          <w:sz w:val="20"/>
          <w:lang w:val="en-GB"/>
        </w:rPr>
      </w:pPr>
      <w:r w:rsidRPr="00012ECE">
        <w:rPr>
          <w:rFonts w:cs="Arial"/>
          <w:b/>
          <w:iCs/>
          <w:noProof/>
          <w:sz w:val="20"/>
        </w:rPr>
        <w:lastRenderedPageBreak/>
        <w:drawing>
          <wp:inline distT="0" distB="0" distL="0" distR="0" wp14:anchorId="52E52236" wp14:editId="5325B089">
            <wp:extent cx="5760085" cy="6939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6939785"/>
                    </a:xfrm>
                    <a:prstGeom prst="rect">
                      <a:avLst/>
                    </a:prstGeom>
                  </pic:spPr>
                </pic:pic>
              </a:graphicData>
            </a:graphic>
          </wp:inline>
        </w:drawing>
      </w:r>
    </w:p>
    <w:p w14:paraId="2B010D94" w14:textId="77777777" w:rsidR="00C176FB" w:rsidRDefault="00C176FB" w:rsidP="00CE27AC">
      <w:pPr>
        <w:ind w:left="567" w:hanging="567"/>
        <w:jc w:val="right"/>
        <w:rPr>
          <w:rFonts w:cs="Arial"/>
          <w:b/>
          <w:iCs/>
          <w:sz w:val="20"/>
          <w:lang w:val="en-GB"/>
        </w:rPr>
      </w:pPr>
    </w:p>
    <w:p w14:paraId="637138BA" w14:textId="77777777" w:rsidR="00C176FB" w:rsidRDefault="00C176FB" w:rsidP="00CE27AC">
      <w:pPr>
        <w:ind w:left="567" w:hanging="567"/>
        <w:jc w:val="right"/>
        <w:rPr>
          <w:rFonts w:cs="Arial"/>
          <w:b/>
          <w:iCs/>
          <w:sz w:val="20"/>
          <w:lang w:val="en-GB"/>
        </w:rPr>
      </w:pPr>
    </w:p>
    <w:p w14:paraId="7780B078" w14:textId="77777777" w:rsidR="00C176FB" w:rsidRDefault="00C176FB" w:rsidP="00CE27AC">
      <w:pPr>
        <w:ind w:left="567" w:hanging="567"/>
        <w:jc w:val="right"/>
        <w:rPr>
          <w:rFonts w:cs="Arial"/>
          <w:b/>
          <w:iCs/>
          <w:sz w:val="20"/>
          <w:lang w:val="en-GB"/>
        </w:rPr>
      </w:pPr>
    </w:p>
    <w:p w14:paraId="312DAAF3" w14:textId="77777777" w:rsidR="00C176FB" w:rsidRDefault="00C176FB" w:rsidP="00CE27AC">
      <w:pPr>
        <w:ind w:left="567" w:hanging="567"/>
        <w:jc w:val="right"/>
        <w:rPr>
          <w:rFonts w:cs="Arial"/>
          <w:b/>
          <w:iCs/>
          <w:sz w:val="20"/>
          <w:lang w:val="en-GB"/>
        </w:rPr>
      </w:pPr>
    </w:p>
    <w:p w14:paraId="7260819D" w14:textId="6EE8B653" w:rsidR="00C176FB" w:rsidRDefault="00C176FB" w:rsidP="00CE27AC">
      <w:pPr>
        <w:ind w:left="567" w:hanging="567"/>
        <w:jc w:val="right"/>
        <w:rPr>
          <w:rFonts w:cs="Arial"/>
          <w:b/>
          <w:iCs/>
          <w:sz w:val="20"/>
          <w:lang w:val="en-GB"/>
        </w:rPr>
      </w:pPr>
    </w:p>
    <w:p w14:paraId="70A78895" w14:textId="662FB4D6" w:rsidR="009A6024" w:rsidRDefault="009A6024" w:rsidP="00CE27AC">
      <w:pPr>
        <w:ind w:left="567" w:hanging="567"/>
        <w:jc w:val="right"/>
        <w:rPr>
          <w:rFonts w:cs="Arial"/>
          <w:b/>
          <w:iCs/>
          <w:sz w:val="20"/>
          <w:lang w:val="en-GB"/>
        </w:rPr>
      </w:pPr>
    </w:p>
    <w:p w14:paraId="4F39678F" w14:textId="6846AF6A" w:rsidR="009A6024" w:rsidRDefault="009A6024" w:rsidP="00CE27AC">
      <w:pPr>
        <w:ind w:left="567" w:hanging="567"/>
        <w:jc w:val="right"/>
        <w:rPr>
          <w:rFonts w:cs="Arial"/>
          <w:b/>
          <w:iCs/>
          <w:sz w:val="20"/>
          <w:lang w:val="en-GB"/>
        </w:rPr>
      </w:pPr>
    </w:p>
    <w:p w14:paraId="7AC466DF" w14:textId="5BAB7265" w:rsidR="009A6024" w:rsidRDefault="009A6024" w:rsidP="00CE27AC">
      <w:pPr>
        <w:ind w:left="567" w:hanging="567"/>
        <w:jc w:val="right"/>
        <w:rPr>
          <w:rFonts w:cs="Arial"/>
          <w:b/>
          <w:iCs/>
          <w:sz w:val="20"/>
          <w:lang w:val="en-GB"/>
        </w:rPr>
      </w:pPr>
    </w:p>
    <w:p w14:paraId="5B50706B" w14:textId="37F5B002" w:rsidR="009A6024" w:rsidRDefault="009A6024" w:rsidP="00CE27AC">
      <w:pPr>
        <w:ind w:left="567" w:hanging="567"/>
        <w:jc w:val="right"/>
        <w:rPr>
          <w:rFonts w:cs="Arial"/>
          <w:b/>
          <w:iCs/>
          <w:sz w:val="20"/>
          <w:lang w:val="en-GB"/>
        </w:rPr>
      </w:pPr>
    </w:p>
    <w:p w14:paraId="676E0F38" w14:textId="044AD707" w:rsidR="009A6024" w:rsidRDefault="009A6024" w:rsidP="00CE27AC">
      <w:pPr>
        <w:ind w:left="567" w:hanging="567"/>
        <w:jc w:val="right"/>
        <w:rPr>
          <w:rFonts w:cs="Arial"/>
          <w:b/>
          <w:iCs/>
          <w:sz w:val="20"/>
          <w:lang w:val="en-GB"/>
        </w:rPr>
      </w:pPr>
    </w:p>
    <w:p w14:paraId="4627C870" w14:textId="7F41408F" w:rsidR="009A6024" w:rsidRDefault="009A6024" w:rsidP="00CE27AC">
      <w:pPr>
        <w:ind w:left="567" w:hanging="567"/>
        <w:jc w:val="right"/>
        <w:rPr>
          <w:rFonts w:cs="Arial"/>
          <w:b/>
          <w:iCs/>
          <w:sz w:val="20"/>
          <w:lang w:val="en-GB"/>
        </w:rPr>
      </w:pPr>
    </w:p>
    <w:p w14:paraId="05569FEB" w14:textId="6741B87C" w:rsidR="009A6024" w:rsidRDefault="009A6024" w:rsidP="00CE27AC">
      <w:pPr>
        <w:ind w:left="567" w:hanging="567"/>
        <w:jc w:val="right"/>
        <w:rPr>
          <w:rFonts w:cs="Arial"/>
          <w:b/>
          <w:iCs/>
          <w:sz w:val="20"/>
          <w:lang w:val="en-GB"/>
        </w:rPr>
      </w:pPr>
    </w:p>
    <w:p w14:paraId="5F4F5D23" w14:textId="02B4FDBB" w:rsidR="009A6024" w:rsidRDefault="009A6024" w:rsidP="00CE27AC">
      <w:pPr>
        <w:ind w:left="567" w:hanging="567"/>
        <w:jc w:val="right"/>
        <w:rPr>
          <w:rFonts w:cs="Arial"/>
          <w:b/>
          <w:iCs/>
          <w:sz w:val="20"/>
          <w:lang w:val="en-GB"/>
        </w:rPr>
      </w:pPr>
    </w:p>
    <w:p w14:paraId="7476A5A1" w14:textId="06BD0243" w:rsidR="009A6024" w:rsidRDefault="009A6024" w:rsidP="00CE27AC">
      <w:pPr>
        <w:ind w:left="567" w:hanging="567"/>
        <w:jc w:val="right"/>
        <w:rPr>
          <w:rFonts w:cs="Arial"/>
          <w:b/>
          <w:iCs/>
          <w:sz w:val="20"/>
          <w:lang w:val="en-GB"/>
        </w:rPr>
      </w:pPr>
    </w:p>
    <w:p w14:paraId="1C0C769F" w14:textId="77777777" w:rsidR="009A6024" w:rsidRDefault="009A6024" w:rsidP="00CE27AC">
      <w:pPr>
        <w:ind w:left="567" w:hanging="567"/>
        <w:jc w:val="right"/>
        <w:rPr>
          <w:rFonts w:cs="Arial"/>
          <w:b/>
          <w:iCs/>
          <w:sz w:val="20"/>
          <w:lang w:val="en-GB"/>
        </w:rPr>
      </w:pPr>
    </w:p>
    <w:p w14:paraId="177785FB" w14:textId="4003F1D0" w:rsidR="00016DA7" w:rsidRPr="00071271" w:rsidRDefault="003851A0" w:rsidP="00CE27AC">
      <w:pPr>
        <w:ind w:left="567" w:hanging="567"/>
        <w:jc w:val="right"/>
        <w:rPr>
          <w:rFonts w:cs="Arial"/>
          <w:sz w:val="20"/>
          <w:lang w:val="en-GB"/>
        </w:rPr>
      </w:pPr>
      <w:r w:rsidRPr="00071271">
        <w:rPr>
          <w:rFonts w:cs="Arial"/>
          <w:b/>
          <w:iCs/>
          <w:sz w:val="20"/>
          <w:lang w:val="en-GB"/>
        </w:rPr>
        <w:t xml:space="preserve">Appendix </w:t>
      </w:r>
      <w:r w:rsidR="00016DA7" w:rsidRPr="00071271">
        <w:rPr>
          <w:rFonts w:cs="Arial"/>
          <w:b/>
          <w:iCs/>
          <w:sz w:val="20"/>
          <w:lang w:val="en-GB"/>
        </w:rPr>
        <w:t>1b</w:t>
      </w:r>
    </w:p>
    <w:p w14:paraId="5F5B9AD7" w14:textId="77777777" w:rsidR="00016DA7" w:rsidRPr="00071271" w:rsidRDefault="00016DA7" w:rsidP="00CE27AC">
      <w:pPr>
        <w:ind w:left="567" w:hanging="567"/>
        <w:jc w:val="both"/>
        <w:rPr>
          <w:rFonts w:cs="Arial"/>
          <w:sz w:val="20"/>
          <w:lang w:val="en-GB"/>
        </w:rPr>
      </w:pPr>
    </w:p>
    <w:p w14:paraId="5EA1BA17" w14:textId="77777777" w:rsidR="00016DA7" w:rsidRPr="00071271" w:rsidRDefault="00016DA7" w:rsidP="00CE27AC">
      <w:pPr>
        <w:jc w:val="both"/>
        <w:rPr>
          <w:rFonts w:cs="Arial"/>
          <w:sz w:val="20"/>
          <w:lang w:val="en-GB"/>
        </w:rPr>
      </w:pPr>
    </w:p>
    <w:p w14:paraId="229F32A5" w14:textId="24D8FF93" w:rsidR="003851A0" w:rsidRPr="00071271" w:rsidRDefault="00E10B83" w:rsidP="00BC2D72">
      <w:pPr>
        <w:jc w:val="center"/>
        <w:rPr>
          <w:rFonts w:cs="Arial"/>
          <w:b/>
          <w:szCs w:val="22"/>
          <w:lang w:val="en-GB"/>
        </w:rPr>
      </w:pPr>
      <w:r w:rsidRPr="00071271">
        <w:rPr>
          <w:rFonts w:cs="Arial"/>
          <w:b/>
          <w:iCs/>
          <w:szCs w:val="22"/>
          <w:lang w:val="en-GB"/>
        </w:rPr>
        <w:t>Bill of Quantities</w:t>
      </w:r>
      <w:r w:rsidR="00E237B9" w:rsidRPr="00071271">
        <w:rPr>
          <w:rFonts w:cs="Arial"/>
          <w:b/>
          <w:iCs/>
          <w:szCs w:val="22"/>
          <w:lang w:val="en-GB"/>
        </w:rPr>
        <w:t xml:space="preserve"> </w:t>
      </w:r>
      <w:r w:rsidR="00BC2D72" w:rsidRPr="00071271">
        <w:rPr>
          <w:rFonts w:cs="Arial"/>
          <w:b/>
          <w:iCs/>
          <w:szCs w:val="22"/>
          <w:lang w:val="en-GB"/>
        </w:rPr>
        <w:t>no. EP-</w:t>
      </w:r>
      <w:r w:rsidR="00471D95">
        <w:rPr>
          <w:rFonts w:cs="Arial"/>
          <w:b/>
          <w:iCs/>
          <w:szCs w:val="22"/>
          <w:lang w:val="en-GB"/>
        </w:rPr>
        <w:t>272</w:t>
      </w:r>
      <w:r w:rsidR="00BC2D72" w:rsidRPr="00071271">
        <w:rPr>
          <w:rFonts w:cs="Arial"/>
          <w:b/>
          <w:iCs/>
          <w:szCs w:val="22"/>
          <w:lang w:val="en-GB"/>
        </w:rPr>
        <w:t>/</w:t>
      </w:r>
      <w:r w:rsidR="00C176FB">
        <w:rPr>
          <w:rFonts w:cs="Arial"/>
          <w:b/>
          <w:iCs/>
          <w:szCs w:val="22"/>
          <w:lang w:val="en-GB"/>
        </w:rPr>
        <w:t>20</w:t>
      </w:r>
      <w:r w:rsidR="005D5E92">
        <w:rPr>
          <w:rFonts w:cs="Arial"/>
          <w:b/>
          <w:iCs/>
          <w:szCs w:val="22"/>
          <w:lang w:val="en-GB"/>
        </w:rPr>
        <w:t>/SCIS</w:t>
      </w:r>
    </w:p>
    <w:p w14:paraId="5066AF05" w14:textId="77777777" w:rsidR="009F06BE" w:rsidRPr="00071271" w:rsidRDefault="009F06BE" w:rsidP="00BC2D72">
      <w:pPr>
        <w:rPr>
          <w:rFonts w:cs="Arial"/>
          <w:szCs w:val="22"/>
          <w:lang w:val="en-GB"/>
        </w:rPr>
      </w:pPr>
    </w:p>
    <w:p w14:paraId="0E552CCF" w14:textId="77777777" w:rsidR="009F06BE" w:rsidRPr="00071271" w:rsidRDefault="009F06BE" w:rsidP="00BC2D72">
      <w:pPr>
        <w:rPr>
          <w:rFonts w:cs="Arial"/>
          <w:szCs w:val="22"/>
          <w:lang w:val="en-GB"/>
        </w:rPr>
      </w:pPr>
    </w:p>
    <w:p w14:paraId="74A4BA71" w14:textId="77777777" w:rsidR="009F06BE" w:rsidRPr="00071271" w:rsidRDefault="009F06BE" w:rsidP="00BC2D72">
      <w:pPr>
        <w:rPr>
          <w:rFonts w:cs="Arial"/>
          <w:szCs w:val="22"/>
          <w:lang w:val="en-GB"/>
        </w:rPr>
      </w:pPr>
    </w:p>
    <w:p w14:paraId="6E91788F" w14:textId="77777777" w:rsidR="009F06BE" w:rsidRPr="00071271" w:rsidRDefault="009F06BE" w:rsidP="00BC2D72">
      <w:pPr>
        <w:rPr>
          <w:rFonts w:cs="Arial"/>
          <w:szCs w:val="22"/>
          <w:lang w:val="en-GB"/>
        </w:rPr>
      </w:pPr>
    </w:p>
    <w:p w14:paraId="30477C1D" w14:textId="22A5EE98" w:rsidR="007411F6" w:rsidRDefault="007411F6">
      <w:pPr>
        <w:rPr>
          <w:rFonts w:cs="Arial"/>
          <w:szCs w:val="22"/>
          <w:lang w:val="en-GB"/>
        </w:rPr>
      </w:pPr>
    </w:p>
    <w:p w14:paraId="298FD8F5" w14:textId="77777777" w:rsidR="009F06BE" w:rsidRPr="00071271" w:rsidRDefault="009F06BE" w:rsidP="007232BE">
      <w:pPr>
        <w:jc w:val="center"/>
        <w:rPr>
          <w:rFonts w:cs="Arial"/>
          <w:szCs w:val="22"/>
          <w:lang w:val="en-GB"/>
        </w:rPr>
      </w:pPr>
    </w:p>
    <w:p w14:paraId="41711F0E" w14:textId="77777777" w:rsidR="009F06BE" w:rsidRPr="00071271" w:rsidRDefault="009F06BE" w:rsidP="00BC2D72">
      <w:pPr>
        <w:rPr>
          <w:rFonts w:cs="Arial"/>
          <w:szCs w:val="22"/>
          <w:lang w:val="en-GB"/>
        </w:rPr>
      </w:pPr>
    </w:p>
    <w:p w14:paraId="2BC1309B" w14:textId="77777777" w:rsidR="009F06BE" w:rsidRPr="00071271" w:rsidRDefault="009F06BE" w:rsidP="00BC2D72">
      <w:pPr>
        <w:rPr>
          <w:rFonts w:cs="Arial"/>
          <w:szCs w:val="22"/>
          <w:lang w:val="en-GB"/>
        </w:rPr>
      </w:pPr>
    </w:p>
    <w:bookmarkStart w:id="1" w:name="_MON_1666700770"/>
    <w:bookmarkEnd w:id="1"/>
    <w:p w14:paraId="2D727FF4" w14:textId="5920B853" w:rsidR="009F06BE" w:rsidRPr="00071271" w:rsidRDefault="005524CB" w:rsidP="00C176FB">
      <w:pPr>
        <w:ind w:left="2880" w:firstLine="720"/>
        <w:rPr>
          <w:rFonts w:cs="Arial"/>
          <w:szCs w:val="22"/>
          <w:lang w:val="en-GB"/>
        </w:rPr>
      </w:pPr>
      <w:r>
        <w:object w:dxaOrig="1539" w:dyaOrig="995" w14:anchorId="140D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9" o:title=""/>
          </v:shape>
          <o:OLEObject Type="Embed" ProgID="Excel.Sheet.8" ShapeID="_x0000_i1027" DrawAspect="Icon" ObjectID="_1666790183" r:id="rId20"/>
        </w:object>
      </w:r>
    </w:p>
    <w:p w14:paraId="2B47F4FD" w14:textId="77777777" w:rsidR="009F06BE" w:rsidRPr="00071271" w:rsidRDefault="009F06BE" w:rsidP="00BC2D72">
      <w:pPr>
        <w:rPr>
          <w:rFonts w:cs="Arial"/>
          <w:szCs w:val="22"/>
          <w:lang w:val="en-GB"/>
        </w:rPr>
      </w:pPr>
    </w:p>
    <w:p w14:paraId="028E5F10" w14:textId="77777777" w:rsidR="009F06BE" w:rsidRPr="00071271" w:rsidRDefault="009F06BE" w:rsidP="00BC2D72">
      <w:pPr>
        <w:rPr>
          <w:rFonts w:cs="Arial"/>
          <w:szCs w:val="22"/>
          <w:lang w:val="en-GB"/>
        </w:rPr>
      </w:pPr>
    </w:p>
    <w:p w14:paraId="2AE1916D" w14:textId="77777777" w:rsidR="009F06BE" w:rsidRPr="00071271" w:rsidRDefault="009F06BE" w:rsidP="00BC2D72">
      <w:pPr>
        <w:rPr>
          <w:rFonts w:cs="Arial"/>
          <w:szCs w:val="22"/>
          <w:lang w:val="en-GB"/>
        </w:rPr>
      </w:pPr>
    </w:p>
    <w:p w14:paraId="2A94C750" w14:textId="77777777" w:rsidR="009F06BE" w:rsidRPr="00071271" w:rsidRDefault="009F06BE" w:rsidP="00BC2D72">
      <w:pPr>
        <w:rPr>
          <w:rFonts w:cs="Arial"/>
          <w:szCs w:val="22"/>
          <w:lang w:val="en-GB"/>
        </w:rPr>
      </w:pPr>
    </w:p>
    <w:p w14:paraId="28AF01D5" w14:textId="77777777" w:rsidR="009F06BE" w:rsidRPr="00071271" w:rsidRDefault="009F06BE" w:rsidP="00BC2D72">
      <w:pPr>
        <w:rPr>
          <w:rFonts w:cs="Arial"/>
          <w:szCs w:val="22"/>
          <w:lang w:val="en-GB"/>
        </w:rPr>
      </w:pPr>
    </w:p>
    <w:p w14:paraId="5CE623F1" w14:textId="77777777" w:rsidR="009F06BE" w:rsidRPr="00071271" w:rsidRDefault="009F06BE" w:rsidP="00BC2D72">
      <w:pPr>
        <w:rPr>
          <w:rFonts w:cs="Arial"/>
          <w:szCs w:val="22"/>
          <w:lang w:val="en-GB"/>
        </w:rPr>
      </w:pPr>
    </w:p>
    <w:p w14:paraId="03FDAD0C" w14:textId="77777777" w:rsidR="009F06BE" w:rsidRPr="00071271" w:rsidRDefault="009F06BE" w:rsidP="00BC2D72">
      <w:pPr>
        <w:rPr>
          <w:rFonts w:cs="Arial"/>
          <w:szCs w:val="22"/>
          <w:lang w:val="en-GB"/>
        </w:rPr>
      </w:pPr>
    </w:p>
    <w:p w14:paraId="35E44654" w14:textId="77777777" w:rsidR="009F06BE" w:rsidRPr="00071271" w:rsidRDefault="009F06BE" w:rsidP="00BC2D72">
      <w:pPr>
        <w:rPr>
          <w:rFonts w:cs="Arial"/>
          <w:szCs w:val="22"/>
          <w:lang w:val="en-GB"/>
        </w:rPr>
      </w:pPr>
    </w:p>
    <w:p w14:paraId="116ADB5C" w14:textId="77777777" w:rsidR="009F06BE" w:rsidRPr="00071271" w:rsidRDefault="009F06BE" w:rsidP="00BC2D72">
      <w:pPr>
        <w:rPr>
          <w:rFonts w:cs="Arial"/>
          <w:szCs w:val="22"/>
          <w:lang w:val="en-GB"/>
        </w:rPr>
      </w:pPr>
    </w:p>
    <w:p w14:paraId="4B6E1FE7" w14:textId="77777777" w:rsidR="009F06BE" w:rsidRPr="00071271" w:rsidRDefault="009F06BE" w:rsidP="00BC2D72">
      <w:pPr>
        <w:rPr>
          <w:rFonts w:cs="Arial"/>
          <w:szCs w:val="22"/>
          <w:lang w:val="en-GB"/>
        </w:rPr>
      </w:pPr>
    </w:p>
    <w:p w14:paraId="5ACAC5B2" w14:textId="77777777" w:rsidR="009F06BE" w:rsidRPr="00071271" w:rsidRDefault="009F06BE" w:rsidP="00BC2D72">
      <w:pPr>
        <w:rPr>
          <w:rFonts w:cs="Arial"/>
          <w:szCs w:val="22"/>
          <w:lang w:val="en-GB"/>
        </w:rPr>
      </w:pPr>
    </w:p>
    <w:p w14:paraId="300F2345" w14:textId="77777777" w:rsidR="009F06BE" w:rsidRPr="00071271" w:rsidRDefault="009F06BE" w:rsidP="00BC2D72">
      <w:pPr>
        <w:rPr>
          <w:rFonts w:cs="Arial"/>
          <w:szCs w:val="22"/>
          <w:lang w:val="en-GB"/>
        </w:rPr>
      </w:pPr>
    </w:p>
    <w:p w14:paraId="4FC8CD3B" w14:textId="77777777" w:rsidR="009F06BE" w:rsidRPr="00071271" w:rsidRDefault="009F06BE" w:rsidP="00BC2D72">
      <w:pPr>
        <w:rPr>
          <w:rFonts w:cs="Arial"/>
          <w:szCs w:val="22"/>
          <w:lang w:val="en-GB"/>
        </w:rPr>
      </w:pPr>
    </w:p>
    <w:p w14:paraId="65762EFE" w14:textId="77777777" w:rsidR="009F06BE" w:rsidRPr="00071271" w:rsidRDefault="009F06BE" w:rsidP="00BC2D72">
      <w:pPr>
        <w:rPr>
          <w:rFonts w:cs="Arial"/>
          <w:szCs w:val="22"/>
          <w:lang w:val="en-GB"/>
        </w:rPr>
      </w:pPr>
    </w:p>
    <w:p w14:paraId="01F5A8F5" w14:textId="77777777" w:rsidR="009F06BE" w:rsidRPr="00071271" w:rsidRDefault="009F06BE" w:rsidP="00BC2D72">
      <w:pPr>
        <w:rPr>
          <w:rFonts w:cs="Arial"/>
          <w:szCs w:val="22"/>
          <w:lang w:val="en-GB"/>
        </w:rPr>
      </w:pPr>
    </w:p>
    <w:p w14:paraId="485F7AF2" w14:textId="77777777" w:rsidR="009F06BE" w:rsidRPr="00071271" w:rsidRDefault="009F06BE" w:rsidP="00BC2D72">
      <w:pPr>
        <w:rPr>
          <w:rFonts w:cs="Arial"/>
          <w:szCs w:val="22"/>
          <w:lang w:val="en-GB"/>
        </w:rPr>
      </w:pPr>
    </w:p>
    <w:p w14:paraId="11FC7BBF" w14:textId="77777777" w:rsidR="009F06BE" w:rsidRPr="00071271" w:rsidRDefault="009F06BE" w:rsidP="00BC2D72">
      <w:pPr>
        <w:rPr>
          <w:rFonts w:cs="Arial"/>
          <w:szCs w:val="22"/>
          <w:lang w:val="en-GB"/>
        </w:rPr>
      </w:pPr>
    </w:p>
    <w:p w14:paraId="1E241319" w14:textId="77777777" w:rsidR="009F06BE" w:rsidRPr="00071271" w:rsidRDefault="009F06BE" w:rsidP="00BC2D72">
      <w:pPr>
        <w:rPr>
          <w:rFonts w:cs="Arial"/>
          <w:szCs w:val="22"/>
          <w:lang w:val="en-GB"/>
        </w:rPr>
      </w:pPr>
    </w:p>
    <w:p w14:paraId="68FD6F36" w14:textId="77777777" w:rsidR="009F06BE" w:rsidRPr="00071271" w:rsidRDefault="009F06BE" w:rsidP="00BC2D72">
      <w:pPr>
        <w:rPr>
          <w:rFonts w:cs="Arial"/>
          <w:szCs w:val="22"/>
          <w:lang w:val="en-GB"/>
        </w:rPr>
      </w:pPr>
    </w:p>
    <w:p w14:paraId="5DA04F3F" w14:textId="77777777" w:rsidR="009F06BE" w:rsidRPr="00071271" w:rsidRDefault="009F06BE" w:rsidP="00BC2D72">
      <w:pPr>
        <w:rPr>
          <w:rFonts w:cs="Arial"/>
          <w:szCs w:val="22"/>
          <w:lang w:val="en-GB"/>
        </w:rPr>
      </w:pPr>
    </w:p>
    <w:p w14:paraId="6A0CFB8D" w14:textId="77777777" w:rsidR="003932F2" w:rsidRPr="00071271" w:rsidRDefault="003932F2" w:rsidP="00BC2D72">
      <w:pPr>
        <w:rPr>
          <w:rFonts w:cs="Arial"/>
          <w:szCs w:val="22"/>
          <w:lang w:val="en-GB"/>
        </w:rPr>
      </w:pPr>
    </w:p>
    <w:p w14:paraId="0F1B3DFF" w14:textId="77777777" w:rsidR="003932F2" w:rsidRPr="00071271" w:rsidRDefault="003932F2" w:rsidP="00BC2D72">
      <w:pPr>
        <w:rPr>
          <w:rFonts w:cs="Arial"/>
          <w:szCs w:val="22"/>
          <w:lang w:val="en-GB"/>
        </w:rPr>
      </w:pPr>
    </w:p>
    <w:p w14:paraId="23261716" w14:textId="77777777" w:rsidR="00900D5F" w:rsidRPr="00071271" w:rsidRDefault="00900D5F" w:rsidP="00BC2D72">
      <w:pPr>
        <w:rPr>
          <w:rFonts w:cs="Arial"/>
          <w:szCs w:val="22"/>
          <w:lang w:val="en-GB"/>
        </w:rPr>
      </w:pPr>
    </w:p>
    <w:p w14:paraId="07506A5B" w14:textId="77777777" w:rsidR="009F06BE" w:rsidRPr="00071271" w:rsidRDefault="009F06BE" w:rsidP="00BC2D72">
      <w:pPr>
        <w:rPr>
          <w:rFonts w:cs="Arial"/>
          <w:szCs w:val="22"/>
          <w:lang w:val="en-GB"/>
        </w:rPr>
      </w:pPr>
    </w:p>
    <w:p w14:paraId="330CE3DA" w14:textId="77777777" w:rsidR="009F06BE" w:rsidRPr="00071271" w:rsidRDefault="009F06BE" w:rsidP="00BC2D72">
      <w:pPr>
        <w:rPr>
          <w:rFonts w:cs="Arial"/>
          <w:szCs w:val="22"/>
          <w:lang w:val="en-GB"/>
        </w:rPr>
      </w:pPr>
    </w:p>
    <w:p w14:paraId="108DDDEB" w14:textId="77777777" w:rsidR="009F06BE" w:rsidRPr="00071271" w:rsidRDefault="009F06BE" w:rsidP="00BC2D72">
      <w:pPr>
        <w:rPr>
          <w:rFonts w:cs="Arial"/>
          <w:szCs w:val="22"/>
          <w:lang w:val="en-GB"/>
        </w:rPr>
      </w:pPr>
    </w:p>
    <w:p w14:paraId="2D872AEF" w14:textId="77777777" w:rsidR="009F06BE" w:rsidRPr="00071271" w:rsidRDefault="009F06BE" w:rsidP="00BC2D72">
      <w:pPr>
        <w:rPr>
          <w:rFonts w:cs="Arial"/>
          <w:szCs w:val="22"/>
          <w:lang w:val="en-GB"/>
        </w:rPr>
      </w:pPr>
    </w:p>
    <w:p w14:paraId="3586CCE5" w14:textId="77777777" w:rsidR="009F06BE" w:rsidRPr="00071271" w:rsidRDefault="009F06BE" w:rsidP="00BC2D72">
      <w:pPr>
        <w:rPr>
          <w:rFonts w:cs="Arial"/>
          <w:szCs w:val="22"/>
          <w:lang w:val="en-GB"/>
        </w:rPr>
      </w:pPr>
    </w:p>
    <w:p w14:paraId="0F6F3E44" w14:textId="77777777" w:rsidR="009F06BE" w:rsidRPr="00071271" w:rsidRDefault="009F06BE" w:rsidP="00BC2D72">
      <w:pPr>
        <w:rPr>
          <w:rFonts w:cs="Arial"/>
          <w:szCs w:val="22"/>
          <w:lang w:val="en-GB"/>
        </w:rPr>
      </w:pPr>
    </w:p>
    <w:p w14:paraId="39B47EB6" w14:textId="77777777" w:rsidR="009F06BE" w:rsidRPr="00071271" w:rsidRDefault="009F06BE" w:rsidP="00BC2D72">
      <w:pPr>
        <w:rPr>
          <w:rFonts w:cs="Arial"/>
          <w:szCs w:val="22"/>
          <w:lang w:val="en-GB"/>
        </w:rPr>
      </w:pPr>
    </w:p>
    <w:p w14:paraId="704010E3" w14:textId="77777777" w:rsidR="00BC2D72" w:rsidRPr="00071271" w:rsidRDefault="00BC2D72" w:rsidP="00BC2D72">
      <w:pPr>
        <w:rPr>
          <w:rFonts w:cs="Arial"/>
          <w:szCs w:val="22"/>
          <w:lang w:val="en-GB"/>
        </w:rPr>
      </w:pPr>
    </w:p>
    <w:p w14:paraId="64D4B592" w14:textId="77777777" w:rsidR="00BC2D72" w:rsidRPr="00071271" w:rsidRDefault="00BC2D72" w:rsidP="00BC2D72">
      <w:pPr>
        <w:rPr>
          <w:rFonts w:cs="Arial"/>
          <w:szCs w:val="22"/>
          <w:lang w:val="en-GB"/>
        </w:rPr>
      </w:pPr>
    </w:p>
    <w:p w14:paraId="4F468B76" w14:textId="77777777" w:rsidR="00BC2D72" w:rsidRPr="00071271" w:rsidRDefault="00BC2D72" w:rsidP="00BC2D72">
      <w:pPr>
        <w:rPr>
          <w:rFonts w:cs="Arial"/>
          <w:szCs w:val="22"/>
          <w:lang w:val="en-GB"/>
        </w:rPr>
      </w:pPr>
    </w:p>
    <w:p w14:paraId="60611D82" w14:textId="77777777" w:rsidR="00BC2D72" w:rsidRPr="00071271" w:rsidRDefault="00BC2D72" w:rsidP="00BC2D72">
      <w:pPr>
        <w:rPr>
          <w:rFonts w:cs="Arial"/>
          <w:szCs w:val="22"/>
          <w:lang w:val="en-GB"/>
        </w:rPr>
      </w:pPr>
    </w:p>
    <w:p w14:paraId="08B5F6CC" w14:textId="77777777" w:rsidR="00BC2D72" w:rsidRPr="00071271" w:rsidRDefault="00BC2D72" w:rsidP="00BC2D72">
      <w:pPr>
        <w:rPr>
          <w:rFonts w:cs="Arial"/>
          <w:szCs w:val="22"/>
          <w:lang w:val="en-GB"/>
        </w:rPr>
      </w:pPr>
    </w:p>
    <w:p w14:paraId="112F45DF" w14:textId="77777777" w:rsidR="00BC2D72" w:rsidRPr="00071271" w:rsidRDefault="00BC2D72" w:rsidP="00BC2D72">
      <w:pPr>
        <w:rPr>
          <w:rFonts w:cs="Arial"/>
          <w:szCs w:val="22"/>
          <w:lang w:val="en-GB"/>
        </w:rPr>
      </w:pPr>
    </w:p>
    <w:p w14:paraId="7302AE3B" w14:textId="3E482C03" w:rsidR="007232BE" w:rsidRDefault="007232BE" w:rsidP="00BC2D72">
      <w:pPr>
        <w:rPr>
          <w:rFonts w:cs="Arial"/>
          <w:szCs w:val="22"/>
          <w:lang w:val="en-GB"/>
        </w:rPr>
      </w:pPr>
    </w:p>
    <w:p w14:paraId="71CD4AB9" w14:textId="77777777" w:rsidR="00C176FB" w:rsidRPr="00071271" w:rsidRDefault="00C176FB" w:rsidP="00BC2D72">
      <w:pPr>
        <w:rPr>
          <w:rFonts w:cs="Arial"/>
          <w:szCs w:val="22"/>
          <w:lang w:val="en-GB"/>
        </w:rPr>
      </w:pPr>
    </w:p>
    <w:p w14:paraId="47C9992C" w14:textId="77777777" w:rsidR="00BC2D72" w:rsidRPr="00071271" w:rsidRDefault="00BC2D72" w:rsidP="00BC2D72">
      <w:pPr>
        <w:rPr>
          <w:rFonts w:cs="Arial"/>
          <w:szCs w:val="22"/>
          <w:lang w:val="en-GB"/>
        </w:rPr>
      </w:pPr>
    </w:p>
    <w:p w14:paraId="1C05F525" w14:textId="77777777" w:rsidR="00BC2D72" w:rsidRPr="00071271" w:rsidRDefault="00BC2D72" w:rsidP="00BC2D72">
      <w:pPr>
        <w:rPr>
          <w:rFonts w:cs="Arial"/>
          <w:szCs w:val="22"/>
          <w:lang w:val="en-GB"/>
        </w:rPr>
      </w:pPr>
    </w:p>
    <w:p w14:paraId="1D3F160F" w14:textId="77777777" w:rsidR="009F06BE" w:rsidRPr="00071271" w:rsidRDefault="009F06BE" w:rsidP="009F06BE">
      <w:pPr>
        <w:spacing w:before="60" w:after="60"/>
        <w:jc w:val="right"/>
        <w:rPr>
          <w:b/>
          <w:iCs/>
          <w:sz w:val="20"/>
          <w:lang w:val="en-GB"/>
        </w:rPr>
      </w:pPr>
      <w:r w:rsidRPr="00071271">
        <w:rPr>
          <w:b/>
          <w:iCs/>
          <w:sz w:val="20"/>
          <w:lang w:val="en-GB"/>
        </w:rPr>
        <w:lastRenderedPageBreak/>
        <w:t>Appendix 1c</w:t>
      </w:r>
    </w:p>
    <w:p w14:paraId="183E0383" w14:textId="77777777" w:rsidR="00AE5353" w:rsidRPr="00071271" w:rsidRDefault="00AE5353" w:rsidP="009F06BE">
      <w:pPr>
        <w:spacing w:before="60" w:after="60"/>
        <w:jc w:val="right"/>
        <w:rPr>
          <w:b/>
          <w:iCs/>
          <w:sz w:val="20"/>
          <w:lang w:val="en-GB"/>
        </w:rPr>
      </w:pPr>
    </w:p>
    <w:p w14:paraId="5E56B952" w14:textId="77777777" w:rsidR="00E56597" w:rsidRPr="00071271" w:rsidRDefault="00E56597" w:rsidP="00E56597">
      <w:pPr>
        <w:pStyle w:val="Title"/>
        <w:ind w:right="-110"/>
        <w:rPr>
          <w:caps/>
          <w:spacing w:val="20"/>
          <w:sz w:val="20"/>
        </w:rPr>
      </w:pPr>
    </w:p>
    <w:p w14:paraId="02DE8E49" w14:textId="77777777" w:rsidR="002372CC" w:rsidRPr="00241F65" w:rsidRDefault="002372CC" w:rsidP="002372CC">
      <w:pPr>
        <w:pStyle w:val="Title"/>
        <w:ind w:right="-110"/>
        <w:rPr>
          <w:caps/>
          <w:spacing w:val="20"/>
          <w:sz w:val="20"/>
        </w:rPr>
      </w:pPr>
    </w:p>
    <w:p w14:paraId="2F0542C3" w14:textId="77777777" w:rsidR="002372CC" w:rsidRDefault="002372CC" w:rsidP="002372CC">
      <w:pPr>
        <w:pStyle w:val="Title"/>
        <w:ind w:right="-110"/>
        <w:rPr>
          <w:caps/>
          <w:spacing w:val="20"/>
          <w:sz w:val="20"/>
        </w:rPr>
      </w:pPr>
      <w:r w:rsidRPr="00241F65">
        <w:rPr>
          <w:caps/>
          <w:spacing w:val="20"/>
          <w:sz w:val="20"/>
        </w:rPr>
        <w:t>Declaration of conformity to the REACH / CLP Regulation</w:t>
      </w:r>
    </w:p>
    <w:p w14:paraId="77DF0E2D" w14:textId="77777777" w:rsidR="002372CC" w:rsidRDefault="002372CC" w:rsidP="002372CC">
      <w:pPr>
        <w:pStyle w:val="Title"/>
        <w:ind w:right="-110"/>
      </w:pPr>
    </w:p>
    <w:p w14:paraId="432FD54D" w14:textId="77777777" w:rsidR="002372CC" w:rsidRDefault="002372CC" w:rsidP="002372CC">
      <w:pPr>
        <w:pStyle w:val="Title"/>
        <w:rPr>
          <w:caps/>
          <w:color w:val="000000"/>
          <w:spacing w:val="20"/>
          <w:sz w:val="20"/>
        </w:rPr>
      </w:pPr>
    </w:p>
    <w:p w14:paraId="1D16B5AE" w14:textId="77777777" w:rsidR="002372CC" w:rsidRPr="009D0CD7" w:rsidRDefault="002372CC" w:rsidP="002372CC">
      <w:pPr>
        <w:pStyle w:val="Title"/>
        <w:rPr>
          <w:caps/>
          <w:color w:val="000000"/>
          <w:spacing w:val="20"/>
          <w:sz w:val="20"/>
        </w:rPr>
      </w:pPr>
    </w:p>
    <w:p w14:paraId="0B448B5D" w14:textId="77777777" w:rsidR="002372CC" w:rsidRPr="009A7E6B" w:rsidRDefault="002372CC" w:rsidP="002372CC">
      <w:pPr>
        <w:jc w:val="both"/>
        <w:rPr>
          <w:rFonts w:cs="Arial"/>
          <w:b/>
          <w:szCs w:val="22"/>
          <w:lang w:val="en-GB"/>
        </w:rPr>
      </w:pPr>
      <w:r w:rsidRPr="00BE5CE5">
        <w:rPr>
          <w:rFonts w:cs="Arial"/>
          <w:b/>
          <w:szCs w:val="22"/>
          <w:lang w:val="en-GB"/>
        </w:rPr>
        <w:t>Please fill in the following questionnaire to provide us detailed information on the registration of the product below according to REACH Regulation (Regulation EC No. 1907/2006 of the European Parliament and the Council of 18 December 2006)</w:t>
      </w:r>
      <w:r>
        <w:rPr>
          <w:rFonts w:cs="Arial"/>
          <w:b/>
          <w:szCs w:val="22"/>
          <w:lang w:val="en-GB"/>
        </w:rPr>
        <w:t xml:space="preserve"> </w:t>
      </w:r>
      <w:r w:rsidRPr="009A7E6B">
        <w:rPr>
          <w:rFonts w:cs="Arial"/>
          <w:b/>
          <w:szCs w:val="22"/>
          <w:lang w:val="en-GB"/>
        </w:rPr>
        <w:t xml:space="preserve">and CLP Regulation (Regulation EC No. 1272/2008 of the European Parliament and the Council of 16 December 2008): </w:t>
      </w:r>
    </w:p>
    <w:p w14:paraId="5FA31645" w14:textId="77777777" w:rsidR="002372CC" w:rsidRDefault="002372CC" w:rsidP="002372CC">
      <w:pPr>
        <w:jc w:val="both"/>
        <w:rPr>
          <w:rFonts w:cs="Arial"/>
          <w:sz w:val="20"/>
          <w:lang w:val="en-GB"/>
        </w:rPr>
      </w:pPr>
    </w:p>
    <w:p w14:paraId="0E9A4AB5" w14:textId="77777777" w:rsidR="002372CC" w:rsidRPr="00F47D97" w:rsidRDefault="002372CC" w:rsidP="002372CC">
      <w:pPr>
        <w:jc w:val="both"/>
        <w:rPr>
          <w:rFonts w:cs="Arial"/>
          <w:sz w:val="20"/>
          <w:lang w:val="en-GB"/>
        </w:rPr>
      </w:pPr>
    </w:p>
    <w:p w14:paraId="5030BBF9" w14:textId="77777777" w:rsidR="002372CC" w:rsidRPr="00775AAE" w:rsidRDefault="002372CC" w:rsidP="002372CC">
      <w:pPr>
        <w:keepNext/>
        <w:numPr>
          <w:ilvl w:val="0"/>
          <w:numId w:val="38"/>
        </w:numPr>
        <w:spacing w:line="360" w:lineRule="auto"/>
        <w:ind w:left="284" w:hanging="284"/>
        <w:jc w:val="both"/>
        <w:rPr>
          <w:rFonts w:cs="Arial"/>
          <w:sz w:val="20"/>
        </w:rPr>
      </w:pPr>
      <w:r w:rsidRPr="00775AAE">
        <w:rPr>
          <w:rFonts w:cs="Arial"/>
          <w:sz w:val="20"/>
        </w:rPr>
        <w:t xml:space="preserve">Name </w:t>
      </w:r>
      <w:proofErr w:type="spellStart"/>
      <w:r w:rsidRPr="00775AAE">
        <w:rPr>
          <w:rFonts w:cs="Arial"/>
          <w:sz w:val="20"/>
        </w:rPr>
        <w:t>of</w:t>
      </w:r>
      <w:proofErr w:type="spellEnd"/>
      <w:r w:rsidRPr="00775AAE">
        <w:rPr>
          <w:rFonts w:cs="Arial"/>
          <w:sz w:val="20"/>
        </w:rPr>
        <w:t xml:space="preserve"> </w:t>
      </w:r>
      <w:proofErr w:type="spellStart"/>
      <w:r w:rsidRPr="00775AAE">
        <w:rPr>
          <w:rFonts w:cs="Arial"/>
          <w:sz w:val="20"/>
        </w:rPr>
        <w:t>the</w:t>
      </w:r>
      <w:proofErr w:type="spellEnd"/>
      <w:r w:rsidRPr="00775AAE">
        <w:rPr>
          <w:rFonts w:cs="Arial"/>
          <w:sz w:val="20"/>
        </w:rPr>
        <w:t xml:space="preserve"> </w:t>
      </w:r>
      <w:proofErr w:type="spellStart"/>
      <w:r w:rsidRPr="00775AAE">
        <w:rPr>
          <w:rFonts w:cs="Arial"/>
          <w:sz w:val="20"/>
        </w:rPr>
        <w:t>product</w:t>
      </w:r>
      <w:proofErr w:type="spellEnd"/>
      <w:r w:rsidRPr="00775AAE">
        <w:rPr>
          <w:rFonts w:cs="Arial"/>
          <w:sz w:val="20"/>
        </w:rPr>
        <w:t>: ………………………</w:t>
      </w:r>
      <w:r>
        <w:rPr>
          <w:rFonts w:cs="Arial"/>
          <w:sz w:val="20"/>
        </w:rPr>
        <w:t>....</w:t>
      </w:r>
    </w:p>
    <w:p w14:paraId="78A81E77" w14:textId="77777777" w:rsidR="002372CC" w:rsidRPr="00775AAE" w:rsidRDefault="002372CC" w:rsidP="002372CC">
      <w:pPr>
        <w:spacing w:line="360" w:lineRule="auto"/>
        <w:ind w:left="284" w:hanging="284"/>
        <w:jc w:val="both"/>
        <w:rPr>
          <w:rFonts w:cs="Arial"/>
          <w:sz w:val="20"/>
        </w:rPr>
      </w:pPr>
    </w:p>
    <w:p w14:paraId="64A5A15B" w14:textId="77777777" w:rsidR="002372CC" w:rsidRDefault="002372CC" w:rsidP="002372CC">
      <w:pPr>
        <w:keepNext/>
        <w:numPr>
          <w:ilvl w:val="0"/>
          <w:numId w:val="38"/>
        </w:numPr>
        <w:spacing w:line="360" w:lineRule="auto"/>
        <w:ind w:left="284" w:hanging="284"/>
        <w:jc w:val="both"/>
        <w:rPr>
          <w:rFonts w:cs="Arial"/>
          <w:sz w:val="20"/>
        </w:rPr>
      </w:pPr>
      <w:r w:rsidRPr="00775AAE">
        <w:rPr>
          <w:rFonts w:cs="Arial"/>
          <w:sz w:val="20"/>
        </w:rPr>
        <w:t xml:space="preserve">Name </w:t>
      </w:r>
      <w:proofErr w:type="spellStart"/>
      <w:r w:rsidRPr="00775AAE">
        <w:rPr>
          <w:rFonts w:cs="Arial"/>
          <w:sz w:val="20"/>
        </w:rPr>
        <w:t>of</w:t>
      </w:r>
      <w:proofErr w:type="spellEnd"/>
      <w:r w:rsidRPr="00775AAE">
        <w:rPr>
          <w:rFonts w:cs="Arial"/>
          <w:sz w:val="20"/>
        </w:rPr>
        <w:t xml:space="preserve"> </w:t>
      </w:r>
      <w:proofErr w:type="spellStart"/>
      <w:r w:rsidRPr="00775AAE">
        <w:rPr>
          <w:rFonts w:cs="Arial"/>
          <w:sz w:val="20"/>
        </w:rPr>
        <w:t>the</w:t>
      </w:r>
      <w:proofErr w:type="spellEnd"/>
      <w:r w:rsidRPr="00775AAE">
        <w:rPr>
          <w:rFonts w:cs="Arial"/>
          <w:sz w:val="20"/>
        </w:rPr>
        <w:t xml:space="preserve"> </w:t>
      </w:r>
      <w:proofErr w:type="spellStart"/>
      <w:r w:rsidRPr="00775AAE">
        <w:rPr>
          <w:rFonts w:cs="Arial"/>
          <w:sz w:val="20"/>
        </w:rPr>
        <w:t>manufacturer</w:t>
      </w:r>
      <w:proofErr w:type="spellEnd"/>
      <w:r w:rsidRPr="00775AAE">
        <w:rPr>
          <w:rFonts w:cs="Arial"/>
          <w:sz w:val="20"/>
        </w:rPr>
        <w:t xml:space="preserve"> / </w:t>
      </w:r>
      <w:proofErr w:type="spellStart"/>
      <w:r w:rsidRPr="00775AAE">
        <w:rPr>
          <w:rFonts w:cs="Arial"/>
          <w:sz w:val="20"/>
        </w:rPr>
        <w:t>importer</w:t>
      </w:r>
      <w:proofErr w:type="spellEnd"/>
      <w:r w:rsidRPr="00775AAE">
        <w:rPr>
          <w:rFonts w:cs="Arial"/>
          <w:sz w:val="20"/>
        </w:rPr>
        <w:t xml:space="preserve"> / </w:t>
      </w:r>
      <w:proofErr w:type="spellStart"/>
      <w:r w:rsidRPr="00775AAE">
        <w:rPr>
          <w:rFonts w:cs="Arial"/>
          <w:sz w:val="20"/>
        </w:rPr>
        <w:t>supplier</w:t>
      </w:r>
      <w:proofErr w:type="spellEnd"/>
      <w:r w:rsidRPr="00775AAE">
        <w:rPr>
          <w:rFonts w:cs="Arial"/>
          <w:sz w:val="20"/>
        </w:rPr>
        <w:t xml:space="preserve"> </w:t>
      </w:r>
      <w:proofErr w:type="spellStart"/>
      <w:r w:rsidRPr="00775AAE">
        <w:rPr>
          <w:rFonts w:cs="Arial"/>
          <w:sz w:val="20"/>
        </w:rPr>
        <w:t>mentioned</w:t>
      </w:r>
      <w:proofErr w:type="spellEnd"/>
      <w:r w:rsidRPr="00775AAE">
        <w:rPr>
          <w:rFonts w:cs="Arial"/>
          <w:sz w:val="20"/>
        </w:rPr>
        <w:t xml:space="preserve"> </w:t>
      </w:r>
      <w:proofErr w:type="spellStart"/>
      <w:r w:rsidRPr="00775AAE">
        <w:rPr>
          <w:rFonts w:cs="Arial"/>
          <w:sz w:val="20"/>
        </w:rPr>
        <w:t>in</w:t>
      </w:r>
      <w:proofErr w:type="spellEnd"/>
      <w:r w:rsidRPr="00775AAE">
        <w:rPr>
          <w:rFonts w:cs="Arial"/>
          <w:sz w:val="20"/>
        </w:rPr>
        <w:t xml:space="preserve"> </w:t>
      </w:r>
      <w:proofErr w:type="spellStart"/>
      <w:r w:rsidRPr="00775AAE">
        <w:rPr>
          <w:rFonts w:cs="Arial"/>
          <w:sz w:val="20"/>
        </w:rPr>
        <w:t>section</w:t>
      </w:r>
      <w:proofErr w:type="spellEnd"/>
      <w:r w:rsidRPr="00775AAE">
        <w:rPr>
          <w:rFonts w:cs="Arial"/>
          <w:sz w:val="20"/>
        </w:rPr>
        <w:t xml:space="preserve"> 1.3 </w:t>
      </w:r>
      <w:proofErr w:type="spellStart"/>
      <w:r w:rsidRPr="00775AAE">
        <w:rPr>
          <w:rFonts w:cs="Arial"/>
          <w:sz w:val="20"/>
        </w:rPr>
        <w:t>Safety</w:t>
      </w:r>
      <w:proofErr w:type="spellEnd"/>
      <w:r w:rsidRPr="00775AAE">
        <w:rPr>
          <w:rFonts w:cs="Arial"/>
          <w:sz w:val="20"/>
        </w:rPr>
        <w:t xml:space="preserve"> - Data </w:t>
      </w:r>
      <w:proofErr w:type="spellStart"/>
      <w:r w:rsidRPr="00775AAE">
        <w:rPr>
          <w:rFonts w:cs="Arial"/>
          <w:sz w:val="20"/>
        </w:rPr>
        <w:t>Sheet</w:t>
      </w:r>
      <w:proofErr w:type="spellEnd"/>
      <w:r w:rsidRPr="00775AAE">
        <w:rPr>
          <w:rFonts w:cs="Arial"/>
          <w:sz w:val="20"/>
        </w:rPr>
        <w:t xml:space="preserve"> (SDS) </w:t>
      </w:r>
      <w:proofErr w:type="spellStart"/>
      <w:r w:rsidRPr="00775AAE">
        <w:rPr>
          <w:rFonts w:cs="Arial"/>
          <w:sz w:val="20"/>
        </w:rPr>
        <w:t>of</w:t>
      </w:r>
      <w:proofErr w:type="spellEnd"/>
      <w:r w:rsidRPr="00775AAE">
        <w:rPr>
          <w:rFonts w:cs="Arial"/>
          <w:sz w:val="20"/>
        </w:rPr>
        <w:t xml:space="preserve"> </w:t>
      </w:r>
      <w:proofErr w:type="spellStart"/>
      <w:r w:rsidRPr="00775AAE">
        <w:rPr>
          <w:rFonts w:cs="Arial"/>
          <w:sz w:val="20"/>
        </w:rPr>
        <w:t>the</w:t>
      </w:r>
      <w:proofErr w:type="spellEnd"/>
      <w:r w:rsidRPr="00775AAE">
        <w:rPr>
          <w:rFonts w:cs="Arial"/>
          <w:sz w:val="20"/>
        </w:rPr>
        <w:t xml:space="preserve"> </w:t>
      </w:r>
      <w:proofErr w:type="spellStart"/>
      <w:r w:rsidRPr="00775AAE">
        <w:rPr>
          <w:rFonts w:cs="Arial"/>
          <w:sz w:val="20"/>
        </w:rPr>
        <w:t>product</w:t>
      </w:r>
      <w:proofErr w:type="spellEnd"/>
      <w:r>
        <w:rPr>
          <w:rFonts w:cs="Arial"/>
          <w:sz w:val="20"/>
        </w:rPr>
        <w:t>:</w:t>
      </w:r>
      <w:r>
        <w:t>.........................................</w:t>
      </w:r>
    </w:p>
    <w:p w14:paraId="412C1014" w14:textId="77777777" w:rsidR="002372CC" w:rsidRDefault="002372CC" w:rsidP="002372CC">
      <w:pPr>
        <w:ind w:left="284"/>
        <w:jc w:val="both"/>
        <w:rPr>
          <w:rFonts w:cs="Arial"/>
          <w:sz w:val="20"/>
        </w:rPr>
      </w:pPr>
    </w:p>
    <w:p w14:paraId="527197F2" w14:textId="77777777" w:rsidR="002372CC" w:rsidRPr="00775AAE" w:rsidRDefault="002372CC" w:rsidP="002372CC">
      <w:pPr>
        <w:ind w:left="284"/>
        <w:jc w:val="both"/>
        <w:rPr>
          <w:rFonts w:cs="Arial"/>
          <w:sz w:val="20"/>
        </w:rPr>
      </w:pPr>
    </w:p>
    <w:p w14:paraId="6ADF0018" w14:textId="77777777" w:rsidR="002372CC" w:rsidRDefault="002372CC" w:rsidP="002372CC">
      <w:pPr>
        <w:jc w:val="both"/>
        <w:rPr>
          <w:rFonts w:cs="Arial"/>
          <w:sz w:val="20"/>
        </w:rPr>
      </w:pPr>
      <w:proofErr w:type="spellStart"/>
      <w:r>
        <w:rPr>
          <w:rFonts w:cs="Arial"/>
          <w:sz w:val="20"/>
        </w:rPr>
        <w:t>Related</w:t>
      </w:r>
      <w:proofErr w:type="spellEnd"/>
      <w:r>
        <w:rPr>
          <w:rFonts w:cs="Arial"/>
          <w:sz w:val="20"/>
        </w:rPr>
        <w:t xml:space="preserve"> EC / CAS </w:t>
      </w:r>
      <w:proofErr w:type="spellStart"/>
      <w:r>
        <w:rPr>
          <w:rFonts w:cs="Arial"/>
          <w:sz w:val="20"/>
        </w:rPr>
        <w:t>numbers</w:t>
      </w:r>
      <w:proofErr w:type="spellEnd"/>
      <w:r>
        <w:rPr>
          <w:rFonts w:cs="Arial"/>
          <w:sz w:val="20"/>
        </w:rPr>
        <w:t>:</w:t>
      </w:r>
    </w:p>
    <w:p w14:paraId="0813891D" w14:textId="77777777" w:rsidR="002372CC" w:rsidRDefault="002372CC" w:rsidP="002372CC">
      <w:pPr>
        <w:spacing w:before="120"/>
        <w:ind w:left="720"/>
        <w:jc w:val="both"/>
        <w:rPr>
          <w:rFonts w:cs="Arial"/>
          <w:sz w:val="20"/>
        </w:rPr>
      </w:pPr>
      <w:r>
        <w:rPr>
          <w:rFonts w:cs="Arial"/>
          <w:sz w:val="20"/>
        </w:rPr>
        <w:t>EC No.: 1. ………………</w:t>
      </w:r>
      <w:r>
        <w:rPr>
          <w:rFonts w:cs="Arial"/>
          <w:sz w:val="20"/>
        </w:rPr>
        <w:tab/>
        <w:t>CAS No.: 1. ………………</w:t>
      </w:r>
    </w:p>
    <w:p w14:paraId="707FE2B1" w14:textId="77777777" w:rsidR="002372CC" w:rsidRPr="00F47D97" w:rsidRDefault="002372CC" w:rsidP="002372CC">
      <w:pPr>
        <w:ind w:left="720"/>
        <w:jc w:val="both"/>
        <w:rPr>
          <w:rFonts w:cs="Arial"/>
          <w:sz w:val="20"/>
        </w:rPr>
      </w:pPr>
      <w:r>
        <w:rPr>
          <w:rFonts w:cs="Arial"/>
          <w:sz w:val="20"/>
        </w:rPr>
        <w:tab/>
        <w:t xml:space="preserve"> 2. ………………</w:t>
      </w:r>
      <w:r>
        <w:rPr>
          <w:rFonts w:cs="Arial"/>
          <w:sz w:val="20"/>
        </w:rPr>
        <w:tab/>
      </w:r>
      <w:r>
        <w:rPr>
          <w:rFonts w:cs="Arial"/>
          <w:sz w:val="20"/>
        </w:rPr>
        <w:tab/>
        <w:t xml:space="preserve">   2. ………………</w:t>
      </w:r>
    </w:p>
    <w:p w14:paraId="7528933D" w14:textId="77777777" w:rsidR="002372CC" w:rsidRDefault="002372CC" w:rsidP="002372CC">
      <w:pPr>
        <w:jc w:val="both"/>
        <w:rPr>
          <w:rFonts w:cs="Arial"/>
          <w:sz w:val="20"/>
        </w:rPr>
      </w:pPr>
      <w:r>
        <w:rPr>
          <w:rFonts w:cs="Arial"/>
          <w:sz w:val="20"/>
        </w:rPr>
        <w:tab/>
      </w:r>
      <w:r>
        <w:rPr>
          <w:rFonts w:cs="Arial"/>
          <w:sz w:val="20"/>
        </w:rPr>
        <w:tab/>
        <w:t xml:space="preserve"> 3. ………………</w:t>
      </w:r>
      <w:r>
        <w:rPr>
          <w:rFonts w:cs="Arial"/>
          <w:sz w:val="20"/>
        </w:rPr>
        <w:tab/>
      </w:r>
      <w:r>
        <w:rPr>
          <w:rFonts w:cs="Arial"/>
          <w:sz w:val="20"/>
        </w:rPr>
        <w:tab/>
        <w:t xml:space="preserve">   3. ………………</w:t>
      </w:r>
      <w:r>
        <w:rPr>
          <w:rFonts w:cs="Arial"/>
          <w:sz w:val="20"/>
        </w:rPr>
        <w:tab/>
        <w:t xml:space="preserve"> </w:t>
      </w:r>
    </w:p>
    <w:p w14:paraId="30A57D94" w14:textId="77777777" w:rsidR="002372CC" w:rsidRPr="00F47D97" w:rsidRDefault="002372CC" w:rsidP="002372CC">
      <w:pPr>
        <w:jc w:val="both"/>
        <w:rPr>
          <w:rFonts w:cs="Arial"/>
          <w:sz w:val="20"/>
        </w:rPr>
      </w:pPr>
    </w:p>
    <w:p w14:paraId="57CF5854" w14:textId="77777777" w:rsidR="002372CC" w:rsidRPr="00F47D97" w:rsidRDefault="002372CC" w:rsidP="002372CC">
      <w:pPr>
        <w:jc w:val="both"/>
        <w:rPr>
          <w:rFonts w:cs="Arial"/>
          <w:sz w:val="20"/>
        </w:rPr>
      </w:pPr>
    </w:p>
    <w:p w14:paraId="487C65E2" w14:textId="77777777" w:rsidR="002372CC" w:rsidRPr="00905F14" w:rsidRDefault="002372CC" w:rsidP="002372CC">
      <w:pPr>
        <w:numPr>
          <w:ilvl w:val="0"/>
          <w:numId w:val="19"/>
        </w:numPr>
        <w:jc w:val="both"/>
        <w:rPr>
          <w:rFonts w:cs="Arial"/>
          <w:b/>
          <w:sz w:val="20"/>
        </w:rPr>
      </w:pPr>
      <w:r w:rsidRPr="00905F14">
        <w:rPr>
          <w:rFonts w:cs="Arial"/>
          <w:b/>
          <w:sz w:val="20"/>
        </w:rPr>
        <w:t xml:space="preserve">Do </w:t>
      </w:r>
      <w:proofErr w:type="spellStart"/>
      <w:r w:rsidRPr="00905F14">
        <w:rPr>
          <w:rFonts w:cs="Arial"/>
          <w:b/>
          <w:sz w:val="20"/>
        </w:rPr>
        <w:t>you</w:t>
      </w:r>
      <w:proofErr w:type="spellEnd"/>
      <w:r w:rsidRPr="00905F14">
        <w:rPr>
          <w:rFonts w:cs="Arial"/>
          <w:b/>
          <w:sz w:val="20"/>
        </w:rPr>
        <w:t xml:space="preserve"> </w:t>
      </w:r>
      <w:proofErr w:type="spellStart"/>
      <w:r w:rsidRPr="00905F14">
        <w:rPr>
          <w:rFonts w:cs="Arial"/>
          <w:b/>
          <w:sz w:val="20"/>
        </w:rPr>
        <w:t>guarantee</w:t>
      </w:r>
      <w:proofErr w:type="spellEnd"/>
      <w:r w:rsidRPr="00905F14">
        <w:rPr>
          <w:rFonts w:cs="Arial"/>
          <w:b/>
          <w:sz w:val="20"/>
        </w:rPr>
        <w:t xml:space="preserve"> </w:t>
      </w:r>
      <w:proofErr w:type="spellStart"/>
      <w:r w:rsidRPr="00905F14">
        <w:rPr>
          <w:rFonts w:cs="Arial"/>
          <w:b/>
          <w:sz w:val="20"/>
        </w:rPr>
        <w:t>that</w:t>
      </w:r>
      <w:proofErr w:type="spellEnd"/>
      <w:r w:rsidRPr="00905F14">
        <w:rPr>
          <w:rFonts w:cs="Arial"/>
          <w:b/>
          <w:sz w:val="20"/>
        </w:rPr>
        <w:t xml:space="preserve"> </w:t>
      </w:r>
      <w:proofErr w:type="spellStart"/>
      <w:r w:rsidRPr="00905F14">
        <w:rPr>
          <w:rFonts w:cs="Arial"/>
          <w:b/>
          <w:sz w:val="20"/>
        </w:rPr>
        <w:t>the</w:t>
      </w:r>
      <w:proofErr w:type="spellEnd"/>
      <w:r w:rsidRPr="00905F14">
        <w:rPr>
          <w:rFonts w:cs="Arial"/>
          <w:b/>
          <w:sz w:val="20"/>
        </w:rPr>
        <w:t xml:space="preserve"> </w:t>
      </w:r>
      <w:proofErr w:type="spellStart"/>
      <w:r w:rsidRPr="00905F14">
        <w:rPr>
          <w:rFonts w:cs="Arial"/>
          <w:b/>
          <w:sz w:val="20"/>
        </w:rPr>
        <w:t>substances</w:t>
      </w:r>
      <w:proofErr w:type="spellEnd"/>
      <w:r w:rsidRPr="00905F14">
        <w:rPr>
          <w:rFonts w:cs="Arial"/>
          <w:b/>
          <w:sz w:val="20"/>
        </w:rPr>
        <w:t xml:space="preserve"> </w:t>
      </w:r>
      <w:proofErr w:type="spellStart"/>
      <w:r w:rsidRPr="00905F14">
        <w:rPr>
          <w:rFonts w:cs="Arial"/>
          <w:b/>
          <w:sz w:val="20"/>
        </w:rPr>
        <w:t>which</w:t>
      </w:r>
      <w:proofErr w:type="spellEnd"/>
      <w:r w:rsidRPr="00905F14">
        <w:rPr>
          <w:rFonts w:cs="Arial"/>
          <w:b/>
          <w:sz w:val="20"/>
        </w:rPr>
        <w:t xml:space="preserve"> are </w:t>
      </w:r>
      <w:proofErr w:type="spellStart"/>
      <w:r w:rsidRPr="00905F14">
        <w:rPr>
          <w:rFonts w:cs="Arial"/>
          <w:b/>
          <w:sz w:val="20"/>
        </w:rPr>
        <w:t>contained</w:t>
      </w:r>
      <w:proofErr w:type="spellEnd"/>
      <w:r w:rsidRPr="00905F14">
        <w:rPr>
          <w:rFonts w:cs="Arial"/>
          <w:b/>
          <w:sz w:val="20"/>
        </w:rPr>
        <w:t xml:space="preserve"> </w:t>
      </w:r>
      <w:proofErr w:type="spellStart"/>
      <w:r w:rsidRPr="00905F14">
        <w:rPr>
          <w:rFonts w:cs="Arial"/>
          <w:b/>
          <w:sz w:val="20"/>
        </w:rPr>
        <w:t>in</w:t>
      </w:r>
      <w:proofErr w:type="spellEnd"/>
      <w:r w:rsidRPr="00905F14">
        <w:rPr>
          <w:rFonts w:cs="Arial"/>
          <w:b/>
          <w:sz w:val="20"/>
        </w:rPr>
        <w:t xml:space="preserve"> </w:t>
      </w:r>
      <w:proofErr w:type="spellStart"/>
      <w:r w:rsidRPr="00905F14">
        <w:rPr>
          <w:rFonts w:cs="Arial"/>
          <w:b/>
          <w:sz w:val="20"/>
        </w:rPr>
        <w:t>the</w:t>
      </w:r>
      <w:proofErr w:type="spellEnd"/>
      <w:r w:rsidRPr="00905F14">
        <w:rPr>
          <w:rFonts w:cs="Arial"/>
          <w:b/>
          <w:sz w:val="20"/>
        </w:rPr>
        <w:t xml:space="preserve"> </w:t>
      </w:r>
      <w:proofErr w:type="spellStart"/>
      <w:r w:rsidRPr="00905F14">
        <w:rPr>
          <w:rFonts w:cs="Arial"/>
          <w:b/>
          <w:sz w:val="20"/>
        </w:rPr>
        <w:t>product</w:t>
      </w:r>
      <w:proofErr w:type="spellEnd"/>
      <w:r w:rsidRPr="00905F14">
        <w:rPr>
          <w:rFonts w:cs="Arial"/>
          <w:b/>
          <w:sz w:val="20"/>
        </w:rPr>
        <w:t xml:space="preserve"> </w:t>
      </w:r>
      <w:proofErr w:type="spellStart"/>
      <w:r w:rsidRPr="00905F14">
        <w:rPr>
          <w:rFonts w:cs="Arial"/>
          <w:b/>
          <w:sz w:val="20"/>
        </w:rPr>
        <w:t>above</w:t>
      </w:r>
      <w:proofErr w:type="spellEnd"/>
      <w:r w:rsidRPr="00905F14">
        <w:rPr>
          <w:rFonts w:cs="Arial"/>
          <w:b/>
          <w:sz w:val="20"/>
        </w:rPr>
        <w:t xml:space="preserve"> </w:t>
      </w:r>
      <w:proofErr w:type="spellStart"/>
      <w:r w:rsidRPr="00905F14">
        <w:rPr>
          <w:rFonts w:cs="Arial"/>
          <w:b/>
          <w:sz w:val="20"/>
        </w:rPr>
        <w:t>and</w:t>
      </w:r>
      <w:proofErr w:type="spellEnd"/>
      <w:r w:rsidRPr="00905F14">
        <w:rPr>
          <w:rFonts w:cs="Arial"/>
          <w:b/>
          <w:sz w:val="20"/>
        </w:rPr>
        <w:t xml:space="preserve"> </w:t>
      </w:r>
      <w:proofErr w:type="spellStart"/>
      <w:r w:rsidRPr="00905F14">
        <w:rPr>
          <w:rFonts w:cs="Arial"/>
          <w:b/>
          <w:sz w:val="20"/>
        </w:rPr>
        <w:t>require</w:t>
      </w:r>
      <w:proofErr w:type="spellEnd"/>
      <w:r w:rsidRPr="00905F14">
        <w:rPr>
          <w:rFonts w:cs="Arial"/>
          <w:b/>
          <w:sz w:val="20"/>
        </w:rPr>
        <w:t xml:space="preserve"> </w:t>
      </w:r>
      <w:proofErr w:type="spellStart"/>
      <w:r w:rsidRPr="00905F14">
        <w:rPr>
          <w:rFonts w:cs="Arial"/>
          <w:b/>
          <w:sz w:val="20"/>
        </w:rPr>
        <w:t>registration</w:t>
      </w:r>
      <w:proofErr w:type="spellEnd"/>
      <w:r w:rsidRPr="00905F14">
        <w:rPr>
          <w:b/>
        </w:rPr>
        <w:t xml:space="preserve"> </w:t>
      </w:r>
      <w:r w:rsidRPr="00905F14">
        <w:rPr>
          <w:rFonts w:cs="Arial"/>
          <w:b/>
          <w:sz w:val="20"/>
        </w:rPr>
        <w:t xml:space="preserve">are </w:t>
      </w:r>
      <w:proofErr w:type="spellStart"/>
      <w:r w:rsidRPr="00905F14">
        <w:rPr>
          <w:rFonts w:cs="Arial"/>
          <w:b/>
          <w:sz w:val="20"/>
          <w:u w:val="single"/>
        </w:rPr>
        <w:t>registered</w:t>
      </w:r>
      <w:proofErr w:type="spellEnd"/>
      <w:r w:rsidRPr="00905F14">
        <w:rPr>
          <w:rFonts w:cs="Arial"/>
          <w:b/>
          <w:sz w:val="20"/>
        </w:rPr>
        <w:t xml:space="preserve"> </w:t>
      </w:r>
      <w:proofErr w:type="spellStart"/>
      <w:r w:rsidRPr="00905F14">
        <w:rPr>
          <w:rFonts w:cs="Arial"/>
          <w:b/>
          <w:sz w:val="20"/>
        </w:rPr>
        <w:t>by</w:t>
      </w:r>
      <w:proofErr w:type="spellEnd"/>
      <w:r w:rsidRPr="00905F14">
        <w:rPr>
          <w:rFonts w:cs="Arial"/>
          <w:b/>
          <w:sz w:val="20"/>
        </w:rPr>
        <w:t xml:space="preserve"> </w:t>
      </w:r>
      <w:proofErr w:type="spellStart"/>
      <w:r w:rsidRPr="00905F14">
        <w:rPr>
          <w:rFonts w:cs="Arial"/>
          <w:b/>
          <w:sz w:val="20"/>
        </w:rPr>
        <w:t>your</w:t>
      </w:r>
      <w:proofErr w:type="spellEnd"/>
      <w:r w:rsidRPr="00905F14">
        <w:rPr>
          <w:rFonts w:cs="Arial"/>
          <w:b/>
          <w:sz w:val="20"/>
        </w:rPr>
        <w:t xml:space="preserve"> </w:t>
      </w:r>
      <w:proofErr w:type="spellStart"/>
      <w:r w:rsidRPr="00905F14">
        <w:rPr>
          <w:rFonts w:cs="Arial"/>
          <w:b/>
          <w:sz w:val="20"/>
        </w:rPr>
        <w:t>company</w:t>
      </w:r>
      <w:proofErr w:type="spellEnd"/>
      <w:r w:rsidRPr="00905F14">
        <w:rPr>
          <w:rFonts w:cs="Arial"/>
          <w:b/>
          <w:sz w:val="20"/>
        </w:rPr>
        <w:t xml:space="preserve"> </w:t>
      </w:r>
      <w:proofErr w:type="spellStart"/>
      <w:r w:rsidRPr="00905F14">
        <w:rPr>
          <w:rFonts w:cs="Arial"/>
          <w:b/>
          <w:sz w:val="20"/>
        </w:rPr>
        <w:t>or</w:t>
      </w:r>
      <w:proofErr w:type="spellEnd"/>
      <w:r w:rsidRPr="00905F14">
        <w:rPr>
          <w:rFonts w:cs="Arial"/>
          <w:b/>
          <w:sz w:val="20"/>
        </w:rPr>
        <w:t xml:space="preserve"> </w:t>
      </w:r>
      <w:proofErr w:type="spellStart"/>
      <w:r w:rsidRPr="00905F14">
        <w:rPr>
          <w:rFonts w:cs="Arial"/>
          <w:b/>
          <w:sz w:val="20"/>
        </w:rPr>
        <w:t>your</w:t>
      </w:r>
      <w:proofErr w:type="spellEnd"/>
      <w:r w:rsidRPr="00905F14">
        <w:rPr>
          <w:rFonts w:cs="Arial"/>
          <w:b/>
          <w:sz w:val="20"/>
        </w:rPr>
        <w:t xml:space="preserve"> </w:t>
      </w:r>
      <w:proofErr w:type="spellStart"/>
      <w:r w:rsidRPr="00905F14">
        <w:rPr>
          <w:rFonts w:cs="Arial"/>
          <w:b/>
          <w:sz w:val="20"/>
        </w:rPr>
        <w:t>manufacturer</w:t>
      </w:r>
      <w:proofErr w:type="spellEnd"/>
      <w:r w:rsidRPr="00905F14">
        <w:rPr>
          <w:rFonts w:cs="Arial"/>
          <w:b/>
          <w:sz w:val="20"/>
        </w:rPr>
        <w:t xml:space="preserve"> / </w:t>
      </w:r>
      <w:proofErr w:type="spellStart"/>
      <w:r w:rsidRPr="00905F14">
        <w:rPr>
          <w:rFonts w:cs="Arial"/>
          <w:b/>
          <w:sz w:val="20"/>
        </w:rPr>
        <w:t>importer</w:t>
      </w:r>
      <w:proofErr w:type="spellEnd"/>
      <w:r w:rsidRPr="00905F14">
        <w:rPr>
          <w:rFonts w:cs="Arial"/>
          <w:b/>
          <w:sz w:val="20"/>
        </w:rPr>
        <w:t xml:space="preserve"> / </w:t>
      </w:r>
      <w:proofErr w:type="spellStart"/>
      <w:r w:rsidRPr="00905F14">
        <w:rPr>
          <w:rFonts w:cs="Arial"/>
          <w:b/>
          <w:sz w:val="20"/>
        </w:rPr>
        <w:t>supplier</w:t>
      </w:r>
      <w:proofErr w:type="spellEnd"/>
      <w:r w:rsidRPr="00905F14">
        <w:rPr>
          <w:rFonts w:cs="Arial"/>
          <w:b/>
          <w:sz w:val="20"/>
        </w:rPr>
        <w:t xml:space="preserve"> / </w:t>
      </w:r>
      <w:proofErr w:type="spellStart"/>
      <w:r w:rsidRPr="00905F14">
        <w:rPr>
          <w:rFonts w:cs="Arial"/>
          <w:b/>
          <w:sz w:val="20"/>
        </w:rPr>
        <w:t>only</w:t>
      </w:r>
      <w:proofErr w:type="spellEnd"/>
      <w:r w:rsidRPr="00905F14">
        <w:rPr>
          <w:rFonts w:cs="Arial"/>
          <w:b/>
          <w:sz w:val="20"/>
        </w:rPr>
        <w:t xml:space="preserve"> </w:t>
      </w:r>
      <w:proofErr w:type="spellStart"/>
      <w:r w:rsidRPr="00905F14">
        <w:rPr>
          <w:rFonts w:cs="Arial"/>
          <w:b/>
          <w:sz w:val="20"/>
        </w:rPr>
        <w:t>representative</w:t>
      </w:r>
      <w:proofErr w:type="spellEnd"/>
      <w:r w:rsidRPr="00905F14">
        <w:rPr>
          <w:rFonts w:cs="Arial"/>
          <w:b/>
          <w:sz w:val="20"/>
        </w:rPr>
        <w:t>?</w:t>
      </w:r>
    </w:p>
    <w:p w14:paraId="675D60FF" w14:textId="77777777" w:rsidR="002372CC" w:rsidRDefault="002372CC" w:rsidP="002372CC">
      <w:pPr>
        <w:spacing w:before="120"/>
        <w:ind w:left="708"/>
        <w:jc w:val="both"/>
        <w:rPr>
          <w:rFonts w:cs="Arial"/>
          <w:sz w:val="20"/>
        </w:rPr>
      </w:pPr>
      <w:r w:rsidRPr="009A7E6B">
        <w:rPr>
          <w:rFonts w:cs="Arial"/>
          <w:szCs w:val="24"/>
        </w:rPr>
        <w:sym w:font="Wingdings" w:char="F06F"/>
      </w:r>
      <w:r w:rsidRPr="00F47D97">
        <w:rPr>
          <w:rFonts w:cs="Arial"/>
          <w:sz w:val="20"/>
        </w:rPr>
        <w:t xml:space="preserve"> </w:t>
      </w:r>
      <w:proofErr w:type="spellStart"/>
      <w:r w:rsidRPr="00F47D97">
        <w:rPr>
          <w:rFonts w:cs="Arial"/>
          <w:sz w:val="20"/>
        </w:rPr>
        <w:t>Yes</w:t>
      </w:r>
      <w:proofErr w:type="spellEnd"/>
      <w:r>
        <w:rPr>
          <w:rFonts w:cs="Arial"/>
          <w:sz w:val="20"/>
        </w:rPr>
        <w:t>:</w:t>
      </w:r>
      <w:r w:rsidRPr="00F47D97">
        <w:rPr>
          <w:rFonts w:cs="Arial"/>
          <w:sz w:val="20"/>
        </w:rPr>
        <w:t xml:space="preserve"> </w:t>
      </w:r>
    </w:p>
    <w:p w14:paraId="045F04EF" w14:textId="77777777" w:rsidR="002372CC" w:rsidRDefault="002372CC" w:rsidP="002372CC">
      <w:pPr>
        <w:ind w:left="708" w:firstLine="708"/>
        <w:jc w:val="both"/>
        <w:rPr>
          <w:rFonts w:cs="Arial"/>
          <w:sz w:val="20"/>
        </w:rPr>
      </w:pPr>
      <w:r>
        <w:rPr>
          <w:rFonts w:cs="Arial"/>
          <w:sz w:val="20"/>
        </w:rPr>
        <w:t xml:space="preserve">1. EC no.: ………………… </w:t>
      </w:r>
      <w:proofErr w:type="spellStart"/>
      <w:r>
        <w:rPr>
          <w:rFonts w:cs="Arial"/>
          <w:sz w:val="20"/>
        </w:rPr>
        <w:t>Registration</w:t>
      </w:r>
      <w:proofErr w:type="spellEnd"/>
      <w:r>
        <w:rPr>
          <w:rFonts w:cs="Arial"/>
          <w:sz w:val="20"/>
        </w:rPr>
        <w:t xml:space="preserve"> </w:t>
      </w:r>
      <w:proofErr w:type="spellStart"/>
      <w:r>
        <w:rPr>
          <w:rFonts w:cs="Arial"/>
          <w:sz w:val="20"/>
        </w:rPr>
        <w:t>number</w:t>
      </w:r>
      <w:proofErr w:type="spellEnd"/>
      <w:r>
        <w:rPr>
          <w:rFonts w:cs="Arial"/>
          <w:sz w:val="20"/>
        </w:rPr>
        <w:t>: ……………………………………</w:t>
      </w:r>
    </w:p>
    <w:p w14:paraId="4C4D06B0" w14:textId="77777777" w:rsidR="002372CC" w:rsidRDefault="002372CC" w:rsidP="002372CC">
      <w:pPr>
        <w:ind w:left="708" w:firstLine="708"/>
        <w:jc w:val="both"/>
        <w:rPr>
          <w:rFonts w:cs="Arial"/>
          <w:sz w:val="20"/>
        </w:rPr>
      </w:pPr>
      <w:r>
        <w:rPr>
          <w:rFonts w:cs="Arial"/>
          <w:sz w:val="20"/>
        </w:rPr>
        <w:t xml:space="preserve">2. EC no.: ………………… </w:t>
      </w:r>
      <w:proofErr w:type="spellStart"/>
      <w:r>
        <w:rPr>
          <w:rFonts w:cs="Arial"/>
          <w:sz w:val="20"/>
        </w:rPr>
        <w:t>Registration</w:t>
      </w:r>
      <w:proofErr w:type="spellEnd"/>
      <w:r>
        <w:rPr>
          <w:rFonts w:cs="Arial"/>
          <w:sz w:val="20"/>
        </w:rPr>
        <w:t xml:space="preserve"> </w:t>
      </w:r>
      <w:proofErr w:type="spellStart"/>
      <w:r>
        <w:rPr>
          <w:rFonts w:cs="Arial"/>
          <w:sz w:val="20"/>
        </w:rPr>
        <w:t>number</w:t>
      </w:r>
      <w:proofErr w:type="spellEnd"/>
      <w:r>
        <w:rPr>
          <w:rFonts w:cs="Arial"/>
          <w:sz w:val="20"/>
        </w:rPr>
        <w:t>: ……………………………………</w:t>
      </w:r>
    </w:p>
    <w:p w14:paraId="42065AD0" w14:textId="77777777" w:rsidR="002372CC" w:rsidRDefault="002372CC" w:rsidP="002372CC">
      <w:pPr>
        <w:ind w:left="708" w:firstLine="708"/>
        <w:jc w:val="both"/>
        <w:rPr>
          <w:rFonts w:cs="Arial"/>
          <w:sz w:val="20"/>
        </w:rPr>
      </w:pPr>
      <w:r>
        <w:rPr>
          <w:rFonts w:cs="Arial"/>
          <w:sz w:val="20"/>
        </w:rPr>
        <w:t xml:space="preserve">3. EC no.: ………………… </w:t>
      </w:r>
      <w:proofErr w:type="spellStart"/>
      <w:r>
        <w:rPr>
          <w:rFonts w:cs="Arial"/>
          <w:sz w:val="20"/>
        </w:rPr>
        <w:t>Registration</w:t>
      </w:r>
      <w:proofErr w:type="spellEnd"/>
      <w:r>
        <w:rPr>
          <w:rFonts w:cs="Arial"/>
          <w:sz w:val="20"/>
        </w:rPr>
        <w:t xml:space="preserve"> </w:t>
      </w:r>
      <w:proofErr w:type="spellStart"/>
      <w:r>
        <w:rPr>
          <w:rFonts w:cs="Arial"/>
          <w:sz w:val="20"/>
        </w:rPr>
        <w:t>number</w:t>
      </w:r>
      <w:proofErr w:type="spellEnd"/>
      <w:r>
        <w:rPr>
          <w:rFonts w:cs="Arial"/>
          <w:sz w:val="20"/>
        </w:rPr>
        <w:t>: ……………………………………</w:t>
      </w:r>
    </w:p>
    <w:p w14:paraId="08D6C558" w14:textId="77777777" w:rsidR="002372CC" w:rsidRPr="00F47D97" w:rsidRDefault="002372CC" w:rsidP="002372CC">
      <w:pPr>
        <w:ind w:left="708" w:firstLine="708"/>
        <w:jc w:val="both"/>
        <w:rPr>
          <w:rFonts w:cs="Arial"/>
          <w:sz w:val="20"/>
        </w:rPr>
      </w:pPr>
      <w:r>
        <w:rPr>
          <w:rFonts w:cs="Arial"/>
          <w:sz w:val="20"/>
        </w:rPr>
        <w:t>4</w:t>
      </w:r>
      <w:r w:rsidRPr="00775AAE">
        <w:rPr>
          <w:rFonts w:cs="Arial"/>
          <w:sz w:val="20"/>
        </w:rPr>
        <w:t xml:space="preserve">. EC no.: ………………… </w:t>
      </w:r>
      <w:proofErr w:type="spellStart"/>
      <w:r>
        <w:rPr>
          <w:rFonts w:cs="Arial"/>
          <w:sz w:val="20"/>
        </w:rPr>
        <w:t>R</w:t>
      </w:r>
      <w:r w:rsidRPr="00775AAE">
        <w:rPr>
          <w:rFonts w:cs="Arial"/>
          <w:sz w:val="20"/>
        </w:rPr>
        <w:t>egistration</w:t>
      </w:r>
      <w:proofErr w:type="spellEnd"/>
      <w:r w:rsidRPr="00775AAE">
        <w:rPr>
          <w:rFonts w:cs="Arial"/>
          <w:sz w:val="20"/>
        </w:rPr>
        <w:t xml:space="preserve"> </w:t>
      </w:r>
      <w:proofErr w:type="spellStart"/>
      <w:r w:rsidRPr="00775AAE">
        <w:rPr>
          <w:rFonts w:cs="Arial"/>
          <w:sz w:val="20"/>
        </w:rPr>
        <w:t>number</w:t>
      </w:r>
      <w:proofErr w:type="spellEnd"/>
      <w:r w:rsidRPr="00775AAE">
        <w:rPr>
          <w:rFonts w:cs="Arial"/>
          <w:sz w:val="20"/>
        </w:rPr>
        <w:t>: ……………………………………</w:t>
      </w:r>
    </w:p>
    <w:p w14:paraId="325D6409" w14:textId="77777777" w:rsidR="002372CC" w:rsidRPr="00F47D97" w:rsidRDefault="002372CC" w:rsidP="002372CC">
      <w:pPr>
        <w:ind w:left="708" w:firstLine="708"/>
        <w:jc w:val="both"/>
        <w:rPr>
          <w:rFonts w:cs="Arial"/>
          <w:sz w:val="20"/>
        </w:rPr>
      </w:pPr>
    </w:p>
    <w:p w14:paraId="43D38769" w14:textId="77777777" w:rsidR="002372CC" w:rsidRPr="00F47D97" w:rsidRDefault="002372CC" w:rsidP="002372CC">
      <w:pPr>
        <w:spacing w:before="120"/>
        <w:ind w:left="709"/>
        <w:jc w:val="both"/>
        <w:rPr>
          <w:rFonts w:cs="Arial"/>
          <w:sz w:val="20"/>
        </w:rPr>
      </w:pPr>
      <w:r w:rsidRPr="009A7E6B">
        <w:rPr>
          <w:rFonts w:cs="Arial"/>
          <w:szCs w:val="24"/>
        </w:rPr>
        <w:sym w:font="Wingdings" w:char="F06F"/>
      </w:r>
      <w:r w:rsidRPr="00F47D97">
        <w:rPr>
          <w:rFonts w:cs="Arial"/>
          <w:sz w:val="20"/>
        </w:rPr>
        <w:t xml:space="preserve"> No, </w:t>
      </w:r>
      <w:proofErr w:type="spellStart"/>
      <w:r w:rsidRPr="00F47D97">
        <w:rPr>
          <w:rFonts w:cs="Arial"/>
          <w:sz w:val="20"/>
        </w:rPr>
        <w:t>because</w:t>
      </w:r>
      <w:proofErr w:type="spellEnd"/>
      <w:r w:rsidRPr="00F47D97">
        <w:rPr>
          <w:rFonts w:cs="Arial"/>
          <w:sz w:val="20"/>
        </w:rPr>
        <w:t xml:space="preserve"> ………………………………………</w:t>
      </w:r>
      <w:r>
        <w:rPr>
          <w:rFonts w:cs="Arial"/>
          <w:sz w:val="20"/>
        </w:rPr>
        <w:t>....................................</w:t>
      </w:r>
      <w:r w:rsidRPr="00DE74EE">
        <w:rPr>
          <w:rFonts w:cs="Arial"/>
          <w:sz w:val="20"/>
        </w:rPr>
        <w:t>(</w:t>
      </w:r>
      <w:proofErr w:type="spellStart"/>
      <w:r w:rsidRPr="00DE74EE">
        <w:rPr>
          <w:rFonts w:cs="Arial"/>
          <w:sz w:val="20"/>
        </w:rPr>
        <w:t>specify</w:t>
      </w:r>
      <w:proofErr w:type="spellEnd"/>
      <w:r w:rsidRPr="00DE74EE">
        <w:rPr>
          <w:rFonts w:cs="Arial"/>
          <w:sz w:val="20"/>
        </w:rPr>
        <w:t xml:space="preserve"> </w:t>
      </w:r>
      <w:proofErr w:type="spellStart"/>
      <w:r w:rsidRPr="00DE74EE">
        <w:rPr>
          <w:rFonts w:cs="Arial"/>
          <w:sz w:val="20"/>
        </w:rPr>
        <w:t>reason</w:t>
      </w:r>
      <w:proofErr w:type="spellEnd"/>
      <w:r w:rsidRPr="00DE74EE">
        <w:rPr>
          <w:rFonts w:cs="Arial"/>
          <w:sz w:val="20"/>
        </w:rPr>
        <w:t>)</w:t>
      </w:r>
    </w:p>
    <w:p w14:paraId="24FE8E54" w14:textId="77777777" w:rsidR="002372CC" w:rsidRDefault="002372CC" w:rsidP="002372CC">
      <w:pPr>
        <w:ind w:left="360"/>
        <w:jc w:val="both"/>
        <w:rPr>
          <w:rFonts w:cs="Arial"/>
          <w:sz w:val="20"/>
        </w:rPr>
      </w:pPr>
    </w:p>
    <w:p w14:paraId="54A6F56B" w14:textId="77777777" w:rsidR="002372CC" w:rsidRDefault="002372CC" w:rsidP="002372CC">
      <w:pPr>
        <w:ind w:left="360"/>
        <w:rPr>
          <w:rFonts w:cs="Arial"/>
          <w:sz w:val="20"/>
        </w:rPr>
      </w:pPr>
    </w:p>
    <w:p w14:paraId="2421FFF6" w14:textId="77777777" w:rsidR="002372CC" w:rsidRPr="00F47D97" w:rsidRDefault="002372CC" w:rsidP="002372CC">
      <w:pPr>
        <w:jc w:val="both"/>
        <w:rPr>
          <w:rFonts w:cs="Arial"/>
          <w:sz w:val="20"/>
          <w:lang w:val="hu-HU"/>
        </w:rPr>
      </w:pPr>
      <w:r w:rsidRPr="00F47D97">
        <w:rPr>
          <w:rFonts w:cs="Arial"/>
          <w:sz w:val="20"/>
          <w:lang w:val="hu-HU"/>
        </w:rPr>
        <w:t> </w:t>
      </w:r>
    </w:p>
    <w:p w14:paraId="47653E08" w14:textId="77777777" w:rsidR="002372CC" w:rsidRPr="00500E3E" w:rsidRDefault="002372CC" w:rsidP="002372CC">
      <w:pPr>
        <w:numPr>
          <w:ilvl w:val="0"/>
          <w:numId w:val="19"/>
        </w:numPr>
        <w:jc w:val="both"/>
        <w:rPr>
          <w:rFonts w:cs="Arial"/>
          <w:b/>
          <w:sz w:val="20"/>
        </w:rPr>
      </w:pPr>
      <w:r w:rsidRPr="00500E3E">
        <w:rPr>
          <w:rFonts w:cs="Arial"/>
          <w:b/>
          <w:sz w:val="20"/>
          <w:lang w:val="en-GB"/>
        </w:rPr>
        <w:t xml:space="preserve">According to Article 33. (1) of REACH Regulation, in case of any product containing SVHC (Substances of Very High Concern) listed on the “Candidate list” or in Annex XIV of REACH in a </w:t>
      </w:r>
      <w:proofErr w:type="gramStart"/>
      <w:r w:rsidRPr="00500E3E">
        <w:rPr>
          <w:rFonts w:cs="Arial"/>
          <w:b/>
          <w:sz w:val="20"/>
          <w:lang w:val="en-GB"/>
        </w:rPr>
        <w:t>concentrations</w:t>
      </w:r>
      <w:proofErr w:type="gramEnd"/>
      <w:r w:rsidRPr="00500E3E">
        <w:rPr>
          <w:rFonts w:cs="Arial"/>
          <w:b/>
          <w:sz w:val="20"/>
          <w:lang w:val="en-GB"/>
        </w:rPr>
        <w:t xml:space="preserve"> </w:t>
      </w:r>
      <w:r w:rsidRPr="00500E3E">
        <w:rPr>
          <w:rFonts w:cs="Arial"/>
          <w:b/>
          <w:sz w:val="20"/>
          <w:u w:val="single"/>
          <w:lang w:val="en-GB"/>
        </w:rPr>
        <w:t>exceeding 0.1 % w/w</w:t>
      </w:r>
      <w:r w:rsidRPr="00500E3E">
        <w:rPr>
          <w:rFonts w:cs="Arial"/>
          <w:b/>
          <w:sz w:val="20"/>
          <w:lang w:val="en-GB"/>
        </w:rPr>
        <w:t>, supplier shall provide the recipients with sufficient information, available to the supplier, to allow safe use of the article. As a minimum the name of the SVHC shall be provided.</w:t>
      </w:r>
    </w:p>
    <w:p w14:paraId="1209A58E" w14:textId="77777777" w:rsidR="002372CC" w:rsidRPr="00500E3E" w:rsidRDefault="002372CC" w:rsidP="002372CC">
      <w:pPr>
        <w:ind w:left="720"/>
        <w:jc w:val="both"/>
        <w:rPr>
          <w:rFonts w:cs="Arial"/>
          <w:b/>
          <w:sz w:val="20"/>
        </w:rPr>
      </w:pPr>
    </w:p>
    <w:p w14:paraId="1720FA9A" w14:textId="77777777" w:rsidR="002372CC" w:rsidRPr="00500E3E" w:rsidRDefault="002372CC" w:rsidP="002372CC">
      <w:pPr>
        <w:tabs>
          <w:tab w:val="left" w:pos="720"/>
        </w:tabs>
        <w:ind w:left="720"/>
        <w:jc w:val="both"/>
        <w:rPr>
          <w:rFonts w:cs="Arial"/>
          <w:b/>
          <w:sz w:val="20"/>
          <w:lang w:val="en-GB"/>
        </w:rPr>
      </w:pPr>
      <w:r w:rsidRPr="00500E3E">
        <w:rPr>
          <w:rFonts w:cs="Arial"/>
          <w:b/>
          <w:sz w:val="20"/>
          <w:lang w:val="en-GB"/>
        </w:rPr>
        <w:t>According to Article 56. (1) of REACH Regulation, the substances that are included in Annex XIV shall not be placed on the market or shall not be used, unless the specific provisions of REACH are met (authorisation or exemption from the authorisation).</w:t>
      </w:r>
    </w:p>
    <w:p w14:paraId="673A9A65" w14:textId="77777777" w:rsidR="002372CC" w:rsidRPr="00500E3E" w:rsidRDefault="002372CC" w:rsidP="002372CC">
      <w:pPr>
        <w:tabs>
          <w:tab w:val="left" w:pos="720"/>
        </w:tabs>
        <w:ind w:left="720"/>
        <w:rPr>
          <w:rFonts w:cs="Arial"/>
          <w:b/>
          <w:sz w:val="20"/>
        </w:rPr>
      </w:pPr>
    </w:p>
    <w:p w14:paraId="4E41F439" w14:textId="77777777" w:rsidR="002372CC" w:rsidRDefault="002372CC" w:rsidP="002372CC">
      <w:pPr>
        <w:ind w:left="720"/>
        <w:rPr>
          <w:rFonts w:cs="Arial"/>
          <w:b/>
          <w:sz w:val="20"/>
          <w:u w:val="single"/>
          <w:shd w:val="clear" w:color="auto" w:fill="FFFFFF"/>
          <w:lang w:val="en-GB"/>
        </w:rPr>
      </w:pPr>
      <w:r w:rsidRPr="00500E3E">
        <w:rPr>
          <w:rFonts w:cs="Arial"/>
          <w:b/>
          <w:sz w:val="20"/>
          <w:u w:val="single"/>
          <w:lang w:val="en-GB"/>
        </w:rPr>
        <w:t xml:space="preserve">Please confirm that none of the listed substances is used in the product you are currently offering </w:t>
      </w:r>
      <w:r w:rsidRPr="00500E3E">
        <w:rPr>
          <w:rFonts w:cs="Arial"/>
          <w:b/>
          <w:sz w:val="20"/>
          <w:u w:val="single"/>
          <w:shd w:val="clear" w:color="auto" w:fill="FFFFFF"/>
          <w:lang w:val="en-GB"/>
        </w:rPr>
        <w:t xml:space="preserve">to INA, </w:t>
      </w:r>
      <w:proofErr w:type="spellStart"/>
      <w:r w:rsidRPr="00500E3E">
        <w:rPr>
          <w:rFonts w:cs="Arial"/>
          <w:b/>
          <w:sz w:val="20"/>
          <w:u w:val="single"/>
          <w:shd w:val="clear" w:color="auto" w:fill="FFFFFF"/>
          <w:lang w:val="en-GB"/>
        </w:rPr>
        <w:t>d.d.</w:t>
      </w:r>
      <w:proofErr w:type="spellEnd"/>
    </w:p>
    <w:p w14:paraId="53431F40" w14:textId="77777777" w:rsidR="002372CC" w:rsidRPr="00500E3E" w:rsidRDefault="002372CC" w:rsidP="002372CC">
      <w:pPr>
        <w:ind w:left="720"/>
        <w:rPr>
          <w:rFonts w:cs="Arial"/>
          <w:b/>
          <w:sz w:val="20"/>
          <w:u w:val="single"/>
          <w:shd w:val="clear" w:color="auto" w:fill="FFFFFF"/>
          <w:lang w:val="en-GB"/>
        </w:rPr>
      </w:pPr>
    </w:p>
    <w:p w14:paraId="5112AD58" w14:textId="77777777" w:rsidR="002372CC" w:rsidRDefault="002372CC" w:rsidP="002372CC">
      <w:pPr>
        <w:ind w:left="720"/>
        <w:rPr>
          <w:rFonts w:cs="Arial"/>
          <w:sz w:val="20"/>
          <w:lang w:val="en-GB"/>
        </w:rPr>
      </w:pPr>
    </w:p>
    <w:p w14:paraId="5490F3AA" w14:textId="77777777" w:rsidR="002372CC" w:rsidRDefault="002372CC" w:rsidP="002372CC">
      <w:pPr>
        <w:ind w:left="720"/>
        <w:rPr>
          <w:rFonts w:cs="Arial"/>
          <w:sz w:val="20"/>
        </w:rPr>
      </w:pPr>
      <w:r w:rsidRPr="009A7E6B">
        <w:rPr>
          <w:rFonts w:cs="Arial"/>
          <w:szCs w:val="24"/>
        </w:rPr>
        <w:sym w:font="Wingdings" w:char="F06F"/>
      </w:r>
      <w:r w:rsidRPr="00F47D97">
        <w:rPr>
          <w:rFonts w:cs="Arial"/>
          <w:sz w:val="20"/>
        </w:rPr>
        <w:t xml:space="preserve"> I </w:t>
      </w:r>
      <w:proofErr w:type="spellStart"/>
      <w:r w:rsidRPr="00F47D97">
        <w:rPr>
          <w:rFonts w:cs="Arial"/>
          <w:sz w:val="20"/>
        </w:rPr>
        <w:t>confirm</w:t>
      </w:r>
      <w:proofErr w:type="spellEnd"/>
      <w:r w:rsidRPr="00F47D97">
        <w:rPr>
          <w:rFonts w:cs="Arial"/>
          <w:sz w:val="20"/>
        </w:rPr>
        <w:t xml:space="preserve"> </w:t>
      </w:r>
      <w:proofErr w:type="spellStart"/>
      <w:r w:rsidRPr="00F47D97">
        <w:rPr>
          <w:rFonts w:cs="Arial"/>
          <w:sz w:val="20"/>
        </w:rPr>
        <w:t>that</w:t>
      </w:r>
      <w:proofErr w:type="spellEnd"/>
      <w:r w:rsidRPr="00F47D97">
        <w:rPr>
          <w:rFonts w:cs="Arial"/>
          <w:sz w:val="20"/>
        </w:rPr>
        <w:t xml:space="preserve"> none </w:t>
      </w:r>
      <w:proofErr w:type="spellStart"/>
      <w:r w:rsidRPr="00F47D97">
        <w:rPr>
          <w:rFonts w:cs="Arial"/>
          <w:sz w:val="20"/>
        </w:rPr>
        <w:t>of</w:t>
      </w:r>
      <w:proofErr w:type="spellEnd"/>
      <w:r w:rsidRPr="00F47D97">
        <w:rPr>
          <w:rFonts w:cs="Arial"/>
          <w:sz w:val="20"/>
        </w:rPr>
        <w:t xml:space="preserve"> </w:t>
      </w:r>
      <w:proofErr w:type="spellStart"/>
      <w:r w:rsidRPr="00F47D97">
        <w:rPr>
          <w:rFonts w:cs="Arial"/>
          <w:sz w:val="20"/>
        </w:rPr>
        <w:t>the</w:t>
      </w:r>
      <w:proofErr w:type="spellEnd"/>
      <w:r w:rsidRPr="00F47D97">
        <w:rPr>
          <w:rFonts w:cs="Arial"/>
          <w:sz w:val="20"/>
        </w:rPr>
        <w:t xml:space="preserve"> </w:t>
      </w:r>
      <w:proofErr w:type="spellStart"/>
      <w:r w:rsidRPr="00F47D97">
        <w:rPr>
          <w:rFonts w:cs="Arial"/>
          <w:sz w:val="20"/>
        </w:rPr>
        <w:t>listed</w:t>
      </w:r>
      <w:proofErr w:type="spellEnd"/>
      <w:r w:rsidRPr="00F47D97">
        <w:rPr>
          <w:rFonts w:cs="Arial"/>
          <w:sz w:val="20"/>
        </w:rPr>
        <w:t xml:space="preserve"> </w:t>
      </w:r>
      <w:proofErr w:type="spellStart"/>
      <w:r w:rsidRPr="00F47D97">
        <w:rPr>
          <w:rFonts w:cs="Arial"/>
          <w:sz w:val="20"/>
        </w:rPr>
        <w:t>substances</w:t>
      </w:r>
      <w:proofErr w:type="spellEnd"/>
      <w:r w:rsidRPr="00F47D97">
        <w:rPr>
          <w:rFonts w:cs="Arial"/>
          <w:sz w:val="20"/>
        </w:rPr>
        <w:t xml:space="preserve"> </w:t>
      </w:r>
      <w:proofErr w:type="spellStart"/>
      <w:r w:rsidRPr="00F47D97">
        <w:rPr>
          <w:rFonts w:cs="Arial"/>
          <w:sz w:val="20"/>
        </w:rPr>
        <w:t>is</w:t>
      </w:r>
      <w:proofErr w:type="spellEnd"/>
      <w:r w:rsidRPr="00F47D97">
        <w:rPr>
          <w:rFonts w:cs="Arial"/>
          <w:sz w:val="20"/>
        </w:rPr>
        <w:t xml:space="preserve"> </w:t>
      </w:r>
      <w:proofErr w:type="spellStart"/>
      <w:r w:rsidRPr="00F47D97">
        <w:rPr>
          <w:rFonts w:cs="Arial"/>
          <w:sz w:val="20"/>
        </w:rPr>
        <w:t>used</w:t>
      </w:r>
      <w:proofErr w:type="spellEnd"/>
      <w:r w:rsidRPr="00F47D97">
        <w:rPr>
          <w:rFonts w:cs="Arial"/>
          <w:sz w:val="20"/>
        </w:rPr>
        <w:t xml:space="preserve"> </w:t>
      </w:r>
      <w:proofErr w:type="spellStart"/>
      <w:r w:rsidRPr="00F47D97">
        <w:rPr>
          <w:rFonts w:cs="Arial"/>
          <w:sz w:val="20"/>
        </w:rPr>
        <w:t>in</w:t>
      </w:r>
      <w:proofErr w:type="spellEnd"/>
      <w:r w:rsidRPr="00F47D97">
        <w:rPr>
          <w:rFonts w:cs="Arial"/>
          <w:sz w:val="20"/>
        </w:rPr>
        <w:t xml:space="preserve"> </w:t>
      </w:r>
      <w:proofErr w:type="spellStart"/>
      <w:r w:rsidRPr="00F47D97">
        <w:rPr>
          <w:rFonts w:cs="Arial"/>
          <w:sz w:val="20"/>
        </w:rPr>
        <w:t>the</w:t>
      </w:r>
      <w:proofErr w:type="spellEnd"/>
      <w:r w:rsidRPr="00F47D97">
        <w:rPr>
          <w:rFonts w:cs="Arial"/>
          <w:sz w:val="20"/>
        </w:rPr>
        <w:t xml:space="preserve"> </w:t>
      </w:r>
      <w:proofErr w:type="spellStart"/>
      <w:r w:rsidRPr="00F47D97">
        <w:rPr>
          <w:rFonts w:cs="Arial"/>
          <w:sz w:val="20"/>
        </w:rPr>
        <w:t>offered</w:t>
      </w:r>
      <w:proofErr w:type="spellEnd"/>
      <w:r w:rsidRPr="00F47D97">
        <w:rPr>
          <w:rFonts w:cs="Arial"/>
          <w:sz w:val="20"/>
        </w:rPr>
        <w:t xml:space="preserve"> </w:t>
      </w:r>
      <w:proofErr w:type="spellStart"/>
      <w:r w:rsidRPr="00F47D97">
        <w:rPr>
          <w:rFonts w:cs="Arial"/>
          <w:sz w:val="20"/>
        </w:rPr>
        <w:t>product</w:t>
      </w:r>
      <w:proofErr w:type="spellEnd"/>
      <w:r w:rsidRPr="00F47D97">
        <w:rPr>
          <w:rFonts w:cs="Arial"/>
          <w:sz w:val="20"/>
        </w:rPr>
        <w:t>.</w:t>
      </w:r>
    </w:p>
    <w:p w14:paraId="57E0B3C6" w14:textId="77777777" w:rsidR="002372CC" w:rsidRDefault="002372CC" w:rsidP="002372CC">
      <w:pPr>
        <w:ind w:left="720"/>
        <w:rPr>
          <w:rFonts w:cs="Arial"/>
          <w:sz w:val="20"/>
        </w:rPr>
      </w:pPr>
    </w:p>
    <w:p w14:paraId="625D85CC" w14:textId="77777777" w:rsidR="002372CC" w:rsidRDefault="002372CC" w:rsidP="002372CC">
      <w:pPr>
        <w:ind w:left="720"/>
        <w:rPr>
          <w:rFonts w:cs="Arial"/>
          <w:sz w:val="20"/>
        </w:rPr>
      </w:pPr>
      <w:r w:rsidRPr="009A7E6B">
        <w:rPr>
          <w:rFonts w:cs="Arial"/>
          <w:szCs w:val="24"/>
        </w:rPr>
        <w:sym w:font="Wingdings" w:char="F06F"/>
      </w:r>
      <w:r w:rsidRPr="00F47D97">
        <w:rPr>
          <w:rFonts w:cs="Arial"/>
          <w:sz w:val="20"/>
        </w:rPr>
        <w:t xml:space="preserve"> </w:t>
      </w:r>
      <w:proofErr w:type="spellStart"/>
      <w:r w:rsidRPr="00F47D97">
        <w:rPr>
          <w:rFonts w:cs="Arial"/>
          <w:sz w:val="20"/>
        </w:rPr>
        <w:t>The</w:t>
      </w:r>
      <w:proofErr w:type="spellEnd"/>
      <w:r w:rsidRPr="00F47D97">
        <w:rPr>
          <w:rFonts w:cs="Arial"/>
          <w:sz w:val="20"/>
        </w:rPr>
        <w:t xml:space="preserve"> </w:t>
      </w:r>
      <w:proofErr w:type="spellStart"/>
      <w:r w:rsidRPr="00F47D97">
        <w:rPr>
          <w:rFonts w:cs="Arial"/>
          <w:sz w:val="20"/>
        </w:rPr>
        <w:t>following</w:t>
      </w:r>
      <w:proofErr w:type="spellEnd"/>
      <w:r w:rsidRPr="00F47D97">
        <w:rPr>
          <w:rFonts w:cs="Arial"/>
          <w:sz w:val="20"/>
        </w:rPr>
        <w:t xml:space="preserve"> </w:t>
      </w:r>
      <w:proofErr w:type="spellStart"/>
      <w:r w:rsidRPr="00F47D97">
        <w:rPr>
          <w:rFonts w:cs="Arial"/>
          <w:sz w:val="20"/>
        </w:rPr>
        <w:t>listed</w:t>
      </w:r>
      <w:proofErr w:type="spellEnd"/>
      <w:r w:rsidRPr="00F47D97">
        <w:rPr>
          <w:rFonts w:cs="Arial"/>
          <w:sz w:val="20"/>
        </w:rPr>
        <w:t xml:space="preserve"> </w:t>
      </w:r>
      <w:proofErr w:type="spellStart"/>
      <w:r w:rsidRPr="00F47D97">
        <w:rPr>
          <w:rFonts w:cs="Arial"/>
          <w:sz w:val="20"/>
        </w:rPr>
        <w:t>substances</w:t>
      </w:r>
      <w:proofErr w:type="spellEnd"/>
      <w:r w:rsidRPr="00F47D97">
        <w:rPr>
          <w:rFonts w:cs="Arial"/>
          <w:sz w:val="20"/>
        </w:rPr>
        <w:t xml:space="preserve"> are </w:t>
      </w:r>
      <w:proofErr w:type="spellStart"/>
      <w:r w:rsidRPr="00F47D97">
        <w:rPr>
          <w:rFonts w:cs="Arial"/>
          <w:sz w:val="20"/>
        </w:rPr>
        <w:t>used</w:t>
      </w:r>
      <w:proofErr w:type="spellEnd"/>
      <w:r w:rsidRPr="00F47D97">
        <w:rPr>
          <w:rFonts w:cs="Arial"/>
          <w:sz w:val="20"/>
        </w:rPr>
        <w:t xml:space="preserve"> </w:t>
      </w:r>
      <w:proofErr w:type="spellStart"/>
      <w:r w:rsidRPr="00F47D97">
        <w:rPr>
          <w:rFonts w:cs="Arial"/>
          <w:sz w:val="20"/>
        </w:rPr>
        <w:t>in</w:t>
      </w:r>
      <w:proofErr w:type="spellEnd"/>
      <w:r w:rsidRPr="00F47D97">
        <w:rPr>
          <w:rFonts w:cs="Arial"/>
          <w:sz w:val="20"/>
        </w:rPr>
        <w:t xml:space="preserve"> </w:t>
      </w:r>
      <w:proofErr w:type="spellStart"/>
      <w:r w:rsidRPr="00F47D97">
        <w:rPr>
          <w:rFonts w:cs="Arial"/>
          <w:sz w:val="20"/>
        </w:rPr>
        <w:t>the</w:t>
      </w:r>
      <w:proofErr w:type="spellEnd"/>
      <w:r w:rsidRPr="00F47D97">
        <w:rPr>
          <w:rFonts w:cs="Arial"/>
          <w:sz w:val="20"/>
        </w:rPr>
        <w:t xml:space="preserve"> </w:t>
      </w:r>
      <w:proofErr w:type="spellStart"/>
      <w:r w:rsidRPr="00F47D97">
        <w:rPr>
          <w:rFonts w:cs="Arial"/>
          <w:sz w:val="20"/>
        </w:rPr>
        <w:t>offered</w:t>
      </w:r>
      <w:proofErr w:type="spellEnd"/>
      <w:r w:rsidRPr="00F47D97">
        <w:rPr>
          <w:rFonts w:cs="Arial"/>
          <w:sz w:val="20"/>
        </w:rPr>
        <w:t xml:space="preserve"> </w:t>
      </w:r>
      <w:proofErr w:type="spellStart"/>
      <w:r w:rsidRPr="00F47D97">
        <w:rPr>
          <w:rFonts w:cs="Arial"/>
          <w:sz w:val="20"/>
        </w:rPr>
        <w:t>product</w:t>
      </w:r>
      <w:proofErr w:type="spellEnd"/>
      <w:r w:rsidRPr="00F47D97">
        <w:rPr>
          <w:rFonts w:cs="Arial"/>
          <w:sz w:val="20"/>
        </w:rPr>
        <w:t>:</w:t>
      </w:r>
    </w:p>
    <w:p w14:paraId="38E2DF44" w14:textId="77777777" w:rsidR="002372CC" w:rsidRDefault="002372CC" w:rsidP="002372CC">
      <w:pPr>
        <w:ind w:left="720" w:firstLine="180"/>
        <w:rPr>
          <w:rFonts w:cs="Arial"/>
          <w:sz w:val="20"/>
        </w:rPr>
      </w:pPr>
      <w:r>
        <w:rPr>
          <w:rFonts w:cs="Arial"/>
          <w:sz w:val="20"/>
        </w:rPr>
        <w:lastRenderedPageBreak/>
        <w:t xml:space="preserve">1. Name: </w:t>
      </w:r>
      <w:r w:rsidRPr="00F47D97">
        <w:rPr>
          <w:rFonts w:cs="Arial"/>
          <w:sz w:val="20"/>
        </w:rPr>
        <w:t>………………………</w:t>
      </w:r>
      <w:r>
        <w:rPr>
          <w:rFonts w:cs="Arial"/>
          <w:sz w:val="20"/>
        </w:rPr>
        <w:t xml:space="preserve"> EC no.: ……………………. </w:t>
      </w:r>
      <w:proofErr w:type="spellStart"/>
      <w:r>
        <w:rPr>
          <w:rFonts w:cs="Arial"/>
          <w:sz w:val="20"/>
        </w:rPr>
        <w:t>Quantity</w:t>
      </w:r>
      <w:proofErr w:type="spellEnd"/>
      <w:r>
        <w:rPr>
          <w:rFonts w:cs="Arial"/>
          <w:sz w:val="20"/>
        </w:rPr>
        <w:t>: ……… % w/w</w:t>
      </w:r>
    </w:p>
    <w:p w14:paraId="729C0CB7" w14:textId="77777777" w:rsidR="002372CC" w:rsidRPr="006F3337" w:rsidRDefault="002372CC" w:rsidP="002372CC">
      <w:pPr>
        <w:ind w:left="720" w:firstLine="180"/>
        <w:rPr>
          <w:rFonts w:cs="Arial"/>
          <w:sz w:val="20"/>
        </w:rPr>
      </w:pPr>
      <w:r>
        <w:rPr>
          <w:rFonts w:cs="Arial"/>
          <w:sz w:val="20"/>
        </w:rPr>
        <w:t xml:space="preserve">2. Name: </w:t>
      </w:r>
      <w:r w:rsidRPr="006F3337">
        <w:rPr>
          <w:rFonts w:cs="Arial"/>
          <w:sz w:val="20"/>
        </w:rPr>
        <w:t xml:space="preserve">……………………… EC no.: ……………………. </w:t>
      </w:r>
      <w:proofErr w:type="spellStart"/>
      <w:r w:rsidRPr="006F3337">
        <w:rPr>
          <w:rFonts w:cs="Arial"/>
          <w:sz w:val="20"/>
        </w:rPr>
        <w:t>Quantity</w:t>
      </w:r>
      <w:proofErr w:type="spellEnd"/>
      <w:r w:rsidRPr="006F3337">
        <w:rPr>
          <w:rFonts w:cs="Arial"/>
          <w:sz w:val="20"/>
        </w:rPr>
        <w:t>: ……… % w/w</w:t>
      </w:r>
    </w:p>
    <w:p w14:paraId="67A0C097" w14:textId="77777777" w:rsidR="002372CC" w:rsidRDefault="002372CC" w:rsidP="002372CC">
      <w:pPr>
        <w:rPr>
          <w:rFonts w:cs="Arial"/>
          <w:sz w:val="20"/>
        </w:rPr>
      </w:pPr>
    </w:p>
    <w:p w14:paraId="1D09414A" w14:textId="77777777" w:rsidR="002372CC" w:rsidRPr="006F3337" w:rsidRDefault="002372CC" w:rsidP="002372CC">
      <w:pPr>
        <w:rPr>
          <w:rFonts w:cs="Arial"/>
          <w:sz w:val="20"/>
        </w:rPr>
      </w:pPr>
    </w:p>
    <w:p w14:paraId="071A84F6" w14:textId="77777777" w:rsidR="002372CC" w:rsidRPr="00401277" w:rsidRDefault="002372CC" w:rsidP="002372CC">
      <w:pPr>
        <w:keepNext/>
        <w:numPr>
          <w:ilvl w:val="0"/>
          <w:numId w:val="19"/>
        </w:numPr>
        <w:jc w:val="both"/>
        <w:rPr>
          <w:rFonts w:cs="Arial"/>
          <w:b/>
          <w:sz w:val="20"/>
          <w:lang w:val="en-GB"/>
        </w:rPr>
      </w:pPr>
      <w:r w:rsidRPr="00500E3E">
        <w:rPr>
          <w:rFonts w:cs="Arial"/>
          <w:b/>
          <w:sz w:val="20"/>
          <w:lang w:val="en-GB"/>
        </w:rPr>
        <w:t xml:space="preserve">Please confirm that you will provide INA </w:t>
      </w:r>
      <w:r w:rsidRPr="00401277">
        <w:rPr>
          <w:rFonts w:cs="Arial"/>
          <w:b/>
          <w:sz w:val="20"/>
          <w:lang w:val="en-GB"/>
        </w:rPr>
        <w:t>with the latest updated edition of the Safety Data Sheet in line with Article 31. (9) of the REACH Regulation?</w:t>
      </w:r>
    </w:p>
    <w:p w14:paraId="1F6B7303" w14:textId="77777777" w:rsidR="002372CC" w:rsidRPr="00401277" w:rsidRDefault="002372CC" w:rsidP="002372CC">
      <w:pPr>
        <w:ind w:left="720"/>
        <w:jc w:val="both"/>
        <w:rPr>
          <w:rFonts w:cs="Arial"/>
          <w:b/>
          <w:sz w:val="20"/>
          <w:lang w:val="en-GB"/>
        </w:rPr>
      </w:pPr>
    </w:p>
    <w:p w14:paraId="782802EB" w14:textId="77777777" w:rsidR="002372CC" w:rsidRDefault="002372CC" w:rsidP="002372CC">
      <w:pPr>
        <w:spacing w:before="120"/>
        <w:ind w:left="900" w:hanging="180"/>
        <w:jc w:val="both"/>
        <w:rPr>
          <w:rFonts w:cs="Arial"/>
          <w:sz w:val="20"/>
          <w:lang w:val="en-GB"/>
        </w:rPr>
      </w:pPr>
      <w:r w:rsidRPr="00401277">
        <w:rPr>
          <w:rFonts w:cs="Arial"/>
          <w:szCs w:val="24"/>
        </w:rPr>
        <w:sym w:font="Wingdings" w:char="F06F"/>
      </w:r>
      <w:r w:rsidRPr="00401277">
        <w:rPr>
          <w:rFonts w:cs="Arial"/>
          <w:sz w:val="20"/>
          <w:lang w:val="en-GB"/>
        </w:rPr>
        <w:t xml:space="preserve"> Yes, we will provide new, updated edition of the SDS </w:t>
      </w:r>
      <w:r w:rsidRPr="006F3337">
        <w:rPr>
          <w:rFonts w:cs="Arial"/>
          <w:sz w:val="20"/>
          <w:lang w:val="en-GB"/>
        </w:rPr>
        <w:t>which is fully in line with the REACH Regulation, and the new SDS will be sent in case</w:t>
      </w:r>
      <w:r w:rsidRPr="0019093D">
        <w:rPr>
          <w:rFonts w:cs="Arial"/>
          <w:sz w:val="20"/>
          <w:lang w:val="en-GB"/>
        </w:rPr>
        <w:t xml:space="preserve"> of any update.</w:t>
      </w:r>
    </w:p>
    <w:p w14:paraId="3204E07E" w14:textId="77777777" w:rsidR="002372CC" w:rsidRPr="0019093D" w:rsidRDefault="002372CC" w:rsidP="002372CC">
      <w:pPr>
        <w:spacing w:before="120"/>
        <w:ind w:left="900" w:hanging="180"/>
        <w:jc w:val="both"/>
        <w:rPr>
          <w:rFonts w:cs="Arial"/>
          <w:sz w:val="20"/>
          <w:lang w:val="en-GB"/>
        </w:rPr>
      </w:pPr>
    </w:p>
    <w:p w14:paraId="002503A4" w14:textId="77777777" w:rsidR="002372CC" w:rsidRDefault="002372CC" w:rsidP="002372CC">
      <w:pPr>
        <w:ind w:left="900" w:hanging="180"/>
        <w:jc w:val="both"/>
        <w:rPr>
          <w:rFonts w:cs="Arial"/>
          <w:sz w:val="20"/>
          <w:lang w:val="en-GB"/>
        </w:rPr>
      </w:pPr>
      <w:r w:rsidRPr="009A7E6B">
        <w:rPr>
          <w:rFonts w:cs="Arial"/>
          <w:szCs w:val="24"/>
        </w:rPr>
        <w:sym w:font="Wingdings" w:char="F06F"/>
      </w:r>
      <w:r w:rsidRPr="0019093D">
        <w:rPr>
          <w:rFonts w:cs="Arial"/>
          <w:sz w:val="20"/>
          <w:lang w:val="en-GB"/>
        </w:rPr>
        <w:t xml:space="preserve"> No, we do not have yet the updated SDS which is fully in line with the REACH Regulation. We will compile the SDS which is fully in line with REACH Regulation until ………</w:t>
      </w:r>
      <w:proofErr w:type="gramStart"/>
      <w:r w:rsidRPr="0019093D">
        <w:rPr>
          <w:rFonts w:cs="Arial"/>
          <w:sz w:val="20"/>
          <w:lang w:val="en-GB"/>
        </w:rPr>
        <w:t>…..</w:t>
      </w:r>
      <w:proofErr w:type="gramEnd"/>
      <w:r w:rsidRPr="0019093D">
        <w:rPr>
          <w:rFonts w:cs="Arial"/>
          <w:sz w:val="20"/>
          <w:lang w:val="en-GB"/>
        </w:rPr>
        <w:t>………. the latest.</w:t>
      </w:r>
    </w:p>
    <w:p w14:paraId="27095118" w14:textId="77777777" w:rsidR="002372CC" w:rsidRPr="00F6438A" w:rsidRDefault="002372CC" w:rsidP="002372CC">
      <w:pPr>
        <w:rPr>
          <w:rFonts w:cs="Arial"/>
          <w:sz w:val="20"/>
          <w:lang w:val="en-GB"/>
        </w:rPr>
      </w:pPr>
    </w:p>
    <w:p w14:paraId="2B78C722" w14:textId="77777777" w:rsidR="002372CC" w:rsidRDefault="002372CC" w:rsidP="002372CC">
      <w:pPr>
        <w:rPr>
          <w:rFonts w:cs="Arial"/>
          <w:sz w:val="20"/>
        </w:rPr>
      </w:pPr>
    </w:p>
    <w:p w14:paraId="537C3B2B" w14:textId="77777777" w:rsidR="002372CC" w:rsidRPr="00500E3E" w:rsidRDefault="002372CC" w:rsidP="002372CC">
      <w:pPr>
        <w:keepNext/>
        <w:numPr>
          <w:ilvl w:val="0"/>
          <w:numId w:val="19"/>
        </w:numPr>
        <w:jc w:val="both"/>
        <w:rPr>
          <w:rFonts w:cs="Arial"/>
          <w:b/>
          <w:sz w:val="20"/>
          <w:lang w:val="en-GB"/>
        </w:rPr>
      </w:pPr>
      <w:r w:rsidRPr="00500E3E">
        <w:rPr>
          <w:rFonts w:cs="Arial"/>
          <w:b/>
          <w:sz w:val="20"/>
        </w:rPr>
        <w:t xml:space="preserve">Do </w:t>
      </w:r>
      <w:proofErr w:type="spellStart"/>
      <w:r w:rsidRPr="00500E3E">
        <w:rPr>
          <w:rFonts w:cs="Arial"/>
          <w:b/>
          <w:sz w:val="20"/>
        </w:rPr>
        <w:t>you</w:t>
      </w:r>
      <w:proofErr w:type="spellEnd"/>
      <w:r w:rsidRPr="00500E3E">
        <w:rPr>
          <w:rFonts w:cs="Arial"/>
          <w:b/>
          <w:sz w:val="20"/>
        </w:rPr>
        <w:t xml:space="preserve"> </w:t>
      </w:r>
      <w:proofErr w:type="spellStart"/>
      <w:r w:rsidRPr="00500E3E">
        <w:rPr>
          <w:rFonts w:cs="Arial"/>
          <w:b/>
          <w:sz w:val="20"/>
        </w:rPr>
        <w:t>guarantee</w:t>
      </w:r>
      <w:proofErr w:type="spellEnd"/>
      <w:r w:rsidRPr="00500E3E">
        <w:rPr>
          <w:rFonts w:cs="Arial"/>
          <w:b/>
          <w:sz w:val="20"/>
        </w:rPr>
        <w:t xml:space="preserve"> </w:t>
      </w:r>
      <w:proofErr w:type="spellStart"/>
      <w:r w:rsidRPr="00500E3E">
        <w:rPr>
          <w:rFonts w:cs="Arial"/>
          <w:b/>
          <w:sz w:val="20"/>
        </w:rPr>
        <w:t>that</w:t>
      </w:r>
      <w:proofErr w:type="spellEnd"/>
      <w:r w:rsidRPr="00500E3E">
        <w:rPr>
          <w:rFonts w:cs="Arial"/>
          <w:b/>
          <w:sz w:val="20"/>
        </w:rPr>
        <w:t xml:space="preserve"> </w:t>
      </w:r>
      <w:proofErr w:type="spellStart"/>
      <w:r w:rsidRPr="00500E3E">
        <w:rPr>
          <w:rFonts w:cs="Arial"/>
          <w:b/>
          <w:sz w:val="20"/>
        </w:rPr>
        <w:t>the</w:t>
      </w:r>
      <w:proofErr w:type="spellEnd"/>
      <w:r w:rsidRPr="00500E3E">
        <w:rPr>
          <w:rFonts w:cs="Arial"/>
          <w:b/>
          <w:sz w:val="20"/>
        </w:rPr>
        <w:t xml:space="preserve"> </w:t>
      </w:r>
      <w:proofErr w:type="spellStart"/>
      <w:r w:rsidRPr="00500E3E">
        <w:rPr>
          <w:rFonts w:cs="Arial"/>
          <w:b/>
          <w:sz w:val="20"/>
        </w:rPr>
        <w:t>substances</w:t>
      </w:r>
      <w:proofErr w:type="spellEnd"/>
      <w:r w:rsidRPr="00500E3E">
        <w:rPr>
          <w:rFonts w:cs="Arial"/>
          <w:b/>
          <w:sz w:val="20"/>
        </w:rPr>
        <w:t xml:space="preserve"> </w:t>
      </w:r>
      <w:proofErr w:type="spellStart"/>
      <w:r w:rsidRPr="00500E3E">
        <w:rPr>
          <w:rFonts w:cs="Arial"/>
          <w:b/>
          <w:sz w:val="20"/>
        </w:rPr>
        <w:t>which</w:t>
      </w:r>
      <w:proofErr w:type="spellEnd"/>
      <w:r w:rsidRPr="00500E3E">
        <w:rPr>
          <w:rFonts w:cs="Arial"/>
          <w:b/>
          <w:sz w:val="20"/>
        </w:rPr>
        <w:t xml:space="preserve"> are </w:t>
      </w:r>
      <w:proofErr w:type="spellStart"/>
      <w:r w:rsidRPr="00500E3E">
        <w:rPr>
          <w:rFonts w:cs="Arial"/>
          <w:b/>
          <w:sz w:val="20"/>
        </w:rPr>
        <w:t>contained</w:t>
      </w:r>
      <w:proofErr w:type="spellEnd"/>
      <w:r w:rsidRPr="00500E3E">
        <w:rPr>
          <w:rFonts w:cs="Arial"/>
          <w:b/>
          <w:sz w:val="20"/>
        </w:rPr>
        <w:t xml:space="preserve"> </w:t>
      </w:r>
      <w:proofErr w:type="spellStart"/>
      <w:r w:rsidRPr="00500E3E">
        <w:rPr>
          <w:rFonts w:cs="Arial"/>
          <w:b/>
          <w:sz w:val="20"/>
        </w:rPr>
        <w:t>in</w:t>
      </w:r>
      <w:proofErr w:type="spellEnd"/>
      <w:r w:rsidRPr="00500E3E">
        <w:rPr>
          <w:rFonts w:cs="Arial"/>
          <w:b/>
          <w:sz w:val="20"/>
        </w:rPr>
        <w:t xml:space="preserve"> </w:t>
      </w:r>
      <w:proofErr w:type="spellStart"/>
      <w:r w:rsidRPr="00500E3E">
        <w:rPr>
          <w:rFonts w:cs="Arial"/>
          <w:b/>
          <w:sz w:val="20"/>
        </w:rPr>
        <w:t>the</w:t>
      </w:r>
      <w:proofErr w:type="spellEnd"/>
      <w:r w:rsidRPr="00500E3E">
        <w:rPr>
          <w:rFonts w:cs="Arial"/>
          <w:b/>
          <w:sz w:val="20"/>
        </w:rPr>
        <w:t xml:space="preserve"> </w:t>
      </w:r>
      <w:proofErr w:type="spellStart"/>
      <w:r w:rsidRPr="00500E3E">
        <w:rPr>
          <w:rFonts w:cs="Arial"/>
          <w:b/>
          <w:sz w:val="20"/>
        </w:rPr>
        <w:t>product</w:t>
      </w:r>
      <w:proofErr w:type="spellEnd"/>
      <w:r w:rsidRPr="00500E3E">
        <w:rPr>
          <w:rFonts w:cs="Arial"/>
          <w:b/>
          <w:sz w:val="20"/>
        </w:rPr>
        <w:t xml:space="preserve"> </w:t>
      </w:r>
      <w:proofErr w:type="spellStart"/>
      <w:r w:rsidRPr="00500E3E">
        <w:rPr>
          <w:rFonts w:cs="Arial"/>
          <w:b/>
          <w:sz w:val="20"/>
        </w:rPr>
        <w:t>above</w:t>
      </w:r>
      <w:proofErr w:type="spellEnd"/>
      <w:r w:rsidRPr="00500E3E">
        <w:rPr>
          <w:rFonts w:cs="Arial"/>
          <w:b/>
          <w:sz w:val="20"/>
        </w:rPr>
        <w:t xml:space="preserve"> </w:t>
      </w:r>
      <w:proofErr w:type="spellStart"/>
      <w:r w:rsidRPr="00500E3E">
        <w:rPr>
          <w:rFonts w:cs="Arial"/>
          <w:b/>
          <w:sz w:val="20"/>
        </w:rPr>
        <w:t>and</w:t>
      </w:r>
      <w:proofErr w:type="spellEnd"/>
      <w:r w:rsidRPr="00500E3E">
        <w:rPr>
          <w:rFonts w:cs="Arial"/>
          <w:b/>
          <w:sz w:val="20"/>
        </w:rPr>
        <w:t xml:space="preserve"> </w:t>
      </w:r>
      <w:proofErr w:type="spellStart"/>
      <w:r w:rsidRPr="00500E3E">
        <w:rPr>
          <w:rFonts w:cs="Arial"/>
          <w:b/>
          <w:sz w:val="20"/>
        </w:rPr>
        <w:t>require</w:t>
      </w:r>
      <w:proofErr w:type="spellEnd"/>
      <w:r w:rsidRPr="00500E3E">
        <w:rPr>
          <w:rFonts w:cs="Arial"/>
          <w:b/>
          <w:sz w:val="20"/>
        </w:rPr>
        <w:t xml:space="preserve"> </w:t>
      </w:r>
      <w:proofErr w:type="spellStart"/>
      <w:r w:rsidRPr="00500E3E">
        <w:rPr>
          <w:rFonts w:cs="Arial"/>
          <w:b/>
          <w:sz w:val="20"/>
        </w:rPr>
        <w:t>notification</w:t>
      </w:r>
      <w:proofErr w:type="spellEnd"/>
      <w:r w:rsidRPr="00500E3E">
        <w:rPr>
          <w:rFonts w:cs="Arial"/>
          <w:b/>
          <w:sz w:val="20"/>
        </w:rPr>
        <w:t xml:space="preserve"> </w:t>
      </w:r>
      <w:proofErr w:type="spellStart"/>
      <w:r w:rsidRPr="00500E3E">
        <w:rPr>
          <w:rFonts w:cs="Arial"/>
          <w:b/>
          <w:sz w:val="20"/>
        </w:rPr>
        <w:t>according</w:t>
      </w:r>
      <w:proofErr w:type="spellEnd"/>
      <w:r w:rsidRPr="00500E3E">
        <w:rPr>
          <w:rFonts w:cs="Arial"/>
          <w:b/>
          <w:sz w:val="20"/>
        </w:rPr>
        <w:t xml:space="preserve"> to CLP </w:t>
      </w:r>
      <w:proofErr w:type="spellStart"/>
      <w:r w:rsidRPr="00500E3E">
        <w:rPr>
          <w:rFonts w:cs="Arial"/>
          <w:b/>
          <w:sz w:val="20"/>
        </w:rPr>
        <w:t>Regulation</w:t>
      </w:r>
      <w:proofErr w:type="spellEnd"/>
      <w:r w:rsidRPr="00500E3E">
        <w:rPr>
          <w:rFonts w:cs="Arial"/>
          <w:b/>
          <w:sz w:val="20"/>
        </w:rPr>
        <w:t xml:space="preserve"> </w:t>
      </w:r>
      <w:proofErr w:type="spellStart"/>
      <w:r w:rsidRPr="00500E3E">
        <w:rPr>
          <w:rFonts w:cs="Arial"/>
          <w:b/>
          <w:sz w:val="20"/>
        </w:rPr>
        <w:t>have</w:t>
      </w:r>
      <w:proofErr w:type="spellEnd"/>
      <w:r w:rsidRPr="00500E3E">
        <w:rPr>
          <w:rFonts w:cs="Arial"/>
          <w:b/>
          <w:sz w:val="20"/>
        </w:rPr>
        <w:t xml:space="preserve"> </w:t>
      </w:r>
      <w:proofErr w:type="spellStart"/>
      <w:r w:rsidRPr="00500E3E">
        <w:rPr>
          <w:rFonts w:cs="Arial"/>
          <w:b/>
          <w:sz w:val="20"/>
        </w:rPr>
        <w:t>been</w:t>
      </w:r>
      <w:proofErr w:type="spellEnd"/>
      <w:r w:rsidRPr="00500E3E">
        <w:rPr>
          <w:rFonts w:cs="Arial"/>
          <w:b/>
          <w:sz w:val="20"/>
        </w:rPr>
        <w:t xml:space="preserve"> </w:t>
      </w:r>
      <w:proofErr w:type="spellStart"/>
      <w:r w:rsidRPr="00500E3E">
        <w:rPr>
          <w:rFonts w:cs="Arial"/>
          <w:b/>
          <w:sz w:val="20"/>
        </w:rPr>
        <w:t>notified</w:t>
      </w:r>
      <w:proofErr w:type="spellEnd"/>
      <w:r w:rsidRPr="00500E3E">
        <w:rPr>
          <w:rFonts w:cs="Arial"/>
          <w:b/>
          <w:sz w:val="20"/>
        </w:rPr>
        <w:t xml:space="preserve"> </w:t>
      </w:r>
      <w:proofErr w:type="spellStart"/>
      <w:r w:rsidRPr="00500E3E">
        <w:rPr>
          <w:rFonts w:cs="Arial"/>
          <w:b/>
          <w:sz w:val="20"/>
        </w:rPr>
        <w:t>by</w:t>
      </w:r>
      <w:proofErr w:type="spellEnd"/>
      <w:r w:rsidRPr="00500E3E">
        <w:rPr>
          <w:rFonts w:cs="Arial"/>
          <w:b/>
          <w:sz w:val="20"/>
        </w:rPr>
        <w:t xml:space="preserve"> </w:t>
      </w:r>
      <w:proofErr w:type="spellStart"/>
      <w:r w:rsidRPr="00500E3E">
        <w:rPr>
          <w:rFonts w:cs="Arial"/>
          <w:b/>
          <w:sz w:val="20"/>
        </w:rPr>
        <w:t>your</w:t>
      </w:r>
      <w:proofErr w:type="spellEnd"/>
      <w:r w:rsidRPr="00500E3E">
        <w:rPr>
          <w:rFonts w:cs="Arial"/>
          <w:b/>
          <w:sz w:val="20"/>
        </w:rPr>
        <w:t xml:space="preserve"> </w:t>
      </w:r>
      <w:proofErr w:type="spellStart"/>
      <w:r w:rsidRPr="00500E3E">
        <w:rPr>
          <w:rFonts w:cs="Arial"/>
          <w:b/>
          <w:sz w:val="20"/>
        </w:rPr>
        <w:t>company</w:t>
      </w:r>
      <w:proofErr w:type="spellEnd"/>
      <w:r w:rsidRPr="00500E3E">
        <w:rPr>
          <w:rFonts w:cs="Arial"/>
          <w:b/>
          <w:sz w:val="20"/>
        </w:rPr>
        <w:t xml:space="preserve"> </w:t>
      </w:r>
      <w:proofErr w:type="spellStart"/>
      <w:r w:rsidRPr="00500E3E">
        <w:rPr>
          <w:rFonts w:cs="Arial"/>
          <w:b/>
          <w:sz w:val="20"/>
        </w:rPr>
        <w:t>or</w:t>
      </w:r>
      <w:proofErr w:type="spellEnd"/>
      <w:r w:rsidRPr="00500E3E">
        <w:rPr>
          <w:rFonts w:cs="Arial"/>
          <w:b/>
          <w:sz w:val="20"/>
        </w:rPr>
        <w:t xml:space="preserve"> </w:t>
      </w:r>
      <w:proofErr w:type="spellStart"/>
      <w:r w:rsidRPr="00500E3E">
        <w:rPr>
          <w:rFonts w:cs="Arial"/>
          <w:b/>
          <w:sz w:val="20"/>
        </w:rPr>
        <w:t>by</w:t>
      </w:r>
      <w:proofErr w:type="spellEnd"/>
      <w:r w:rsidRPr="00500E3E">
        <w:rPr>
          <w:rFonts w:cs="Arial"/>
          <w:b/>
          <w:sz w:val="20"/>
        </w:rPr>
        <w:t xml:space="preserve"> </w:t>
      </w:r>
      <w:proofErr w:type="spellStart"/>
      <w:r w:rsidRPr="00500E3E">
        <w:rPr>
          <w:rFonts w:cs="Arial"/>
          <w:b/>
          <w:sz w:val="20"/>
        </w:rPr>
        <w:t>your</w:t>
      </w:r>
      <w:proofErr w:type="spellEnd"/>
      <w:r w:rsidRPr="00500E3E">
        <w:rPr>
          <w:rFonts w:cs="Arial"/>
          <w:b/>
          <w:sz w:val="20"/>
        </w:rPr>
        <w:t xml:space="preserve"> </w:t>
      </w:r>
      <w:proofErr w:type="spellStart"/>
      <w:r w:rsidRPr="00500E3E">
        <w:rPr>
          <w:rFonts w:cs="Arial"/>
          <w:b/>
          <w:sz w:val="20"/>
        </w:rPr>
        <w:t>upstream</w:t>
      </w:r>
      <w:proofErr w:type="spellEnd"/>
      <w:r w:rsidRPr="00500E3E">
        <w:rPr>
          <w:rFonts w:cs="Arial"/>
          <w:b/>
          <w:sz w:val="20"/>
        </w:rPr>
        <w:t xml:space="preserve"> </w:t>
      </w:r>
      <w:proofErr w:type="spellStart"/>
      <w:r w:rsidRPr="00500E3E">
        <w:rPr>
          <w:rFonts w:cs="Arial"/>
          <w:b/>
          <w:sz w:val="20"/>
        </w:rPr>
        <w:t>supplier</w:t>
      </w:r>
      <w:proofErr w:type="spellEnd"/>
      <w:r w:rsidRPr="00500E3E">
        <w:rPr>
          <w:rFonts w:cs="Arial"/>
          <w:b/>
          <w:sz w:val="20"/>
        </w:rPr>
        <w:t>?*</w:t>
      </w:r>
    </w:p>
    <w:p w14:paraId="5FF6B5F6" w14:textId="77777777" w:rsidR="002372CC" w:rsidRPr="00500E3E" w:rsidRDefault="002372CC" w:rsidP="002372CC">
      <w:pPr>
        <w:ind w:left="720"/>
        <w:jc w:val="both"/>
        <w:rPr>
          <w:rFonts w:cs="Arial"/>
          <w:b/>
          <w:sz w:val="20"/>
          <w:lang w:val="en-GB"/>
        </w:rPr>
      </w:pPr>
    </w:p>
    <w:p w14:paraId="16AF9A4D" w14:textId="77777777" w:rsidR="002372CC" w:rsidRDefault="002372CC" w:rsidP="002372CC">
      <w:pPr>
        <w:spacing w:before="120"/>
        <w:ind w:firstLine="708"/>
        <w:jc w:val="both"/>
        <w:rPr>
          <w:rFonts w:cs="Arial"/>
          <w:sz w:val="20"/>
          <w:lang w:val="en-GB"/>
        </w:rPr>
      </w:pPr>
      <w:r w:rsidRPr="006B1584">
        <w:rPr>
          <w:rFonts w:cs="Arial"/>
          <w:b/>
          <w:szCs w:val="24"/>
        </w:rPr>
        <w:sym w:font="Wingdings" w:char="F06F"/>
      </w:r>
      <w:r w:rsidRPr="000270FE">
        <w:rPr>
          <w:rFonts w:cs="Arial"/>
          <w:sz w:val="20"/>
          <w:lang w:val="en-GB"/>
        </w:rPr>
        <w:t xml:space="preserve"> Yes</w:t>
      </w:r>
    </w:p>
    <w:p w14:paraId="69BF4015" w14:textId="77777777" w:rsidR="002372CC" w:rsidRDefault="002372CC" w:rsidP="002372CC">
      <w:pPr>
        <w:keepNext/>
        <w:numPr>
          <w:ilvl w:val="0"/>
          <w:numId w:val="20"/>
        </w:numPr>
        <w:jc w:val="both"/>
        <w:rPr>
          <w:rFonts w:cs="Arial"/>
          <w:sz w:val="20"/>
          <w:lang w:val="en-GB"/>
        </w:rPr>
      </w:pPr>
      <w:r>
        <w:rPr>
          <w:rFonts w:cs="Arial"/>
          <w:sz w:val="20"/>
          <w:lang w:val="en-GB"/>
        </w:rPr>
        <w:t>EC No.: …………………Notification No.: …………………………………………</w:t>
      </w:r>
    </w:p>
    <w:p w14:paraId="690A43BD" w14:textId="77777777" w:rsidR="002372CC" w:rsidRDefault="002372CC" w:rsidP="002372CC">
      <w:pPr>
        <w:keepNext/>
        <w:numPr>
          <w:ilvl w:val="0"/>
          <w:numId w:val="20"/>
        </w:numPr>
        <w:jc w:val="both"/>
        <w:rPr>
          <w:rFonts w:cs="Arial"/>
          <w:sz w:val="20"/>
          <w:lang w:val="en-GB"/>
        </w:rPr>
      </w:pPr>
      <w:r>
        <w:rPr>
          <w:rFonts w:cs="Arial"/>
          <w:sz w:val="20"/>
          <w:lang w:val="en-GB"/>
        </w:rPr>
        <w:t>EC No.: …………………Notification No.: …………………………………………</w:t>
      </w:r>
    </w:p>
    <w:p w14:paraId="49D588E5" w14:textId="77777777" w:rsidR="002372CC" w:rsidRDefault="002372CC" w:rsidP="002372CC">
      <w:pPr>
        <w:keepNext/>
        <w:numPr>
          <w:ilvl w:val="0"/>
          <w:numId w:val="20"/>
        </w:numPr>
        <w:jc w:val="both"/>
        <w:rPr>
          <w:rFonts w:cs="Arial"/>
          <w:sz w:val="20"/>
          <w:lang w:val="en-GB"/>
        </w:rPr>
      </w:pPr>
      <w:r>
        <w:rPr>
          <w:rFonts w:cs="Arial"/>
          <w:sz w:val="20"/>
          <w:lang w:val="en-GB"/>
        </w:rPr>
        <w:t>EC No.: …………………Notification No.: …………………………………………</w:t>
      </w:r>
    </w:p>
    <w:p w14:paraId="1FF18DDD" w14:textId="77777777" w:rsidR="002372CC" w:rsidRDefault="002372CC" w:rsidP="002372CC">
      <w:pPr>
        <w:keepNext/>
        <w:numPr>
          <w:ilvl w:val="0"/>
          <w:numId w:val="20"/>
        </w:numPr>
        <w:rPr>
          <w:rFonts w:cs="Arial"/>
          <w:sz w:val="20"/>
          <w:lang w:val="en-GB"/>
        </w:rPr>
      </w:pPr>
      <w:r w:rsidRPr="00500E3E">
        <w:rPr>
          <w:rFonts w:cs="Arial"/>
          <w:sz w:val="20"/>
          <w:lang w:val="en-GB"/>
        </w:rPr>
        <w:t>EC No.: …………………Notification No.: …………………………………………</w:t>
      </w:r>
    </w:p>
    <w:p w14:paraId="10DC1481" w14:textId="77777777" w:rsidR="002372CC" w:rsidRPr="00500E3E" w:rsidRDefault="002372CC" w:rsidP="002372CC">
      <w:pPr>
        <w:ind w:left="1773"/>
        <w:rPr>
          <w:rFonts w:cs="Arial"/>
          <w:sz w:val="20"/>
          <w:lang w:val="en-GB"/>
        </w:rPr>
      </w:pPr>
    </w:p>
    <w:p w14:paraId="660B5BB3" w14:textId="77777777" w:rsidR="002372CC" w:rsidRDefault="002372CC" w:rsidP="002372CC">
      <w:pPr>
        <w:spacing w:before="120"/>
        <w:ind w:firstLine="709"/>
        <w:jc w:val="both"/>
        <w:rPr>
          <w:rFonts w:cs="Arial"/>
          <w:sz w:val="20"/>
          <w:lang w:val="en-GB"/>
        </w:rPr>
      </w:pPr>
      <w:r w:rsidRPr="006B1584">
        <w:rPr>
          <w:rFonts w:cs="Arial"/>
          <w:b/>
          <w:szCs w:val="24"/>
        </w:rPr>
        <w:sym w:font="Wingdings" w:char="F06F"/>
      </w:r>
      <w:r w:rsidRPr="000270FE">
        <w:rPr>
          <w:rFonts w:cs="Arial"/>
          <w:sz w:val="20"/>
          <w:lang w:val="en-GB"/>
        </w:rPr>
        <w:t xml:space="preserve"> No</w:t>
      </w:r>
      <w:r>
        <w:rPr>
          <w:rFonts w:cs="Arial"/>
          <w:sz w:val="20"/>
          <w:lang w:val="en-GB"/>
        </w:rPr>
        <w:t>, because: ……………………………………………………………</w:t>
      </w:r>
      <w:proofErr w:type="gramStart"/>
      <w:r>
        <w:rPr>
          <w:rFonts w:cs="Arial"/>
          <w:sz w:val="20"/>
          <w:lang w:val="en-GB"/>
        </w:rPr>
        <w:t>…</w:t>
      </w:r>
      <w:r w:rsidRPr="00500E3E">
        <w:rPr>
          <w:rFonts w:cs="Arial"/>
          <w:sz w:val="20"/>
          <w:lang w:val="en-GB"/>
        </w:rPr>
        <w:t>.</w:t>
      </w:r>
      <w:r>
        <w:rPr>
          <w:rFonts w:cs="Arial"/>
          <w:sz w:val="20"/>
          <w:lang w:val="en-GB"/>
        </w:rPr>
        <w:t>.</w:t>
      </w:r>
      <w:proofErr w:type="gramEnd"/>
      <w:r w:rsidRPr="00500E3E">
        <w:rPr>
          <w:rFonts w:cs="Arial"/>
          <w:sz w:val="20"/>
          <w:lang w:val="en-GB"/>
        </w:rPr>
        <w:t>(specify reason)</w:t>
      </w:r>
    </w:p>
    <w:p w14:paraId="5CC9BCC4" w14:textId="77777777" w:rsidR="002372CC" w:rsidRDefault="002372CC" w:rsidP="002372CC">
      <w:pPr>
        <w:spacing w:before="120"/>
        <w:ind w:firstLine="709"/>
        <w:jc w:val="both"/>
        <w:rPr>
          <w:rFonts w:cs="Arial"/>
          <w:sz w:val="20"/>
          <w:lang w:val="en-GB"/>
        </w:rPr>
      </w:pPr>
    </w:p>
    <w:p w14:paraId="425B83C5" w14:textId="77777777" w:rsidR="002372CC" w:rsidRDefault="002372CC" w:rsidP="002372CC">
      <w:pPr>
        <w:ind w:left="720"/>
        <w:jc w:val="both"/>
        <w:rPr>
          <w:rFonts w:cs="Arial"/>
          <w:sz w:val="20"/>
        </w:rPr>
      </w:pPr>
    </w:p>
    <w:p w14:paraId="4BDAEADE" w14:textId="77777777" w:rsidR="002372CC" w:rsidRDefault="002372CC" w:rsidP="002372CC">
      <w:pPr>
        <w:ind w:left="720"/>
        <w:jc w:val="both"/>
        <w:rPr>
          <w:rFonts w:cs="Arial"/>
          <w:i/>
          <w:sz w:val="20"/>
        </w:rPr>
      </w:pPr>
      <w:r w:rsidRPr="00500E3E">
        <w:rPr>
          <w:rFonts w:cs="Arial"/>
          <w:i/>
          <w:sz w:val="20"/>
          <w:lang w:val="en-GB"/>
        </w:rPr>
        <w:t>(*This question</w:t>
      </w:r>
      <w:r w:rsidRPr="00500E3E">
        <w:rPr>
          <w:rFonts w:cs="Arial"/>
          <w:i/>
          <w:sz w:val="20"/>
        </w:rPr>
        <w:t xml:space="preserve"> </w:t>
      </w:r>
      <w:proofErr w:type="spellStart"/>
      <w:r w:rsidRPr="00500E3E">
        <w:rPr>
          <w:rFonts w:cs="Arial"/>
          <w:i/>
          <w:sz w:val="20"/>
        </w:rPr>
        <w:t>is</w:t>
      </w:r>
      <w:proofErr w:type="spellEnd"/>
      <w:r w:rsidRPr="00500E3E">
        <w:rPr>
          <w:rFonts w:cs="Arial"/>
          <w:i/>
          <w:sz w:val="20"/>
        </w:rPr>
        <w:t xml:space="preserve"> </w:t>
      </w:r>
      <w:proofErr w:type="spellStart"/>
      <w:r w:rsidRPr="00500E3E">
        <w:rPr>
          <w:rFonts w:cs="Arial"/>
          <w:i/>
          <w:sz w:val="20"/>
        </w:rPr>
        <w:t>relevant</w:t>
      </w:r>
      <w:proofErr w:type="spellEnd"/>
      <w:r w:rsidRPr="00500E3E">
        <w:rPr>
          <w:rFonts w:cs="Arial"/>
          <w:i/>
          <w:sz w:val="20"/>
        </w:rPr>
        <w:t xml:space="preserve"> </w:t>
      </w:r>
      <w:proofErr w:type="spellStart"/>
      <w:r w:rsidRPr="00500E3E">
        <w:rPr>
          <w:rFonts w:cs="Arial"/>
          <w:i/>
          <w:sz w:val="20"/>
        </w:rPr>
        <w:t>only</w:t>
      </w:r>
      <w:proofErr w:type="spellEnd"/>
      <w:r w:rsidRPr="00500E3E">
        <w:rPr>
          <w:rFonts w:cs="Arial"/>
          <w:i/>
          <w:sz w:val="20"/>
        </w:rPr>
        <w:t xml:space="preserve"> </w:t>
      </w:r>
      <w:proofErr w:type="spellStart"/>
      <w:r w:rsidRPr="00500E3E">
        <w:rPr>
          <w:rFonts w:cs="Arial"/>
          <w:i/>
          <w:sz w:val="20"/>
        </w:rPr>
        <w:t>in</w:t>
      </w:r>
      <w:proofErr w:type="spellEnd"/>
      <w:r w:rsidRPr="00500E3E">
        <w:rPr>
          <w:rFonts w:cs="Arial"/>
          <w:i/>
          <w:sz w:val="20"/>
        </w:rPr>
        <w:t xml:space="preserve"> </w:t>
      </w:r>
      <w:proofErr w:type="spellStart"/>
      <w:r w:rsidRPr="00500E3E">
        <w:rPr>
          <w:rFonts w:cs="Arial"/>
          <w:i/>
          <w:sz w:val="20"/>
        </w:rPr>
        <w:t>case</w:t>
      </w:r>
      <w:proofErr w:type="spellEnd"/>
      <w:r w:rsidRPr="00500E3E">
        <w:rPr>
          <w:rFonts w:cs="Arial"/>
          <w:i/>
          <w:sz w:val="20"/>
        </w:rPr>
        <w:t xml:space="preserve"> </w:t>
      </w:r>
      <w:proofErr w:type="spellStart"/>
      <w:r w:rsidRPr="00500E3E">
        <w:rPr>
          <w:rFonts w:cs="Arial"/>
          <w:i/>
          <w:sz w:val="20"/>
        </w:rPr>
        <w:t>substance</w:t>
      </w:r>
      <w:proofErr w:type="spellEnd"/>
      <w:r w:rsidRPr="00500E3E">
        <w:rPr>
          <w:rFonts w:cs="Arial"/>
          <w:i/>
          <w:sz w:val="20"/>
        </w:rPr>
        <w:t xml:space="preserve"> </w:t>
      </w:r>
      <w:proofErr w:type="spellStart"/>
      <w:r w:rsidRPr="00500E3E">
        <w:rPr>
          <w:rFonts w:cs="Arial"/>
          <w:i/>
          <w:sz w:val="20"/>
        </w:rPr>
        <w:t>was</w:t>
      </w:r>
      <w:proofErr w:type="spellEnd"/>
      <w:r w:rsidRPr="00500E3E">
        <w:rPr>
          <w:rFonts w:cs="Arial"/>
          <w:i/>
          <w:sz w:val="20"/>
        </w:rPr>
        <w:t xml:space="preserve"> </w:t>
      </w:r>
      <w:proofErr w:type="spellStart"/>
      <w:r w:rsidRPr="00500E3E">
        <w:rPr>
          <w:rFonts w:cs="Arial"/>
          <w:i/>
          <w:sz w:val="20"/>
        </w:rPr>
        <w:t>not</w:t>
      </w:r>
      <w:proofErr w:type="spellEnd"/>
      <w:r w:rsidRPr="00500E3E">
        <w:rPr>
          <w:rFonts w:cs="Arial"/>
          <w:i/>
          <w:sz w:val="20"/>
        </w:rPr>
        <w:t xml:space="preserve"> </w:t>
      </w:r>
      <w:proofErr w:type="spellStart"/>
      <w:r w:rsidRPr="00500E3E">
        <w:rPr>
          <w:rFonts w:cs="Arial"/>
          <w:i/>
          <w:sz w:val="20"/>
        </w:rPr>
        <w:t>registered</w:t>
      </w:r>
      <w:proofErr w:type="spellEnd"/>
      <w:r w:rsidRPr="00500E3E">
        <w:rPr>
          <w:rFonts w:cs="Arial"/>
          <w:i/>
          <w:sz w:val="20"/>
        </w:rPr>
        <w:t xml:space="preserve"> </w:t>
      </w:r>
      <w:proofErr w:type="spellStart"/>
      <w:r w:rsidRPr="00500E3E">
        <w:rPr>
          <w:rFonts w:cs="Arial"/>
          <w:i/>
          <w:sz w:val="20"/>
        </w:rPr>
        <w:t>according</w:t>
      </w:r>
      <w:proofErr w:type="spellEnd"/>
      <w:r w:rsidRPr="00500E3E">
        <w:rPr>
          <w:rFonts w:cs="Arial"/>
          <w:i/>
          <w:sz w:val="20"/>
        </w:rPr>
        <w:t xml:space="preserve"> to REACH </w:t>
      </w:r>
      <w:proofErr w:type="spellStart"/>
      <w:r w:rsidRPr="00500E3E">
        <w:rPr>
          <w:rFonts w:cs="Arial"/>
          <w:i/>
          <w:sz w:val="20"/>
        </w:rPr>
        <w:t>Regulation</w:t>
      </w:r>
      <w:proofErr w:type="spellEnd"/>
      <w:r w:rsidRPr="00500E3E">
        <w:rPr>
          <w:rFonts w:cs="Arial"/>
          <w:i/>
          <w:sz w:val="20"/>
        </w:rPr>
        <w:t xml:space="preserve">, </w:t>
      </w:r>
      <w:proofErr w:type="spellStart"/>
      <w:r w:rsidRPr="00500E3E">
        <w:rPr>
          <w:rFonts w:cs="Arial"/>
          <w:i/>
          <w:sz w:val="20"/>
        </w:rPr>
        <w:t>Annexes</w:t>
      </w:r>
      <w:proofErr w:type="spellEnd"/>
      <w:r w:rsidRPr="00500E3E">
        <w:rPr>
          <w:rFonts w:cs="Arial"/>
          <w:i/>
          <w:sz w:val="20"/>
        </w:rPr>
        <w:t xml:space="preserve"> IV </w:t>
      </w:r>
      <w:proofErr w:type="spellStart"/>
      <w:r w:rsidRPr="00500E3E">
        <w:rPr>
          <w:rFonts w:cs="Arial"/>
          <w:i/>
          <w:sz w:val="20"/>
        </w:rPr>
        <w:t>and</w:t>
      </w:r>
      <w:proofErr w:type="spellEnd"/>
      <w:r w:rsidRPr="00500E3E">
        <w:rPr>
          <w:rFonts w:cs="Arial"/>
          <w:i/>
          <w:sz w:val="20"/>
        </w:rPr>
        <w:t xml:space="preserve"> V (</w:t>
      </w:r>
      <w:proofErr w:type="spellStart"/>
      <w:r w:rsidRPr="00500E3E">
        <w:rPr>
          <w:rFonts w:cs="Arial"/>
          <w:i/>
          <w:sz w:val="20"/>
        </w:rPr>
        <w:t>with</w:t>
      </w:r>
      <w:proofErr w:type="spellEnd"/>
      <w:r w:rsidRPr="00500E3E">
        <w:rPr>
          <w:rFonts w:cs="Arial"/>
          <w:i/>
          <w:sz w:val="20"/>
        </w:rPr>
        <w:t xml:space="preserve"> reference to </w:t>
      </w:r>
      <w:proofErr w:type="spellStart"/>
      <w:r w:rsidRPr="00500E3E">
        <w:rPr>
          <w:rFonts w:cs="Arial"/>
          <w:i/>
          <w:sz w:val="20"/>
        </w:rPr>
        <w:t>item</w:t>
      </w:r>
      <w:proofErr w:type="spellEnd"/>
      <w:r w:rsidRPr="00500E3E">
        <w:rPr>
          <w:rFonts w:cs="Arial"/>
          <w:i/>
          <w:sz w:val="20"/>
        </w:rPr>
        <w:t xml:space="preserve"> </w:t>
      </w:r>
      <w:r>
        <w:rPr>
          <w:rFonts w:cs="Arial"/>
          <w:i/>
          <w:sz w:val="20"/>
        </w:rPr>
        <w:t>1</w:t>
      </w:r>
      <w:r w:rsidRPr="00500E3E">
        <w:rPr>
          <w:rFonts w:cs="Arial"/>
          <w:i/>
          <w:sz w:val="20"/>
        </w:rPr>
        <w:t>)</w:t>
      </w:r>
    </w:p>
    <w:p w14:paraId="2871195F" w14:textId="77777777" w:rsidR="002372CC" w:rsidRDefault="002372CC" w:rsidP="002372CC">
      <w:pPr>
        <w:jc w:val="both"/>
        <w:rPr>
          <w:rFonts w:cs="Arial"/>
          <w:i/>
          <w:sz w:val="20"/>
        </w:rPr>
      </w:pPr>
    </w:p>
    <w:p w14:paraId="15E7195F" w14:textId="77777777" w:rsidR="002372CC" w:rsidRPr="00500E3E" w:rsidRDefault="002372CC" w:rsidP="002372CC">
      <w:pPr>
        <w:ind w:left="720"/>
        <w:jc w:val="both"/>
        <w:rPr>
          <w:rFonts w:cs="Arial"/>
          <w:i/>
          <w:sz w:val="20"/>
          <w:lang w:val="en-GB"/>
        </w:rPr>
      </w:pPr>
    </w:p>
    <w:p w14:paraId="5DC50C67" w14:textId="77777777" w:rsidR="002372CC" w:rsidRDefault="002372CC" w:rsidP="002372CC">
      <w:pPr>
        <w:rPr>
          <w:rFonts w:cs="Arial"/>
          <w:b/>
          <w:sz w:val="20"/>
          <w:u w:val="single"/>
          <w:lang w:val="en-GB"/>
        </w:rPr>
      </w:pPr>
    </w:p>
    <w:p w14:paraId="6B79C2C7" w14:textId="77777777" w:rsidR="002372CC" w:rsidRPr="00500E3E" w:rsidRDefault="002372CC" w:rsidP="002372CC">
      <w:pPr>
        <w:keepNext/>
        <w:numPr>
          <w:ilvl w:val="0"/>
          <w:numId w:val="19"/>
        </w:numPr>
        <w:jc w:val="both"/>
        <w:rPr>
          <w:rFonts w:cs="Arial"/>
          <w:b/>
          <w:sz w:val="20"/>
          <w:lang w:val="en-GB"/>
        </w:rPr>
      </w:pPr>
      <w:r w:rsidRPr="00500E3E">
        <w:rPr>
          <w:rFonts w:cs="Arial"/>
          <w:b/>
          <w:sz w:val="20"/>
          <w:lang w:val="en-GB"/>
        </w:rPr>
        <w:t xml:space="preserve">If you cannot fill in any of the above fields </w:t>
      </w:r>
      <w:r>
        <w:rPr>
          <w:rFonts w:cs="Arial"/>
          <w:b/>
          <w:sz w:val="20"/>
          <w:lang w:val="en-GB"/>
        </w:rPr>
        <w:t xml:space="preserve">(items no. 1 – 4), </w:t>
      </w:r>
      <w:r w:rsidRPr="00500E3E">
        <w:rPr>
          <w:rFonts w:cs="Arial"/>
          <w:b/>
          <w:sz w:val="20"/>
          <w:lang w:val="en-GB"/>
        </w:rPr>
        <w:t xml:space="preserve">due to the reason that you or your supplier in the same supply chain considers required information </w:t>
      </w:r>
      <w:r w:rsidRPr="00500E3E">
        <w:rPr>
          <w:rFonts w:cs="Arial"/>
          <w:b/>
          <w:bCs/>
          <w:sz w:val="20"/>
          <w:u w:val="single"/>
          <w:lang w:val="en-GB"/>
        </w:rPr>
        <w:t>as business confidential information</w:t>
      </w:r>
      <w:r w:rsidRPr="00500E3E">
        <w:rPr>
          <w:rFonts w:cs="Arial"/>
          <w:b/>
          <w:sz w:val="20"/>
          <w:lang w:val="en-GB"/>
        </w:rPr>
        <w:t xml:space="preserve">, can you please confirm that the above </w:t>
      </w:r>
      <w:proofErr w:type="spellStart"/>
      <w:r w:rsidRPr="00500E3E">
        <w:rPr>
          <w:rFonts w:cs="Arial"/>
          <w:b/>
          <w:sz w:val="20"/>
        </w:rPr>
        <w:t>product</w:t>
      </w:r>
      <w:proofErr w:type="spellEnd"/>
      <w:r w:rsidRPr="00500E3E">
        <w:rPr>
          <w:rFonts w:cs="Arial"/>
          <w:b/>
          <w:sz w:val="20"/>
        </w:rPr>
        <w:t xml:space="preserve"> </w:t>
      </w:r>
      <w:proofErr w:type="spellStart"/>
      <w:r w:rsidRPr="00500E3E">
        <w:rPr>
          <w:rFonts w:cs="Arial"/>
          <w:b/>
          <w:sz w:val="20"/>
        </w:rPr>
        <w:t>supplied</w:t>
      </w:r>
      <w:proofErr w:type="spellEnd"/>
      <w:r w:rsidRPr="00500E3E">
        <w:rPr>
          <w:rFonts w:cs="Arial"/>
          <w:b/>
          <w:sz w:val="20"/>
        </w:rPr>
        <w:t xml:space="preserve"> </w:t>
      </w:r>
      <w:proofErr w:type="spellStart"/>
      <w:r w:rsidRPr="00500E3E">
        <w:rPr>
          <w:rFonts w:cs="Arial"/>
          <w:b/>
          <w:sz w:val="20"/>
        </w:rPr>
        <w:t>by</w:t>
      </w:r>
      <w:proofErr w:type="spellEnd"/>
      <w:r w:rsidRPr="00500E3E">
        <w:rPr>
          <w:rFonts w:cs="Arial"/>
          <w:b/>
          <w:sz w:val="20"/>
        </w:rPr>
        <w:t xml:space="preserve"> </w:t>
      </w:r>
      <w:proofErr w:type="spellStart"/>
      <w:r w:rsidRPr="00500E3E">
        <w:rPr>
          <w:rFonts w:cs="Arial"/>
          <w:b/>
          <w:sz w:val="20"/>
        </w:rPr>
        <w:t>your</w:t>
      </w:r>
      <w:proofErr w:type="spellEnd"/>
      <w:r w:rsidRPr="00500E3E">
        <w:rPr>
          <w:rFonts w:cs="Arial"/>
          <w:b/>
          <w:sz w:val="20"/>
        </w:rPr>
        <w:t xml:space="preserve"> Company </w:t>
      </w:r>
      <w:proofErr w:type="spellStart"/>
      <w:r w:rsidRPr="00500E3E">
        <w:rPr>
          <w:rFonts w:cs="Arial"/>
          <w:b/>
          <w:sz w:val="20"/>
        </w:rPr>
        <w:t>has</w:t>
      </w:r>
      <w:proofErr w:type="spellEnd"/>
      <w:r w:rsidRPr="00500E3E">
        <w:rPr>
          <w:rFonts w:cs="Arial"/>
          <w:b/>
          <w:sz w:val="20"/>
        </w:rPr>
        <w:t xml:space="preserve"> </w:t>
      </w:r>
      <w:proofErr w:type="spellStart"/>
      <w:r w:rsidRPr="00500E3E">
        <w:rPr>
          <w:rFonts w:cs="Arial"/>
          <w:b/>
          <w:sz w:val="20"/>
        </w:rPr>
        <w:t>been</w:t>
      </w:r>
      <w:proofErr w:type="spellEnd"/>
      <w:r w:rsidRPr="00500E3E">
        <w:rPr>
          <w:rFonts w:cs="Arial"/>
          <w:b/>
          <w:sz w:val="20"/>
        </w:rPr>
        <w:t xml:space="preserve"> </w:t>
      </w:r>
      <w:proofErr w:type="spellStart"/>
      <w:r w:rsidRPr="00500E3E">
        <w:rPr>
          <w:rFonts w:cs="Arial"/>
          <w:b/>
          <w:sz w:val="20"/>
        </w:rPr>
        <w:t>registered</w:t>
      </w:r>
      <w:proofErr w:type="spellEnd"/>
      <w:r w:rsidRPr="00500E3E">
        <w:rPr>
          <w:rFonts w:cs="Arial"/>
          <w:b/>
          <w:sz w:val="20"/>
        </w:rPr>
        <w:t xml:space="preserve"> </w:t>
      </w:r>
      <w:proofErr w:type="spellStart"/>
      <w:r>
        <w:rPr>
          <w:rFonts w:cs="Arial"/>
          <w:b/>
          <w:sz w:val="20"/>
        </w:rPr>
        <w:t>according</w:t>
      </w:r>
      <w:proofErr w:type="spellEnd"/>
      <w:r>
        <w:rPr>
          <w:rFonts w:cs="Arial"/>
          <w:b/>
          <w:sz w:val="20"/>
        </w:rPr>
        <w:t xml:space="preserve"> to REACH </w:t>
      </w:r>
      <w:proofErr w:type="spellStart"/>
      <w:r>
        <w:rPr>
          <w:rFonts w:cs="Arial"/>
          <w:b/>
          <w:sz w:val="20"/>
        </w:rPr>
        <w:t>Regulation</w:t>
      </w:r>
      <w:proofErr w:type="spellEnd"/>
      <w:r>
        <w:rPr>
          <w:rFonts w:cs="Arial"/>
          <w:b/>
          <w:sz w:val="20"/>
        </w:rPr>
        <w:t xml:space="preserve"> </w:t>
      </w:r>
      <w:proofErr w:type="spellStart"/>
      <w:r w:rsidRPr="00500E3E">
        <w:rPr>
          <w:rFonts w:cs="Arial"/>
          <w:b/>
          <w:sz w:val="20"/>
        </w:rPr>
        <w:t>and</w:t>
      </w:r>
      <w:proofErr w:type="spellEnd"/>
      <w:r w:rsidRPr="00500E3E">
        <w:rPr>
          <w:rFonts w:cs="Arial"/>
          <w:b/>
          <w:sz w:val="20"/>
        </w:rPr>
        <w:t>/</w:t>
      </w:r>
      <w:proofErr w:type="spellStart"/>
      <w:r w:rsidRPr="00500E3E">
        <w:rPr>
          <w:rFonts w:cs="Arial"/>
          <w:b/>
          <w:sz w:val="20"/>
        </w:rPr>
        <w:t>or</w:t>
      </w:r>
      <w:proofErr w:type="spellEnd"/>
      <w:r w:rsidRPr="00500E3E">
        <w:rPr>
          <w:rFonts w:cs="Arial"/>
          <w:b/>
          <w:sz w:val="20"/>
        </w:rPr>
        <w:t xml:space="preserve"> </w:t>
      </w:r>
      <w:proofErr w:type="spellStart"/>
      <w:r w:rsidRPr="00500E3E">
        <w:rPr>
          <w:rFonts w:cs="Arial"/>
          <w:b/>
          <w:sz w:val="20"/>
        </w:rPr>
        <w:t>notified</w:t>
      </w:r>
      <w:proofErr w:type="spellEnd"/>
      <w:r w:rsidRPr="00500E3E">
        <w:rPr>
          <w:rFonts w:cs="Arial"/>
          <w:b/>
          <w:sz w:val="20"/>
        </w:rPr>
        <w:t xml:space="preserve"> </w:t>
      </w:r>
      <w:proofErr w:type="spellStart"/>
      <w:r>
        <w:rPr>
          <w:rFonts w:cs="Arial"/>
          <w:b/>
          <w:sz w:val="20"/>
        </w:rPr>
        <w:t>according</w:t>
      </w:r>
      <w:proofErr w:type="spellEnd"/>
      <w:r>
        <w:rPr>
          <w:rFonts w:cs="Arial"/>
          <w:b/>
          <w:sz w:val="20"/>
        </w:rPr>
        <w:t xml:space="preserve"> to CLP </w:t>
      </w:r>
      <w:proofErr w:type="spellStart"/>
      <w:r>
        <w:rPr>
          <w:rFonts w:cs="Arial"/>
          <w:b/>
          <w:sz w:val="20"/>
        </w:rPr>
        <w:t>Regulation</w:t>
      </w:r>
      <w:proofErr w:type="spellEnd"/>
      <w:r>
        <w:rPr>
          <w:rFonts w:cs="Arial"/>
          <w:b/>
          <w:sz w:val="20"/>
        </w:rPr>
        <w:t xml:space="preserve"> </w:t>
      </w:r>
      <w:proofErr w:type="spellStart"/>
      <w:r w:rsidRPr="00500E3E">
        <w:rPr>
          <w:rFonts w:cs="Arial"/>
          <w:b/>
          <w:sz w:val="20"/>
        </w:rPr>
        <w:t>by</w:t>
      </w:r>
      <w:proofErr w:type="spellEnd"/>
      <w:r w:rsidRPr="00500E3E">
        <w:rPr>
          <w:rFonts w:cs="Arial"/>
          <w:b/>
          <w:sz w:val="20"/>
        </w:rPr>
        <w:t xml:space="preserve"> </w:t>
      </w:r>
      <w:proofErr w:type="spellStart"/>
      <w:r w:rsidRPr="00500E3E">
        <w:rPr>
          <w:rFonts w:cs="Arial"/>
          <w:b/>
          <w:sz w:val="20"/>
        </w:rPr>
        <w:t>your</w:t>
      </w:r>
      <w:proofErr w:type="spellEnd"/>
      <w:r w:rsidRPr="00500E3E">
        <w:rPr>
          <w:rFonts w:cs="Arial"/>
          <w:b/>
          <w:sz w:val="20"/>
        </w:rPr>
        <w:t xml:space="preserve"> Company </w:t>
      </w:r>
      <w:proofErr w:type="spellStart"/>
      <w:r w:rsidRPr="00500E3E">
        <w:rPr>
          <w:rFonts w:cs="Arial"/>
          <w:b/>
          <w:sz w:val="20"/>
        </w:rPr>
        <w:t>or</w:t>
      </w:r>
      <w:proofErr w:type="spellEnd"/>
      <w:r w:rsidRPr="00500E3E">
        <w:rPr>
          <w:rFonts w:cs="Arial"/>
          <w:b/>
          <w:sz w:val="20"/>
        </w:rPr>
        <w:t xml:space="preserve"> </w:t>
      </w:r>
      <w:proofErr w:type="spellStart"/>
      <w:r w:rsidRPr="00500E3E">
        <w:rPr>
          <w:rFonts w:cs="Arial"/>
          <w:b/>
          <w:sz w:val="20"/>
        </w:rPr>
        <w:t>another</w:t>
      </w:r>
      <w:proofErr w:type="spellEnd"/>
      <w:r w:rsidRPr="00500E3E">
        <w:rPr>
          <w:rFonts w:cs="Arial"/>
          <w:b/>
          <w:sz w:val="20"/>
        </w:rPr>
        <w:t xml:space="preserve"> party </w:t>
      </w:r>
      <w:proofErr w:type="spellStart"/>
      <w:r w:rsidRPr="00500E3E">
        <w:rPr>
          <w:rFonts w:cs="Arial"/>
          <w:b/>
          <w:sz w:val="20"/>
        </w:rPr>
        <w:t>in</w:t>
      </w:r>
      <w:proofErr w:type="spellEnd"/>
      <w:r w:rsidRPr="00500E3E">
        <w:rPr>
          <w:rFonts w:cs="Arial"/>
          <w:b/>
          <w:sz w:val="20"/>
        </w:rPr>
        <w:t xml:space="preserve"> </w:t>
      </w:r>
      <w:proofErr w:type="spellStart"/>
      <w:r w:rsidRPr="00500E3E">
        <w:rPr>
          <w:rFonts w:cs="Arial"/>
          <w:b/>
          <w:sz w:val="20"/>
        </w:rPr>
        <w:t>the</w:t>
      </w:r>
      <w:proofErr w:type="spellEnd"/>
      <w:r w:rsidRPr="00500E3E">
        <w:rPr>
          <w:rFonts w:cs="Arial"/>
          <w:b/>
          <w:sz w:val="20"/>
        </w:rPr>
        <w:t xml:space="preserve"> same </w:t>
      </w:r>
      <w:proofErr w:type="spellStart"/>
      <w:r w:rsidRPr="00500E3E">
        <w:rPr>
          <w:rFonts w:cs="Arial"/>
          <w:b/>
          <w:sz w:val="20"/>
        </w:rPr>
        <w:t>supply</w:t>
      </w:r>
      <w:proofErr w:type="spellEnd"/>
      <w:r w:rsidRPr="00500E3E">
        <w:rPr>
          <w:rFonts w:cs="Arial"/>
          <w:b/>
          <w:sz w:val="20"/>
        </w:rPr>
        <w:t xml:space="preserve"> </w:t>
      </w:r>
      <w:proofErr w:type="spellStart"/>
      <w:r w:rsidRPr="00500E3E">
        <w:rPr>
          <w:rFonts w:cs="Arial"/>
          <w:b/>
          <w:sz w:val="20"/>
        </w:rPr>
        <w:t>chain</w:t>
      </w:r>
      <w:proofErr w:type="spellEnd"/>
      <w:r w:rsidRPr="00500E3E">
        <w:rPr>
          <w:rFonts w:cs="Arial"/>
          <w:b/>
          <w:sz w:val="20"/>
        </w:rPr>
        <w:t>?</w:t>
      </w:r>
    </w:p>
    <w:p w14:paraId="393233B2" w14:textId="77777777" w:rsidR="002372CC" w:rsidRPr="009D0CD7" w:rsidRDefault="002372CC" w:rsidP="002372CC">
      <w:pPr>
        <w:rPr>
          <w:rFonts w:cs="Arial"/>
          <w:b/>
          <w:sz w:val="20"/>
          <w:u w:val="single"/>
        </w:rPr>
      </w:pPr>
    </w:p>
    <w:p w14:paraId="55F6009D" w14:textId="77777777" w:rsidR="002372CC" w:rsidRPr="009D0CD7" w:rsidRDefault="002372CC" w:rsidP="002372CC">
      <w:pPr>
        <w:spacing w:line="360" w:lineRule="auto"/>
        <w:ind w:left="709"/>
        <w:rPr>
          <w:rFonts w:cs="Arial"/>
          <w:sz w:val="20"/>
          <w:lang w:val="en-GB"/>
        </w:rPr>
      </w:pPr>
      <w:r w:rsidRPr="009D0CD7">
        <w:rPr>
          <w:rFonts w:cs="Arial"/>
          <w:szCs w:val="24"/>
        </w:rPr>
        <w:sym w:font="Wingdings" w:char="F06F"/>
      </w:r>
      <w:r w:rsidRPr="009D0CD7">
        <w:rPr>
          <w:rFonts w:cs="Arial"/>
          <w:sz w:val="20"/>
          <w:lang w:val="en-GB"/>
        </w:rPr>
        <w:t xml:space="preserve"> Yes</w:t>
      </w:r>
    </w:p>
    <w:p w14:paraId="598275C7" w14:textId="77777777" w:rsidR="002372CC" w:rsidRDefault="002372CC" w:rsidP="002372CC">
      <w:pPr>
        <w:spacing w:line="360" w:lineRule="auto"/>
        <w:ind w:left="709"/>
        <w:rPr>
          <w:rFonts w:cs="Arial"/>
          <w:b/>
          <w:sz w:val="20"/>
          <w:u w:val="single"/>
          <w:lang w:val="en-GB"/>
        </w:rPr>
      </w:pPr>
      <w:r w:rsidRPr="009D0CD7">
        <w:rPr>
          <w:rFonts w:cs="Arial"/>
          <w:szCs w:val="24"/>
        </w:rPr>
        <w:sym w:font="Wingdings" w:char="F06F"/>
      </w:r>
      <w:r w:rsidRPr="009D0CD7">
        <w:rPr>
          <w:rFonts w:cs="Arial"/>
          <w:sz w:val="20"/>
          <w:lang w:val="en-GB"/>
        </w:rPr>
        <w:t xml:space="preserve"> No</w:t>
      </w:r>
    </w:p>
    <w:p w14:paraId="7CED3EF6" w14:textId="77777777" w:rsidR="002372CC" w:rsidRPr="000270FE" w:rsidRDefault="002372CC" w:rsidP="002372CC">
      <w:pPr>
        <w:ind w:left="708"/>
        <w:rPr>
          <w:rFonts w:cs="Arial"/>
          <w:sz w:val="20"/>
          <w:lang w:val="en-GB"/>
        </w:rPr>
      </w:pPr>
    </w:p>
    <w:p w14:paraId="3495643F" w14:textId="77777777" w:rsidR="002372CC" w:rsidRPr="000270FE" w:rsidRDefault="002372CC" w:rsidP="002372CC">
      <w:pPr>
        <w:ind w:left="708"/>
        <w:rPr>
          <w:rFonts w:cs="Arial"/>
          <w:sz w:val="20"/>
          <w:lang w:val="en-GB"/>
        </w:rPr>
      </w:pPr>
    </w:p>
    <w:p w14:paraId="6233888C" w14:textId="77777777" w:rsidR="002372CC" w:rsidRDefault="002372CC" w:rsidP="002372CC">
      <w:pPr>
        <w:pStyle w:val="BodyTextIndent2"/>
        <w:tabs>
          <w:tab w:val="num" w:pos="709"/>
        </w:tabs>
        <w:ind w:left="0" w:firstLine="0"/>
        <w:jc w:val="left"/>
        <w:rPr>
          <w:rFonts w:cs="Arial"/>
          <w:color w:val="000000"/>
          <w:sz w:val="20"/>
          <w:lang w:val="en-GB"/>
        </w:rPr>
      </w:pPr>
      <w:r w:rsidRPr="00F47D97">
        <w:rPr>
          <w:rFonts w:cs="Arial"/>
          <w:color w:val="000000"/>
          <w:sz w:val="20"/>
          <w:lang w:val="en-GB"/>
        </w:rPr>
        <w:t>/Date/ ………………………………</w:t>
      </w:r>
      <w:r>
        <w:rPr>
          <w:rFonts w:cs="Arial"/>
          <w:color w:val="000000"/>
          <w:sz w:val="20"/>
          <w:lang w:val="en-GB"/>
        </w:rPr>
        <w:t>...........................</w:t>
      </w:r>
    </w:p>
    <w:p w14:paraId="6E0A3D85" w14:textId="77777777" w:rsidR="002372CC" w:rsidRDefault="002372CC" w:rsidP="002372CC">
      <w:pPr>
        <w:pStyle w:val="BodyTextIndent2"/>
        <w:tabs>
          <w:tab w:val="num" w:pos="709"/>
        </w:tabs>
        <w:ind w:left="0" w:firstLine="0"/>
        <w:jc w:val="left"/>
        <w:rPr>
          <w:rFonts w:cs="Arial"/>
          <w:color w:val="000000"/>
          <w:sz w:val="20"/>
          <w:lang w:val="en-GB"/>
        </w:rPr>
      </w:pPr>
    </w:p>
    <w:p w14:paraId="19E70F47" w14:textId="77777777" w:rsidR="002372CC" w:rsidRPr="00F47D97" w:rsidRDefault="002372CC" w:rsidP="002372CC">
      <w:pPr>
        <w:pStyle w:val="BodyTextIndent2"/>
        <w:tabs>
          <w:tab w:val="num" w:pos="709"/>
        </w:tabs>
        <w:ind w:left="0" w:firstLine="0"/>
        <w:jc w:val="left"/>
        <w:rPr>
          <w:rFonts w:cs="Arial"/>
          <w:color w:val="000000"/>
          <w:sz w:val="20"/>
          <w:lang w:val="en-GB"/>
        </w:rPr>
      </w:pPr>
    </w:p>
    <w:p w14:paraId="5041E94A" w14:textId="77777777" w:rsidR="002372CC" w:rsidRDefault="002372CC" w:rsidP="002372CC">
      <w:pPr>
        <w:pStyle w:val="BodyTextIndent2"/>
        <w:tabs>
          <w:tab w:val="num" w:pos="709"/>
        </w:tabs>
        <w:ind w:left="0" w:firstLine="0"/>
        <w:jc w:val="left"/>
        <w:rPr>
          <w:rFonts w:cs="Arial"/>
          <w:color w:val="000000"/>
          <w:sz w:val="20"/>
          <w:lang w:val="en-GB"/>
        </w:rPr>
      </w:pPr>
      <w:r w:rsidRPr="00F47D97">
        <w:rPr>
          <w:rFonts w:cs="Arial"/>
          <w:color w:val="000000"/>
          <w:sz w:val="20"/>
          <w:lang w:val="en-GB"/>
        </w:rPr>
        <w:t>Name</w:t>
      </w:r>
      <w:r>
        <w:rPr>
          <w:rFonts w:cs="Arial"/>
          <w:color w:val="000000"/>
          <w:sz w:val="20"/>
          <w:lang w:val="en-GB"/>
        </w:rPr>
        <w:t xml:space="preserve"> and </w:t>
      </w:r>
      <w:proofErr w:type="gramStart"/>
      <w:r>
        <w:rPr>
          <w:rFonts w:cs="Arial"/>
          <w:color w:val="000000"/>
          <w:sz w:val="20"/>
          <w:lang w:val="en-GB"/>
        </w:rPr>
        <w:t>Surname</w:t>
      </w:r>
      <w:r w:rsidRPr="00F47D97">
        <w:rPr>
          <w:rFonts w:cs="Arial"/>
          <w:color w:val="000000"/>
          <w:sz w:val="20"/>
          <w:lang w:val="en-GB"/>
        </w:rPr>
        <w:t>:</w:t>
      </w:r>
      <w:r>
        <w:rPr>
          <w:rFonts w:cs="Arial"/>
          <w:color w:val="000000"/>
          <w:sz w:val="20"/>
          <w:lang w:val="en-GB"/>
        </w:rPr>
        <w:t>...............................................</w:t>
      </w:r>
      <w:proofErr w:type="gramEnd"/>
    </w:p>
    <w:p w14:paraId="0B9F9533" w14:textId="77777777" w:rsidR="002372CC" w:rsidRDefault="002372CC" w:rsidP="002372CC">
      <w:pPr>
        <w:pStyle w:val="BodyTextIndent2"/>
        <w:tabs>
          <w:tab w:val="num" w:pos="709"/>
        </w:tabs>
        <w:ind w:left="0" w:firstLine="0"/>
        <w:jc w:val="left"/>
        <w:rPr>
          <w:rFonts w:cs="Arial"/>
          <w:color w:val="000000"/>
          <w:sz w:val="20"/>
          <w:lang w:val="en-GB"/>
        </w:rPr>
      </w:pPr>
    </w:p>
    <w:p w14:paraId="042B8CCA" w14:textId="77777777" w:rsidR="002372CC" w:rsidRPr="00F47D97" w:rsidRDefault="002372CC" w:rsidP="002372CC">
      <w:pPr>
        <w:pStyle w:val="BodyTextIndent2"/>
        <w:tabs>
          <w:tab w:val="num" w:pos="709"/>
        </w:tabs>
        <w:ind w:left="0" w:firstLine="0"/>
        <w:jc w:val="left"/>
        <w:rPr>
          <w:rFonts w:cs="Arial"/>
          <w:color w:val="000000"/>
          <w:sz w:val="20"/>
          <w:lang w:val="en-GB"/>
        </w:rPr>
      </w:pPr>
    </w:p>
    <w:p w14:paraId="15C4CAE5" w14:textId="77777777" w:rsidR="002372CC" w:rsidRDefault="002372CC" w:rsidP="002372CC">
      <w:pPr>
        <w:pStyle w:val="BodyTextIndent2"/>
        <w:tabs>
          <w:tab w:val="num" w:pos="709"/>
        </w:tabs>
        <w:ind w:left="0" w:firstLine="0"/>
        <w:jc w:val="left"/>
        <w:rPr>
          <w:rFonts w:cs="Arial"/>
          <w:color w:val="000000"/>
          <w:sz w:val="20"/>
          <w:lang w:val="en-GB"/>
        </w:rPr>
      </w:pPr>
      <w:proofErr w:type="gramStart"/>
      <w:r w:rsidRPr="00F47D97">
        <w:rPr>
          <w:rFonts w:cs="Arial"/>
          <w:color w:val="000000"/>
          <w:sz w:val="20"/>
          <w:lang w:val="en-GB"/>
        </w:rPr>
        <w:t>Company:</w:t>
      </w:r>
      <w:r>
        <w:rPr>
          <w:rFonts w:cs="Arial"/>
          <w:color w:val="000000"/>
          <w:sz w:val="20"/>
          <w:lang w:val="en-GB"/>
        </w:rPr>
        <w:t>..................................................................</w:t>
      </w:r>
      <w:proofErr w:type="gramEnd"/>
    </w:p>
    <w:p w14:paraId="62BCDC78" w14:textId="77777777" w:rsidR="00D209CF" w:rsidRPr="00F47D97" w:rsidRDefault="00D209CF" w:rsidP="00C176FB">
      <w:pPr>
        <w:pStyle w:val="BodyTextIndent2"/>
        <w:tabs>
          <w:tab w:val="num" w:pos="709"/>
        </w:tabs>
        <w:ind w:left="0" w:firstLine="0"/>
        <w:jc w:val="left"/>
        <w:rPr>
          <w:rFonts w:cs="Arial"/>
          <w:color w:val="000000"/>
          <w:sz w:val="20"/>
          <w:lang w:val="en-GB"/>
        </w:rPr>
      </w:pPr>
    </w:p>
    <w:p w14:paraId="7500B8E2" w14:textId="13FF98EF" w:rsidR="00C176FB" w:rsidRDefault="00C176FB" w:rsidP="00C176FB">
      <w:pPr>
        <w:jc w:val="both"/>
        <w:rPr>
          <w:rFonts w:cs="Arial"/>
          <w:sz w:val="20"/>
        </w:rPr>
      </w:pPr>
    </w:p>
    <w:p w14:paraId="4F9AB63B" w14:textId="7D4DD21E" w:rsidR="002372CC" w:rsidRDefault="002372CC" w:rsidP="00C176FB">
      <w:pPr>
        <w:jc w:val="both"/>
        <w:rPr>
          <w:rFonts w:cs="Arial"/>
          <w:sz w:val="20"/>
        </w:rPr>
      </w:pPr>
    </w:p>
    <w:p w14:paraId="2D82BD30" w14:textId="0BA0B0AF" w:rsidR="002372CC" w:rsidRDefault="002372CC" w:rsidP="00C176FB">
      <w:pPr>
        <w:jc w:val="both"/>
        <w:rPr>
          <w:rFonts w:cs="Arial"/>
          <w:sz w:val="20"/>
        </w:rPr>
      </w:pPr>
    </w:p>
    <w:p w14:paraId="2EA6DFAD" w14:textId="77777777" w:rsidR="002372CC" w:rsidRPr="00F47D97" w:rsidRDefault="002372CC" w:rsidP="00C176FB">
      <w:pPr>
        <w:jc w:val="both"/>
        <w:rPr>
          <w:rFonts w:cs="Arial"/>
          <w:sz w:val="20"/>
        </w:rPr>
      </w:pPr>
    </w:p>
    <w:p w14:paraId="37C1AD03" w14:textId="67E14F6E" w:rsidR="00C176FB" w:rsidRDefault="00C176FB" w:rsidP="00C176FB">
      <w:pPr>
        <w:pStyle w:val="Title"/>
        <w:rPr>
          <w:spacing w:val="20"/>
          <w:sz w:val="20"/>
          <w:szCs w:val="20"/>
          <w:lang w:val="en-GB"/>
        </w:rPr>
      </w:pPr>
    </w:p>
    <w:p w14:paraId="49B11ED4" w14:textId="77777777" w:rsidR="00E4618B" w:rsidRPr="00E4618B" w:rsidRDefault="00E4618B" w:rsidP="00E4618B">
      <w:pPr>
        <w:pStyle w:val="Default"/>
        <w:rPr>
          <w:lang w:val="en-GB"/>
        </w:rPr>
      </w:pPr>
    </w:p>
    <w:p w14:paraId="13C53D5E" w14:textId="77777777" w:rsidR="00AB31A4" w:rsidRPr="00071271" w:rsidRDefault="00BF10AA" w:rsidP="00085D36">
      <w:pPr>
        <w:tabs>
          <w:tab w:val="left" w:pos="0"/>
        </w:tabs>
        <w:spacing w:before="60" w:after="60"/>
        <w:jc w:val="right"/>
        <w:rPr>
          <w:rFonts w:cs="Arial"/>
          <w:b/>
          <w:iCs/>
          <w:sz w:val="20"/>
          <w:lang w:val="en-GB"/>
        </w:rPr>
      </w:pPr>
      <w:r w:rsidRPr="00071271">
        <w:rPr>
          <w:rFonts w:cs="Arial"/>
          <w:b/>
          <w:iCs/>
          <w:sz w:val="20"/>
          <w:lang w:val="en-GB"/>
        </w:rPr>
        <w:lastRenderedPageBreak/>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r>
      <w:r w:rsidR="00006CFC" w:rsidRPr="00071271">
        <w:rPr>
          <w:rFonts w:cs="Arial"/>
          <w:b/>
          <w:iCs/>
          <w:sz w:val="20"/>
          <w:lang w:val="en-GB"/>
        </w:rPr>
        <w:tab/>
        <w:t xml:space="preserve">            </w:t>
      </w:r>
      <w:r w:rsidR="00AB31A4" w:rsidRPr="00071271">
        <w:rPr>
          <w:rFonts w:cs="Arial"/>
          <w:b/>
          <w:iCs/>
          <w:sz w:val="20"/>
          <w:lang w:val="en-GB"/>
        </w:rPr>
        <w:t>Appendix 2a</w:t>
      </w:r>
    </w:p>
    <w:p w14:paraId="10CFFF71" w14:textId="77777777" w:rsidR="00AB31A4" w:rsidRPr="00071271" w:rsidRDefault="00AB31A4" w:rsidP="00AB31A4">
      <w:pPr>
        <w:jc w:val="both"/>
        <w:rPr>
          <w:rFonts w:cs="Arial"/>
          <w:b/>
          <w:i/>
          <w:sz w:val="20"/>
          <w:u w:val="single"/>
          <w:lang w:val="en-GB"/>
        </w:rPr>
      </w:pPr>
    </w:p>
    <w:p w14:paraId="16873FAF" w14:textId="77777777" w:rsidR="00AB31A4" w:rsidRPr="00071271" w:rsidRDefault="00AB31A4" w:rsidP="00AB31A4">
      <w:pPr>
        <w:jc w:val="center"/>
        <w:rPr>
          <w:rFonts w:cs="Arial"/>
          <w:b/>
          <w:iCs/>
          <w:sz w:val="20"/>
          <w:u w:val="single"/>
          <w:lang w:val="en-GB"/>
        </w:rPr>
      </w:pPr>
      <w:r w:rsidRPr="00071271">
        <w:rPr>
          <w:rFonts w:cs="Arial"/>
          <w:b/>
          <w:iCs/>
          <w:sz w:val="20"/>
          <w:lang w:val="en-GB"/>
        </w:rPr>
        <w:tab/>
      </w:r>
      <w:r w:rsidR="00BF10AA" w:rsidRPr="00071271">
        <w:rPr>
          <w:rFonts w:cs="Arial"/>
          <w:b/>
          <w:iCs/>
          <w:sz w:val="20"/>
          <w:u w:val="single"/>
          <w:lang w:val="en-GB"/>
        </w:rPr>
        <w:t>TENDER</w:t>
      </w:r>
      <w:r w:rsidRPr="00071271">
        <w:rPr>
          <w:rFonts w:cs="Arial"/>
          <w:b/>
          <w:iCs/>
          <w:sz w:val="20"/>
          <w:u w:val="single"/>
          <w:lang w:val="en-GB"/>
        </w:rPr>
        <w:t xml:space="preserve"> FORM – Technical part of </w:t>
      </w:r>
      <w:r w:rsidR="00BF10AA" w:rsidRPr="00071271">
        <w:rPr>
          <w:rFonts w:cs="Arial"/>
          <w:b/>
          <w:iCs/>
          <w:sz w:val="20"/>
          <w:u w:val="single"/>
          <w:lang w:val="en-GB"/>
        </w:rPr>
        <w:t>tender</w:t>
      </w:r>
      <w:r w:rsidRPr="00071271">
        <w:rPr>
          <w:rFonts w:cs="Arial"/>
          <w:b/>
          <w:iCs/>
          <w:sz w:val="20"/>
          <w:u w:val="single"/>
          <w:lang w:val="en-GB"/>
        </w:rPr>
        <w:t xml:space="preserve"> </w:t>
      </w:r>
    </w:p>
    <w:p w14:paraId="5DA2E7CD" w14:textId="77777777" w:rsidR="00AB31A4" w:rsidRPr="00071271" w:rsidRDefault="00AB31A4" w:rsidP="00AB31A4">
      <w:pPr>
        <w:spacing w:before="60" w:after="60"/>
        <w:jc w:val="center"/>
        <w:rPr>
          <w:rFonts w:cs="Arial"/>
          <w:b/>
          <w:iCs/>
          <w:sz w:val="20"/>
          <w:lang w:val="en-GB"/>
        </w:rPr>
      </w:pPr>
    </w:p>
    <w:tbl>
      <w:tblPr>
        <w:tblW w:w="0" w:type="auto"/>
        <w:tblLook w:val="01E0" w:firstRow="1" w:lastRow="1" w:firstColumn="1" w:lastColumn="1" w:noHBand="0" w:noVBand="0"/>
      </w:tblPr>
      <w:tblGrid>
        <w:gridCol w:w="5553"/>
        <w:gridCol w:w="3518"/>
      </w:tblGrid>
      <w:tr w:rsidR="00071271" w:rsidRPr="00071271" w14:paraId="091BC422" w14:textId="77777777" w:rsidTr="005B493D">
        <w:tc>
          <w:tcPr>
            <w:tcW w:w="5688" w:type="dxa"/>
            <w:shd w:val="clear" w:color="auto" w:fill="auto"/>
          </w:tcPr>
          <w:p w14:paraId="4DA38B66" w14:textId="77777777" w:rsidR="00AB31A4" w:rsidRPr="00071271" w:rsidRDefault="008D6BDF" w:rsidP="00A75FF0">
            <w:pPr>
              <w:spacing w:before="60" w:after="60"/>
              <w:rPr>
                <w:rFonts w:cs="Arial"/>
                <w:b/>
                <w:iCs/>
                <w:sz w:val="20"/>
                <w:u w:val="single"/>
                <w:lang w:val="en-GB"/>
              </w:rPr>
            </w:pPr>
            <w:r w:rsidRPr="00071271">
              <w:rPr>
                <w:rFonts w:cs="Arial"/>
                <w:b/>
                <w:iCs/>
                <w:sz w:val="20"/>
                <w:u w:val="single"/>
                <w:lang w:val="en-GB"/>
              </w:rPr>
              <w:t xml:space="preserve">Information about </w:t>
            </w:r>
            <w:r w:rsidR="00A75FF0" w:rsidRPr="00071271">
              <w:rPr>
                <w:rFonts w:cs="Arial"/>
                <w:b/>
                <w:iCs/>
                <w:sz w:val="20"/>
                <w:u w:val="single"/>
                <w:lang w:val="en-GB"/>
              </w:rPr>
              <w:t xml:space="preserve">the </w:t>
            </w:r>
            <w:r w:rsidR="00BF10AA" w:rsidRPr="00071271">
              <w:rPr>
                <w:rFonts w:cs="Arial"/>
                <w:b/>
                <w:iCs/>
                <w:sz w:val="20"/>
                <w:u w:val="single"/>
                <w:lang w:val="en-GB"/>
              </w:rPr>
              <w:t>Tenderer</w:t>
            </w:r>
            <w:r w:rsidR="00AB31A4" w:rsidRPr="00071271">
              <w:rPr>
                <w:rFonts w:cs="Arial"/>
                <w:b/>
                <w:iCs/>
                <w:sz w:val="20"/>
                <w:u w:val="single"/>
                <w:lang w:val="en-GB"/>
              </w:rPr>
              <w:t xml:space="preserve">: </w:t>
            </w:r>
          </w:p>
        </w:tc>
        <w:tc>
          <w:tcPr>
            <w:tcW w:w="3600" w:type="dxa"/>
            <w:shd w:val="clear" w:color="auto" w:fill="auto"/>
          </w:tcPr>
          <w:p w14:paraId="16279F6D" w14:textId="77777777" w:rsidR="00AB31A4" w:rsidRPr="00071271" w:rsidRDefault="00BF10AA" w:rsidP="005B493D">
            <w:pPr>
              <w:spacing w:before="60" w:after="60"/>
              <w:rPr>
                <w:rFonts w:cs="Arial"/>
                <w:b/>
                <w:iCs/>
                <w:sz w:val="20"/>
                <w:u w:val="single"/>
                <w:lang w:val="en-GB"/>
              </w:rPr>
            </w:pPr>
            <w:r w:rsidRPr="00071271">
              <w:rPr>
                <w:rFonts w:cs="Arial"/>
                <w:b/>
                <w:iCs/>
                <w:sz w:val="20"/>
                <w:u w:val="single"/>
                <w:lang w:val="en-GB"/>
              </w:rPr>
              <w:t>Tender</w:t>
            </w:r>
            <w:r w:rsidR="00AB31A4" w:rsidRPr="00071271">
              <w:rPr>
                <w:rFonts w:cs="Arial"/>
                <w:b/>
                <w:iCs/>
                <w:sz w:val="20"/>
                <w:u w:val="single"/>
                <w:lang w:val="en-GB"/>
              </w:rPr>
              <w:t xml:space="preserve"> data: </w:t>
            </w:r>
          </w:p>
        </w:tc>
      </w:tr>
      <w:tr w:rsidR="00071271" w:rsidRPr="00071271" w14:paraId="7536DA7A" w14:textId="77777777" w:rsidTr="005B493D">
        <w:tc>
          <w:tcPr>
            <w:tcW w:w="5688" w:type="dxa"/>
            <w:shd w:val="clear" w:color="auto" w:fill="auto"/>
          </w:tcPr>
          <w:p w14:paraId="09401449" w14:textId="77777777" w:rsidR="00AB31A4" w:rsidRPr="00071271" w:rsidRDefault="00AB31A4" w:rsidP="00BF10AA">
            <w:pPr>
              <w:spacing w:before="60" w:after="60"/>
              <w:rPr>
                <w:rFonts w:cs="Arial"/>
                <w:iCs/>
                <w:sz w:val="20"/>
                <w:lang w:val="en-GB"/>
              </w:rPr>
            </w:pPr>
            <w:r w:rsidRPr="00071271">
              <w:rPr>
                <w:rFonts w:cs="Arial"/>
                <w:sz w:val="20"/>
                <w:lang w:val="en-GB"/>
              </w:rPr>
              <w:t xml:space="preserve">Name of </w:t>
            </w:r>
            <w:r w:rsidR="00BF10AA" w:rsidRPr="00071271">
              <w:rPr>
                <w:rFonts w:cs="Arial"/>
                <w:sz w:val="20"/>
                <w:lang w:val="en-GB"/>
              </w:rPr>
              <w:t>Tenderer</w:t>
            </w:r>
            <w:r w:rsidRPr="00071271">
              <w:rPr>
                <w:rFonts w:cs="Arial"/>
                <w:sz w:val="20"/>
                <w:lang w:val="en-GB"/>
              </w:rPr>
              <w:t xml:space="preserve">:  </w:t>
            </w:r>
          </w:p>
        </w:tc>
        <w:tc>
          <w:tcPr>
            <w:tcW w:w="3600" w:type="dxa"/>
            <w:shd w:val="clear" w:color="auto" w:fill="auto"/>
          </w:tcPr>
          <w:p w14:paraId="7A56F661" w14:textId="77777777" w:rsidR="00AB31A4" w:rsidRPr="00071271" w:rsidRDefault="00BF10AA" w:rsidP="005B493D">
            <w:pPr>
              <w:spacing w:before="60" w:after="60"/>
              <w:rPr>
                <w:rFonts w:cs="Arial"/>
                <w:iCs/>
                <w:sz w:val="20"/>
                <w:lang w:val="en-GB"/>
              </w:rPr>
            </w:pPr>
            <w:r w:rsidRPr="00071271">
              <w:rPr>
                <w:rFonts w:cs="Arial"/>
                <w:sz w:val="20"/>
                <w:lang w:val="en-GB"/>
              </w:rPr>
              <w:t>Tender</w:t>
            </w:r>
            <w:r w:rsidR="00AB31A4" w:rsidRPr="00071271">
              <w:rPr>
                <w:rFonts w:cs="Arial"/>
                <w:sz w:val="20"/>
                <w:lang w:val="en-GB"/>
              </w:rPr>
              <w:t xml:space="preserve"> number:</w:t>
            </w:r>
          </w:p>
        </w:tc>
      </w:tr>
      <w:tr w:rsidR="00071271" w:rsidRPr="00071271" w14:paraId="35308962" w14:textId="77777777" w:rsidTr="005B493D">
        <w:tc>
          <w:tcPr>
            <w:tcW w:w="5688" w:type="dxa"/>
            <w:shd w:val="clear" w:color="auto" w:fill="auto"/>
          </w:tcPr>
          <w:p w14:paraId="5468623F" w14:textId="77777777" w:rsidR="00AB31A4" w:rsidRPr="00071271" w:rsidRDefault="00AB31A4" w:rsidP="005B493D">
            <w:pPr>
              <w:spacing w:before="60" w:after="60"/>
              <w:rPr>
                <w:rFonts w:cs="Arial"/>
                <w:iCs/>
                <w:sz w:val="20"/>
                <w:lang w:val="en-GB"/>
              </w:rPr>
            </w:pPr>
            <w:r w:rsidRPr="00071271">
              <w:rPr>
                <w:rFonts w:cs="Arial"/>
                <w:bCs/>
                <w:sz w:val="20"/>
                <w:lang w:val="en-GB"/>
              </w:rPr>
              <w:t>Address/Registered office:</w:t>
            </w:r>
          </w:p>
        </w:tc>
        <w:tc>
          <w:tcPr>
            <w:tcW w:w="3600" w:type="dxa"/>
            <w:shd w:val="clear" w:color="auto" w:fill="auto"/>
          </w:tcPr>
          <w:p w14:paraId="438DE254" w14:textId="77777777" w:rsidR="00AB31A4" w:rsidRPr="00071271" w:rsidRDefault="00AB31A4" w:rsidP="00BF10AA">
            <w:pPr>
              <w:spacing w:before="60" w:after="60"/>
              <w:rPr>
                <w:rFonts w:cs="Arial"/>
                <w:iCs/>
                <w:sz w:val="20"/>
                <w:lang w:val="en-GB"/>
              </w:rPr>
            </w:pPr>
            <w:r w:rsidRPr="00071271">
              <w:rPr>
                <w:rFonts w:cs="Arial"/>
                <w:bCs/>
                <w:sz w:val="20"/>
                <w:lang w:val="en-GB"/>
              </w:rPr>
              <w:t xml:space="preserve">Date of </w:t>
            </w:r>
            <w:r w:rsidR="00BF10AA" w:rsidRPr="00071271">
              <w:rPr>
                <w:rFonts w:cs="Arial"/>
                <w:bCs/>
                <w:sz w:val="20"/>
                <w:lang w:val="en-GB"/>
              </w:rPr>
              <w:t>Tender</w:t>
            </w:r>
            <w:r w:rsidRPr="00071271">
              <w:rPr>
                <w:rFonts w:cs="Arial"/>
                <w:bCs/>
                <w:sz w:val="20"/>
                <w:lang w:val="en-GB"/>
              </w:rPr>
              <w:t>:</w:t>
            </w:r>
          </w:p>
        </w:tc>
      </w:tr>
      <w:tr w:rsidR="00071271" w:rsidRPr="00071271" w14:paraId="6E57F4BD" w14:textId="77777777" w:rsidTr="005B493D">
        <w:tc>
          <w:tcPr>
            <w:tcW w:w="5688" w:type="dxa"/>
            <w:shd w:val="clear" w:color="auto" w:fill="auto"/>
          </w:tcPr>
          <w:p w14:paraId="2213386A" w14:textId="77777777" w:rsidR="00AB31A4" w:rsidRPr="00071271" w:rsidRDefault="00AB31A4" w:rsidP="005B493D">
            <w:pPr>
              <w:spacing w:before="60" w:after="60"/>
              <w:rPr>
                <w:rFonts w:cs="Arial"/>
                <w:iCs/>
                <w:sz w:val="20"/>
                <w:lang w:val="en-GB"/>
              </w:rPr>
            </w:pPr>
            <w:r w:rsidRPr="00071271">
              <w:rPr>
                <w:rFonts w:cs="Arial"/>
                <w:sz w:val="20"/>
                <w:lang w:val="en-GB"/>
              </w:rPr>
              <w:t>Telephone No:</w:t>
            </w:r>
          </w:p>
        </w:tc>
        <w:tc>
          <w:tcPr>
            <w:tcW w:w="3600" w:type="dxa"/>
            <w:shd w:val="clear" w:color="auto" w:fill="auto"/>
          </w:tcPr>
          <w:p w14:paraId="5667FCBE" w14:textId="18CC25A3" w:rsidR="00AB31A4" w:rsidRPr="00071271" w:rsidRDefault="00BF10AA" w:rsidP="005D5E92">
            <w:pPr>
              <w:spacing w:before="60" w:after="60"/>
              <w:rPr>
                <w:rFonts w:cs="Arial"/>
                <w:iCs/>
                <w:sz w:val="20"/>
                <w:lang w:val="en-GB"/>
              </w:rPr>
            </w:pPr>
            <w:r w:rsidRPr="00071271">
              <w:rPr>
                <w:rFonts w:cs="Arial"/>
                <w:sz w:val="20"/>
                <w:lang w:val="en-GB"/>
              </w:rPr>
              <w:t>Tendering</w:t>
            </w:r>
            <w:r w:rsidR="00AB31A4" w:rsidRPr="00071271">
              <w:rPr>
                <w:rFonts w:cs="Arial"/>
                <w:sz w:val="20"/>
                <w:lang w:val="en-GB"/>
              </w:rPr>
              <w:t xml:space="preserve"> No: </w:t>
            </w:r>
            <w:r w:rsidR="00293601" w:rsidRPr="00071271">
              <w:rPr>
                <w:rFonts w:cs="Arial"/>
                <w:sz w:val="20"/>
                <w:lang w:val="en-GB"/>
              </w:rPr>
              <w:t>EP-</w:t>
            </w:r>
            <w:r w:rsidR="00471D95">
              <w:rPr>
                <w:rFonts w:cs="Arial"/>
                <w:sz w:val="20"/>
                <w:lang w:val="en-GB"/>
              </w:rPr>
              <w:t>272</w:t>
            </w:r>
            <w:r w:rsidR="005D5E92">
              <w:rPr>
                <w:rFonts w:cs="Arial"/>
                <w:sz w:val="20"/>
                <w:lang w:val="en-GB"/>
              </w:rPr>
              <w:t>/</w:t>
            </w:r>
            <w:r w:rsidR="00D209CF">
              <w:rPr>
                <w:rFonts w:cs="Arial"/>
                <w:sz w:val="20"/>
                <w:lang w:val="en-GB"/>
              </w:rPr>
              <w:t>20</w:t>
            </w:r>
            <w:r w:rsidR="005D5E92">
              <w:rPr>
                <w:rFonts w:cs="Arial"/>
                <w:sz w:val="20"/>
                <w:lang w:val="en-GB"/>
              </w:rPr>
              <w:t>/SCIS</w:t>
            </w:r>
          </w:p>
        </w:tc>
      </w:tr>
      <w:tr w:rsidR="00071271" w:rsidRPr="00071271" w14:paraId="733978DD" w14:textId="77777777" w:rsidTr="005B493D">
        <w:tc>
          <w:tcPr>
            <w:tcW w:w="5688" w:type="dxa"/>
            <w:shd w:val="clear" w:color="auto" w:fill="auto"/>
          </w:tcPr>
          <w:p w14:paraId="3F54F032" w14:textId="77777777" w:rsidR="00AB31A4" w:rsidRPr="00071271" w:rsidRDefault="00AB31A4" w:rsidP="005B493D">
            <w:pPr>
              <w:spacing w:before="60" w:after="60"/>
              <w:rPr>
                <w:rFonts w:cs="Arial"/>
                <w:iCs/>
                <w:sz w:val="20"/>
                <w:lang w:val="en-GB"/>
              </w:rPr>
            </w:pPr>
          </w:p>
        </w:tc>
        <w:tc>
          <w:tcPr>
            <w:tcW w:w="3600" w:type="dxa"/>
            <w:shd w:val="clear" w:color="auto" w:fill="auto"/>
          </w:tcPr>
          <w:p w14:paraId="388F799E" w14:textId="4229F4D1" w:rsidR="00AB31A4" w:rsidRPr="00071271" w:rsidRDefault="00AB31A4" w:rsidP="00974D11">
            <w:pPr>
              <w:spacing w:before="60" w:after="60"/>
              <w:rPr>
                <w:rFonts w:cs="Arial"/>
                <w:iCs/>
                <w:sz w:val="20"/>
                <w:lang w:val="en-GB"/>
              </w:rPr>
            </w:pPr>
          </w:p>
        </w:tc>
      </w:tr>
      <w:tr w:rsidR="00071271" w:rsidRPr="00071271" w14:paraId="2D3C179D" w14:textId="77777777" w:rsidTr="005B493D">
        <w:tc>
          <w:tcPr>
            <w:tcW w:w="5688" w:type="dxa"/>
            <w:shd w:val="clear" w:color="auto" w:fill="auto"/>
          </w:tcPr>
          <w:p w14:paraId="7EDEA7A6" w14:textId="77777777" w:rsidR="00AB31A4" w:rsidRPr="00071271" w:rsidRDefault="00AB31A4" w:rsidP="005B493D">
            <w:pPr>
              <w:tabs>
                <w:tab w:val="left" w:pos="284"/>
              </w:tabs>
              <w:spacing w:before="60" w:after="60"/>
              <w:rPr>
                <w:rFonts w:cs="Arial"/>
                <w:sz w:val="20"/>
                <w:lang w:val="en-GB"/>
              </w:rPr>
            </w:pPr>
            <w:r w:rsidRPr="00071271">
              <w:rPr>
                <w:rFonts w:cs="Arial"/>
                <w:bCs/>
                <w:sz w:val="20"/>
                <w:lang w:val="en-GB"/>
              </w:rPr>
              <w:t xml:space="preserve">Contact person: </w:t>
            </w:r>
          </w:p>
        </w:tc>
        <w:tc>
          <w:tcPr>
            <w:tcW w:w="3600" w:type="dxa"/>
            <w:shd w:val="clear" w:color="auto" w:fill="auto"/>
          </w:tcPr>
          <w:p w14:paraId="3ED284C4" w14:textId="77777777" w:rsidR="00AB31A4" w:rsidRPr="00071271" w:rsidRDefault="00AB31A4" w:rsidP="005B493D">
            <w:pPr>
              <w:spacing w:before="60" w:after="60"/>
              <w:rPr>
                <w:rFonts w:cs="Arial"/>
                <w:iCs/>
                <w:sz w:val="20"/>
                <w:lang w:val="en-GB"/>
              </w:rPr>
            </w:pPr>
          </w:p>
        </w:tc>
      </w:tr>
      <w:tr w:rsidR="00071271" w:rsidRPr="00071271" w14:paraId="305A1AE6" w14:textId="77777777" w:rsidTr="005B493D">
        <w:tc>
          <w:tcPr>
            <w:tcW w:w="5688" w:type="dxa"/>
            <w:shd w:val="clear" w:color="auto" w:fill="auto"/>
          </w:tcPr>
          <w:p w14:paraId="7562B5A7"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E-mail:</w:t>
            </w:r>
          </w:p>
        </w:tc>
        <w:tc>
          <w:tcPr>
            <w:tcW w:w="3600" w:type="dxa"/>
            <w:shd w:val="clear" w:color="auto" w:fill="auto"/>
          </w:tcPr>
          <w:p w14:paraId="66DFBCC7" w14:textId="77777777" w:rsidR="00AB31A4" w:rsidRPr="00071271" w:rsidRDefault="00AB31A4" w:rsidP="005B493D">
            <w:pPr>
              <w:spacing w:before="60" w:after="60"/>
              <w:rPr>
                <w:rFonts w:cs="Arial"/>
                <w:iCs/>
                <w:sz w:val="20"/>
                <w:lang w:val="en-GB"/>
              </w:rPr>
            </w:pPr>
          </w:p>
        </w:tc>
      </w:tr>
      <w:tr w:rsidR="00071271" w:rsidRPr="00071271" w14:paraId="1563EBAC" w14:textId="77777777" w:rsidTr="005B493D">
        <w:tc>
          <w:tcPr>
            <w:tcW w:w="5688" w:type="dxa"/>
            <w:shd w:val="clear" w:color="auto" w:fill="auto"/>
          </w:tcPr>
          <w:p w14:paraId="0BC6C605"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 xml:space="preserve">Status in the tax system:  </w:t>
            </w:r>
          </w:p>
          <w:p w14:paraId="63A766D6" w14:textId="77777777" w:rsidR="00AB31A4" w:rsidRPr="00071271" w:rsidRDefault="00AB31A4" w:rsidP="00BF10AA">
            <w:pPr>
              <w:tabs>
                <w:tab w:val="left" w:pos="0"/>
              </w:tabs>
              <w:spacing w:before="60" w:after="60"/>
              <w:rPr>
                <w:rFonts w:cs="Arial"/>
                <w:bCs/>
                <w:sz w:val="20"/>
                <w:lang w:val="en-GB"/>
              </w:rPr>
            </w:pPr>
            <w:r w:rsidRPr="00071271">
              <w:rPr>
                <w:rFonts w:cs="Arial"/>
                <w:bCs/>
                <w:sz w:val="20"/>
                <w:lang w:val="en-GB"/>
              </w:rPr>
              <w:t xml:space="preserve">(only for domestic </w:t>
            </w:r>
            <w:r w:rsidR="00BF10AA" w:rsidRPr="00071271">
              <w:rPr>
                <w:rFonts w:cs="Arial"/>
                <w:bCs/>
                <w:sz w:val="20"/>
                <w:lang w:val="en-GB"/>
              </w:rPr>
              <w:t>Tenderers</w:t>
            </w:r>
            <w:r w:rsidRPr="00071271">
              <w:rPr>
                <w:rFonts w:cs="Arial"/>
                <w:bCs/>
                <w:sz w:val="20"/>
                <w:lang w:val="en-GB"/>
              </w:rPr>
              <w:t xml:space="preserve">) </w:t>
            </w:r>
          </w:p>
        </w:tc>
        <w:tc>
          <w:tcPr>
            <w:tcW w:w="3600" w:type="dxa"/>
            <w:shd w:val="clear" w:color="auto" w:fill="auto"/>
          </w:tcPr>
          <w:p w14:paraId="28210259" w14:textId="77777777" w:rsidR="00AB31A4" w:rsidRPr="00071271" w:rsidRDefault="00AB31A4" w:rsidP="005B493D">
            <w:pPr>
              <w:spacing w:before="60" w:after="60"/>
              <w:rPr>
                <w:rFonts w:cs="Arial"/>
                <w:iCs/>
                <w:sz w:val="20"/>
                <w:lang w:val="en-GB"/>
              </w:rPr>
            </w:pPr>
          </w:p>
        </w:tc>
      </w:tr>
      <w:tr w:rsidR="00071271" w:rsidRPr="00071271" w14:paraId="4A2F0400" w14:textId="77777777" w:rsidTr="005B493D">
        <w:tc>
          <w:tcPr>
            <w:tcW w:w="5688" w:type="dxa"/>
            <w:shd w:val="clear" w:color="auto" w:fill="auto"/>
          </w:tcPr>
          <w:p w14:paraId="3554E912" w14:textId="77777777" w:rsidR="00AB31A4" w:rsidRPr="00071271" w:rsidRDefault="00AB31A4" w:rsidP="008D6BDF">
            <w:pPr>
              <w:tabs>
                <w:tab w:val="left" w:pos="0"/>
              </w:tabs>
              <w:spacing w:before="60" w:after="60"/>
              <w:rPr>
                <w:rFonts w:cs="Arial"/>
                <w:bCs/>
                <w:sz w:val="20"/>
                <w:lang w:val="en-GB"/>
              </w:rPr>
            </w:pPr>
            <w:r w:rsidRPr="00071271">
              <w:rPr>
                <w:rFonts w:cs="Arial"/>
                <w:bCs/>
                <w:sz w:val="20"/>
                <w:lang w:val="en-GB"/>
              </w:rPr>
              <w:t xml:space="preserve">VAT ID No: </w:t>
            </w:r>
          </w:p>
          <w:p w14:paraId="157E2B3D" w14:textId="77777777" w:rsidR="00A75FF0" w:rsidRPr="00071271" w:rsidRDefault="00A75FF0" w:rsidP="008D6BDF">
            <w:pPr>
              <w:tabs>
                <w:tab w:val="left" w:pos="0"/>
              </w:tabs>
              <w:spacing w:before="60" w:after="60"/>
              <w:rPr>
                <w:rFonts w:cs="Arial"/>
                <w:bCs/>
                <w:sz w:val="20"/>
                <w:highlight w:val="yellow"/>
                <w:lang w:val="en-GB"/>
              </w:rPr>
            </w:pPr>
          </w:p>
        </w:tc>
        <w:tc>
          <w:tcPr>
            <w:tcW w:w="3600" w:type="dxa"/>
            <w:shd w:val="clear" w:color="auto" w:fill="auto"/>
          </w:tcPr>
          <w:p w14:paraId="244D7284" w14:textId="77777777" w:rsidR="00AB31A4" w:rsidRPr="00071271" w:rsidRDefault="00AB31A4" w:rsidP="005B493D">
            <w:pPr>
              <w:spacing w:before="60" w:after="60"/>
              <w:rPr>
                <w:rFonts w:cs="Arial"/>
                <w:iCs/>
                <w:sz w:val="20"/>
                <w:lang w:val="en-GB"/>
              </w:rPr>
            </w:pPr>
          </w:p>
        </w:tc>
      </w:tr>
    </w:tbl>
    <w:p w14:paraId="08B949DF" w14:textId="45CCFBA9"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Procurement subject: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p>
    <w:p w14:paraId="4753A9A2" w14:textId="47606C9A"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Delivery term: </w:t>
      </w:r>
      <w:r w:rsidR="00CC0D2F">
        <w:rPr>
          <w:rFonts w:cs="Arial"/>
          <w:sz w:val="20"/>
          <w:u w:val="single"/>
          <w:lang w:val="en-GB"/>
        </w:rPr>
        <w:tab/>
      </w:r>
      <w:r w:rsidR="00CC0D2F">
        <w:rPr>
          <w:rFonts w:cs="Arial"/>
          <w:sz w:val="20"/>
          <w:u w:val="single"/>
          <w:lang w:val="en-GB"/>
        </w:rPr>
        <w:tab/>
      </w:r>
      <w:r w:rsidR="00CC0D2F">
        <w:rPr>
          <w:rFonts w:cs="Arial"/>
          <w:sz w:val="20"/>
          <w:u w:val="single"/>
          <w:lang w:val="en-GB"/>
        </w:rPr>
        <w:tab/>
      </w:r>
      <w:r w:rsidR="00CC0D2F">
        <w:rPr>
          <w:rFonts w:cs="Arial"/>
          <w:sz w:val="20"/>
          <w:u w:val="single"/>
          <w:lang w:val="en-GB"/>
        </w:rPr>
        <w:tab/>
      </w:r>
    </w:p>
    <w:p w14:paraId="6F9F797A" w14:textId="0BCEEC07"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Name of manufacturer and country of origin: </w:t>
      </w:r>
      <w:r w:rsidR="00293601" w:rsidRPr="00071271">
        <w:rPr>
          <w:rFonts w:cs="Arial"/>
          <w:sz w:val="20"/>
          <w:u w:val="single"/>
          <w:lang w:val="en-GB"/>
        </w:rPr>
        <w:tab/>
      </w:r>
      <w:r w:rsidR="00293601" w:rsidRPr="00071271">
        <w:rPr>
          <w:rFonts w:cs="Arial"/>
          <w:sz w:val="20"/>
          <w:u w:val="single"/>
          <w:lang w:val="en-GB"/>
        </w:rPr>
        <w:tab/>
      </w:r>
      <w:r w:rsidR="00293601" w:rsidRPr="00071271">
        <w:rPr>
          <w:rFonts w:cs="Arial"/>
          <w:sz w:val="20"/>
          <w:u w:val="single"/>
          <w:lang w:val="en-GB"/>
        </w:rPr>
        <w:tab/>
      </w:r>
      <w:r w:rsidR="00293601" w:rsidRPr="00071271">
        <w:rPr>
          <w:rFonts w:cs="Arial"/>
          <w:sz w:val="20"/>
          <w:u w:val="single"/>
          <w:lang w:val="en-GB"/>
        </w:rPr>
        <w:tab/>
      </w:r>
      <w:r w:rsidR="00293601" w:rsidRPr="00071271">
        <w:rPr>
          <w:rFonts w:cs="Arial"/>
          <w:sz w:val="20"/>
          <w:u w:val="single"/>
          <w:lang w:val="en-GB"/>
        </w:rPr>
        <w:tab/>
      </w:r>
      <w:r w:rsidR="00293601" w:rsidRPr="00071271">
        <w:rPr>
          <w:rFonts w:cs="Arial"/>
          <w:sz w:val="20"/>
          <w:u w:val="single"/>
          <w:lang w:val="en-GB"/>
        </w:rPr>
        <w:tab/>
      </w:r>
    </w:p>
    <w:p w14:paraId="54041E0D" w14:textId="485EE78F" w:rsidR="00AB31A4" w:rsidRPr="00071271" w:rsidRDefault="002A519A" w:rsidP="00106FAD">
      <w:pPr>
        <w:numPr>
          <w:ilvl w:val="0"/>
          <w:numId w:val="13"/>
        </w:numPr>
        <w:spacing w:after="240"/>
        <w:ind w:left="426" w:hanging="426"/>
        <w:jc w:val="both"/>
        <w:rPr>
          <w:rFonts w:cs="Arial"/>
          <w:sz w:val="20"/>
          <w:lang w:val="en-GB"/>
        </w:rPr>
      </w:pPr>
      <w:r w:rsidRPr="00071271">
        <w:rPr>
          <w:rFonts w:cs="Arial"/>
          <w:sz w:val="20"/>
          <w:lang w:val="en-GB"/>
        </w:rPr>
        <w:t xml:space="preserve">Tenders shall remain valid for </w:t>
      </w:r>
      <w:r w:rsidR="00237797" w:rsidRPr="00071271">
        <w:rPr>
          <w:rFonts w:cs="Arial"/>
          <w:sz w:val="20"/>
          <w:lang w:val="en-GB"/>
        </w:rPr>
        <w:t xml:space="preserve">a period of </w:t>
      </w:r>
      <w:r w:rsidR="00471D95">
        <w:rPr>
          <w:rFonts w:cs="Arial"/>
          <w:sz w:val="20"/>
          <w:lang w:val="en-GB"/>
        </w:rPr>
        <w:t>90</w:t>
      </w:r>
      <w:r w:rsidR="00AB31A4" w:rsidRPr="00071271">
        <w:rPr>
          <w:rFonts w:cs="Arial"/>
          <w:sz w:val="20"/>
          <w:lang w:val="en-GB"/>
        </w:rPr>
        <w:t xml:space="preserve"> (</w:t>
      </w:r>
      <w:r w:rsidR="00471D95">
        <w:rPr>
          <w:rFonts w:cs="Arial"/>
          <w:sz w:val="20"/>
          <w:lang w:val="en-GB"/>
        </w:rPr>
        <w:t>ninety</w:t>
      </w:r>
      <w:r w:rsidR="00AB31A4" w:rsidRPr="00071271">
        <w:rPr>
          <w:rFonts w:cs="Arial"/>
          <w:sz w:val="20"/>
          <w:lang w:val="en-GB"/>
        </w:rPr>
        <w:t xml:space="preserve">) days </w:t>
      </w:r>
      <w:r w:rsidR="00184C7D" w:rsidRPr="00071271">
        <w:rPr>
          <w:rFonts w:cs="Arial"/>
          <w:sz w:val="20"/>
          <w:lang w:val="en-GB"/>
        </w:rPr>
        <w:t>from</w:t>
      </w:r>
      <w:r w:rsidR="00C82C1F" w:rsidRPr="00071271">
        <w:rPr>
          <w:rFonts w:cs="Arial"/>
          <w:sz w:val="20"/>
          <w:lang w:val="en-GB"/>
        </w:rPr>
        <w:t xml:space="preserve"> the </w:t>
      </w:r>
      <w:r w:rsidR="00AB31A4" w:rsidRPr="00071271">
        <w:rPr>
          <w:rFonts w:cs="Arial"/>
          <w:sz w:val="20"/>
          <w:lang w:val="en-GB"/>
        </w:rPr>
        <w:t xml:space="preserve">deadline for submission of </w:t>
      </w:r>
      <w:r w:rsidR="00160E12" w:rsidRPr="00071271">
        <w:rPr>
          <w:rFonts w:cs="Arial"/>
          <w:sz w:val="20"/>
          <w:lang w:val="en-GB"/>
        </w:rPr>
        <w:t>tender</w:t>
      </w:r>
      <w:r w:rsidR="00AB31A4" w:rsidRPr="00071271">
        <w:rPr>
          <w:rFonts w:cs="Arial"/>
          <w:sz w:val="20"/>
          <w:lang w:val="en-GB"/>
        </w:rPr>
        <w:t xml:space="preserve">s.  </w:t>
      </w:r>
    </w:p>
    <w:p w14:paraId="3D01C5BE" w14:textId="14434161" w:rsidR="00AB31A4" w:rsidRPr="00071271" w:rsidRDefault="00184C7D" w:rsidP="00106FAD">
      <w:pPr>
        <w:numPr>
          <w:ilvl w:val="0"/>
          <w:numId w:val="13"/>
        </w:numPr>
        <w:spacing w:after="240"/>
        <w:ind w:left="426" w:hanging="426"/>
        <w:jc w:val="both"/>
        <w:rPr>
          <w:rFonts w:cs="Arial"/>
          <w:sz w:val="20"/>
          <w:lang w:val="en-GB"/>
        </w:rPr>
      </w:pPr>
      <w:r w:rsidRPr="00071271">
        <w:rPr>
          <w:rFonts w:cs="Arial"/>
          <w:sz w:val="20"/>
          <w:lang w:val="en-GB"/>
        </w:rPr>
        <w:t xml:space="preserve">The </w:t>
      </w:r>
      <w:r w:rsidR="00AB31A4" w:rsidRPr="00071271">
        <w:rPr>
          <w:rFonts w:cs="Arial"/>
          <w:sz w:val="20"/>
          <w:lang w:val="en-GB"/>
        </w:rPr>
        <w:t xml:space="preserve">Goods </w:t>
      </w:r>
      <w:r w:rsidR="004E686A" w:rsidRPr="00071271">
        <w:rPr>
          <w:rFonts w:cs="Arial"/>
          <w:sz w:val="20"/>
          <w:lang w:val="en-GB"/>
        </w:rPr>
        <w:t>will be delivered</w:t>
      </w:r>
      <w:r w:rsidR="00293601" w:rsidRPr="00071271">
        <w:rPr>
          <w:rFonts w:cs="Arial"/>
          <w:sz w:val="20"/>
          <w:lang w:val="en-GB"/>
        </w:rPr>
        <w:t xml:space="preserve"> </w:t>
      </w:r>
      <w:proofErr w:type="spellStart"/>
      <w:r w:rsidR="00293601" w:rsidRPr="00071271">
        <w:rPr>
          <w:rFonts w:cs="Arial"/>
          <w:sz w:val="20"/>
          <w:lang w:val="en-US"/>
        </w:rPr>
        <w:t>successivly</w:t>
      </w:r>
      <w:proofErr w:type="spellEnd"/>
      <w:r w:rsidR="00293601" w:rsidRPr="00071271">
        <w:rPr>
          <w:rFonts w:cs="Arial"/>
          <w:sz w:val="20"/>
          <w:lang w:val="en-US"/>
        </w:rPr>
        <w:t xml:space="preserve">, </w:t>
      </w:r>
      <w:r w:rsidR="00293601" w:rsidRPr="00071271">
        <w:rPr>
          <w:sz w:val="20"/>
          <w:lang w:val="en-GB"/>
        </w:rPr>
        <w:t xml:space="preserve">according to the written Call Offs, </w:t>
      </w:r>
      <w:r w:rsidR="00293601" w:rsidRPr="00071271">
        <w:rPr>
          <w:rFonts w:cs="Arial"/>
          <w:sz w:val="20"/>
          <w:lang w:val="en-US"/>
        </w:rPr>
        <w:t xml:space="preserve">in period of </w:t>
      </w:r>
      <w:r w:rsidR="00293601" w:rsidRPr="00071271">
        <w:rPr>
          <w:rFonts w:cs="Arial"/>
          <w:b/>
          <w:sz w:val="20"/>
          <w:lang w:val="en-US"/>
        </w:rPr>
        <w:t>36 months</w:t>
      </w:r>
      <w:r w:rsidR="00293601" w:rsidRPr="00071271">
        <w:rPr>
          <w:rFonts w:cs="Arial"/>
          <w:szCs w:val="22"/>
          <w:lang w:val="en-GB"/>
        </w:rPr>
        <w:t xml:space="preserve"> </w:t>
      </w:r>
      <w:r w:rsidR="00293601" w:rsidRPr="00071271">
        <w:rPr>
          <w:rFonts w:cs="Arial"/>
          <w:sz w:val="20"/>
          <w:lang w:val="en-GB"/>
        </w:rPr>
        <w:t xml:space="preserve">from the date of </w:t>
      </w:r>
      <w:r w:rsidR="00CC0D2F">
        <w:rPr>
          <w:rFonts w:cs="Arial"/>
          <w:sz w:val="20"/>
          <w:lang w:val="en-GB"/>
        </w:rPr>
        <w:t xml:space="preserve">signing </w:t>
      </w:r>
      <w:r w:rsidR="00293601" w:rsidRPr="00071271">
        <w:rPr>
          <w:rFonts w:cs="Arial"/>
          <w:sz w:val="20"/>
          <w:lang w:val="en-GB"/>
        </w:rPr>
        <w:t xml:space="preserve">contract </w:t>
      </w:r>
      <w:r w:rsidR="00472586" w:rsidRPr="00071271">
        <w:rPr>
          <w:rFonts w:cs="Arial"/>
          <w:sz w:val="20"/>
          <w:lang w:val="en-GB"/>
        </w:rPr>
        <w:t xml:space="preserve">at the location of </w:t>
      </w:r>
      <w:proofErr w:type="spellStart"/>
      <w:r w:rsidR="00293601" w:rsidRPr="00071271">
        <w:rPr>
          <w:rFonts w:cs="Arial"/>
          <w:sz w:val="20"/>
          <w:lang w:val="en-GB"/>
        </w:rPr>
        <w:t>Ivanićko</w:t>
      </w:r>
      <w:proofErr w:type="spellEnd"/>
      <w:r w:rsidR="00293601" w:rsidRPr="00071271">
        <w:rPr>
          <w:rFonts w:cs="Arial"/>
          <w:sz w:val="20"/>
          <w:lang w:val="en-GB"/>
        </w:rPr>
        <w:t xml:space="preserve"> </w:t>
      </w:r>
      <w:proofErr w:type="spellStart"/>
      <w:r w:rsidR="00293601" w:rsidRPr="00071271">
        <w:rPr>
          <w:rFonts w:cs="Arial"/>
          <w:sz w:val="20"/>
          <w:lang w:val="en-GB"/>
        </w:rPr>
        <w:t>Graberje</w:t>
      </w:r>
      <w:proofErr w:type="spellEnd"/>
      <w:r w:rsidR="00D16B6A" w:rsidRPr="00071271">
        <w:rPr>
          <w:rFonts w:cs="Arial"/>
          <w:sz w:val="20"/>
          <w:lang w:val="en-GB"/>
        </w:rPr>
        <w:t>.</w:t>
      </w:r>
      <w:r w:rsidR="00AB31A4" w:rsidRPr="00071271">
        <w:rPr>
          <w:rFonts w:cs="Arial"/>
          <w:sz w:val="20"/>
          <w:lang w:val="en-GB"/>
        </w:rPr>
        <w:t xml:space="preserve">  </w:t>
      </w:r>
      <w:r w:rsidR="009261CD" w:rsidRPr="00071271">
        <w:rPr>
          <w:rFonts w:cs="Arial"/>
          <w:sz w:val="20"/>
          <w:lang w:val="en-GB"/>
        </w:rPr>
        <w:t xml:space="preserve"> </w:t>
      </w:r>
    </w:p>
    <w:p w14:paraId="080BEEE1" w14:textId="067325E2"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We declare that we </w:t>
      </w:r>
      <w:r w:rsidR="00C37113" w:rsidRPr="00071271">
        <w:rPr>
          <w:rFonts w:cs="Arial"/>
          <w:sz w:val="20"/>
          <w:lang w:val="en-GB"/>
        </w:rPr>
        <w:t xml:space="preserve">comply </w:t>
      </w:r>
      <w:r w:rsidRPr="00071271">
        <w:rPr>
          <w:rFonts w:cs="Arial"/>
          <w:sz w:val="20"/>
          <w:lang w:val="en-GB"/>
        </w:rPr>
        <w:t xml:space="preserve">with the requirements of Technical Specification No. </w:t>
      </w:r>
      <w:r w:rsidR="00471D95">
        <w:rPr>
          <w:rFonts w:cs="Arial"/>
          <w:sz w:val="20"/>
          <w:lang w:val="en-GB"/>
        </w:rPr>
        <w:t>006</w:t>
      </w:r>
      <w:r w:rsidR="0083145C">
        <w:rPr>
          <w:rFonts w:cs="Arial"/>
          <w:sz w:val="20"/>
          <w:lang w:val="en-GB"/>
        </w:rPr>
        <w:t>/2020</w:t>
      </w:r>
      <w:r w:rsidR="005D5E92">
        <w:rPr>
          <w:rFonts w:cs="Arial"/>
          <w:sz w:val="20"/>
          <w:lang w:val="en-GB"/>
        </w:rPr>
        <w:t>SC</w:t>
      </w:r>
      <w:r w:rsidR="0083145C">
        <w:rPr>
          <w:rFonts w:cs="Arial"/>
          <w:sz w:val="20"/>
          <w:lang w:val="en-GB"/>
        </w:rPr>
        <w:t>i</w:t>
      </w:r>
      <w:r w:rsidR="005D5E92">
        <w:rPr>
          <w:rFonts w:cs="Arial"/>
          <w:sz w:val="20"/>
          <w:lang w:val="en-GB"/>
        </w:rPr>
        <w:t>S</w:t>
      </w:r>
      <w:r w:rsidR="00471D95">
        <w:rPr>
          <w:rFonts w:cs="Arial"/>
          <w:sz w:val="20"/>
          <w:lang w:val="en-GB"/>
        </w:rPr>
        <w:t>, 007/2020</w:t>
      </w:r>
      <w:proofErr w:type="gramStart"/>
      <w:r w:rsidR="00471D95">
        <w:rPr>
          <w:rFonts w:cs="Arial"/>
          <w:sz w:val="20"/>
          <w:lang w:val="en-GB"/>
        </w:rPr>
        <w:t>SCiS  and</w:t>
      </w:r>
      <w:proofErr w:type="gramEnd"/>
      <w:r w:rsidR="00471D95">
        <w:rPr>
          <w:rFonts w:cs="Arial"/>
          <w:sz w:val="20"/>
          <w:lang w:val="en-GB"/>
        </w:rPr>
        <w:t xml:space="preserve"> 008/2020SCiS </w:t>
      </w:r>
      <w:r w:rsidR="005D5E92">
        <w:rPr>
          <w:rFonts w:cs="Arial"/>
          <w:sz w:val="20"/>
          <w:lang w:val="en-GB"/>
        </w:rPr>
        <w:t xml:space="preserve"> </w:t>
      </w:r>
      <w:r w:rsidR="00C37113" w:rsidRPr="00071271">
        <w:rPr>
          <w:rFonts w:cs="Arial"/>
          <w:b/>
          <w:sz w:val="20"/>
          <w:lang w:val="en-GB"/>
        </w:rPr>
        <w:t>(</w:t>
      </w:r>
      <w:r w:rsidRPr="00071271">
        <w:rPr>
          <w:rFonts w:cs="Arial"/>
          <w:b/>
          <w:sz w:val="20"/>
          <w:lang w:val="en-GB"/>
        </w:rPr>
        <w:t>Appendix 1a</w:t>
      </w:r>
      <w:r w:rsidR="00C37113" w:rsidRPr="00071271">
        <w:rPr>
          <w:rFonts w:cs="Arial"/>
          <w:b/>
          <w:sz w:val="20"/>
          <w:lang w:val="en-GB"/>
        </w:rPr>
        <w:t>)</w:t>
      </w:r>
      <w:r w:rsidRPr="00071271">
        <w:rPr>
          <w:rFonts w:cs="Arial"/>
          <w:sz w:val="20"/>
          <w:lang w:val="en-GB"/>
        </w:rPr>
        <w:t>, which forms an integral part of th</w:t>
      </w:r>
      <w:r w:rsidR="006E1212" w:rsidRPr="00071271">
        <w:rPr>
          <w:rFonts w:cs="Arial"/>
          <w:sz w:val="20"/>
          <w:lang w:val="en-GB"/>
        </w:rPr>
        <w:t>ese Tender Documents</w:t>
      </w:r>
      <w:r w:rsidRPr="00071271">
        <w:rPr>
          <w:rFonts w:cs="Arial"/>
          <w:sz w:val="20"/>
          <w:lang w:val="en-GB"/>
        </w:rPr>
        <w:t xml:space="preserve">.  </w:t>
      </w:r>
    </w:p>
    <w:p w14:paraId="4CD7F3F2" w14:textId="77777777"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By understanding </w:t>
      </w:r>
      <w:r w:rsidR="0017292B" w:rsidRPr="00071271">
        <w:rPr>
          <w:rFonts w:cs="Arial"/>
          <w:sz w:val="20"/>
          <w:lang w:val="en-GB"/>
        </w:rPr>
        <w:t>these Tender Documents</w:t>
      </w:r>
      <w:r w:rsidRPr="00071271">
        <w:rPr>
          <w:rFonts w:cs="Arial"/>
          <w:sz w:val="20"/>
          <w:lang w:val="en-GB"/>
        </w:rPr>
        <w:t xml:space="preserve">, we, the undersigned, declare that we accept </w:t>
      </w:r>
      <w:r w:rsidR="00B47B93" w:rsidRPr="00071271">
        <w:rPr>
          <w:rFonts w:cs="Arial"/>
          <w:sz w:val="20"/>
          <w:lang w:val="en-GB"/>
        </w:rPr>
        <w:t xml:space="preserve">all </w:t>
      </w:r>
      <w:r w:rsidRPr="00071271">
        <w:rPr>
          <w:rFonts w:cs="Arial"/>
          <w:sz w:val="20"/>
          <w:lang w:val="en-GB"/>
        </w:rPr>
        <w:t xml:space="preserve">terms and conditions of this tendering. </w:t>
      </w:r>
    </w:p>
    <w:p w14:paraId="13B66C53" w14:textId="7E9E2301"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We hereby confirm that we </w:t>
      </w:r>
      <w:r w:rsidR="00866222" w:rsidRPr="00071271">
        <w:rPr>
          <w:rFonts w:cs="Arial"/>
          <w:sz w:val="20"/>
          <w:lang w:val="en-GB"/>
        </w:rPr>
        <w:t xml:space="preserve">will </w:t>
      </w:r>
      <w:r w:rsidR="006F0019" w:rsidRPr="00071271">
        <w:rPr>
          <w:rFonts w:cs="Arial"/>
          <w:sz w:val="20"/>
          <w:lang w:val="en-GB"/>
        </w:rPr>
        <w:t>deliver</w:t>
      </w:r>
      <w:r w:rsidRPr="00071271">
        <w:rPr>
          <w:rFonts w:cs="Arial"/>
          <w:sz w:val="20"/>
          <w:lang w:val="en-GB"/>
        </w:rPr>
        <w:t xml:space="preserve"> all documents/certificates </w:t>
      </w:r>
      <w:r w:rsidR="006F0019" w:rsidRPr="00071271">
        <w:rPr>
          <w:rFonts w:cs="Arial"/>
          <w:sz w:val="20"/>
          <w:lang w:val="en-GB"/>
        </w:rPr>
        <w:t xml:space="preserve">with the goods, as </w:t>
      </w:r>
      <w:r w:rsidRPr="00071271">
        <w:rPr>
          <w:rFonts w:cs="Arial"/>
          <w:sz w:val="20"/>
          <w:lang w:val="en-GB"/>
        </w:rPr>
        <w:t xml:space="preserve">requested in the </w:t>
      </w:r>
      <w:r w:rsidR="00AF4EE7" w:rsidRPr="00071271">
        <w:rPr>
          <w:rFonts w:cs="Arial"/>
          <w:sz w:val="20"/>
          <w:lang w:val="en-GB"/>
        </w:rPr>
        <w:t>Tender Documents</w:t>
      </w:r>
      <w:r w:rsidR="006F0019" w:rsidRPr="00071271">
        <w:rPr>
          <w:rFonts w:cs="Arial"/>
          <w:sz w:val="20"/>
          <w:lang w:val="en-GB"/>
        </w:rPr>
        <w:t xml:space="preserve">. </w:t>
      </w:r>
      <w:r w:rsidRPr="00071271">
        <w:rPr>
          <w:rFonts w:cs="Arial"/>
          <w:sz w:val="20"/>
          <w:lang w:val="en-GB"/>
        </w:rPr>
        <w:t xml:space="preserve"> </w:t>
      </w:r>
      <w:r w:rsidR="00037D4B" w:rsidRPr="00071271">
        <w:rPr>
          <w:rFonts w:cs="Arial"/>
          <w:sz w:val="20"/>
          <w:lang w:val="en-GB"/>
        </w:rPr>
        <w:t xml:space="preserve"> </w:t>
      </w:r>
    </w:p>
    <w:p w14:paraId="586664B9" w14:textId="38FA14B5" w:rsidR="00AB31A4" w:rsidRPr="00547BD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We hereby </w:t>
      </w:r>
      <w:r w:rsidR="00837BBD" w:rsidRPr="00071271">
        <w:rPr>
          <w:rFonts w:cs="Arial"/>
          <w:sz w:val="20"/>
          <w:lang w:val="en-GB"/>
        </w:rPr>
        <w:t xml:space="preserve">agree and </w:t>
      </w:r>
      <w:r w:rsidRPr="00071271">
        <w:rPr>
          <w:rFonts w:cs="Arial"/>
          <w:sz w:val="20"/>
          <w:lang w:val="en-GB"/>
        </w:rPr>
        <w:t xml:space="preserve">consent </w:t>
      </w:r>
      <w:r w:rsidR="00516DE8" w:rsidRPr="00071271">
        <w:rPr>
          <w:rFonts w:cs="Arial"/>
          <w:sz w:val="20"/>
          <w:lang w:val="en-GB"/>
        </w:rPr>
        <w:t>to</w:t>
      </w:r>
      <w:r w:rsidRPr="00071271">
        <w:rPr>
          <w:rFonts w:cs="Arial"/>
          <w:sz w:val="20"/>
          <w:lang w:val="en-GB"/>
        </w:rPr>
        <w:t xml:space="preserve"> </w:t>
      </w:r>
      <w:r w:rsidR="00516DE8" w:rsidRPr="00071271">
        <w:rPr>
          <w:rFonts w:cs="Arial"/>
          <w:sz w:val="20"/>
          <w:lang w:val="en-GB"/>
        </w:rPr>
        <w:t xml:space="preserve">having our company visited by </w:t>
      </w:r>
      <w:r w:rsidR="00293601" w:rsidRPr="00071271">
        <w:rPr>
          <w:rFonts w:cs="Arial"/>
          <w:sz w:val="20"/>
          <w:lang w:val="en-GB"/>
        </w:rPr>
        <w:t xml:space="preserve">CROSCO </w:t>
      </w:r>
      <w:r w:rsidRPr="00071271">
        <w:rPr>
          <w:rFonts w:cs="Arial"/>
          <w:sz w:val="20"/>
          <w:lang w:val="en-GB"/>
        </w:rPr>
        <w:t>d.</w:t>
      </w:r>
      <w:r w:rsidR="00293601" w:rsidRPr="00071271">
        <w:rPr>
          <w:rFonts w:cs="Arial"/>
          <w:sz w:val="20"/>
          <w:lang w:val="en-GB"/>
        </w:rPr>
        <w:t>o</w:t>
      </w:r>
      <w:r w:rsidRPr="00071271">
        <w:rPr>
          <w:rFonts w:cs="Arial"/>
          <w:sz w:val="20"/>
          <w:lang w:val="en-GB"/>
        </w:rPr>
        <w:t>.</w:t>
      </w:r>
      <w:r w:rsidR="00293601" w:rsidRPr="00071271">
        <w:rPr>
          <w:rFonts w:cs="Arial"/>
          <w:sz w:val="20"/>
          <w:lang w:val="en-GB"/>
        </w:rPr>
        <w:t>o.</w:t>
      </w:r>
      <w:r w:rsidRPr="00071271">
        <w:rPr>
          <w:rFonts w:cs="Arial"/>
          <w:sz w:val="20"/>
          <w:lang w:val="en-GB"/>
        </w:rPr>
        <w:t xml:space="preserve"> quality </w:t>
      </w:r>
      <w:r w:rsidRPr="00547BD1">
        <w:rPr>
          <w:rFonts w:cs="Arial"/>
          <w:sz w:val="20"/>
          <w:lang w:val="en-GB"/>
        </w:rPr>
        <w:t xml:space="preserve">management </w:t>
      </w:r>
      <w:r w:rsidR="00885D2E" w:rsidRPr="00547BD1">
        <w:rPr>
          <w:rFonts w:cs="Arial"/>
          <w:sz w:val="20"/>
          <w:lang w:val="en-GB"/>
        </w:rPr>
        <w:t>experts</w:t>
      </w:r>
      <w:r w:rsidR="00547BD1" w:rsidRPr="00547BD1">
        <w:rPr>
          <w:rFonts w:cs="Arial"/>
          <w:sz w:val="20"/>
          <w:lang w:val="en-GB"/>
        </w:rPr>
        <w:t xml:space="preserve"> and SD &amp; HSE experts</w:t>
      </w:r>
      <w:r w:rsidR="00885D2E" w:rsidRPr="00547BD1">
        <w:rPr>
          <w:rFonts w:cs="Arial"/>
          <w:sz w:val="20"/>
          <w:lang w:val="en-GB"/>
        </w:rPr>
        <w:t xml:space="preserve"> in our registered office or at the location </w:t>
      </w:r>
      <w:r w:rsidR="00074A21" w:rsidRPr="00547BD1">
        <w:rPr>
          <w:rFonts w:cs="Arial"/>
          <w:sz w:val="20"/>
          <w:lang w:val="en-GB"/>
        </w:rPr>
        <w:t xml:space="preserve">for evaluation purposes, </w:t>
      </w:r>
      <w:r w:rsidR="003B62A1" w:rsidRPr="00547BD1">
        <w:rPr>
          <w:sz w:val="20"/>
          <w:lang w:val="en-GB"/>
        </w:rPr>
        <w:t xml:space="preserve">according to </w:t>
      </w:r>
      <w:r w:rsidR="00885D2E" w:rsidRPr="00547BD1">
        <w:rPr>
          <w:sz w:val="20"/>
          <w:lang w:val="en-GB"/>
        </w:rPr>
        <w:t xml:space="preserve">a </w:t>
      </w:r>
      <w:r w:rsidR="003B62A1" w:rsidRPr="00547BD1">
        <w:rPr>
          <w:sz w:val="20"/>
          <w:lang w:val="en-GB"/>
        </w:rPr>
        <w:t>predetermined</w:t>
      </w:r>
      <w:r w:rsidR="003B62A1" w:rsidRPr="00547BD1">
        <w:rPr>
          <w:rFonts w:cs="Arial"/>
          <w:sz w:val="20"/>
          <w:lang w:val="en-GB"/>
        </w:rPr>
        <w:t xml:space="preserve"> methodology and</w:t>
      </w:r>
      <w:r w:rsidR="003B62A1" w:rsidRPr="00547BD1">
        <w:rPr>
          <w:sz w:val="20"/>
          <w:lang w:val="en-GB"/>
        </w:rPr>
        <w:t xml:space="preserve"> </w:t>
      </w:r>
      <w:r w:rsidR="009070EF" w:rsidRPr="00547BD1">
        <w:rPr>
          <w:sz w:val="20"/>
          <w:lang w:val="en-GB"/>
        </w:rPr>
        <w:t xml:space="preserve">on predefined </w:t>
      </w:r>
      <w:r w:rsidR="003B62A1" w:rsidRPr="00547BD1">
        <w:rPr>
          <w:sz w:val="20"/>
          <w:lang w:val="en-GB"/>
        </w:rPr>
        <w:t>dates</w:t>
      </w:r>
      <w:r w:rsidRPr="00547BD1">
        <w:rPr>
          <w:rFonts w:cs="Arial"/>
          <w:sz w:val="20"/>
          <w:lang w:val="en-GB"/>
        </w:rPr>
        <w:t>.</w:t>
      </w:r>
    </w:p>
    <w:p w14:paraId="6B32EC5D" w14:textId="77777777"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By understanding the </w:t>
      </w:r>
      <w:r w:rsidRPr="00071271">
        <w:rPr>
          <w:rFonts w:cs="Arial"/>
          <w:b/>
          <w:sz w:val="20"/>
          <w:lang w:val="en-GB"/>
        </w:rPr>
        <w:t>INA Group Code of Ethics</w:t>
      </w:r>
      <w:r w:rsidRPr="00071271">
        <w:rPr>
          <w:rFonts w:cs="Arial"/>
          <w:sz w:val="20"/>
          <w:lang w:val="en-GB"/>
        </w:rPr>
        <w:t xml:space="preserve"> available on the official INA, </w:t>
      </w:r>
      <w:proofErr w:type="spellStart"/>
      <w:r w:rsidRPr="00071271">
        <w:rPr>
          <w:rFonts w:cs="Arial"/>
          <w:sz w:val="20"/>
          <w:lang w:val="en-GB"/>
        </w:rPr>
        <w:t>d.d.</w:t>
      </w:r>
      <w:proofErr w:type="spellEnd"/>
      <w:r w:rsidRPr="00071271">
        <w:rPr>
          <w:rFonts w:cs="Arial"/>
          <w:sz w:val="20"/>
          <w:lang w:val="en-GB"/>
        </w:rPr>
        <w:t xml:space="preserve"> website, link: </w:t>
      </w:r>
      <w:hyperlink r:id="rId21" w:history="1">
        <w:r w:rsidR="006A4578" w:rsidRPr="00071271">
          <w:rPr>
            <w:rStyle w:val="Hyperlink"/>
            <w:rFonts w:cs="Arial"/>
            <w:color w:val="auto"/>
            <w:sz w:val="20"/>
            <w:lang w:val="en-GB"/>
          </w:rPr>
          <w:t>Code of Ethics</w:t>
        </w:r>
      </w:hyperlink>
      <w:r w:rsidR="00037D4B" w:rsidRPr="00071271">
        <w:rPr>
          <w:rFonts w:cs="Arial"/>
          <w:sz w:val="20"/>
          <w:lang w:val="en-GB"/>
        </w:rPr>
        <w:t xml:space="preserve"> </w:t>
      </w:r>
      <w:r w:rsidRPr="00071271">
        <w:rPr>
          <w:rFonts w:cs="Arial"/>
          <w:sz w:val="20"/>
          <w:lang w:val="en-GB"/>
        </w:rPr>
        <w:t>we, the undersigned, declare that we accept the terms and conditions set forth therein and the content thereof.</w:t>
      </w:r>
    </w:p>
    <w:p w14:paraId="1BA29FDA" w14:textId="77777777" w:rsidR="00AB31A4" w:rsidRPr="00071271" w:rsidRDefault="00AB31A4" w:rsidP="00106FAD">
      <w:pPr>
        <w:numPr>
          <w:ilvl w:val="0"/>
          <w:numId w:val="13"/>
        </w:numPr>
        <w:spacing w:after="240"/>
        <w:ind w:left="426" w:hanging="426"/>
        <w:jc w:val="both"/>
        <w:rPr>
          <w:rFonts w:cs="Arial"/>
          <w:sz w:val="20"/>
          <w:lang w:val="en-GB"/>
        </w:rPr>
      </w:pPr>
      <w:r w:rsidRPr="00071271">
        <w:rPr>
          <w:rFonts w:cs="Arial"/>
          <w:sz w:val="20"/>
          <w:lang w:val="en-GB"/>
        </w:rPr>
        <w:t xml:space="preserve">We declare that we have the legal, business, financial, technical and human resource capacity and fulfil all the conditions necessary for </w:t>
      </w:r>
      <w:r w:rsidR="009070EF" w:rsidRPr="00071271">
        <w:rPr>
          <w:rFonts w:cs="Arial"/>
          <w:sz w:val="20"/>
          <w:lang w:val="en-GB"/>
        </w:rPr>
        <w:t>the performance</w:t>
      </w:r>
      <w:r w:rsidRPr="00071271">
        <w:rPr>
          <w:rFonts w:cs="Arial"/>
          <w:sz w:val="20"/>
          <w:lang w:val="en-GB"/>
        </w:rPr>
        <w:t xml:space="preserve"> of the contract.</w:t>
      </w:r>
    </w:p>
    <w:p w14:paraId="1BBE3D1B" w14:textId="38BF1494" w:rsidR="006106A8" w:rsidRPr="00547BD1" w:rsidRDefault="006106A8" w:rsidP="00106FAD">
      <w:pPr>
        <w:numPr>
          <w:ilvl w:val="0"/>
          <w:numId w:val="13"/>
        </w:numPr>
        <w:spacing w:after="240"/>
        <w:ind w:left="426" w:hanging="426"/>
        <w:jc w:val="both"/>
        <w:rPr>
          <w:rFonts w:cs="Arial"/>
          <w:sz w:val="20"/>
          <w:lang w:val="en-GB"/>
        </w:rPr>
      </w:pPr>
      <w:r w:rsidRPr="00071271">
        <w:rPr>
          <w:rFonts w:cs="Arial"/>
          <w:sz w:val="20"/>
          <w:lang w:val="en-GB"/>
        </w:rPr>
        <w:t>If our Tender is accepted, we will, immediately upon receipt of the award decision</w:t>
      </w:r>
      <w:r w:rsidR="00F7393B" w:rsidRPr="00071271">
        <w:rPr>
          <w:rFonts w:cs="Arial"/>
          <w:sz w:val="20"/>
          <w:lang w:val="en-GB"/>
        </w:rPr>
        <w:t xml:space="preserve"> (Supplier Selection document)</w:t>
      </w:r>
      <w:r w:rsidRPr="00071271">
        <w:rPr>
          <w:rFonts w:cs="Arial"/>
          <w:sz w:val="20"/>
          <w:lang w:val="en-GB"/>
        </w:rPr>
        <w:t>, submit the Manufacturer’s Safety Data Sheet in the Croatian language, filled in as prescribed by Regulation (EC) No. 1907/2006 (REACH), Regulation (EC) No. 1272/2008 (CLP) and Regulation (E</w:t>
      </w:r>
      <w:r w:rsidR="00D035AC" w:rsidRPr="00071271">
        <w:rPr>
          <w:rFonts w:cs="Arial"/>
          <w:sz w:val="20"/>
          <w:lang w:val="en-GB"/>
        </w:rPr>
        <w:t>U</w:t>
      </w:r>
      <w:r w:rsidRPr="00071271">
        <w:rPr>
          <w:rFonts w:cs="Arial"/>
          <w:sz w:val="20"/>
          <w:lang w:val="en-GB"/>
        </w:rPr>
        <w:t>) No. 2015/830</w:t>
      </w:r>
      <w:r w:rsidR="00D035AC" w:rsidRPr="00071271">
        <w:rPr>
          <w:rFonts w:cs="Arial"/>
          <w:sz w:val="20"/>
          <w:lang w:val="en-GB"/>
        </w:rPr>
        <w:t xml:space="preserve">, </w:t>
      </w:r>
      <w:r w:rsidR="00547BD1" w:rsidRPr="00547BD1">
        <w:rPr>
          <w:rFonts w:cs="Arial"/>
          <w:sz w:val="20"/>
          <w:lang w:val="en-GB"/>
        </w:rPr>
        <w:t>and registered in the SDS Register of Chemicals of the Croatian Institute of Public Health, Department for Toxicology (CIPH).</w:t>
      </w:r>
    </w:p>
    <w:p w14:paraId="6C3AE895" w14:textId="77777777" w:rsidR="00AB31A4" w:rsidRPr="00071271" w:rsidRDefault="00AB31A4" w:rsidP="00106FAD">
      <w:pPr>
        <w:numPr>
          <w:ilvl w:val="0"/>
          <w:numId w:val="13"/>
        </w:numPr>
        <w:spacing w:line="276" w:lineRule="auto"/>
        <w:ind w:left="426" w:hanging="426"/>
        <w:jc w:val="both"/>
        <w:rPr>
          <w:rFonts w:cs="Arial"/>
          <w:sz w:val="20"/>
          <w:lang w:val="en-GB"/>
        </w:rPr>
      </w:pPr>
      <w:r w:rsidRPr="00071271">
        <w:rPr>
          <w:rFonts w:cs="Arial"/>
          <w:sz w:val="20"/>
          <w:lang w:val="en-GB"/>
        </w:rPr>
        <w:lastRenderedPageBreak/>
        <w:t xml:space="preserve">We hereby certify that the above statements are true and correct and undertake to notify your company of any changes related to this </w:t>
      </w:r>
      <w:r w:rsidR="00AC6BC0" w:rsidRPr="00071271">
        <w:rPr>
          <w:rFonts w:cs="Arial"/>
          <w:sz w:val="20"/>
          <w:lang w:val="en-GB"/>
        </w:rPr>
        <w:t>Technical part of tender</w:t>
      </w:r>
      <w:r w:rsidR="00641A0C" w:rsidRPr="00071271">
        <w:rPr>
          <w:rFonts w:cs="Arial"/>
          <w:sz w:val="20"/>
          <w:lang w:val="en-GB"/>
        </w:rPr>
        <w:t>.</w:t>
      </w:r>
    </w:p>
    <w:p w14:paraId="2AF989AD" w14:textId="77777777" w:rsidR="00E95836" w:rsidRPr="00071271" w:rsidRDefault="00305DE3" w:rsidP="004372E1">
      <w:pPr>
        <w:spacing w:before="60" w:after="60" w:line="0" w:lineRule="atLeast"/>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AB31A4" w:rsidRPr="00071271">
        <w:rPr>
          <w:rFonts w:cs="Arial"/>
          <w:sz w:val="20"/>
          <w:lang w:val="en-GB"/>
        </w:rPr>
        <w:tab/>
      </w:r>
      <w:r w:rsidR="004372E1" w:rsidRPr="00071271">
        <w:rPr>
          <w:rFonts w:cs="Arial"/>
          <w:sz w:val="20"/>
          <w:lang w:val="en-GB"/>
        </w:rPr>
        <w:t xml:space="preserve">                      </w:t>
      </w:r>
      <w:r w:rsidRPr="00071271">
        <w:rPr>
          <w:rFonts w:cs="Arial"/>
          <w:sz w:val="20"/>
          <w:lang w:val="en-GB"/>
        </w:rPr>
        <w:t xml:space="preserve">        </w:t>
      </w:r>
      <w:r w:rsidR="004372E1" w:rsidRPr="00071271">
        <w:rPr>
          <w:rFonts w:cs="Arial"/>
          <w:sz w:val="20"/>
          <w:lang w:val="en-GB"/>
        </w:rPr>
        <w:t xml:space="preserve"> </w:t>
      </w:r>
    </w:p>
    <w:p w14:paraId="42237AE7" w14:textId="77777777" w:rsidR="004372E1" w:rsidRPr="00071271" w:rsidRDefault="004372E1" w:rsidP="00E95836">
      <w:pPr>
        <w:spacing w:before="60" w:after="60" w:line="0" w:lineRule="atLeast"/>
        <w:jc w:val="right"/>
        <w:rPr>
          <w:rFonts w:cs="Arial"/>
          <w:sz w:val="20"/>
          <w:lang w:val="en-GB"/>
        </w:rPr>
      </w:pPr>
      <w:r w:rsidRPr="00071271">
        <w:rPr>
          <w:rFonts w:cs="Arial"/>
          <w:sz w:val="20"/>
          <w:lang w:val="en-GB"/>
        </w:rPr>
        <w:t xml:space="preserve">  Name, surname and function of duly authorised person </w:t>
      </w:r>
    </w:p>
    <w:p w14:paraId="662ECD94" w14:textId="16EE141F" w:rsidR="004372E1" w:rsidRPr="00071271" w:rsidRDefault="00E95836" w:rsidP="00E95836">
      <w:pPr>
        <w:spacing w:before="60" w:after="60" w:line="0" w:lineRule="atLeast"/>
        <w:ind w:left="3600"/>
        <w:rPr>
          <w:rFonts w:cs="Arial"/>
          <w:sz w:val="20"/>
          <w:lang w:val="en-GB"/>
        </w:rPr>
      </w:pPr>
      <w:r w:rsidRPr="00071271">
        <w:rPr>
          <w:rFonts w:cs="Arial"/>
          <w:sz w:val="20"/>
          <w:lang w:val="en-GB"/>
        </w:rPr>
        <w:t xml:space="preserve">           ___________________________________________</w:t>
      </w:r>
      <w:r w:rsidR="001D0289" w:rsidRPr="00071271">
        <w:rPr>
          <w:rFonts w:cs="Arial"/>
          <w:sz w:val="20"/>
          <w:lang w:val="en-GB"/>
        </w:rPr>
        <w:t xml:space="preserve">        </w:t>
      </w:r>
    </w:p>
    <w:p w14:paraId="2C91828E" w14:textId="77777777" w:rsidR="004372E1" w:rsidRPr="00071271" w:rsidRDefault="004372E1" w:rsidP="004372E1">
      <w:pPr>
        <w:pStyle w:val="ListParagraph"/>
        <w:tabs>
          <w:tab w:val="right" w:pos="426"/>
        </w:tabs>
        <w:spacing w:before="60" w:after="60"/>
        <w:ind w:left="0"/>
        <w:jc w:val="both"/>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p>
    <w:p w14:paraId="654A489E" w14:textId="77777777" w:rsidR="004372E1" w:rsidRPr="00071271" w:rsidRDefault="004372E1" w:rsidP="00E95836">
      <w:pPr>
        <w:pStyle w:val="ListParagraph"/>
        <w:tabs>
          <w:tab w:val="right" w:pos="426"/>
        </w:tabs>
        <w:spacing w:before="60" w:after="60"/>
        <w:ind w:left="0"/>
        <w:jc w:val="right"/>
        <w:rPr>
          <w:rFonts w:cs="Arial"/>
          <w:sz w:val="20"/>
          <w:lang w:val="en-GB"/>
        </w:rPr>
      </w:pPr>
      <w:r w:rsidRPr="00071271">
        <w:rPr>
          <w:rFonts w:cs="Arial"/>
          <w:sz w:val="20"/>
          <w:lang w:val="en-GB"/>
        </w:rPr>
        <w:t xml:space="preserve">                                                                            </w:t>
      </w:r>
      <w:r w:rsidR="001D0289" w:rsidRPr="00071271">
        <w:rPr>
          <w:rFonts w:cs="Arial"/>
          <w:sz w:val="20"/>
          <w:lang w:val="en-GB"/>
        </w:rPr>
        <w:t xml:space="preserve">   </w:t>
      </w:r>
      <w:r w:rsidRPr="00071271">
        <w:rPr>
          <w:rFonts w:cs="Arial"/>
          <w:sz w:val="20"/>
          <w:lang w:val="en-GB"/>
        </w:rPr>
        <w:t>Signature of duly authorised person</w:t>
      </w:r>
    </w:p>
    <w:p w14:paraId="6DD0B6BA" w14:textId="4686ABB9" w:rsidR="004372E1" w:rsidRPr="00071271" w:rsidRDefault="004372E1" w:rsidP="00A457E7">
      <w:pPr>
        <w:pStyle w:val="ListParagraph"/>
        <w:tabs>
          <w:tab w:val="right" w:pos="426"/>
        </w:tabs>
        <w:spacing w:before="60" w:after="60"/>
        <w:ind w:left="0"/>
        <w:jc w:val="right"/>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t xml:space="preserve">       </w:t>
      </w:r>
      <w:r w:rsidR="00E95836" w:rsidRPr="00071271">
        <w:rPr>
          <w:rFonts w:cs="Arial"/>
          <w:sz w:val="20"/>
          <w:lang w:val="en-GB"/>
        </w:rPr>
        <w:t xml:space="preserve">                   </w:t>
      </w:r>
      <w:r w:rsidRPr="00071271">
        <w:rPr>
          <w:rFonts w:cs="Arial"/>
          <w:sz w:val="20"/>
          <w:lang w:val="en-GB"/>
        </w:rPr>
        <w:t xml:space="preserve"> _____________________________</w:t>
      </w:r>
    </w:p>
    <w:p w14:paraId="7AFEFBE5" w14:textId="77777777" w:rsidR="004372E1" w:rsidRPr="00071271" w:rsidRDefault="004372E1" w:rsidP="004372E1">
      <w:pPr>
        <w:pStyle w:val="ListParagraph"/>
        <w:tabs>
          <w:tab w:val="right" w:pos="426"/>
        </w:tabs>
        <w:spacing w:before="60" w:after="60"/>
        <w:ind w:left="0"/>
        <w:jc w:val="both"/>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t xml:space="preserve"> </w:t>
      </w:r>
    </w:p>
    <w:p w14:paraId="231289FD" w14:textId="77777777" w:rsidR="004372E1" w:rsidRPr="00071271" w:rsidRDefault="004372E1" w:rsidP="00E95836">
      <w:pPr>
        <w:pStyle w:val="ListParagraph"/>
        <w:tabs>
          <w:tab w:val="right" w:pos="426"/>
        </w:tabs>
        <w:spacing w:before="60" w:after="60"/>
        <w:ind w:left="0"/>
        <w:jc w:val="right"/>
        <w:rPr>
          <w:rFonts w:cs="Arial"/>
          <w:sz w:val="20"/>
          <w:lang w:val="en-GB"/>
        </w:rPr>
      </w:pPr>
      <w:r w:rsidRPr="00071271">
        <w:rPr>
          <w:rFonts w:cs="Arial"/>
          <w:sz w:val="20"/>
          <w:lang w:val="en-GB"/>
        </w:rPr>
        <w:t xml:space="preserve">                                                                                     (Official company stamp)</w:t>
      </w:r>
    </w:p>
    <w:p w14:paraId="194463E3"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6FB8BF0C"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D86296C"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3EEFC3AA"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0F3229C7"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27962AE"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55CB6734"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7743265B"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6623638C"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76AEE0AD"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2DEE3F7D"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280674F4"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AC1869D"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0D5603F0"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37E1CBEE"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6C5936B6"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3594C85F"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27D7BFDA"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AE7D1C9"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4A67B95A"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083E876B"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61DDBF8D"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30A8075"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14EEC220"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269A1341"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7FE15EFB"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0405B022"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6942C005"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40CD7E72"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2678B435" w14:textId="77777777" w:rsidR="00085D36" w:rsidRPr="00071271" w:rsidRDefault="00085D36" w:rsidP="004372E1">
      <w:pPr>
        <w:pStyle w:val="ListParagraph"/>
        <w:tabs>
          <w:tab w:val="right" w:pos="426"/>
        </w:tabs>
        <w:spacing w:before="60" w:after="60"/>
        <w:ind w:left="0"/>
        <w:jc w:val="both"/>
        <w:rPr>
          <w:rFonts w:cs="Arial"/>
          <w:sz w:val="20"/>
          <w:lang w:val="en-GB"/>
        </w:rPr>
      </w:pPr>
    </w:p>
    <w:p w14:paraId="04DBEE5F" w14:textId="77777777" w:rsidR="00E56597" w:rsidRPr="00071271" w:rsidRDefault="0011530A" w:rsidP="00085D36">
      <w:pPr>
        <w:pStyle w:val="ListParagraph"/>
        <w:tabs>
          <w:tab w:val="right" w:pos="426"/>
        </w:tabs>
        <w:spacing w:before="60" w:after="60"/>
        <w:ind w:left="0"/>
        <w:jc w:val="right"/>
        <w:rPr>
          <w:rFonts w:cs="Arial"/>
          <w:b/>
          <w:iCs/>
          <w:sz w:val="20"/>
          <w:lang w:val="en-GB"/>
        </w:rPr>
      </w:pPr>
      <w:r w:rsidRPr="00071271">
        <w:rPr>
          <w:rFonts w:cs="Arial"/>
          <w:b/>
          <w:iCs/>
          <w:sz w:val="20"/>
          <w:lang w:val="en-GB"/>
        </w:rPr>
        <w:tab/>
      </w:r>
    </w:p>
    <w:p w14:paraId="34B40E44" w14:textId="77777777" w:rsidR="00E56597" w:rsidRPr="00071271" w:rsidRDefault="00E56597">
      <w:pPr>
        <w:rPr>
          <w:rFonts w:cs="Arial"/>
          <w:b/>
          <w:iCs/>
          <w:sz w:val="20"/>
          <w:lang w:val="en-GB"/>
        </w:rPr>
      </w:pPr>
      <w:r w:rsidRPr="00071271">
        <w:rPr>
          <w:rFonts w:cs="Arial"/>
          <w:b/>
          <w:iCs/>
          <w:sz w:val="20"/>
          <w:lang w:val="en-GB"/>
        </w:rPr>
        <w:br w:type="page"/>
      </w:r>
    </w:p>
    <w:p w14:paraId="7FA61218" w14:textId="04546504" w:rsidR="00AB31A4" w:rsidRPr="00071271" w:rsidRDefault="003315F2" w:rsidP="00085D36">
      <w:pPr>
        <w:pStyle w:val="ListParagraph"/>
        <w:tabs>
          <w:tab w:val="right" w:pos="426"/>
        </w:tabs>
        <w:spacing w:before="60" w:after="60"/>
        <w:ind w:left="0"/>
        <w:jc w:val="right"/>
        <w:rPr>
          <w:rFonts w:cs="Arial"/>
          <w:b/>
          <w:iCs/>
          <w:sz w:val="20"/>
          <w:lang w:val="en-GB"/>
        </w:rPr>
      </w:pPr>
      <w:r w:rsidRPr="00071271">
        <w:rPr>
          <w:rFonts w:cs="Arial"/>
          <w:b/>
          <w:iCs/>
          <w:sz w:val="20"/>
          <w:lang w:val="en-GB"/>
        </w:rPr>
        <w:lastRenderedPageBreak/>
        <w:t>A</w:t>
      </w:r>
      <w:r w:rsidR="00AB31A4" w:rsidRPr="00071271">
        <w:rPr>
          <w:rFonts w:cs="Arial"/>
          <w:b/>
          <w:iCs/>
          <w:sz w:val="20"/>
          <w:lang w:val="en-GB"/>
        </w:rPr>
        <w:t>ppendix 2b</w:t>
      </w:r>
    </w:p>
    <w:p w14:paraId="21110F71" w14:textId="77777777" w:rsidR="00AB31A4" w:rsidRPr="00071271" w:rsidRDefault="00AB31A4" w:rsidP="00AB31A4">
      <w:pPr>
        <w:jc w:val="both"/>
        <w:rPr>
          <w:rFonts w:cs="Arial"/>
          <w:b/>
          <w:i/>
          <w:sz w:val="20"/>
          <w:u w:val="single"/>
          <w:lang w:val="en-GB"/>
        </w:rPr>
      </w:pPr>
    </w:p>
    <w:p w14:paraId="268A2B1C" w14:textId="77777777" w:rsidR="00AB31A4" w:rsidRPr="00071271" w:rsidRDefault="00AB31A4" w:rsidP="00AB31A4">
      <w:pPr>
        <w:jc w:val="center"/>
        <w:rPr>
          <w:rFonts w:cs="Arial"/>
          <w:b/>
          <w:iCs/>
          <w:sz w:val="20"/>
          <w:u w:val="single"/>
          <w:lang w:val="en-GB"/>
        </w:rPr>
      </w:pPr>
      <w:r w:rsidRPr="00071271">
        <w:rPr>
          <w:rFonts w:cs="Arial"/>
          <w:b/>
          <w:iCs/>
          <w:sz w:val="20"/>
          <w:lang w:val="en-GB"/>
        </w:rPr>
        <w:tab/>
      </w:r>
      <w:r w:rsidR="00160E12" w:rsidRPr="00071271">
        <w:rPr>
          <w:rFonts w:cs="Arial"/>
          <w:b/>
          <w:iCs/>
          <w:sz w:val="20"/>
          <w:u w:val="single"/>
          <w:lang w:val="en-GB"/>
        </w:rPr>
        <w:t>TENDER</w:t>
      </w:r>
      <w:r w:rsidRPr="00071271">
        <w:rPr>
          <w:rFonts w:cs="Arial"/>
          <w:b/>
          <w:iCs/>
          <w:sz w:val="20"/>
          <w:u w:val="single"/>
          <w:lang w:val="en-GB"/>
        </w:rPr>
        <w:t xml:space="preserve"> FORM – Commercial part of </w:t>
      </w:r>
      <w:r w:rsidR="00160E12" w:rsidRPr="00071271">
        <w:rPr>
          <w:rFonts w:cs="Arial"/>
          <w:b/>
          <w:iCs/>
          <w:sz w:val="20"/>
          <w:u w:val="single"/>
          <w:lang w:val="en-GB"/>
        </w:rPr>
        <w:t>tender</w:t>
      </w:r>
      <w:r w:rsidRPr="00071271">
        <w:rPr>
          <w:rFonts w:cs="Arial"/>
          <w:b/>
          <w:iCs/>
          <w:sz w:val="20"/>
          <w:u w:val="single"/>
          <w:lang w:val="en-GB"/>
        </w:rPr>
        <w:t xml:space="preserve"> </w:t>
      </w:r>
    </w:p>
    <w:p w14:paraId="1DA48879" w14:textId="77777777" w:rsidR="00AB31A4" w:rsidRPr="00071271" w:rsidRDefault="00AB31A4" w:rsidP="00AB31A4">
      <w:pPr>
        <w:spacing w:before="60" w:after="60"/>
        <w:jc w:val="center"/>
        <w:rPr>
          <w:rFonts w:cs="Arial"/>
          <w:b/>
          <w:iCs/>
          <w:sz w:val="20"/>
          <w:lang w:val="en-GB"/>
        </w:rPr>
      </w:pPr>
    </w:p>
    <w:tbl>
      <w:tblPr>
        <w:tblW w:w="0" w:type="auto"/>
        <w:tblLook w:val="01E0" w:firstRow="1" w:lastRow="1" w:firstColumn="1" w:lastColumn="1" w:noHBand="0" w:noVBand="0"/>
      </w:tblPr>
      <w:tblGrid>
        <w:gridCol w:w="5552"/>
        <w:gridCol w:w="3519"/>
      </w:tblGrid>
      <w:tr w:rsidR="00071271" w:rsidRPr="00071271" w14:paraId="370B7D2F" w14:textId="77777777" w:rsidTr="004046BD">
        <w:tc>
          <w:tcPr>
            <w:tcW w:w="5687" w:type="dxa"/>
            <w:shd w:val="clear" w:color="auto" w:fill="auto"/>
          </w:tcPr>
          <w:p w14:paraId="4C143F61" w14:textId="77777777" w:rsidR="004046BD" w:rsidRPr="00071271" w:rsidRDefault="004046BD" w:rsidP="004046BD">
            <w:pPr>
              <w:spacing w:before="60" w:after="60"/>
              <w:rPr>
                <w:rFonts w:cs="Arial"/>
                <w:b/>
                <w:iCs/>
                <w:sz w:val="20"/>
                <w:u w:val="single"/>
                <w:lang w:val="en-GB"/>
              </w:rPr>
            </w:pPr>
            <w:r w:rsidRPr="00071271">
              <w:rPr>
                <w:rFonts w:cs="Arial"/>
                <w:b/>
                <w:iCs/>
                <w:sz w:val="20"/>
                <w:u w:val="single"/>
                <w:lang w:val="en-GB"/>
              </w:rPr>
              <w:t xml:space="preserve">Information about the Tenderer: </w:t>
            </w:r>
          </w:p>
        </w:tc>
        <w:tc>
          <w:tcPr>
            <w:tcW w:w="3600" w:type="dxa"/>
            <w:shd w:val="clear" w:color="auto" w:fill="auto"/>
          </w:tcPr>
          <w:p w14:paraId="3FD059A2" w14:textId="77777777" w:rsidR="004046BD" w:rsidRPr="00071271" w:rsidRDefault="004046BD" w:rsidP="004046BD">
            <w:pPr>
              <w:spacing w:before="60" w:after="60"/>
              <w:rPr>
                <w:rFonts w:cs="Arial"/>
                <w:b/>
                <w:iCs/>
                <w:sz w:val="20"/>
                <w:u w:val="single"/>
                <w:lang w:val="en-GB"/>
              </w:rPr>
            </w:pPr>
            <w:r w:rsidRPr="00071271">
              <w:rPr>
                <w:rFonts w:cs="Arial"/>
                <w:b/>
                <w:iCs/>
                <w:sz w:val="20"/>
                <w:u w:val="single"/>
                <w:lang w:val="en-GB"/>
              </w:rPr>
              <w:t xml:space="preserve">Tender data: </w:t>
            </w:r>
          </w:p>
        </w:tc>
      </w:tr>
      <w:tr w:rsidR="00071271" w:rsidRPr="00071271" w14:paraId="740B2455" w14:textId="77777777" w:rsidTr="004046BD">
        <w:tc>
          <w:tcPr>
            <w:tcW w:w="5687" w:type="dxa"/>
            <w:shd w:val="clear" w:color="auto" w:fill="auto"/>
          </w:tcPr>
          <w:p w14:paraId="4ECE4C0A" w14:textId="77777777" w:rsidR="00AB31A4" w:rsidRPr="00071271" w:rsidRDefault="00AB31A4" w:rsidP="005B493D">
            <w:pPr>
              <w:spacing w:before="60" w:after="60"/>
              <w:rPr>
                <w:rFonts w:cs="Arial"/>
                <w:iCs/>
                <w:sz w:val="20"/>
                <w:lang w:val="en-GB"/>
              </w:rPr>
            </w:pPr>
            <w:r w:rsidRPr="00071271">
              <w:rPr>
                <w:rFonts w:cs="Arial"/>
                <w:sz w:val="20"/>
                <w:lang w:val="en-GB"/>
              </w:rPr>
              <w:t xml:space="preserve">Name of </w:t>
            </w:r>
            <w:r w:rsidR="00160E12" w:rsidRPr="00071271">
              <w:rPr>
                <w:rFonts w:cs="Arial"/>
                <w:sz w:val="20"/>
                <w:lang w:val="en-GB"/>
              </w:rPr>
              <w:t>Tenderer</w:t>
            </w:r>
            <w:r w:rsidRPr="00071271">
              <w:rPr>
                <w:rFonts w:cs="Arial"/>
                <w:sz w:val="20"/>
                <w:lang w:val="en-GB"/>
              </w:rPr>
              <w:t xml:space="preserve">:  </w:t>
            </w:r>
          </w:p>
        </w:tc>
        <w:tc>
          <w:tcPr>
            <w:tcW w:w="3600" w:type="dxa"/>
            <w:shd w:val="clear" w:color="auto" w:fill="auto"/>
          </w:tcPr>
          <w:p w14:paraId="5B47FEE9" w14:textId="77777777" w:rsidR="00AB31A4" w:rsidRPr="00071271" w:rsidRDefault="00160E12" w:rsidP="005B493D">
            <w:pPr>
              <w:spacing w:before="60" w:after="60"/>
              <w:rPr>
                <w:rFonts w:cs="Arial"/>
                <w:iCs/>
                <w:sz w:val="20"/>
                <w:lang w:val="en-GB"/>
              </w:rPr>
            </w:pPr>
            <w:r w:rsidRPr="00071271">
              <w:rPr>
                <w:rFonts w:cs="Arial"/>
                <w:sz w:val="20"/>
                <w:lang w:val="en-GB"/>
              </w:rPr>
              <w:t>Tender</w:t>
            </w:r>
            <w:r w:rsidR="00AB31A4" w:rsidRPr="00071271">
              <w:rPr>
                <w:rFonts w:cs="Arial"/>
                <w:sz w:val="20"/>
                <w:lang w:val="en-GB"/>
              </w:rPr>
              <w:t xml:space="preserve"> number:</w:t>
            </w:r>
          </w:p>
        </w:tc>
      </w:tr>
      <w:tr w:rsidR="00071271" w:rsidRPr="00071271" w14:paraId="20A445D9" w14:textId="77777777" w:rsidTr="004046BD">
        <w:tc>
          <w:tcPr>
            <w:tcW w:w="5687" w:type="dxa"/>
            <w:shd w:val="clear" w:color="auto" w:fill="auto"/>
          </w:tcPr>
          <w:p w14:paraId="6A7DBC19" w14:textId="77777777" w:rsidR="00AB31A4" w:rsidRPr="00071271" w:rsidRDefault="00AB31A4" w:rsidP="005B493D">
            <w:pPr>
              <w:spacing w:before="60" w:after="60"/>
              <w:rPr>
                <w:rFonts w:cs="Arial"/>
                <w:iCs/>
                <w:sz w:val="20"/>
                <w:lang w:val="en-GB"/>
              </w:rPr>
            </w:pPr>
            <w:r w:rsidRPr="00071271">
              <w:rPr>
                <w:rFonts w:cs="Arial"/>
                <w:bCs/>
                <w:sz w:val="20"/>
                <w:lang w:val="en-GB"/>
              </w:rPr>
              <w:t>Address/Registered office:</w:t>
            </w:r>
          </w:p>
        </w:tc>
        <w:tc>
          <w:tcPr>
            <w:tcW w:w="3600" w:type="dxa"/>
            <w:shd w:val="clear" w:color="auto" w:fill="auto"/>
          </w:tcPr>
          <w:p w14:paraId="74A60896" w14:textId="77777777" w:rsidR="00AB31A4" w:rsidRPr="00071271" w:rsidRDefault="00AB31A4" w:rsidP="005B493D">
            <w:pPr>
              <w:spacing w:before="60" w:after="60"/>
              <w:rPr>
                <w:rFonts w:cs="Arial"/>
                <w:iCs/>
                <w:sz w:val="20"/>
                <w:lang w:val="en-GB"/>
              </w:rPr>
            </w:pPr>
            <w:r w:rsidRPr="00071271">
              <w:rPr>
                <w:rFonts w:cs="Arial"/>
                <w:bCs/>
                <w:sz w:val="20"/>
                <w:lang w:val="en-GB"/>
              </w:rPr>
              <w:t xml:space="preserve">Date of </w:t>
            </w:r>
            <w:r w:rsidR="00160E12" w:rsidRPr="00071271">
              <w:rPr>
                <w:rFonts w:cs="Arial"/>
                <w:bCs/>
                <w:sz w:val="20"/>
                <w:lang w:val="en-GB"/>
              </w:rPr>
              <w:t>Tender</w:t>
            </w:r>
            <w:r w:rsidRPr="00071271">
              <w:rPr>
                <w:rFonts w:cs="Arial"/>
                <w:bCs/>
                <w:sz w:val="20"/>
                <w:lang w:val="en-GB"/>
              </w:rPr>
              <w:t>:</w:t>
            </w:r>
          </w:p>
        </w:tc>
      </w:tr>
      <w:tr w:rsidR="00071271" w:rsidRPr="00071271" w14:paraId="7DFC6ECA" w14:textId="77777777" w:rsidTr="004046BD">
        <w:tc>
          <w:tcPr>
            <w:tcW w:w="5687" w:type="dxa"/>
            <w:shd w:val="clear" w:color="auto" w:fill="auto"/>
          </w:tcPr>
          <w:p w14:paraId="59186A46" w14:textId="77777777" w:rsidR="00AB31A4" w:rsidRPr="00071271" w:rsidRDefault="00AB31A4" w:rsidP="005B493D">
            <w:pPr>
              <w:spacing w:before="60" w:after="60"/>
              <w:rPr>
                <w:rFonts w:cs="Arial"/>
                <w:iCs/>
                <w:sz w:val="20"/>
                <w:lang w:val="en-GB"/>
              </w:rPr>
            </w:pPr>
            <w:r w:rsidRPr="00071271">
              <w:rPr>
                <w:rFonts w:cs="Arial"/>
                <w:sz w:val="20"/>
                <w:lang w:val="en-GB"/>
              </w:rPr>
              <w:t>Telephone No:</w:t>
            </w:r>
          </w:p>
        </w:tc>
        <w:tc>
          <w:tcPr>
            <w:tcW w:w="3600" w:type="dxa"/>
            <w:shd w:val="clear" w:color="auto" w:fill="auto"/>
          </w:tcPr>
          <w:p w14:paraId="18B1F478" w14:textId="3AE8CF24" w:rsidR="00AB31A4" w:rsidRPr="00071271" w:rsidRDefault="00157D41" w:rsidP="005D5E92">
            <w:pPr>
              <w:spacing w:before="60" w:after="60"/>
              <w:rPr>
                <w:rFonts w:cs="Arial"/>
                <w:iCs/>
                <w:sz w:val="20"/>
                <w:lang w:val="en-GB"/>
              </w:rPr>
            </w:pPr>
            <w:r w:rsidRPr="00071271">
              <w:rPr>
                <w:rFonts w:cs="Arial"/>
                <w:sz w:val="20"/>
                <w:lang w:val="en-GB"/>
              </w:rPr>
              <w:t>Tendering</w:t>
            </w:r>
            <w:r w:rsidR="008C6F04" w:rsidRPr="00071271">
              <w:rPr>
                <w:rFonts w:cs="Arial"/>
                <w:sz w:val="20"/>
                <w:lang w:val="en-GB"/>
              </w:rPr>
              <w:t xml:space="preserve"> No</w:t>
            </w:r>
            <w:r w:rsidR="00AB31A4" w:rsidRPr="00071271">
              <w:rPr>
                <w:rFonts w:cs="Arial"/>
                <w:sz w:val="20"/>
                <w:lang w:val="en-GB"/>
              </w:rPr>
              <w:t xml:space="preserve">: </w:t>
            </w:r>
            <w:r w:rsidR="00192AEF" w:rsidRPr="00071271">
              <w:rPr>
                <w:rFonts w:cs="Arial"/>
                <w:sz w:val="20"/>
                <w:lang w:val="en-GB"/>
              </w:rPr>
              <w:t>EP-</w:t>
            </w:r>
            <w:r w:rsidR="00471D95">
              <w:rPr>
                <w:rFonts w:cs="Arial"/>
                <w:sz w:val="20"/>
                <w:lang w:val="en-GB"/>
              </w:rPr>
              <w:t>272</w:t>
            </w:r>
            <w:r w:rsidR="005D5E92">
              <w:rPr>
                <w:rFonts w:cs="Arial"/>
                <w:sz w:val="20"/>
                <w:lang w:val="en-GB"/>
              </w:rPr>
              <w:t>/</w:t>
            </w:r>
            <w:r w:rsidR="00DB786E">
              <w:rPr>
                <w:rFonts w:cs="Arial"/>
                <w:sz w:val="20"/>
                <w:lang w:val="en-GB"/>
              </w:rPr>
              <w:t>20</w:t>
            </w:r>
            <w:r w:rsidR="005D5E92">
              <w:rPr>
                <w:rFonts w:cs="Arial"/>
                <w:sz w:val="20"/>
                <w:lang w:val="en-GB"/>
              </w:rPr>
              <w:t>/SCIS</w:t>
            </w:r>
          </w:p>
        </w:tc>
      </w:tr>
      <w:tr w:rsidR="00071271" w:rsidRPr="00071271" w14:paraId="0122D5FB" w14:textId="77777777" w:rsidTr="004046BD">
        <w:tc>
          <w:tcPr>
            <w:tcW w:w="5687" w:type="dxa"/>
            <w:shd w:val="clear" w:color="auto" w:fill="auto"/>
          </w:tcPr>
          <w:p w14:paraId="58333B5C" w14:textId="77777777" w:rsidR="00AB31A4" w:rsidRPr="00071271" w:rsidRDefault="00AB31A4" w:rsidP="005B493D">
            <w:pPr>
              <w:spacing w:before="60" w:after="60"/>
              <w:rPr>
                <w:rFonts w:cs="Arial"/>
                <w:iCs/>
                <w:sz w:val="20"/>
                <w:lang w:val="en-GB"/>
              </w:rPr>
            </w:pPr>
            <w:r w:rsidRPr="00071271">
              <w:rPr>
                <w:rFonts w:cs="Arial"/>
                <w:sz w:val="20"/>
                <w:lang w:val="en-GB"/>
              </w:rPr>
              <w:t>Telefax No:</w:t>
            </w:r>
          </w:p>
        </w:tc>
        <w:tc>
          <w:tcPr>
            <w:tcW w:w="3600" w:type="dxa"/>
            <w:shd w:val="clear" w:color="auto" w:fill="auto"/>
          </w:tcPr>
          <w:p w14:paraId="40791B8D" w14:textId="77777777" w:rsidR="00AB31A4" w:rsidRPr="00071271" w:rsidRDefault="00AB31A4" w:rsidP="008C6F04">
            <w:pPr>
              <w:spacing w:before="60" w:after="60"/>
              <w:rPr>
                <w:rFonts w:cs="Arial"/>
                <w:iCs/>
                <w:sz w:val="20"/>
                <w:lang w:val="en-GB"/>
              </w:rPr>
            </w:pPr>
          </w:p>
        </w:tc>
      </w:tr>
      <w:tr w:rsidR="00071271" w:rsidRPr="00071271" w14:paraId="614D89A7" w14:textId="77777777" w:rsidTr="004046BD">
        <w:tc>
          <w:tcPr>
            <w:tcW w:w="5687" w:type="dxa"/>
            <w:shd w:val="clear" w:color="auto" w:fill="auto"/>
          </w:tcPr>
          <w:p w14:paraId="3077A4EC" w14:textId="77777777" w:rsidR="00AB31A4" w:rsidRPr="00071271" w:rsidRDefault="00AB31A4" w:rsidP="005B493D">
            <w:pPr>
              <w:tabs>
                <w:tab w:val="left" w:pos="284"/>
              </w:tabs>
              <w:spacing w:before="60" w:after="60"/>
              <w:rPr>
                <w:rFonts w:cs="Arial"/>
                <w:sz w:val="20"/>
                <w:lang w:val="en-GB"/>
              </w:rPr>
            </w:pPr>
            <w:r w:rsidRPr="00071271">
              <w:rPr>
                <w:rFonts w:cs="Arial"/>
                <w:bCs/>
                <w:sz w:val="20"/>
                <w:lang w:val="en-GB"/>
              </w:rPr>
              <w:t xml:space="preserve">Contact person: </w:t>
            </w:r>
          </w:p>
        </w:tc>
        <w:tc>
          <w:tcPr>
            <w:tcW w:w="3600" w:type="dxa"/>
            <w:shd w:val="clear" w:color="auto" w:fill="auto"/>
          </w:tcPr>
          <w:p w14:paraId="78FEC80D" w14:textId="77777777" w:rsidR="00AB31A4" w:rsidRPr="00071271" w:rsidRDefault="00AB31A4" w:rsidP="005B493D">
            <w:pPr>
              <w:spacing w:before="60" w:after="60"/>
              <w:rPr>
                <w:rFonts w:cs="Arial"/>
                <w:iCs/>
                <w:sz w:val="20"/>
                <w:lang w:val="en-GB"/>
              </w:rPr>
            </w:pPr>
          </w:p>
        </w:tc>
      </w:tr>
      <w:tr w:rsidR="00071271" w:rsidRPr="00071271" w14:paraId="234B72C1" w14:textId="77777777" w:rsidTr="004046BD">
        <w:tc>
          <w:tcPr>
            <w:tcW w:w="5687" w:type="dxa"/>
            <w:shd w:val="clear" w:color="auto" w:fill="auto"/>
          </w:tcPr>
          <w:p w14:paraId="76A6B5B0"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E-mail:</w:t>
            </w:r>
          </w:p>
          <w:p w14:paraId="749521F6" w14:textId="77777777" w:rsidR="004372E1" w:rsidRPr="00071271" w:rsidRDefault="006D0CD3" w:rsidP="006D0CD3">
            <w:pPr>
              <w:tabs>
                <w:tab w:val="left" w:pos="0"/>
              </w:tabs>
              <w:spacing w:before="60" w:after="60"/>
              <w:rPr>
                <w:rFonts w:cs="Arial"/>
                <w:bCs/>
                <w:sz w:val="20"/>
                <w:lang w:val="en-GB"/>
              </w:rPr>
            </w:pPr>
            <w:r w:rsidRPr="00071271">
              <w:rPr>
                <w:rFonts w:cs="Arial"/>
                <w:bCs/>
                <w:sz w:val="20"/>
                <w:lang w:val="en-GB"/>
              </w:rPr>
              <w:t xml:space="preserve">Contract signing authority </w:t>
            </w:r>
            <w:r w:rsidR="004372E1" w:rsidRPr="00071271">
              <w:rPr>
                <w:rFonts w:cs="Arial"/>
                <w:bCs/>
                <w:sz w:val="20"/>
                <w:lang w:val="en-GB"/>
              </w:rPr>
              <w:t>(name, surname and function):</w:t>
            </w:r>
          </w:p>
        </w:tc>
        <w:tc>
          <w:tcPr>
            <w:tcW w:w="3600" w:type="dxa"/>
            <w:shd w:val="clear" w:color="auto" w:fill="auto"/>
          </w:tcPr>
          <w:p w14:paraId="1844D27B" w14:textId="77777777" w:rsidR="00AB31A4" w:rsidRPr="00071271" w:rsidRDefault="00AB31A4" w:rsidP="005B493D">
            <w:pPr>
              <w:spacing w:before="60" w:after="60"/>
              <w:rPr>
                <w:rFonts w:cs="Arial"/>
                <w:iCs/>
                <w:sz w:val="20"/>
                <w:lang w:val="en-GB"/>
              </w:rPr>
            </w:pPr>
          </w:p>
        </w:tc>
      </w:tr>
      <w:tr w:rsidR="00071271" w:rsidRPr="00071271" w14:paraId="025623A5" w14:textId="77777777" w:rsidTr="004046BD">
        <w:tc>
          <w:tcPr>
            <w:tcW w:w="5687" w:type="dxa"/>
            <w:shd w:val="clear" w:color="auto" w:fill="auto"/>
          </w:tcPr>
          <w:p w14:paraId="207E2730"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 xml:space="preserve">Status in the tax system:  </w:t>
            </w:r>
          </w:p>
          <w:p w14:paraId="22B22472"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 xml:space="preserve">(only for domestic </w:t>
            </w:r>
            <w:r w:rsidR="00160E12" w:rsidRPr="00071271">
              <w:rPr>
                <w:rFonts w:cs="Arial"/>
                <w:bCs/>
                <w:sz w:val="20"/>
                <w:lang w:val="en-GB"/>
              </w:rPr>
              <w:t>Tenderer</w:t>
            </w:r>
            <w:r w:rsidRPr="00071271">
              <w:rPr>
                <w:rFonts w:cs="Arial"/>
                <w:bCs/>
                <w:sz w:val="20"/>
                <w:lang w:val="en-GB"/>
              </w:rPr>
              <w:t xml:space="preserve">s) </w:t>
            </w:r>
          </w:p>
        </w:tc>
        <w:tc>
          <w:tcPr>
            <w:tcW w:w="3600" w:type="dxa"/>
            <w:shd w:val="clear" w:color="auto" w:fill="auto"/>
          </w:tcPr>
          <w:p w14:paraId="272CF23F" w14:textId="77777777" w:rsidR="00AB31A4" w:rsidRPr="00071271" w:rsidRDefault="00AB31A4" w:rsidP="005B493D">
            <w:pPr>
              <w:spacing w:before="60" w:after="60"/>
              <w:rPr>
                <w:rFonts w:cs="Arial"/>
                <w:iCs/>
                <w:sz w:val="20"/>
                <w:lang w:val="en-GB"/>
              </w:rPr>
            </w:pPr>
          </w:p>
        </w:tc>
      </w:tr>
      <w:tr w:rsidR="00071271" w:rsidRPr="00071271" w14:paraId="72648542" w14:textId="77777777" w:rsidTr="004046BD">
        <w:tc>
          <w:tcPr>
            <w:tcW w:w="5687" w:type="dxa"/>
            <w:shd w:val="clear" w:color="auto" w:fill="auto"/>
          </w:tcPr>
          <w:p w14:paraId="3DA232BB" w14:textId="77777777" w:rsidR="00AB31A4" w:rsidRPr="00071271" w:rsidRDefault="00AB31A4" w:rsidP="005B493D">
            <w:pPr>
              <w:tabs>
                <w:tab w:val="left" w:pos="0"/>
              </w:tabs>
              <w:spacing w:before="60" w:after="60"/>
              <w:rPr>
                <w:rFonts w:cs="Arial"/>
                <w:bCs/>
                <w:sz w:val="20"/>
                <w:lang w:val="en-GB"/>
              </w:rPr>
            </w:pPr>
            <w:r w:rsidRPr="00071271">
              <w:rPr>
                <w:rFonts w:cs="Arial"/>
                <w:bCs/>
                <w:sz w:val="20"/>
                <w:lang w:val="en-GB"/>
              </w:rPr>
              <w:t xml:space="preserve">VAT ID No: </w:t>
            </w:r>
          </w:p>
          <w:p w14:paraId="1280F5D9" w14:textId="77777777" w:rsidR="00F74475" w:rsidRPr="00071271" w:rsidRDefault="00F74475" w:rsidP="005B493D">
            <w:pPr>
              <w:tabs>
                <w:tab w:val="left" w:pos="0"/>
              </w:tabs>
              <w:spacing w:before="60" w:after="60"/>
              <w:rPr>
                <w:rFonts w:cs="Arial"/>
                <w:bCs/>
                <w:sz w:val="20"/>
                <w:lang w:val="en-GB"/>
              </w:rPr>
            </w:pPr>
            <w:r w:rsidRPr="00071271">
              <w:rPr>
                <w:rFonts w:cs="Arial"/>
                <w:bCs/>
                <w:sz w:val="20"/>
                <w:lang w:val="en-GB"/>
              </w:rPr>
              <w:t>Country of bank:</w:t>
            </w:r>
          </w:p>
          <w:p w14:paraId="78643C01" w14:textId="77777777" w:rsidR="00F74475" w:rsidRPr="00071271" w:rsidRDefault="00F74475" w:rsidP="005B493D">
            <w:pPr>
              <w:tabs>
                <w:tab w:val="left" w:pos="0"/>
              </w:tabs>
              <w:spacing w:before="60" w:after="60"/>
              <w:rPr>
                <w:rFonts w:cs="Arial"/>
                <w:bCs/>
                <w:sz w:val="20"/>
                <w:lang w:val="en-GB"/>
              </w:rPr>
            </w:pPr>
            <w:r w:rsidRPr="00071271">
              <w:rPr>
                <w:rFonts w:cs="Arial"/>
                <w:bCs/>
                <w:sz w:val="20"/>
                <w:lang w:val="en-GB"/>
              </w:rPr>
              <w:t>Name of bank:</w:t>
            </w:r>
          </w:p>
          <w:p w14:paraId="385ED8B7" w14:textId="77777777" w:rsidR="00F74475" w:rsidRPr="00071271" w:rsidRDefault="00F74475" w:rsidP="00F74475">
            <w:pPr>
              <w:tabs>
                <w:tab w:val="left" w:pos="0"/>
              </w:tabs>
              <w:spacing w:before="60" w:after="60"/>
              <w:rPr>
                <w:rFonts w:cs="Arial"/>
                <w:bCs/>
                <w:sz w:val="20"/>
                <w:lang w:val="en-GB"/>
              </w:rPr>
            </w:pPr>
            <w:r w:rsidRPr="00071271">
              <w:rPr>
                <w:rFonts w:cs="Arial"/>
                <w:bCs/>
                <w:sz w:val="20"/>
                <w:lang w:val="en-GB"/>
              </w:rPr>
              <w:t xml:space="preserve">Bank address: </w:t>
            </w:r>
          </w:p>
          <w:p w14:paraId="29ACC31E" w14:textId="77777777" w:rsidR="00F74475" w:rsidRPr="00071271" w:rsidRDefault="00F74475" w:rsidP="00F74475">
            <w:pPr>
              <w:tabs>
                <w:tab w:val="left" w:pos="0"/>
              </w:tabs>
              <w:spacing w:before="60" w:after="60"/>
              <w:rPr>
                <w:rFonts w:cs="Arial"/>
                <w:bCs/>
                <w:sz w:val="20"/>
                <w:lang w:val="en-GB"/>
              </w:rPr>
            </w:pPr>
            <w:r w:rsidRPr="00071271">
              <w:rPr>
                <w:rFonts w:cs="Arial"/>
                <w:bCs/>
                <w:sz w:val="20"/>
                <w:lang w:val="en-GB"/>
              </w:rPr>
              <w:t>SWIF/BIC/ABA:</w:t>
            </w:r>
          </w:p>
          <w:p w14:paraId="63C6192F" w14:textId="77777777" w:rsidR="00F74475" w:rsidRPr="00071271" w:rsidRDefault="00F74475" w:rsidP="00F74475">
            <w:pPr>
              <w:tabs>
                <w:tab w:val="left" w:pos="0"/>
              </w:tabs>
              <w:spacing w:before="60" w:after="60"/>
              <w:rPr>
                <w:rFonts w:cs="Arial"/>
                <w:bCs/>
                <w:sz w:val="20"/>
                <w:lang w:val="en-GB"/>
              </w:rPr>
            </w:pPr>
            <w:r w:rsidRPr="00071271">
              <w:rPr>
                <w:rFonts w:cs="Arial"/>
                <w:bCs/>
                <w:sz w:val="20"/>
                <w:lang w:val="en-GB"/>
              </w:rPr>
              <w:t>IBAN:</w:t>
            </w:r>
          </w:p>
          <w:p w14:paraId="41C0FE42" w14:textId="77777777" w:rsidR="00F74475" w:rsidRPr="00071271" w:rsidRDefault="00F74475" w:rsidP="00F74475">
            <w:pPr>
              <w:tabs>
                <w:tab w:val="left" w:pos="0"/>
              </w:tabs>
              <w:spacing w:before="60" w:after="60"/>
              <w:rPr>
                <w:rFonts w:cs="Arial"/>
                <w:bCs/>
                <w:sz w:val="20"/>
                <w:lang w:val="en-GB"/>
              </w:rPr>
            </w:pPr>
            <w:r w:rsidRPr="00071271">
              <w:rPr>
                <w:rFonts w:cs="Arial"/>
                <w:bCs/>
                <w:sz w:val="20"/>
                <w:lang w:val="en-GB"/>
              </w:rPr>
              <w:t xml:space="preserve"> </w:t>
            </w:r>
          </w:p>
        </w:tc>
        <w:tc>
          <w:tcPr>
            <w:tcW w:w="3600" w:type="dxa"/>
            <w:shd w:val="clear" w:color="auto" w:fill="auto"/>
          </w:tcPr>
          <w:p w14:paraId="23E7102E" w14:textId="77777777" w:rsidR="00AB31A4" w:rsidRPr="00071271" w:rsidRDefault="00AB31A4" w:rsidP="005B493D">
            <w:pPr>
              <w:spacing w:before="60" w:after="60"/>
              <w:rPr>
                <w:rFonts w:cs="Arial"/>
                <w:iCs/>
                <w:sz w:val="20"/>
                <w:lang w:val="en-GB"/>
              </w:rPr>
            </w:pPr>
          </w:p>
        </w:tc>
      </w:tr>
    </w:tbl>
    <w:p w14:paraId="155918EF" w14:textId="77777777" w:rsidR="00AB31A4" w:rsidRPr="00071271" w:rsidRDefault="00AB31A4" w:rsidP="00AB31A4">
      <w:pPr>
        <w:jc w:val="center"/>
        <w:rPr>
          <w:rFonts w:cs="Arial"/>
          <w:b/>
          <w:iCs/>
          <w:sz w:val="20"/>
          <w:lang w:val="en-GB"/>
        </w:rPr>
      </w:pPr>
      <w:r w:rsidRPr="00071271">
        <w:rPr>
          <w:rFonts w:cs="Arial"/>
          <w:b/>
          <w:iCs/>
          <w:sz w:val="20"/>
          <w:lang w:val="en-GB"/>
        </w:rPr>
        <w:t xml:space="preserve"> </w:t>
      </w:r>
    </w:p>
    <w:p w14:paraId="1E494E82" w14:textId="3782A2FA" w:rsidR="00192AEF" w:rsidRPr="00071271" w:rsidRDefault="00AB31A4" w:rsidP="00891000">
      <w:pPr>
        <w:numPr>
          <w:ilvl w:val="0"/>
          <w:numId w:val="14"/>
        </w:numPr>
        <w:spacing w:after="240" w:line="276" w:lineRule="auto"/>
        <w:jc w:val="both"/>
        <w:rPr>
          <w:rFonts w:cs="Arial"/>
          <w:sz w:val="20"/>
          <w:lang w:val="en-GB"/>
        </w:rPr>
      </w:pPr>
      <w:r w:rsidRPr="00071271">
        <w:rPr>
          <w:rFonts w:cs="Arial"/>
          <w:sz w:val="20"/>
          <w:lang w:val="en-GB"/>
        </w:rPr>
        <w:t>Procurement subject</w:t>
      </w:r>
      <w:r w:rsidR="008A32E5" w:rsidRPr="00071271">
        <w:rPr>
          <w:rFonts w:cs="Arial"/>
          <w:sz w:val="20"/>
          <w:lang w:val="en-GB"/>
        </w:rPr>
        <w:t>-matter</w:t>
      </w:r>
      <w:r w:rsidRPr="00071271">
        <w:rPr>
          <w:rFonts w:cs="Arial"/>
          <w:sz w:val="20"/>
          <w:lang w:val="en-GB"/>
        </w:rPr>
        <w:t xml:space="preserve">: </w:t>
      </w:r>
      <w:proofErr w:type="spellStart"/>
      <w:r w:rsidR="00471D95" w:rsidRPr="00471D95">
        <w:rPr>
          <w:rFonts w:cs="Arial"/>
          <w:b/>
          <w:sz w:val="20"/>
          <w:lang w:val="en-GB"/>
        </w:rPr>
        <w:t>Microlatex</w:t>
      </w:r>
      <w:proofErr w:type="spellEnd"/>
      <w:r w:rsidR="00471D95" w:rsidRPr="00471D95">
        <w:rPr>
          <w:rFonts w:cs="Arial"/>
          <w:b/>
          <w:sz w:val="20"/>
          <w:lang w:val="en-GB"/>
        </w:rPr>
        <w:t xml:space="preserve">, Dry </w:t>
      </w:r>
      <w:proofErr w:type="spellStart"/>
      <w:r w:rsidR="00471D95" w:rsidRPr="00471D95">
        <w:rPr>
          <w:rFonts w:cs="Arial"/>
          <w:b/>
          <w:sz w:val="20"/>
          <w:lang w:val="en-GB"/>
        </w:rPr>
        <w:t>Microsilica</w:t>
      </w:r>
      <w:proofErr w:type="spellEnd"/>
      <w:r w:rsidR="00471D95" w:rsidRPr="00471D95">
        <w:rPr>
          <w:rFonts w:cs="Arial"/>
          <w:b/>
          <w:sz w:val="20"/>
          <w:lang w:val="en-GB"/>
        </w:rPr>
        <w:t xml:space="preserve"> and weighting agent</w:t>
      </w:r>
    </w:p>
    <w:p w14:paraId="708BECD6" w14:textId="1A6FE60A" w:rsidR="00F12639" w:rsidRPr="00071271" w:rsidRDefault="00AB31A4" w:rsidP="00106FAD">
      <w:pPr>
        <w:numPr>
          <w:ilvl w:val="0"/>
          <w:numId w:val="14"/>
        </w:numPr>
        <w:spacing w:line="276" w:lineRule="auto"/>
        <w:jc w:val="both"/>
        <w:rPr>
          <w:rFonts w:cs="Arial"/>
          <w:sz w:val="20"/>
          <w:lang w:val="en-GB"/>
        </w:rPr>
      </w:pPr>
      <w:r w:rsidRPr="00071271">
        <w:rPr>
          <w:rFonts w:cs="Arial"/>
          <w:sz w:val="20"/>
          <w:lang w:val="en-GB"/>
        </w:rPr>
        <w:t xml:space="preserve">Total price of </w:t>
      </w:r>
      <w:r w:rsidR="00160E12" w:rsidRPr="00071271">
        <w:rPr>
          <w:rFonts w:cs="Arial"/>
          <w:sz w:val="20"/>
          <w:lang w:val="en-GB"/>
        </w:rPr>
        <w:t>tender</w:t>
      </w:r>
      <w:r w:rsidRPr="00071271">
        <w:rPr>
          <w:rFonts w:cs="Arial"/>
          <w:sz w:val="20"/>
          <w:lang w:val="en-GB"/>
        </w:rPr>
        <w:t>: HRK</w:t>
      </w:r>
      <w:r w:rsidR="00E027BC">
        <w:rPr>
          <w:rFonts w:cs="Arial"/>
          <w:sz w:val="20"/>
          <w:lang w:val="en-GB"/>
        </w:rPr>
        <w:t>/EUR/USD</w:t>
      </w:r>
      <w:r w:rsidRPr="00071271">
        <w:rPr>
          <w:rFonts w:cs="Arial"/>
          <w:sz w:val="20"/>
          <w:lang w:val="en-GB"/>
        </w:rPr>
        <w:t xml:space="preserve">....................................... (in letters: ......................................). </w:t>
      </w:r>
    </w:p>
    <w:p w14:paraId="4309B18C" w14:textId="77777777" w:rsidR="00AB31A4" w:rsidRPr="00071271" w:rsidRDefault="00AB31A4" w:rsidP="00A82617">
      <w:pPr>
        <w:spacing w:line="276" w:lineRule="auto"/>
        <w:ind w:left="360"/>
        <w:jc w:val="both"/>
        <w:rPr>
          <w:rFonts w:cs="Arial"/>
          <w:sz w:val="20"/>
          <w:lang w:val="en-GB"/>
        </w:rPr>
      </w:pPr>
      <w:r w:rsidRPr="00071271">
        <w:rPr>
          <w:rFonts w:cs="Arial"/>
          <w:sz w:val="20"/>
          <w:lang w:val="en-GB"/>
        </w:rPr>
        <w:t xml:space="preserve">VAT is not included in the price. </w:t>
      </w:r>
    </w:p>
    <w:p w14:paraId="65ED1F99" w14:textId="124FB01F" w:rsidR="00AB31A4" w:rsidRPr="00071271" w:rsidRDefault="00AB31A4" w:rsidP="00A82617">
      <w:pPr>
        <w:spacing w:after="240" w:line="276" w:lineRule="auto"/>
        <w:ind w:left="360"/>
        <w:jc w:val="both"/>
        <w:rPr>
          <w:rFonts w:cs="Arial"/>
          <w:sz w:val="20"/>
          <w:lang w:val="en-GB"/>
        </w:rPr>
      </w:pPr>
      <w:r w:rsidRPr="00071271">
        <w:rPr>
          <w:rFonts w:cs="Arial"/>
          <w:sz w:val="20"/>
          <w:lang w:val="en-GB"/>
        </w:rPr>
        <w:t xml:space="preserve">Unit </w:t>
      </w:r>
      <w:r w:rsidR="00A96119" w:rsidRPr="00071271">
        <w:rPr>
          <w:rFonts w:cs="Arial"/>
          <w:sz w:val="20"/>
          <w:lang w:val="en-GB"/>
        </w:rPr>
        <w:t xml:space="preserve">prices </w:t>
      </w:r>
      <w:r w:rsidRPr="00071271">
        <w:rPr>
          <w:rFonts w:cs="Arial"/>
          <w:sz w:val="20"/>
          <w:lang w:val="en-GB"/>
        </w:rPr>
        <w:t>and total price of each offered item are stated in the Bill of Quantities</w:t>
      </w:r>
      <w:r w:rsidR="00FD64FC" w:rsidRPr="00071271">
        <w:rPr>
          <w:rFonts w:cs="Arial"/>
          <w:sz w:val="20"/>
          <w:lang w:val="en-GB"/>
        </w:rPr>
        <w:t xml:space="preserve"> </w:t>
      </w:r>
      <w:r w:rsidRPr="00071271">
        <w:rPr>
          <w:rFonts w:cs="Arial"/>
          <w:b/>
          <w:sz w:val="20"/>
          <w:lang w:val="en-GB"/>
        </w:rPr>
        <w:t>(</w:t>
      </w:r>
      <w:r w:rsidR="00A96119" w:rsidRPr="00071271">
        <w:rPr>
          <w:rFonts w:cs="Arial"/>
          <w:b/>
          <w:sz w:val="20"/>
          <w:lang w:val="en-GB"/>
        </w:rPr>
        <w:t xml:space="preserve">attached hereto as </w:t>
      </w:r>
      <w:r w:rsidRPr="00071271">
        <w:rPr>
          <w:rFonts w:cs="Arial"/>
          <w:b/>
          <w:sz w:val="20"/>
          <w:lang w:val="en-GB"/>
        </w:rPr>
        <w:t>Appendix 1b)</w:t>
      </w:r>
      <w:r w:rsidRPr="00071271">
        <w:rPr>
          <w:rFonts w:cs="Arial"/>
          <w:sz w:val="20"/>
          <w:lang w:val="en-GB"/>
        </w:rPr>
        <w:t xml:space="preserve"> which makes an integral part of </w:t>
      </w:r>
      <w:r w:rsidR="00160E12" w:rsidRPr="00071271">
        <w:rPr>
          <w:rFonts w:cs="Arial"/>
          <w:sz w:val="20"/>
          <w:lang w:val="en-GB"/>
        </w:rPr>
        <w:t>tender</w:t>
      </w:r>
      <w:r w:rsidRPr="00071271">
        <w:rPr>
          <w:rFonts w:cs="Arial"/>
          <w:sz w:val="20"/>
          <w:lang w:val="en-GB"/>
        </w:rPr>
        <w:t xml:space="preserve">. </w:t>
      </w:r>
    </w:p>
    <w:p w14:paraId="5DC82710" w14:textId="50271353" w:rsidR="00B27EA0" w:rsidRPr="00E97427" w:rsidRDefault="00B27EA0" w:rsidP="007A365F">
      <w:pPr>
        <w:numPr>
          <w:ilvl w:val="0"/>
          <w:numId w:val="14"/>
        </w:numPr>
        <w:spacing w:line="276" w:lineRule="auto"/>
        <w:rPr>
          <w:rFonts w:cs="Arial"/>
          <w:sz w:val="20"/>
          <w:lang w:val="en-GB"/>
        </w:rPr>
      </w:pPr>
      <w:r w:rsidRPr="00E97427">
        <w:rPr>
          <w:rFonts w:cs="Arial"/>
          <w:sz w:val="20"/>
          <w:lang w:val="en-GB"/>
        </w:rPr>
        <w:t>Separately expressed VAT: HRK</w:t>
      </w:r>
      <w:r w:rsidR="007A365F">
        <w:rPr>
          <w:rFonts w:cs="Arial"/>
          <w:sz w:val="20"/>
          <w:lang w:val="en-GB"/>
        </w:rPr>
        <w:t>/EUR/USD</w:t>
      </w:r>
      <w:r w:rsidRPr="00E97427">
        <w:rPr>
          <w:rFonts w:cs="Arial"/>
          <w:sz w:val="20"/>
          <w:lang w:val="en-GB"/>
        </w:rPr>
        <w:t xml:space="preserve">................................................. (in </w:t>
      </w:r>
      <w:proofErr w:type="gramStart"/>
      <w:r w:rsidR="007A365F">
        <w:rPr>
          <w:rFonts w:cs="Arial"/>
          <w:sz w:val="20"/>
          <w:lang w:val="en-GB"/>
        </w:rPr>
        <w:t>le</w:t>
      </w:r>
      <w:r w:rsidRPr="00E97427">
        <w:rPr>
          <w:rFonts w:cs="Arial"/>
          <w:sz w:val="20"/>
          <w:lang w:val="en-GB"/>
        </w:rPr>
        <w:t>tters:..................................</w:t>
      </w:r>
      <w:proofErr w:type="gramEnd"/>
      <w:r w:rsidRPr="00E97427">
        <w:rPr>
          <w:rFonts w:cs="Arial"/>
          <w:sz w:val="20"/>
          <w:lang w:val="en-GB"/>
        </w:rPr>
        <w:t xml:space="preserve">) </w:t>
      </w:r>
    </w:p>
    <w:p w14:paraId="628F7B35" w14:textId="77777777" w:rsidR="00B27EA0" w:rsidRPr="00E97427" w:rsidRDefault="00B27EA0" w:rsidP="00B27EA0">
      <w:pPr>
        <w:spacing w:line="276" w:lineRule="auto"/>
        <w:ind w:left="360"/>
        <w:jc w:val="both"/>
        <w:rPr>
          <w:rFonts w:cs="Arial"/>
          <w:sz w:val="20"/>
          <w:lang w:val="en-GB"/>
        </w:rPr>
      </w:pPr>
      <w:r w:rsidRPr="00E97427">
        <w:rPr>
          <w:rFonts w:cs="Arial"/>
          <w:sz w:val="20"/>
          <w:lang w:val="en-GB"/>
        </w:rPr>
        <w:t xml:space="preserve">(VAT rate: </w:t>
      </w:r>
      <w:r w:rsidRPr="00763470">
        <w:rPr>
          <w:rFonts w:cs="Arial"/>
          <w:sz w:val="20"/>
          <w:lang w:val="en-GB"/>
        </w:rPr>
        <w:t xml:space="preserve">** </w:t>
      </w:r>
      <w:r w:rsidRPr="00E97427">
        <w:rPr>
          <w:rFonts w:cs="Arial"/>
          <w:sz w:val="20"/>
          <w:lang w:val="en-GB"/>
        </w:rPr>
        <w:t>%)</w:t>
      </w:r>
    </w:p>
    <w:p w14:paraId="35769DC2" w14:textId="77777777" w:rsidR="00B27EA0" w:rsidRPr="00FF5945" w:rsidRDefault="00B27EA0" w:rsidP="00B27EA0">
      <w:pPr>
        <w:spacing w:after="240" w:line="276" w:lineRule="auto"/>
        <w:ind w:left="360"/>
        <w:jc w:val="both"/>
        <w:rPr>
          <w:rFonts w:cs="Arial"/>
          <w:sz w:val="20"/>
          <w:lang w:val="en-GB"/>
        </w:rPr>
      </w:pPr>
      <w:r w:rsidRPr="00FF5945">
        <w:rPr>
          <w:rFonts w:cs="Arial"/>
          <w:sz w:val="20"/>
          <w:lang w:val="en-GB"/>
        </w:rPr>
        <w:t xml:space="preserve">If VAT is not calculated, the invoice must specify which Article of the VAT Act represents the basis for exemption. </w:t>
      </w:r>
    </w:p>
    <w:p w14:paraId="5DC44881" w14:textId="1F5FE659" w:rsidR="00AB31A4" w:rsidRPr="00071271" w:rsidRDefault="00AB31A4" w:rsidP="00106FAD">
      <w:pPr>
        <w:numPr>
          <w:ilvl w:val="0"/>
          <w:numId w:val="14"/>
        </w:numPr>
        <w:spacing w:after="240" w:line="276" w:lineRule="auto"/>
        <w:jc w:val="both"/>
        <w:rPr>
          <w:rFonts w:cs="Arial"/>
          <w:sz w:val="20"/>
          <w:lang w:val="en-GB"/>
        </w:rPr>
      </w:pPr>
      <w:r w:rsidRPr="00071271">
        <w:rPr>
          <w:rFonts w:cs="Arial"/>
          <w:sz w:val="20"/>
          <w:lang w:val="en-GB"/>
        </w:rPr>
        <w:t xml:space="preserve">Unit prices </w:t>
      </w:r>
      <w:r w:rsidR="00DC4C6B" w:rsidRPr="00071271">
        <w:rPr>
          <w:rFonts w:cs="Arial"/>
          <w:sz w:val="20"/>
          <w:lang w:val="en-GB"/>
        </w:rPr>
        <w:t xml:space="preserve">of </w:t>
      </w:r>
      <w:r w:rsidR="0047425D" w:rsidRPr="00071271">
        <w:rPr>
          <w:rFonts w:cs="Arial"/>
          <w:sz w:val="20"/>
          <w:lang w:val="en-GB"/>
        </w:rPr>
        <w:t xml:space="preserve">the </w:t>
      </w:r>
      <w:r w:rsidR="00DC4C6B" w:rsidRPr="00071271">
        <w:rPr>
          <w:rFonts w:cs="Arial"/>
          <w:sz w:val="20"/>
          <w:lang w:val="en-GB"/>
        </w:rPr>
        <w:t xml:space="preserve">Goods </w:t>
      </w:r>
      <w:r w:rsidRPr="00071271">
        <w:rPr>
          <w:rFonts w:cs="Arial"/>
          <w:sz w:val="20"/>
          <w:lang w:val="en-GB"/>
        </w:rPr>
        <w:t>are fixed and firm and cannot be changed on any basis throughout the contracted period</w:t>
      </w:r>
      <w:r w:rsidR="005468F0" w:rsidRPr="00071271">
        <w:rPr>
          <w:rFonts w:cs="Arial"/>
          <w:sz w:val="20"/>
          <w:lang w:val="en-GB"/>
        </w:rPr>
        <w:t>.</w:t>
      </w:r>
    </w:p>
    <w:p w14:paraId="7BB2CAC7" w14:textId="31609922" w:rsidR="00FF5945" w:rsidRDefault="00FF5945" w:rsidP="00763470">
      <w:pPr>
        <w:numPr>
          <w:ilvl w:val="0"/>
          <w:numId w:val="14"/>
        </w:numPr>
        <w:jc w:val="both"/>
        <w:rPr>
          <w:rFonts w:cs="Arial"/>
          <w:sz w:val="20"/>
          <w:lang w:val="en-GB"/>
        </w:rPr>
      </w:pPr>
      <w:proofErr w:type="gramStart"/>
      <w:r w:rsidRPr="009E3F7D">
        <w:rPr>
          <w:rFonts w:cs="Arial"/>
          <w:sz w:val="20"/>
          <w:lang w:val="en-GB"/>
        </w:rPr>
        <w:t>Time</w:t>
      </w:r>
      <w:r>
        <w:rPr>
          <w:rFonts w:cs="Arial"/>
          <w:sz w:val="20"/>
          <w:lang w:val="en-GB"/>
        </w:rPr>
        <w:t xml:space="preserve">  and</w:t>
      </w:r>
      <w:proofErr w:type="gramEnd"/>
      <w:r>
        <w:rPr>
          <w:rFonts w:cs="Arial"/>
          <w:sz w:val="20"/>
          <w:lang w:val="en-GB"/>
        </w:rPr>
        <w:t xml:space="preserve"> place of </w:t>
      </w:r>
      <w:r w:rsidRPr="00763470">
        <w:rPr>
          <w:rFonts w:cs="Arial"/>
          <w:sz w:val="20"/>
          <w:lang w:val="en-GB"/>
        </w:rPr>
        <w:t>delivery</w:t>
      </w:r>
      <w:r w:rsidRPr="00E97427">
        <w:rPr>
          <w:rFonts w:cs="Arial"/>
          <w:sz w:val="20"/>
          <w:lang w:val="en-GB"/>
        </w:rPr>
        <w:t xml:space="preserve">: </w:t>
      </w:r>
      <w:r>
        <w:rPr>
          <w:rFonts w:cs="Arial"/>
          <w:sz w:val="20"/>
          <w:lang w:val="en-GB"/>
        </w:rPr>
        <w:t>successively</w:t>
      </w:r>
      <w:r w:rsidR="00763470">
        <w:rPr>
          <w:rFonts w:cs="Arial"/>
          <w:sz w:val="20"/>
          <w:lang w:val="en-GB"/>
        </w:rPr>
        <w:t xml:space="preserve"> in a period of 36 months, </w:t>
      </w:r>
      <w:r w:rsidR="00763470">
        <w:rPr>
          <w:rFonts w:cs="Arial"/>
          <w:sz w:val="20"/>
          <w:u w:val="single"/>
          <w:lang w:val="en-GB"/>
        </w:rPr>
        <w:tab/>
      </w:r>
      <w:r w:rsidR="00763470">
        <w:rPr>
          <w:rFonts w:cs="Arial"/>
          <w:sz w:val="20"/>
          <w:u w:val="single"/>
          <w:lang w:val="en-GB"/>
        </w:rPr>
        <w:tab/>
        <w:t xml:space="preserve"> </w:t>
      </w:r>
      <w:r w:rsidR="00763470">
        <w:rPr>
          <w:rFonts w:cs="Arial"/>
          <w:sz w:val="20"/>
          <w:lang w:val="en-GB"/>
        </w:rPr>
        <w:t xml:space="preserve"> days from receipt of Call off</w:t>
      </w:r>
      <w:r w:rsidR="00763470" w:rsidRPr="00071271">
        <w:rPr>
          <w:rFonts w:cs="Arial"/>
          <w:sz w:val="20"/>
          <w:lang w:val="en-GB"/>
        </w:rPr>
        <w:t xml:space="preserve"> at the location of </w:t>
      </w:r>
      <w:proofErr w:type="spellStart"/>
      <w:r w:rsidR="00763470" w:rsidRPr="00071271">
        <w:rPr>
          <w:rFonts w:cs="Arial"/>
          <w:sz w:val="20"/>
          <w:lang w:val="en-GB"/>
        </w:rPr>
        <w:t>Ivanićko</w:t>
      </w:r>
      <w:proofErr w:type="spellEnd"/>
      <w:r w:rsidR="00763470" w:rsidRPr="00071271">
        <w:rPr>
          <w:rFonts w:cs="Arial"/>
          <w:sz w:val="20"/>
          <w:lang w:val="en-GB"/>
        </w:rPr>
        <w:t xml:space="preserve"> </w:t>
      </w:r>
      <w:proofErr w:type="spellStart"/>
      <w:r w:rsidR="00763470" w:rsidRPr="00071271">
        <w:rPr>
          <w:rFonts w:cs="Arial"/>
          <w:sz w:val="20"/>
          <w:lang w:val="en-GB"/>
        </w:rPr>
        <w:t>Graberje</w:t>
      </w:r>
      <w:proofErr w:type="spellEnd"/>
      <w:r w:rsidR="00154BD6">
        <w:rPr>
          <w:rFonts w:cs="Arial"/>
          <w:sz w:val="20"/>
          <w:lang w:val="en-GB"/>
        </w:rPr>
        <w:t xml:space="preserve">. </w:t>
      </w:r>
      <w:r w:rsidR="00154BD6" w:rsidRPr="00E97427">
        <w:rPr>
          <w:rFonts w:cs="Arial"/>
          <w:sz w:val="20"/>
          <w:lang w:val="en-GB"/>
        </w:rPr>
        <w:t xml:space="preserve">Delivery </w:t>
      </w:r>
      <w:r w:rsidR="00154BD6" w:rsidRPr="00BB4472">
        <w:rPr>
          <w:rFonts w:cs="Arial"/>
          <w:sz w:val="20"/>
          <w:lang w:val="en-GB"/>
        </w:rPr>
        <w:t>term</w:t>
      </w:r>
      <w:r w:rsidR="00154BD6" w:rsidRPr="00E97427">
        <w:rPr>
          <w:rFonts w:cs="Arial"/>
          <w:sz w:val="20"/>
          <w:lang w:val="en-GB"/>
        </w:rPr>
        <w:t>:</w:t>
      </w:r>
      <w:r w:rsidR="00154BD6">
        <w:rPr>
          <w:rFonts w:cs="Arial"/>
          <w:sz w:val="20"/>
          <w:lang w:val="en-GB"/>
        </w:rPr>
        <w:t xml:space="preserve"> </w:t>
      </w:r>
      <w:r w:rsidR="00154BD6">
        <w:rPr>
          <w:rFonts w:cs="Arial"/>
          <w:sz w:val="20"/>
          <w:u w:val="single"/>
          <w:lang w:val="en-GB"/>
        </w:rPr>
        <w:tab/>
      </w:r>
      <w:r w:rsidR="00154BD6">
        <w:rPr>
          <w:rFonts w:cs="Arial"/>
          <w:sz w:val="20"/>
          <w:u w:val="single"/>
          <w:lang w:val="en-GB"/>
        </w:rPr>
        <w:tab/>
      </w:r>
      <w:r w:rsidR="00154BD6">
        <w:rPr>
          <w:rFonts w:cs="Arial"/>
          <w:sz w:val="20"/>
          <w:u w:val="single"/>
          <w:lang w:val="en-GB"/>
        </w:rPr>
        <w:tab/>
      </w:r>
      <w:r w:rsidR="00154BD6">
        <w:rPr>
          <w:rFonts w:cs="Arial"/>
          <w:sz w:val="20"/>
          <w:lang w:val="en-GB"/>
        </w:rPr>
        <w:t>.</w:t>
      </w:r>
    </w:p>
    <w:p w14:paraId="285EF089" w14:textId="77777777" w:rsidR="00865F9A" w:rsidRPr="00E97427" w:rsidRDefault="00865F9A" w:rsidP="00865F9A">
      <w:pPr>
        <w:ind w:left="360"/>
        <w:jc w:val="both"/>
        <w:rPr>
          <w:rFonts w:cs="Arial"/>
          <w:sz w:val="20"/>
          <w:lang w:val="en-GB"/>
        </w:rPr>
      </w:pPr>
    </w:p>
    <w:p w14:paraId="00D51057" w14:textId="6793426E" w:rsidR="00865F9A" w:rsidRPr="00071271" w:rsidRDefault="00865F9A" w:rsidP="00865F9A">
      <w:pPr>
        <w:numPr>
          <w:ilvl w:val="0"/>
          <w:numId w:val="14"/>
        </w:numPr>
        <w:spacing w:after="240" w:line="276" w:lineRule="auto"/>
        <w:jc w:val="both"/>
        <w:rPr>
          <w:rFonts w:cs="Arial"/>
          <w:sz w:val="20"/>
          <w:lang w:val="en-GB"/>
        </w:rPr>
      </w:pPr>
      <w:r w:rsidRPr="00071271">
        <w:rPr>
          <w:rFonts w:cs="Arial"/>
          <w:sz w:val="20"/>
          <w:lang w:val="en-GB"/>
        </w:rPr>
        <w:t xml:space="preserve">Tenders shall remain valid for a period of </w:t>
      </w:r>
      <w:r w:rsidR="00471D95">
        <w:rPr>
          <w:rFonts w:cs="Arial"/>
          <w:sz w:val="20"/>
          <w:lang w:val="en-GB"/>
        </w:rPr>
        <w:t>90</w:t>
      </w:r>
      <w:r w:rsidRPr="00071271">
        <w:rPr>
          <w:rFonts w:cs="Arial"/>
          <w:sz w:val="20"/>
          <w:lang w:val="en-GB"/>
        </w:rPr>
        <w:t xml:space="preserve"> (</w:t>
      </w:r>
      <w:r w:rsidR="00471D95">
        <w:rPr>
          <w:rFonts w:cs="Arial"/>
          <w:sz w:val="20"/>
          <w:lang w:val="en-GB"/>
        </w:rPr>
        <w:t>ninety</w:t>
      </w:r>
      <w:r w:rsidRPr="00071271">
        <w:rPr>
          <w:rFonts w:cs="Arial"/>
          <w:sz w:val="20"/>
          <w:lang w:val="en-GB"/>
        </w:rPr>
        <w:t xml:space="preserve">) days from the deadline for submission of tenders. </w:t>
      </w:r>
    </w:p>
    <w:p w14:paraId="4B3209FC" w14:textId="6C83352B" w:rsidR="00AB31A4" w:rsidRPr="00071271" w:rsidRDefault="00AB31A4" w:rsidP="00106FAD">
      <w:pPr>
        <w:numPr>
          <w:ilvl w:val="0"/>
          <w:numId w:val="14"/>
        </w:numPr>
        <w:spacing w:after="240" w:line="276" w:lineRule="auto"/>
        <w:jc w:val="both"/>
        <w:rPr>
          <w:rFonts w:cs="Arial"/>
          <w:sz w:val="20"/>
          <w:lang w:val="en-GB"/>
        </w:rPr>
      </w:pPr>
      <w:r w:rsidRPr="00071271">
        <w:rPr>
          <w:rFonts w:cs="Arial"/>
          <w:sz w:val="20"/>
          <w:lang w:val="en-GB"/>
        </w:rPr>
        <w:t>We hereby</w:t>
      </w:r>
      <w:r w:rsidR="00790BD3" w:rsidRPr="00071271">
        <w:rPr>
          <w:rFonts w:cs="Arial"/>
          <w:sz w:val="20"/>
          <w:lang w:val="en-GB"/>
        </w:rPr>
        <w:t xml:space="preserve"> declare that we accept payment</w:t>
      </w:r>
      <w:r w:rsidRPr="00071271">
        <w:rPr>
          <w:rFonts w:cs="Arial"/>
          <w:sz w:val="20"/>
          <w:lang w:val="en-GB"/>
        </w:rPr>
        <w:t xml:space="preserve"> within 60 (sixty) days from the date of </w:t>
      </w:r>
      <w:r w:rsidR="003D0660" w:rsidRPr="00071271">
        <w:rPr>
          <w:rFonts w:cs="Arial"/>
          <w:sz w:val="20"/>
          <w:lang w:val="en-GB"/>
        </w:rPr>
        <w:t>Goods delivery</w:t>
      </w:r>
      <w:r w:rsidR="000B440F" w:rsidRPr="00071271">
        <w:rPr>
          <w:rFonts w:cs="Arial"/>
          <w:sz w:val="20"/>
          <w:lang w:val="en-GB"/>
        </w:rPr>
        <w:t xml:space="preserve">, </w:t>
      </w:r>
      <w:r w:rsidR="00790BD3" w:rsidRPr="00071271">
        <w:rPr>
          <w:rFonts w:cs="Arial"/>
          <w:sz w:val="20"/>
          <w:lang w:val="en-GB"/>
        </w:rPr>
        <w:t xml:space="preserve">which shall be </w:t>
      </w:r>
      <w:r w:rsidR="000B440F" w:rsidRPr="00071271">
        <w:rPr>
          <w:rFonts w:cs="Arial"/>
          <w:sz w:val="20"/>
          <w:lang w:val="en-GB"/>
        </w:rPr>
        <w:t>verified by Takeover Report (Receipt).</w:t>
      </w:r>
      <w:r w:rsidRPr="00071271">
        <w:rPr>
          <w:rFonts w:cs="Arial"/>
          <w:sz w:val="20"/>
          <w:lang w:val="en-GB"/>
        </w:rPr>
        <w:t xml:space="preserve">  </w:t>
      </w:r>
    </w:p>
    <w:p w14:paraId="59B5D9FE" w14:textId="77777777" w:rsidR="00AB31A4" w:rsidRPr="00071271" w:rsidRDefault="00AB31A4" w:rsidP="00106FAD">
      <w:pPr>
        <w:numPr>
          <w:ilvl w:val="0"/>
          <w:numId w:val="14"/>
        </w:numPr>
        <w:spacing w:after="240" w:line="276" w:lineRule="auto"/>
        <w:jc w:val="both"/>
        <w:rPr>
          <w:rFonts w:cs="Arial"/>
          <w:sz w:val="20"/>
          <w:lang w:val="en-GB"/>
        </w:rPr>
      </w:pPr>
      <w:r w:rsidRPr="00071271">
        <w:rPr>
          <w:rFonts w:cs="Arial"/>
          <w:sz w:val="20"/>
          <w:lang w:val="en-GB"/>
        </w:rPr>
        <w:t xml:space="preserve">We </w:t>
      </w:r>
      <w:r w:rsidR="000B440F" w:rsidRPr="00071271">
        <w:rPr>
          <w:rFonts w:cs="Arial"/>
          <w:sz w:val="20"/>
          <w:lang w:val="en-GB"/>
        </w:rPr>
        <w:t xml:space="preserve">declare that we </w:t>
      </w:r>
      <w:r w:rsidRPr="00071271">
        <w:rPr>
          <w:rFonts w:cs="Arial"/>
          <w:sz w:val="20"/>
          <w:lang w:val="en-GB"/>
        </w:rPr>
        <w:t xml:space="preserve">accept price negotiations (including a possible </w:t>
      </w:r>
      <w:r w:rsidR="004A45D1" w:rsidRPr="00071271">
        <w:rPr>
          <w:rFonts w:cs="Arial"/>
          <w:sz w:val="20"/>
          <w:lang w:val="en-GB"/>
        </w:rPr>
        <w:t>e</w:t>
      </w:r>
      <w:r w:rsidR="0077015F" w:rsidRPr="00071271">
        <w:rPr>
          <w:rFonts w:cs="Arial"/>
          <w:sz w:val="20"/>
          <w:lang w:val="en-GB"/>
        </w:rPr>
        <w:t xml:space="preserve">-bidding </w:t>
      </w:r>
      <w:r w:rsidRPr="00071271">
        <w:rPr>
          <w:rFonts w:cs="Arial"/>
          <w:sz w:val="20"/>
          <w:lang w:val="en-GB"/>
        </w:rPr>
        <w:t>procedure).</w:t>
      </w:r>
    </w:p>
    <w:p w14:paraId="3078D01F" w14:textId="77777777" w:rsidR="00EB5BB0" w:rsidRPr="00071271" w:rsidRDefault="003D72BA" w:rsidP="00106FAD">
      <w:pPr>
        <w:numPr>
          <w:ilvl w:val="0"/>
          <w:numId w:val="14"/>
        </w:numPr>
        <w:spacing w:after="240" w:line="276" w:lineRule="auto"/>
        <w:jc w:val="both"/>
        <w:rPr>
          <w:rFonts w:cs="Arial"/>
          <w:sz w:val="20"/>
          <w:lang w:val="en-GB"/>
        </w:rPr>
      </w:pPr>
      <w:r w:rsidRPr="00071271">
        <w:rPr>
          <w:rFonts w:cs="Arial"/>
          <w:sz w:val="20"/>
          <w:lang w:val="en-GB"/>
        </w:rPr>
        <w:t xml:space="preserve">In case </w:t>
      </w:r>
      <w:r w:rsidR="00EB5BB0" w:rsidRPr="00071271">
        <w:rPr>
          <w:rFonts w:cs="Arial"/>
          <w:sz w:val="20"/>
          <w:lang w:val="en-GB"/>
        </w:rPr>
        <w:t xml:space="preserve">our Tender </w:t>
      </w:r>
      <w:r w:rsidRPr="00071271">
        <w:rPr>
          <w:rFonts w:cs="Arial"/>
          <w:sz w:val="20"/>
          <w:lang w:val="en-GB"/>
        </w:rPr>
        <w:t xml:space="preserve">is </w:t>
      </w:r>
      <w:r w:rsidR="00EB5BB0" w:rsidRPr="00071271">
        <w:rPr>
          <w:rFonts w:cs="Arial"/>
          <w:sz w:val="20"/>
          <w:lang w:val="en-GB"/>
        </w:rPr>
        <w:t xml:space="preserve">accepted, we </w:t>
      </w:r>
      <w:r w:rsidRPr="00071271">
        <w:rPr>
          <w:rFonts w:cs="Arial"/>
          <w:sz w:val="20"/>
          <w:lang w:val="en-GB"/>
        </w:rPr>
        <w:t>will</w:t>
      </w:r>
      <w:r w:rsidR="00EB5BB0" w:rsidRPr="00071271">
        <w:rPr>
          <w:rFonts w:cs="Arial"/>
          <w:sz w:val="20"/>
          <w:lang w:val="en-GB"/>
        </w:rPr>
        <w:t xml:space="preserve"> provide the Performance Guarantee in accordance with </w:t>
      </w:r>
      <w:r w:rsidR="00AC6BC0" w:rsidRPr="00071271">
        <w:rPr>
          <w:rFonts w:cs="Arial"/>
          <w:sz w:val="20"/>
          <w:lang w:val="en-GB"/>
        </w:rPr>
        <w:t>Cl.</w:t>
      </w:r>
      <w:r w:rsidRPr="00071271">
        <w:rPr>
          <w:rFonts w:cs="Arial"/>
          <w:sz w:val="20"/>
          <w:lang w:val="en-GB"/>
        </w:rPr>
        <w:t xml:space="preserve"> </w:t>
      </w:r>
      <w:r w:rsidR="00EB5BB0" w:rsidRPr="00071271">
        <w:rPr>
          <w:rFonts w:cs="Arial"/>
          <w:sz w:val="20"/>
          <w:lang w:val="en-GB"/>
        </w:rPr>
        <w:t xml:space="preserve">13.2. of these Tender Documents.  </w:t>
      </w:r>
    </w:p>
    <w:p w14:paraId="79CDE8D2" w14:textId="0C1A76EF" w:rsidR="00EB5BB0" w:rsidRPr="00071271" w:rsidRDefault="003D72BA" w:rsidP="00891000">
      <w:pPr>
        <w:numPr>
          <w:ilvl w:val="0"/>
          <w:numId w:val="14"/>
        </w:numPr>
        <w:tabs>
          <w:tab w:val="right" w:pos="426"/>
        </w:tabs>
        <w:spacing w:before="60" w:after="240" w:line="276" w:lineRule="auto"/>
        <w:jc w:val="both"/>
        <w:rPr>
          <w:rFonts w:cs="Arial"/>
          <w:sz w:val="20"/>
          <w:lang w:val="en-GB"/>
        </w:rPr>
      </w:pPr>
      <w:r w:rsidRPr="00071271">
        <w:rPr>
          <w:rFonts w:cs="Arial"/>
          <w:sz w:val="20"/>
          <w:lang w:val="en-GB"/>
        </w:rPr>
        <w:lastRenderedPageBreak/>
        <w:t xml:space="preserve">In case </w:t>
      </w:r>
      <w:r w:rsidR="00EB5BB0" w:rsidRPr="00071271">
        <w:rPr>
          <w:rFonts w:cs="Arial"/>
          <w:sz w:val="20"/>
          <w:lang w:val="en-GB"/>
        </w:rPr>
        <w:t xml:space="preserve">our Tender </w:t>
      </w:r>
      <w:r w:rsidRPr="00071271">
        <w:rPr>
          <w:rFonts w:cs="Arial"/>
          <w:sz w:val="20"/>
          <w:lang w:val="en-GB"/>
        </w:rPr>
        <w:t>is</w:t>
      </w:r>
      <w:r w:rsidR="00EB5BB0" w:rsidRPr="00071271">
        <w:rPr>
          <w:rFonts w:cs="Arial"/>
          <w:sz w:val="20"/>
          <w:lang w:val="en-GB"/>
        </w:rPr>
        <w:t xml:space="preserve"> accepted, we </w:t>
      </w:r>
      <w:r w:rsidR="0021748A" w:rsidRPr="00071271">
        <w:rPr>
          <w:rFonts w:cs="Arial"/>
          <w:sz w:val="20"/>
          <w:lang w:val="en-GB"/>
        </w:rPr>
        <w:t>will</w:t>
      </w:r>
      <w:r w:rsidR="00EB5BB0" w:rsidRPr="00071271">
        <w:rPr>
          <w:rFonts w:cs="Arial"/>
          <w:sz w:val="20"/>
          <w:lang w:val="en-GB"/>
        </w:rPr>
        <w:t xml:space="preserve"> provide the Certificate of Guarantee for delivered </w:t>
      </w:r>
      <w:r w:rsidR="00FD64FC" w:rsidRPr="00071271">
        <w:rPr>
          <w:rFonts w:cs="Arial"/>
          <w:sz w:val="20"/>
          <w:lang w:val="en-GB"/>
        </w:rPr>
        <w:t>G</w:t>
      </w:r>
      <w:r w:rsidR="00EB5BB0" w:rsidRPr="00071271">
        <w:rPr>
          <w:rFonts w:cs="Arial"/>
          <w:sz w:val="20"/>
          <w:lang w:val="en-GB"/>
        </w:rPr>
        <w:t xml:space="preserve">oods, in accordance with Art. </w:t>
      </w:r>
      <w:r w:rsidR="00F578BE" w:rsidRPr="00071271">
        <w:rPr>
          <w:rFonts w:cs="Arial"/>
          <w:sz w:val="20"/>
          <w:lang w:val="en-GB"/>
        </w:rPr>
        <w:t>6</w:t>
      </w:r>
      <w:r w:rsidR="00EB5BB0" w:rsidRPr="00071271">
        <w:rPr>
          <w:rFonts w:cs="Arial"/>
          <w:sz w:val="20"/>
          <w:lang w:val="en-GB"/>
        </w:rPr>
        <w:t xml:space="preserve"> of the enclosed Draft Contract. Guarantee period:</w:t>
      </w:r>
      <w:r w:rsidR="00154BD6">
        <w:rPr>
          <w:rFonts w:cs="Arial"/>
          <w:sz w:val="20"/>
          <w:u w:val="single"/>
          <w:lang w:val="en-GB"/>
        </w:rPr>
        <w:tab/>
      </w:r>
      <w:r w:rsidR="00154BD6">
        <w:rPr>
          <w:rFonts w:cs="Arial"/>
          <w:sz w:val="20"/>
          <w:u w:val="single"/>
          <w:lang w:val="en-GB"/>
        </w:rPr>
        <w:tab/>
      </w:r>
      <w:r w:rsidR="00154BD6">
        <w:rPr>
          <w:rFonts w:cs="Arial"/>
          <w:sz w:val="20"/>
          <w:u w:val="single"/>
          <w:lang w:val="en-GB"/>
        </w:rPr>
        <w:tab/>
      </w:r>
      <w:r w:rsidR="00F578BE" w:rsidRPr="00071271">
        <w:rPr>
          <w:rFonts w:cs="Arial"/>
          <w:sz w:val="20"/>
          <w:lang w:val="en-GB"/>
        </w:rPr>
        <w:t>.</w:t>
      </w:r>
    </w:p>
    <w:p w14:paraId="6B69BD31" w14:textId="77777777" w:rsidR="00AB31A4" w:rsidRPr="00071271" w:rsidRDefault="00AB31A4" w:rsidP="00106FAD">
      <w:pPr>
        <w:numPr>
          <w:ilvl w:val="0"/>
          <w:numId w:val="14"/>
        </w:numPr>
        <w:spacing w:after="240" w:line="276" w:lineRule="auto"/>
        <w:jc w:val="both"/>
        <w:rPr>
          <w:rFonts w:cs="Arial"/>
          <w:sz w:val="20"/>
          <w:lang w:val="en-GB"/>
        </w:rPr>
      </w:pPr>
      <w:r w:rsidRPr="00071271">
        <w:rPr>
          <w:rFonts w:cs="Arial"/>
          <w:sz w:val="20"/>
          <w:lang w:val="en-GB"/>
        </w:rPr>
        <w:t xml:space="preserve">We declare that we have the legal, business, financial, technical and human resource capacity and fulfil all the conditions necessary for </w:t>
      </w:r>
      <w:r w:rsidR="00AC6BC0" w:rsidRPr="00071271">
        <w:rPr>
          <w:rFonts w:cs="Arial"/>
          <w:sz w:val="20"/>
          <w:lang w:val="en-GB"/>
        </w:rPr>
        <w:t>the performance</w:t>
      </w:r>
      <w:r w:rsidRPr="00071271">
        <w:rPr>
          <w:rFonts w:cs="Arial"/>
          <w:sz w:val="20"/>
          <w:lang w:val="en-GB"/>
        </w:rPr>
        <w:t xml:space="preserve"> of the contract.</w:t>
      </w:r>
      <w:r w:rsidRPr="00071271">
        <w:rPr>
          <w:rFonts w:cs="Arial"/>
          <w:sz w:val="20"/>
          <w:lang w:val="en-GB"/>
        </w:rPr>
        <w:tab/>
      </w:r>
    </w:p>
    <w:p w14:paraId="528BF936" w14:textId="4EE36DF6" w:rsidR="003069BA" w:rsidRPr="00071271" w:rsidRDefault="00EB5BB0" w:rsidP="00106FAD">
      <w:pPr>
        <w:numPr>
          <w:ilvl w:val="0"/>
          <w:numId w:val="14"/>
        </w:numPr>
        <w:spacing w:after="240"/>
        <w:ind w:left="357" w:hanging="357"/>
        <w:jc w:val="both"/>
        <w:rPr>
          <w:rFonts w:cs="Arial"/>
          <w:sz w:val="20"/>
          <w:lang w:val="en-GB"/>
        </w:rPr>
      </w:pPr>
      <w:r w:rsidRPr="00071271">
        <w:rPr>
          <w:rFonts w:cs="Arial"/>
          <w:sz w:val="20"/>
          <w:lang w:val="en-GB"/>
        </w:rPr>
        <w:t xml:space="preserve">We hereby declare that we are duly registered to </w:t>
      </w:r>
      <w:r w:rsidR="000A7177" w:rsidRPr="00071271">
        <w:rPr>
          <w:rFonts w:cs="Arial"/>
          <w:sz w:val="20"/>
          <w:lang w:val="en-GB"/>
        </w:rPr>
        <w:t>perform</w:t>
      </w:r>
      <w:r w:rsidRPr="00071271">
        <w:rPr>
          <w:rFonts w:cs="Arial"/>
          <w:sz w:val="20"/>
          <w:lang w:val="en-GB"/>
        </w:rPr>
        <w:t xml:space="preserve"> </w:t>
      </w:r>
      <w:r w:rsidR="007B26FB" w:rsidRPr="00071271">
        <w:rPr>
          <w:rFonts w:cs="Arial"/>
          <w:sz w:val="20"/>
          <w:lang w:val="en-GB"/>
        </w:rPr>
        <w:t xml:space="preserve">the </w:t>
      </w:r>
      <w:r w:rsidRPr="00071271">
        <w:rPr>
          <w:rFonts w:cs="Arial"/>
          <w:sz w:val="20"/>
          <w:lang w:val="en-GB"/>
        </w:rPr>
        <w:t xml:space="preserve">activities that are the subject-matter of procurement. As evidence, we attach document </w:t>
      </w:r>
      <w:r w:rsidR="00F578BE" w:rsidRPr="00071271">
        <w:rPr>
          <w:rFonts w:cs="Arial"/>
          <w:sz w:val="20"/>
          <w:u w:val="single"/>
          <w:lang w:val="en-GB"/>
        </w:rPr>
        <w:tab/>
      </w:r>
      <w:r w:rsidR="00F578BE" w:rsidRPr="00071271">
        <w:rPr>
          <w:rFonts w:cs="Arial"/>
          <w:sz w:val="20"/>
          <w:u w:val="single"/>
          <w:lang w:val="en-GB"/>
        </w:rPr>
        <w:tab/>
      </w:r>
      <w:r w:rsidR="00F578BE" w:rsidRPr="00071271">
        <w:rPr>
          <w:rFonts w:cs="Arial"/>
          <w:sz w:val="20"/>
          <w:u w:val="single"/>
          <w:lang w:val="en-GB"/>
        </w:rPr>
        <w:tab/>
      </w:r>
      <w:r w:rsidRPr="00071271">
        <w:rPr>
          <w:rFonts w:cs="Arial"/>
          <w:sz w:val="20"/>
          <w:lang w:val="en-GB"/>
        </w:rPr>
        <w:t xml:space="preserve"> (for foreign suppliers: document that is equivalent to registration in the court, trade, professional or other appropriate register</w:t>
      </w:r>
      <w:r w:rsidR="005E0F27" w:rsidRPr="00071271">
        <w:rPr>
          <w:rFonts w:cs="Arial"/>
          <w:sz w:val="20"/>
          <w:lang w:val="en-GB"/>
        </w:rPr>
        <w:t>)</w:t>
      </w:r>
      <w:r w:rsidR="00B35BBF" w:rsidRPr="00071271">
        <w:rPr>
          <w:rFonts w:cs="Arial"/>
          <w:sz w:val="20"/>
          <w:lang w:val="en-GB"/>
        </w:rPr>
        <w:t>.</w:t>
      </w:r>
    </w:p>
    <w:p w14:paraId="5EE4628F" w14:textId="77777777" w:rsidR="00AB31A4" w:rsidRPr="00071271" w:rsidRDefault="00AB31A4" w:rsidP="00106FAD">
      <w:pPr>
        <w:numPr>
          <w:ilvl w:val="0"/>
          <w:numId w:val="14"/>
        </w:numPr>
        <w:spacing w:after="240" w:line="276" w:lineRule="auto"/>
        <w:jc w:val="both"/>
        <w:rPr>
          <w:rFonts w:cs="Arial"/>
          <w:sz w:val="20"/>
          <w:lang w:val="en-GB"/>
        </w:rPr>
      </w:pPr>
      <w:r w:rsidRPr="00071271">
        <w:rPr>
          <w:rFonts w:cs="Arial"/>
          <w:sz w:val="20"/>
          <w:lang w:val="en-GB"/>
        </w:rPr>
        <w:t xml:space="preserve">We hereby certify that the above statements are true and correct and undertake to notify your company of any changes related to this </w:t>
      </w:r>
      <w:r w:rsidR="0021748A" w:rsidRPr="00071271">
        <w:rPr>
          <w:rFonts w:cs="Arial"/>
          <w:sz w:val="20"/>
          <w:lang w:val="en-GB"/>
        </w:rPr>
        <w:t>Commercial part of tender</w:t>
      </w:r>
      <w:r w:rsidRPr="00071271">
        <w:rPr>
          <w:rFonts w:cs="Arial"/>
          <w:sz w:val="20"/>
          <w:lang w:val="en-GB"/>
        </w:rPr>
        <w:t xml:space="preserve">. </w:t>
      </w:r>
      <w:r w:rsidR="006E4AFD" w:rsidRPr="00071271">
        <w:rPr>
          <w:rFonts w:cs="Arial"/>
          <w:sz w:val="20"/>
          <w:lang w:val="en-GB"/>
        </w:rPr>
        <w:t xml:space="preserve"> </w:t>
      </w:r>
    </w:p>
    <w:p w14:paraId="7AA5EEE6" w14:textId="1C51D856" w:rsidR="0019742A" w:rsidRPr="00071271" w:rsidRDefault="00D96D2E" w:rsidP="00D96D2E">
      <w:pPr>
        <w:numPr>
          <w:ilvl w:val="0"/>
          <w:numId w:val="14"/>
        </w:numPr>
        <w:spacing w:after="240" w:line="276" w:lineRule="auto"/>
        <w:jc w:val="both"/>
        <w:rPr>
          <w:rFonts w:cs="Arial"/>
          <w:sz w:val="20"/>
          <w:lang w:val="en-GB"/>
        </w:rPr>
      </w:pPr>
      <w:r w:rsidRPr="00071271">
        <w:rPr>
          <w:rFonts w:cs="Arial"/>
          <w:sz w:val="20"/>
          <w:lang w:val="en-GB"/>
        </w:rPr>
        <w:t>We declare that we accept the Draft Cont</w:t>
      </w:r>
      <w:r w:rsidR="00F578BE" w:rsidRPr="00071271">
        <w:rPr>
          <w:rFonts w:cs="Arial"/>
          <w:sz w:val="20"/>
          <w:lang w:val="en-GB"/>
        </w:rPr>
        <w:t>ract text from the attachment</w:t>
      </w:r>
      <w:r w:rsidRPr="00071271">
        <w:rPr>
          <w:rFonts w:cs="Arial"/>
          <w:sz w:val="20"/>
          <w:lang w:val="en-GB"/>
        </w:rPr>
        <w:t>.</w:t>
      </w:r>
    </w:p>
    <w:p w14:paraId="4ACADD6C" w14:textId="77777777" w:rsidR="002F637F" w:rsidRPr="00071271" w:rsidRDefault="002F637F" w:rsidP="00B02B2B">
      <w:pPr>
        <w:spacing w:before="60" w:after="60" w:line="0" w:lineRule="atLeast"/>
        <w:jc w:val="right"/>
        <w:rPr>
          <w:rFonts w:cs="Arial"/>
          <w:sz w:val="20"/>
          <w:lang w:val="en-GB"/>
        </w:rPr>
      </w:pPr>
    </w:p>
    <w:p w14:paraId="639D596A" w14:textId="77777777" w:rsidR="00B02B2B" w:rsidRPr="00071271" w:rsidRDefault="00B02B2B" w:rsidP="00B02B2B">
      <w:pPr>
        <w:spacing w:before="60" w:after="60" w:line="0" w:lineRule="atLeast"/>
        <w:jc w:val="right"/>
        <w:rPr>
          <w:rFonts w:cs="Arial"/>
          <w:sz w:val="20"/>
          <w:lang w:val="en-GB"/>
        </w:rPr>
      </w:pPr>
      <w:r w:rsidRPr="00071271">
        <w:rPr>
          <w:rFonts w:cs="Arial"/>
          <w:sz w:val="20"/>
          <w:lang w:val="en-GB"/>
        </w:rPr>
        <w:t xml:space="preserve">  Name, surname and function of duly authorised person </w:t>
      </w:r>
    </w:p>
    <w:p w14:paraId="267C27E7" w14:textId="39CBD8F0" w:rsidR="00B02B2B" w:rsidRPr="00071271" w:rsidRDefault="00B02B2B" w:rsidP="00F578BE">
      <w:pPr>
        <w:spacing w:before="60" w:after="60" w:line="0" w:lineRule="atLeast"/>
        <w:ind w:left="3600"/>
        <w:rPr>
          <w:rFonts w:cs="Arial"/>
          <w:sz w:val="20"/>
          <w:lang w:val="en-GB"/>
        </w:rPr>
      </w:pPr>
      <w:r w:rsidRPr="00071271">
        <w:rPr>
          <w:rFonts w:cs="Arial"/>
          <w:sz w:val="20"/>
          <w:lang w:val="en-GB"/>
        </w:rPr>
        <w:t xml:space="preserve">           </w:t>
      </w:r>
      <w:r w:rsidR="00F578BE" w:rsidRPr="00071271">
        <w:rPr>
          <w:rFonts w:cs="Arial"/>
          <w:sz w:val="20"/>
          <w:lang w:val="en-GB"/>
        </w:rPr>
        <w:tab/>
      </w:r>
      <w:r w:rsidR="00F578BE" w:rsidRPr="00071271">
        <w:rPr>
          <w:rFonts w:cs="Arial"/>
          <w:sz w:val="20"/>
          <w:lang w:val="en-GB"/>
        </w:rPr>
        <w:tab/>
      </w:r>
      <w:r w:rsidRPr="00071271">
        <w:rPr>
          <w:rFonts w:cs="Arial"/>
          <w:sz w:val="20"/>
          <w:lang w:val="en-GB"/>
        </w:rPr>
        <w:t xml:space="preserve">__________________________________________         </w:t>
      </w:r>
    </w:p>
    <w:p w14:paraId="04138E15" w14:textId="77777777" w:rsidR="00B02B2B" w:rsidRPr="00071271" w:rsidRDefault="00B02B2B" w:rsidP="00B02B2B">
      <w:pPr>
        <w:pStyle w:val="ListParagraph"/>
        <w:tabs>
          <w:tab w:val="right" w:pos="426"/>
        </w:tabs>
        <w:spacing w:before="60" w:after="60"/>
        <w:ind w:left="0"/>
        <w:jc w:val="both"/>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p>
    <w:p w14:paraId="7D3E61D7" w14:textId="77777777" w:rsidR="00B02B2B" w:rsidRPr="00071271" w:rsidRDefault="00B02B2B" w:rsidP="00B02B2B">
      <w:pPr>
        <w:pStyle w:val="ListParagraph"/>
        <w:tabs>
          <w:tab w:val="right" w:pos="426"/>
        </w:tabs>
        <w:spacing w:before="60" w:after="60"/>
        <w:ind w:left="0"/>
        <w:jc w:val="right"/>
        <w:rPr>
          <w:rFonts w:cs="Arial"/>
          <w:sz w:val="20"/>
          <w:lang w:val="en-GB"/>
        </w:rPr>
      </w:pPr>
      <w:r w:rsidRPr="00071271">
        <w:rPr>
          <w:rFonts w:cs="Arial"/>
          <w:sz w:val="20"/>
          <w:lang w:val="en-GB"/>
        </w:rPr>
        <w:t xml:space="preserve">                                                                               Signature of duly authorised person</w:t>
      </w:r>
    </w:p>
    <w:p w14:paraId="5D3C675F" w14:textId="77777777" w:rsidR="00B02B2B" w:rsidRPr="00071271" w:rsidRDefault="00B02B2B" w:rsidP="00F578BE">
      <w:pPr>
        <w:pStyle w:val="ListParagraph"/>
        <w:tabs>
          <w:tab w:val="right" w:pos="426"/>
        </w:tabs>
        <w:spacing w:before="60" w:after="60"/>
        <w:ind w:left="0"/>
        <w:jc w:val="right"/>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t xml:space="preserve">                            _____________________________</w:t>
      </w:r>
    </w:p>
    <w:p w14:paraId="7156817F" w14:textId="77777777" w:rsidR="00B02B2B" w:rsidRPr="00071271" w:rsidRDefault="00B02B2B" w:rsidP="00B02B2B">
      <w:pPr>
        <w:pStyle w:val="ListParagraph"/>
        <w:tabs>
          <w:tab w:val="right" w:pos="426"/>
        </w:tabs>
        <w:spacing w:before="60" w:after="60"/>
        <w:ind w:left="0"/>
        <w:jc w:val="both"/>
        <w:rPr>
          <w:rFonts w:cs="Arial"/>
          <w:sz w:val="20"/>
          <w:lang w:val="en-GB"/>
        </w:rPr>
      </w:pP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t xml:space="preserve"> </w:t>
      </w:r>
    </w:p>
    <w:p w14:paraId="1EB2EB1C" w14:textId="77777777" w:rsidR="00B02B2B" w:rsidRPr="00071271" w:rsidRDefault="00B02B2B" w:rsidP="00B02B2B">
      <w:pPr>
        <w:pStyle w:val="ListParagraph"/>
        <w:tabs>
          <w:tab w:val="right" w:pos="426"/>
        </w:tabs>
        <w:spacing w:before="60" w:after="60"/>
        <w:ind w:left="0"/>
        <w:jc w:val="right"/>
        <w:rPr>
          <w:rFonts w:cs="Arial"/>
          <w:sz w:val="20"/>
          <w:lang w:val="en-GB"/>
        </w:rPr>
      </w:pPr>
      <w:r w:rsidRPr="00071271">
        <w:rPr>
          <w:rFonts w:cs="Arial"/>
          <w:sz w:val="20"/>
          <w:lang w:val="en-GB"/>
        </w:rPr>
        <w:t xml:space="preserve">                                                                                     (Official company stamp)</w:t>
      </w:r>
    </w:p>
    <w:p w14:paraId="50F26252" w14:textId="77777777" w:rsidR="00AC3757" w:rsidRPr="00071271" w:rsidRDefault="003069BA" w:rsidP="00085D36">
      <w:pPr>
        <w:pStyle w:val="ListParagraph"/>
        <w:tabs>
          <w:tab w:val="right" w:pos="426"/>
        </w:tabs>
        <w:spacing w:before="60" w:after="60"/>
        <w:ind w:left="0"/>
        <w:jc w:val="right"/>
        <w:rPr>
          <w:rFonts w:cs="Arial"/>
          <w:b/>
          <w:iCs/>
          <w:sz w:val="20"/>
          <w:lang w:val="en-GB"/>
        </w:rPr>
      </w:pPr>
      <w:r w:rsidRPr="00071271">
        <w:rPr>
          <w:rFonts w:cs="Arial"/>
          <w:sz w:val="19"/>
          <w:szCs w:val="19"/>
          <w:lang w:val="en-GB"/>
        </w:rPr>
        <w:br w:type="page"/>
      </w:r>
      <w:r w:rsidR="009C514D" w:rsidRPr="00071271">
        <w:rPr>
          <w:rFonts w:cs="Arial"/>
          <w:b/>
          <w:iCs/>
          <w:sz w:val="20"/>
          <w:lang w:val="en-GB"/>
        </w:rPr>
        <w:lastRenderedPageBreak/>
        <w:t>A</w:t>
      </w:r>
      <w:r w:rsidR="00AC3757" w:rsidRPr="00071271">
        <w:rPr>
          <w:rFonts w:cs="Arial"/>
          <w:b/>
          <w:iCs/>
          <w:sz w:val="20"/>
          <w:lang w:val="en-GB"/>
        </w:rPr>
        <w:t>ppendix 3</w:t>
      </w:r>
    </w:p>
    <w:p w14:paraId="7DB2B2C3" w14:textId="77777777" w:rsidR="009A5AC9" w:rsidRPr="00071271" w:rsidRDefault="009A5AC9" w:rsidP="009A5AC9">
      <w:pPr>
        <w:jc w:val="both"/>
        <w:rPr>
          <w:rFonts w:cs="Arial"/>
          <w:sz w:val="20"/>
          <w:lang w:val="en-GB"/>
        </w:rPr>
      </w:pPr>
    </w:p>
    <w:p w14:paraId="4B80CDE9" w14:textId="2225E48F" w:rsidR="009A5AC9" w:rsidRDefault="009A5AC9" w:rsidP="009A5AC9">
      <w:pPr>
        <w:jc w:val="both"/>
        <w:rPr>
          <w:rFonts w:cs="Arial"/>
          <w:sz w:val="20"/>
          <w:lang w:val="en-GB" w:eastAsia="hr-HR"/>
        </w:rPr>
      </w:pPr>
      <w:r w:rsidRPr="00071271">
        <w:rPr>
          <w:rFonts w:cs="Arial"/>
          <w:sz w:val="20"/>
          <w:lang w:val="en-GB"/>
        </w:rPr>
        <w:t>&lt;Bank name, address, OIB&gt; (hereinafter: Guarantor) by order and on behalf of &lt;Supplier name, address, OIB&gt; (hereinafter:</w:t>
      </w:r>
      <w:r w:rsidRPr="00071271">
        <w:rPr>
          <w:rFonts w:cs="Arial"/>
          <w:b/>
          <w:sz w:val="20"/>
          <w:lang w:val="en-GB"/>
        </w:rPr>
        <w:t xml:space="preserve"> </w:t>
      </w:r>
      <w:r w:rsidRPr="00071271">
        <w:rPr>
          <w:rFonts w:cs="Arial"/>
          <w:sz w:val="20"/>
          <w:lang w:val="en-GB"/>
        </w:rPr>
        <w:t xml:space="preserve">Principal), and in favour of </w:t>
      </w:r>
      <w:r w:rsidR="00583550">
        <w:rPr>
          <w:rFonts w:cs="Arial"/>
          <w:color w:val="000000"/>
          <w:sz w:val="20"/>
          <w:lang w:eastAsia="hr-HR"/>
        </w:rPr>
        <w:t>CROSCO d.o.o.</w:t>
      </w:r>
      <w:r w:rsidR="00583550" w:rsidRPr="00C42B60">
        <w:rPr>
          <w:rFonts w:cs="Arial"/>
          <w:color w:val="000000"/>
          <w:sz w:val="20"/>
          <w:lang w:eastAsia="hr-HR"/>
        </w:rPr>
        <w:t xml:space="preserve">, </w:t>
      </w:r>
      <w:r w:rsidR="00583550">
        <w:rPr>
          <w:rFonts w:cs="Arial"/>
          <w:color w:val="000000"/>
          <w:sz w:val="20"/>
          <w:lang w:eastAsia="hr-HR"/>
        </w:rPr>
        <w:t>Ulica grada Vukovara 18, 10000</w:t>
      </w:r>
      <w:r w:rsidR="00583550" w:rsidRPr="00C42B60">
        <w:rPr>
          <w:rFonts w:cs="Arial"/>
          <w:color w:val="000000"/>
          <w:sz w:val="20"/>
          <w:lang w:eastAsia="hr-HR"/>
        </w:rPr>
        <w:t xml:space="preserve"> Zagreb, OIB </w:t>
      </w:r>
      <w:r w:rsidR="00583550" w:rsidRPr="00B00441">
        <w:rPr>
          <w:rFonts w:cs="Arial"/>
          <w:sz w:val="20"/>
        </w:rPr>
        <w:t>15538072333</w:t>
      </w:r>
      <w:r w:rsidRPr="00071271">
        <w:rPr>
          <w:rFonts w:cs="Arial"/>
          <w:sz w:val="20"/>
          <w:lang w:val="en-GB" w:eastAsia="hr-HR"/>
        </w:rPr>
        <w:t xml:space="preserve"> (</w:t>
      </w:r>
      <w:r w:rsidRPr="00071271">
        <w:rPr>
          <w:rFonts w:cs="Arial"/>
          <w:sz w:val="20"/>
          <w:lang w:val="en-GB"/>
        </w:rPr>
        <w:t xml:space="preserve">hereinafter: </w:t>
      </w:r>
      <w:r w:rsidRPr="00071271">
        <w:rPr>
          <w:rFonts w:cs="Arial"/>
          <w:sz w:val="20"/>
          <w:lang w:val="en-GB" w:eastAsia="hr-HR"/>
        </w:rPr>
        <w:t>Beneficiary) hereby issues the following:</w:t>
      </w:r>
    </w:p>
    <w:p w14:paraId="22BE0084" w14:textId="77777777" w:rsidR="00583550" w:rsidRPr="00071271" w:rsidRDefault="00583550" w:rsidP="009A5AC9">
      <w:pPr>
        <w:jc w:val="both"/>
        <w:rPr>
          <w:rFonts w:cs="Arial"/>
          <w:sz w:val="20"/>
          <w:lang w:val="en-GB" w:eastAsia="hr-HR"/>
        </w:rPr>
      </w:pPr>
    </w:p>
    <w:p w14:paraId="27685337" w14:textId="77777777" w:rsidR="009A5AC9" w:rsidRPr="00071271" w:rsidRDefault="009C600A" w:rsidP="009A5AC9">
      <w:pPr>
        <w:pStyle w:val="ListParagraph"/>
        <w:tabs>
          <w:tab w:val="right" w:pos="426"/>
        </w:tabs>
        <w:spacing w:before="60" w:after="60"/>
        <w:ind w:left="0"/>
        <w:jc w:val="center"/>
        <w:rPr>
          <w:rFonts w:cs="Arial"/>
          <w:b/>
          <w:sz w:val="20"/>
          <w:lang w:val="en-GB"/>
        </w:rPr>
      </w:pPr>
      <w:r w:rsidRPr="00071271">
        <w:rPr>
          <w:rFonts w:cs="Arial"/>
          <w:b/>
          <w:sz w:val="20"/>
          <w:lang w:val="en-GB"/>
        </w:rPr>
        <w:t>BID</w:t>
      </w:r>
      <w:r w:rsidR="009A5AC9" w:rsidRPr="00071271">
        <w:rPr>
          <w:rFonts w:cs="Arial"/>
          <w:b/>
          <w:sz w:val="20"/>
          <w:lang w:val="en-GB"/>
        </w:rPr>
        <w:t xml:space="preserve"> GUARANTEE No. </w:t>
      </w:r>
      <w:r w:rsidR="009A5AC9" w:rsidRPr="00071271">
        <w:rPr>
          <w:rFonts w:cs="Arial"/>
          <w:b/>
          <w:spacing w:val="30"/>
          <w:sz w:val="20"/>
          <w:lang w:val="en-GB" w:eastAsia="hr-HR"/>
        </w:rPr>
        <w:t>____________</w:t>
      </w:r>
    </w:p>
    <w:p w14:paraId="684D2A36" w14:textId="77777777" w:rsidR="009A5AC9" w:rsidRPr="00071271" w:rsidRDefault="009A5AC9" w:rsidP="009A5AC9">
      <w:pPr>
        <w:jc w:val="both"/>
        <w:rPr>
          <w:rFonts w:cs="Arial"/>
          <w:sz w:val="20"/>
          <w:lang w:val="en-GB" w:eastAsia="hr-HR"/>
        </w:rPr>
      </w:pPr>
    </w:p>
    <w:p w14:paraId="73595386" w14:textId="77777777" w:rsidR="009A5AC9" w:rsidRPr="00071271" w:rsidRDefault="009A5AC9" w:rsidP="009A5AC9">
      <w:pPr>
        <w:rPr>
          <w:rFonts w:cs="Arial"/>
          <w:sz w:val="20"/>
          <w:lang w:val="en-GB"/>
        </w:rPr>
      </w:pPr>
    </w:p>
    <w:p w14:paraId="44E629D3" w14:textId="77777777" w:rsidR="009A5AC9" w:rsidRPr="00071271" w:rsidRDefault="009A5AC9" w:rsidP="00106FAD">
      <w:pPr>
        <w:pStyle w:val="ListParagraph"/>
        <w:numPr>
          <w:ilvl w:val="0"/>
          <w:numId w:val="34"/>
        </w:numPr>
        <w:spacing w:after="120"/>
        <w:ind w:left="714" w:hanging="357"/>
        <w:jc w:val="both"/>
        <w:rPr>
          <w:rFonts w:cs="Arial"/>
          <w:sz w:val="20"/>
          <w:lang w:val="en-GB"/>
        </w:rPr>
      </w:pPr>
      <w:r w:rsidRPr="00071271">
        <w:rPr>
          <w:rFonts w:cs="Arial"/>
          <w:sz w:val="20"/>
          <w:lang w:val="en-GB"/>
        </w:rPr>
        <w:t xml:space="preserve">It is determined that </w:t>
      </w:r>
      <w:r w:rsidR="0022659D" w:rsidRPr="00071271">
        <w:rPr>
          <w:rFonts w:cs="Arial"/>
          <w:sz w:val="20"/>
          <w:lang w:val="en-GB"/>
        </w:rPr>
        <w:t xml:space="preserve">the </w:t>
      </w:r>
      <w:r w:rsidRPr="00071271">
        <w:rPr>
          <w:rFonts w:cs="Arial"/>
          <w:sz w:val="20"/>
          <w:lang w:val="en-GB"/>
        </w:rPr>
        <w:t xml:space="preserve">Principal is participating as a bidder in the tendering process &lt;type in </w:t>
      </w:r>
      <w:r w:rsidR="0022659D" w:rsidRPr="00071271">
        <w:rPr>
          <w:rFonts w:cs="Arial"/>
          <w:sz w:val="20"/>
          <w:lang w:val="en-GB"/>
        </w:rPr>
        <w:t xml:space="preserve">the </w:t>
      </w:r>
      <w:r w:rsidRPr="00071271">
        <w:rPr>
          <w:rFonts w:cs="Arial"/>
          <w:sz w:val="20"/>
          <w:lang w:val="en-GB"/>
        </w:rPr>
        <w:t xml:space="preserve">procurement reference number and </w:t>
      </w:r>
      <w:r w:rsidR="00A758F9" w:rsidRPr="00071271">
        <w:rPr>
          <w:rFonts w:cs="Arial"/>
          <w:sz w:val="20"/>
          <w:lang w:val="en-GB"/>
        </w:rPr>
        <w:t>subject</w:t>
      </w:r>
      <w:r w:rsidRPr="00071271">
        <w:rPr>
          <w:rFonts w:cs="Arial"/>
          <w:sz w:val="20"/>
          <w:lang w:val="en-GB"/>
        </w:rPr>
        <w:t xml:space="preserve"> of tendering&gt; with bid no. &lt;type bid number&gt; dated &lt;</w:t>
      </w:r>
      <w:proofErr w:type="spellStart"/>
      <w:proofErr w:type="gramStart"/>
      <w:r w:rsidRPr="00071271">
        <w:rPr>
          <w:rFonts w:cs="Arial"/>
          <w:sz w:val="20"/>
          <w:lang w:val="en-GB"/>
        </w:rPr>
        <w:t>dd.mm.yyyy</w:t>
      </w:r>
      <w:proofErr w:type="spellEnd"/>
      <w:proofErr w:type="gramEnd"/>
      <w:r w:rsidRPr="00071271">
        <w:rPr>
          <w:rFonts w:cs="Arial"/>
          <w:sz w:val="20"/>
          <w:lang w:val="en-GB"/>
        </w:rPr>
        <w:t>&gt; (hereinafter: Bid).</w:t>
      </w:r>
    </w:p>
    <w:p w14:paraId="4CDF5E17" w14:textId="77777777" w:rsidR="009A5AC9" w:rsidRPr="00071271" w:rsidRDefault="009A5AC9" w:rsidP="00106FAD">
      <w:pPr>
        <w:pStyle w:val="ListParagraph"/>
        <w:numPr>
          <w:ilvl w:val="0"/>
          <w:numId w:val="34"/>
        </w:numPr>
        <w:spacing w:after="120"/>
        <w:contextualSpacing/>
        <w:jc w:val="both"/>
        <w:rPr>
          <w:rFonts w:cs="Arial"/>
          <w:sz w:val="20"/>
          <w:lang w:val="en-GB"/>
        </w:rPr>
      </w:pPr>
      <w:r w:rsidRPr="00071271">
        <w:rPr>
          <w:rFonts w:cs="Arial"/>
          <w:sz w:val="20"/>
          <w:lang w:val="en-GB"/>
        </w:rPr>
        <w:t>Guarantor hereby unconditionally and irrevocably, and without protest, undertakes to pay Beneficiary, upon receipt of Beneficiary’s first written claim, any amount or amounts not exceeding the amount of</w:t>
      </w:r>
    </w:p>
    <w:p w14:paraId="30297B69" w14:textId="77777777" w:rsidR="009A5AC9" w:rsidRPr="00071271" w:rsidRDefault="009A5AC9" w:rsidP="009A5AC9">
      <w:pPr>
        <w:jc w:val="center"/>
        <w:rPr>
          <w:rFonts w:cs="Arial"/>
          <w:b/>
          <w:i/>
          <w:sz w:val="20"/>
          <w:u w:val="single"/>
          <w:lang w:val="en-GB"/>
        </w:rPr>
      </w:pPr>
      <w:r w:rsidRPr="00071271">
        <w:rPr>
          <w:rFonts w:cs="Arial"/>
          <w:b/>
          <w:i/>
          <w:sz w:val="20"/>
          <w:u w:val="single"/>
          <w:lang w:val="en-GB"/>
        </w:rPr>
        <w:t>type in amount and currency</w:t>
      </w:r>
    </w:p>
    <w:p w14:paraId="427049EE" w14:textId="77777777" w:rsidR="009A5AC9" w:rsidRPr="00071271" w:rsidRDefault="009A5AC9" w:rsidP="009A5AC9">
      <w:pPr>
        <w:jc w:val="center"/>
        <w:rPr>
          <w:rFonts w:cs="Arial"/>
          <w:sz w:val="20"/>
          <w:lang w:val="en-GB"/>
        </w:rPr>
      </w:pPr>
      <w:r w:rsidRPr="00071271">
        <w:rPr>
          <w:rFonts w:cs="Arial"/>
          <w:sz w:val="20"/>
          <w:lang w:val="en-GB"/>
        </w:rPr>
        <w:t xml:space="preserve">(in words: _________ and 00/100 </w:t>
      </w:r>
      <w:r w:rsidR="0022659D" w:rsidRPr="00071271">
        <w:rPr>
          <w:rFonts w:cs="Arial"/>
          <w:sz w:val="20"/>
          <w:lang w:val="en-GB"/>
        </w:rPr>
        <w:t>&lt;</w:t>
      </w:r>
      <w:r w:rsidRPr="00071271">
        <w:rPr>
          <w:rFonts w:cs="Arial"/>
          <w:i/>
          <w:sz w:val="20"/>
          <w:lang w:val="en-GB"/>
        </w:rPr>
        <w:t>type in currency</w:t>
      </w:r>
      <w:r w:rsidR="0022659D" w:rsidRPr="00071271">
        <w:rPr>
          <w:rFonts w:cs="Arial"/>
          <w:i/>
          <w:sz w:val="20"/>
          <w:lang w:val="en-GB"/>
        </w:rPr>
        <w:t>&gt;</w:t>
      </w:r>
      <w:r w:rsidRPr="00071271">
        <w:rPr>
          <w:rFonts w:cs="Arial"/>
          <w:sz w:val="20"/>
          <w:lang w:val="en-GB"/>
        </w:rPr>
        <w:t>)</w:t>
      </w:r>
    </w:p>
    <w:p w14:paraId="68D100AE" w14:textId="77777777" w:rsidR="009A5AC9" w:rsidRPr="00071271" w:rsidRDefault="009A5AC9" w:rsidP="009A5AC9">
      <w:pPr>
        <w:jc w:val="center"/>
        <w:rPr>
          <w:rFonts w:cs="Arial"/>
          <w:sz w:val="20"/>
          <w:lang w:val="en-GB"/>
        </w:rPr>
      </w:pPr>
    </w:p>
    <w:p w14:paraId="35140F85" w14:textId="77777777" w:rsidR="009A5AC9" w:rsidRPr="00071271" w:rsidRDefault="009A5AC9" w:rsidP="009A5AC9">
      <w:pPr>
        <w:ind w:left="426"/>
        <w:rPr>
          <w:rFonts w:cs="Arial"/>
          <w:sz w:val="20"/>
          <w:lang w:val="en-GB"/>
        </w:rPr>
      </w:pPr>
      <w:r w:rsidRPr="00071271">
        <w:rPr>
          <w:rFonts w:cs="Arial"/>
          <w:sz w:val="20"/>
          <w:lang w:val="en-GB"/>
        </w:rPr>
        <w:t>if Principal:</w:t>
      </w:r>
    </w:p>
    <w:p w14:paraId="5DA421E7" w14:textId="77777777" w:rsidR="009A5AC9" w:rsidRPr="00071271" w:rsidRDefault="009A5AC9" w:rsidP="00106FAD">
      <w:pPr>
        <w:pStyle w:val="ListParagraph"/>
        <w:numPr>
          <w:ilvl w:val="0"/>
          <w:numId w:val="33"/>
        </w:numPr>
        <w:autoSpaceDE w:val="0"/>
        <w:autoSpaceDN w:val="0"/>
        <w:adjustRightInd w:val="0"/>
        <w:spacing w:after="120"/>
        <w:ind w:left="714" w:hanging="357"/>
        <w:contextualSpacing/>
        <w:jc w:val="both"/>
        <w:rPr>
          <w:rFonts w:cs="Arial"/>
          <w:sz w:val="20"/>
          <w:lang w:val="en-GB"/>
        </w:rPr>
      </w:pPr>
      <w:r w:rsidRPr="00071271">
        <w:rPr>
          <w:rFonts w:cs="Arial"/>
          <w:sz w:val="20"/>
          <w:lang w:val="en-GB"/>
        </w:rPr>
        <w:t>recalls, amends, or withdraws its Bid during the period of Bid validity; or</w:t>
      </w:r>
    </w:p>
    <w:p w14:paraId="7CB58AC8" w14:textId="77777777" w:rsidR="009A5AC9" w:rsidRPr="00071271" w:rsidRDefault="009A5AC9" w:rsidP="00106FAD">
      <w:pPr>
        <w:pStyle w:val="ListParagraph"/>
        <w:numPr>
          <w:ilvl w:val="0"/>
          <w:numId w:val="33"/>
        </w:numPr>
        <w:autoSpaceDE w:val="0"/>
        <w:autoSpaceDN w:val="0"/>
        <w:adjustRightInd w:val="0"/>
        <w:spacing w:after="120"/>
        <w:ind w:left="714" w:hanging="357"/>
        <w:contextualSpacing/>
        <w:jc w:val="both"/>
        <w:rPr>
          <w:rFonts w:cs="Arial"/>
          <w:sz w:val="20"/>
          <w:lang w:val="en-GB"/>
        </w:rPr>
      </w:pPr>
      <w:r w:rsidRPr="00071271">
        <w:rPr>
          <w:rFonts w:cs="Arial"/>
          <w:sz w:val="20"/>
          <w:lang w:val="en-GB"/>
        </w:rPr>
        <w:t>upon acceptance of its Bid by you during the period of Bid validity fails or refuses to sign the Contract; or</w:t>
      </w:r>
    </w:p>
    <w:p w14:paraId="5B9A2220" w14:textId="77777777" w:rsidR="009A5AC9" w:rsidRPr="00071271" w:rsidRDefault="009A5AC9" w:rsidP="00106FAD">
      <w:pPr>
        <w:pStyle w:val="ListParagraph"/>
        <w:numPr>
          <w:ilvl w:val="0"/>
          <w:numId w:val="33"/>
        </w:numPr>
        <w:autoSpaceDE w:val="0"/>
        <w:autoSpaceDN w:val="0"/>
        <w:adjustRightInd w:val="0"/>
        <w:spacing w:after="120"/>
        <w:ind w:left="714" w:hanging="357"/>
        <w:contextualSpacing/>
        <w:jc w:val="both"/>
        <w:rPr>
          <w:rFonts w:cs="Arial"/>
          <w:sz w:val="20"/>
          <w:lang w:val="en-GB"/>
        </w:rPr>
      </w:pPr>
      <w:r w:rsidRPr="00071271">
        <w:rPr>
          <w:rFonts w:cs="Arial"/>
          <w:sz w:val="20"/>
          <w:lang w:val="en-GB"/>
        </w:rPr>
        <w:t>fails or refuses to furnish the performance guarantee in accordance with the terms and conditions laid down in the Tendering documents; or</w:t>
      </w:r>
    </w:p>
    <w:p w14:paraId="431C0F0D" w14:textId="77777777" w:rsidR="009A5AC9" w:rsidRPr="00071271" w:rsidRDefault="009A5AC9" w:rsidP="00106FAD">
      <w:pPr>
        <w:pStyle w:val="ListParagraph"/>
        <w:numPr>
          <w:ilvl w:val="0"/>
          <w:numId w:val="33"/>
        </w:numPr>
        <w:autoSpaceDE w:val="0"/>
        <w:autoSpaceDN w:val="0"/>
        <w:adjustRightInd w:val="0"/>
        <w:spacing w:after="120"/>
        <w:ind w:left="714" w:hanging="357"/>
        <w:jc w:val="both"/>
        <w:rPr>
          <w:rFonts w:cs="Arial"/>
          <w:sz w:val="20"/>
          <w:lang w:val="en-GB"/>
        </w:rPr>
      </w:pPr>
      <w:r w:rsidRPr="00071271">
        <w:rPr>
          <w:rFonts w:cs="Arial"/>
          <w:sz w:val="20"/>
          <w:lang w:val="en-GB"/>
        </w:rPr>
        <w:t>in any way whatsoever severely violates the rules of competition (submits false information, refuses to extend Bid validity, fails to furnish security, submits inadequate evidence of capacity).</w:t>
      </w:r>
    </w:p>
    <w:p w14:paraId="267A2F01" w14:textId="77777777" w:rsidR="009A5AC9" w:rsidRPr="00071271" w:rsidRDefault="009A5AC9" w:rsidP="00106FAD">
      <w:pPr>
        <w:pStyle w:val="ListParagraph"/>
        <w:numPr>
          <w:ilvl w:val="0"/>
          <w:numId w:val="34"/>
        </w:numPr>
        <w:spacing w:after="120"/>
        <w:ind w:left="714" w:hanging="357"/>
        <w:jc w:val="both"/>
        <w:rPr>
          <w:rFonts w:cs="Arial"/>
          <w:sz w:val="20"/>
          <w:lang w:val="en-GB"/>
        </w:rPr>
      </w:pPr>
      <w:r w:rsidRPr="00071271">
        <w:rPr>
          <w:rFonts w:cs="Arial"/>
          <w:sz w:val="20"/>
          <w:lang w:val="en-GB"/>
        </w:rPr>
        <w:t xml:space="preserve">This Guarantee shall enter into force on the date on which it is issued and remain valid until &lt;type in date as </w:t>
      </w:r>
      <w:proofErr w:type="spellStart"/>
      <w:r w:rsidRPr="00071271">
        <w:rPr>
          <w:rFonts w:cs="Arial"/>
          <w:sz w:val="20"/>
          <w:lang w:val="en-GB"/>
        </w:rPr>
        <w:t>dd.mm.yyyy</w:t>
      </w:r>
      <w:proofErr w:type="spellEnd"/>
      <w:r w:rsidRPr="00071271">
        <w:rPr>
          <w:rFonts w:cs="Arial"/>
          <w:sz w:val="20"/>
          <w:lang w:val="en-GB"/>
        </w:rPr>
        <w:t>&gt;.</w:t>
      </w:r>
    </w:p>
    <w:p w14:paraId="386A0591" w14:textId="77777777" w:rsidR="009A5AC9" w:rsidRPr="00071271" w:rsidRDefault="009A5AC9" w:rsidP="00106FAD">
      <w:pPr>
        <w:pStyle w:val="ListParagraph"/>
        <w:numPr>
          <w:ilvl w:val="0"/>
          <w:numId w:val="34"/>
        </w:numPr>
        <w:spacing w:after="120"/>
        <w:ind w:left="714" w:hanging="357"/>
        <w:jc w:val="both"/>
        <w:rPr>
          <w:rFonts w:cs="Arial"/>
          <w:sz w:val="20"/>
          <w:lang w:val="en-GB"/>
        </w:rPr>
      </w:pPr>
      <w:r w:rsidRPr="00071271">
        <w:rPr>
          <w:rFonts w:cs="Arial"/>
          <w:sz w:val="20"/>
          <w:lang w:val="en-GB"/>
        </w:rPr>
        <w:t>Any demand submitted by Beneficiary is t</w:t>
      </w:r>
      <w:r w:rsidR="00A60214" w:rsidRPr="00071271">
        <w:rPr>
          <w:rFonts w:cs="Arial"/>
          <w:sz w:val="20"/>
          <w:lang w:val="en-GB"/>
        </w:rPr>
        <w:t>o be signed by its duly authoris</w:t>
      </w:r>
      <w:r w:rsidRPr="00071271">
        <w:rPr>
          <w:rFonts w:cs="Arial"/>
          <w:sz w:val="20"/>
          <w:lang w:val="en-GB"/>
        </w:rPr>
        <w:t>ed representatives and presented to Guarantor within its validity at the address &lt;type in address&gt;. In each demand, Beneficiary must specify one of the above circumstances due to the occurrence of which it is claiming payment of the given amount. Obligations under this Guarantee will automatically be reduced by any amount paid to Beneficiary by Guarantor.</w:t>
      </w:r>
      <w:r w:rsidR="00F708A6" w:rsidRPr="00071271">
        <w:rPr>
          <w:rFonts w:cs="Arial"/>
          <w:sz w:val="20"/>
          <w:lang w:val="en-GB"/>
        </w:rPr>
        <w:t xml:space="preserve"> Demand is also acceptable if transmitted within its validity to the Bank by authenticated SWIFT message confirming that Beneficiary's original claim has been sent to the Bank by courier service or registered mail and that Beneficiary’s signature(s) thereon are authentic and fully comply with specimen signatures.</w:t>
      </w:r>
      <w:r w:rsidRPr="00071271">
        <w:rPr>
          <w:rFonts w:cs="Arial"/>
          <w:sz w:val="20"/>
          <w:lang w:val="en-GB"/>
        </w:rPr>
        <w:t xml:space="preserve">  </w:t>
      </w:r>
    </w:p>
    <w:p w14:paraId="56645B19" w14:textId="77777777" w:rsidR="009A5AC9" w:rsidRPr="00071271" w:rsidRDefault="009A5AC9" w:rsidP="00106FAD">
      <w:pPr>
        <w:pStyle w:val="ListParagraph"/>
        <w:numPr>
          <w:ilvl w:val="0"/>
          <w:numId w:val="34"/>
        </w:numPr>
        <w:spacing w:after="120"/>
        <w:ind w:left="714" w:hanging="357"/>
        <w:jc w:val="both"/>
        <w:rPr>
          <w:rFonts w:cs="Arial"/>
          <w:sz w:val="20"/>
          <w:lang w:val="en-GB"/>
        </w:rPr>
      </w:pPr>
      <w:r w:rsidRPr="00071271">
        <w:rPr>
          <w:rFonts w:cs="Arial"/>
          <w:sz w:val="20"/>
          <w:lang w:val="en-GB"/>
        </w:rPr>
        <w:t>Regardless of whether or not this Guarantee has been returned to Guarantor, this Guarantee will automatically terminate upon its expiration.</w:t>
      </w:r>
    </w:p>
    <w:p w14:paraId="6307BC99" w14:textId="77777777" w:rsidR="009A5AC9" w:rsidRPr="00071271" w:rsidRDefault="009A5AC9" w:rsidP="00106FAD">
      <w:pPr>
        <w:pStyle w:val="ListParagraph"/>
        <w:numPr>
          <w:ilvl w:val="0"/>
          <w:numId w:val="34"/>
        </w:numPr>
        <w:spacing w:after="120"/>
        <w:ind w:left="714" w:hanging="357"/>
        <w:jc w:val="both"/>
        <w:rPr>
          <w:rFonts w:cs="Arial"/>
          <w:sz w:val="20"/>
          <w:lang w:val="en-GB"/>
        </w:rPr>
      </w:pPr>
      <w:r w:rsidRPr="00071271">
        <w:rPr>
          <w:rFonts w:cs="Arial"/>
          <w:sz w:val="20"/>
          <w:lang w:val="en-GB"/>
        </w:rPr>
        <w:t>This Guarantee is transferrable only with the written consent of Guarantor.</w:t>
      </w:r>
    </w:p>
    <w:p w14:paraId="3ADB36B7" w14:textId="77777777" w:rsidR="009A5AC9" w:rsidRPr="00071271" w:rsidRDefault="009A5AC9" w:rsidP="00106FAD">
      <w:pPr>
        <w:pStyle w:val="ListParagraph"/>
        <w:numPr>
          <w:ilvl w:val="0"/>
          <w:numId w:val="34"/>
        </w:numPr>
        <w:autoSpaceDE w:val="0"/>
        <w:autoSpaceDN w:val="0"/>
        <w:adjustRightInd w:val="0"/>
        <w:spacing w:after="120"/>
        <w:contextualSpacing/>
        <w:jc w:val="both"/>
        <w:rPr>
          <w:rFonts w:cs="Arial"/>
          <w:sz w:val="20"/>
          <w:lang w:val="en-GB"/>
        </w:rPr>
      </w:pPr>
      <w:r w:rsidRPr="00071271">
        <w:rPr>
          <w:rFonts w:cs="Arial"/>
          <w:sz w:val="20"/>
          <w:lang w:val="en-GB"/>
        </w:rPr>
        <w:t xml:space="preserve">Any disputes arising out of or in relation to this Guarantee shall be settled by arbitration in accordance with the applicable Rules of Arbitration of the Permanent Arbitration Court of the Croatian Chamber of Commerce (Zagreb Rules). </w:t>
      </w:r>
      <w:r w:rsidRPr="00071271">
        <w:rPr>
          <w:rFonts w:cs="Arial"/>
          <w:sz w:val="20"/>
          <w:lang w:val="en-US" w:eastAsia="hr-HR"/>
        </w:rPr>
        <w:t xml:space="preserve">The number of arbitrators shall be 3 (three). Croatian substantive law shall be applied. The official language of the arbitration proceedings shall be Croatian. The arbitration proceedings shall take place in Zagreb. </w:t>
      </w:r>
    </w:p>
    <w:p w14:paraId="06CECAFF" w14:textId="77777777" w:rsidR="0091376F" w:rsidRPr="00071271" w:rsidRDefault="0091376F" w:rsidP="009A5AC9">
      <w:pPr>
        <w:autoSpaceDE w:val="0"/>
        <w:autoSpaceDN w:val="0"/>
        <w:adjustRightInd w:val="0"/>
        <w:rPr>
          <w:rFonts w:eastAsia="Calibri" w:cs="Arial"/>
          <w:sz w:val="20"/>
          <w:lang w:val="en-GB"/>
        </w:rPr>
      </w:pPr>
    </w:p>
    <w:p w14:paraId="464E5B2C" w14:textId="77777777" w:rsidR="009A5AC9" w:rsidRPr="00071271" w:rsidRDefault="009A5AC9" w:rsidP="009A5AC9">
      <w:pPr>
        <w:autoSpaceDE w:val="0"/>
        <w:autoSpaceDN w:val="0"/>
        <w:adjustRightInd w:val="0"/>
        <w:rPr>
          <w:rFonts w:eastAsia="Calibri" w:cs="Arial"/>
          <w:sz w:val="20"/>
          <w:lang w:val="en-GB"/>
        </w:rPr>
      </w:pPr>
      <w:r w:rsidRPr="00071271">
        <w:rPr>
          <w:rFonts w:eastAsia="Calibri" w:cs="Arial"/>
          <w:sz w:val="20"/>
          <w:lang w:val="en-GB"/>
        </w:rPr>
        <w:t xml:space="preserve">&lt;Place and date </w:t>
      </w:r>
      <w:proofErr w:type="spellStart"/>
      <w:r w:rsidRPr="00071271">
        <w:rPr>
          <w:rFonts w:eastAsia="Calibri" w:cs="Arial"/>
          <w:sz w:val="20"/>
          <w:lang w:val="en-GB"/>
        </w:rPr>
        <w:t>dd.mm.yyyy</w:t>
      </w:r>
      <w:proofErr w:type="spellEnd"/>
      <w:r w:rsidRPr="00071271">
        <w:rPr>
          <w:rFonts w:eastAsia="Calibri" w:cs="Arial"/>
          <w:sz w:val="20"/>
          <w:lang w:val="en-GB"/>
        </w:rPr>
        <w:t>&gt;</w:t>
      </w:r>
    </w:p>
    <w:p w14:paraId="470C8C36" w14:textId="77777777" w:rsidR="0091376F" w:rsidRPr="00071271" w:rsidRDefault="0091376F" w:rsidP="009A5AC9">
      <w:pPr>
        <w:rPr>
          <w:rFonts w:eastAsia="Calibri" w:cs="Arial"/>
          <w:sz w:val="20"/>
          <w:lang w:val="en-GB"/>
        </w:rPr>
      </w:pPr>
    </w:p>
    <w:p w14:paraId="476BDCAB" w14:textId="77777777" w:rsidR="009A5AC9" w:rsidRPr="00071271" w:rsidRDefault="009A5AC9" w:rsidP="009A5AC9">
      <w:pPr>
        <w:rPr>
          <w:rFonts w:eastAsia="Calibri" w:cs="Arial"/>
          <w:sz w:val="20"/>
          <w:lang w:val="en-GB"/>
        </w:rPr>
      </w:pPr>
      <w:r w:rsidRPr="00071271">
        <w:rPr>
          <w:rFonts w:eastAsia="Calibri" w:cs="Arial"/>
          <w:sz w:val="20"/>
          <w:lang w:val="en-GB"/>
        </w:rPr>
        <w:t>Signed and sealed by Guarantor &lt;Guarantor’s signature and seal&gt;</w:t>
      </w:r>
    </w:p>
    <w:p w14:paraId="0FFD58ED" w14:textId="77777777" w:rsidR="00AC3757" w:rsidRPr="00071271" w:rsidRDefault="00AC3757" w:rsidP="00AC3757">
      <w:pPr>
        <w:spacing w:after="120" w:line="276" w:lineRule="auto"/>
        <w:rPr>
          <w:rFonts w:eastAsia="Calibri" w:cs="Arial"/>
          <w:sz w:val="20"/>
          <w:lang w:val="en-GB"/>
        </w:rPr>
      </w:pPr>
    </w:p>
    <w:p w14:paraId="0549368C" w14:textId="77777777" w:rsidR="00AC6C24" w:rsidRPr="00071271" w:rsidRDefault="00AC6C24" w:rsidP="00AC3757">
      <w:pPr>
        <w:spacing w:after="120" w:line="276" w:lineRule="auto"/>
        <w:rPr>
          <w:rFonts w:eastAsia="Calibri" w:cs="Arial"/>
          <w:sz w:val="20"/>
          <w:lang w:val="en-GB"/>
        </w:rPr>
      </w:pPr>
    </w:p>
    <w:p w14:paraId="64BE400C" w14:textId="77777777" w:rsidR="00AC6C24" w:rsidRPr="00071271" w:rsidRDefault="00AC6C24" w:rsidP="00AC3757">
      <w:pPr>
        <w:spacing w:after="120" w:line="276" w:lineRule="auto"/>
        <w:rPr>
          <w:rFonts w:eastAsia="Calibri" w:cs="Arial"/>
          <w:sz w:val="20"/>
          <w:lang w:val="en-GB"/>
        </w:rPr>
      </w:pPr>
    </w:p>
    <w:p w14:paraId="71ABE61F" w14:textId="77777777" w:rsidR="00AC6C24" w:rsidRPr="00071271" w:rsidRDefault="00AC6C24" w:rsidP="00AC3757">
      <w:pPr>
        <w:spacing w:after="120" w:line="276" w:lineRule="auto"/>
        <w:rPr>
          <w:rFonts w:eastAsia="Calibri" w:cs="Arial"/>
          <w:sz w:val="20"/>
          <w:lang w:val="en-GB"/>
        </w:rPr>
      </w:pPr>
    </w:p>
    <w:p w14:paraId="23EB7187" w14:textId="77777777" w:rsidR="00D96D2E" w:rsidRPr="00071271" w:rsidRDefault="00AC3757" w:rsidP="00AC3757">
      <w:pPr>
        <w:jc w:val="right"/>
        <w:rPr>
          <w:rFonts w:cs="Arial"/>
          <w:b/>
          <w:iCs/>
          <w:sz w:val="20"/>
          <w:lang w:val="en-GB"/>
        </w:rPr>
      </w:pP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p>
    <w:p w14:paraId="31856E87" w14:textId="77777777" w:rsidR="00D96D2E" w:rsidRPr="00071271" w:rsidRDefault="00D96D2E">
      <w:pPr>
        <w:rPr>
          <w:rFonts w:cs="Arial"/>
          <w:b/>
          <w:iCs/>
          <w:sz w:val="20"/>
          <w:lang w:val="en-GB"/>
        </w:rPr>
      </w:pPr>
      <w:r w:rsidRPr="00071271">
        <w:rPr>
          <w:rFonts w:cs="Arial"/>
          <w:b/>
          <w:iCs/>
          <w:sz w:val="20"/>
          <w:lang w:val="en-GB"/>
        </w:rPr>
        <w:br w:type="page"/>
      </w:r>
    </w:p>
    <w:p w14:paraId="6AA82454" w14:textId="1A6F0E54" w:rsidR="00AC3757" w:rsidRPr="00071271" w:rsidRDefault="00AC3757" w:rsidP="00AC3757">
      <w:pPr>
        <w:jc w:val="right"/>
        <w:rPr>
          <w:rFonts w:cs="Arial"/>
          <w:b/>
          <w:iCs/>
          <w:sz w:val="20"/>
          <w:lang w:val="en-GB"/>
        </w:rPr>
      </w:pPr>
      <w:r w:rsidRPr="00071271">
        <w:rPr>
          <w:rFonts w:cs="Arial"/>
          <w:b/>
          <w:iCs/>
          <w:sz w:val="20"/>
          <w:lang w:val="en-GB"/>
        </w:rPr>
        <w:lastRenderedPageBreak/>
        <w:t>Appendix 4</w:t>
      </w:r>
    </w:p>
    <w:p w14:paraId="4F86881A" w14:textId="77777777" w:rsidR="00AC3757" w:rsidRPr="00071271" w:rsidRDefault="00AC3757" w:rsidP="00AC3757">
      <w:pPr>
        <w:jc w:val="both"/>
        <w:rPr>
          <w:rFonts w:cs="Arial"/>
          <w:b/>
          <w:iCs/>
          <w:sz w:val="20"/>
          <w:lang w:val="en-GB"/>
        </w:rPr>
      </w:pPr>
    </w:p>
    <w:p w14:paraId="77202243" w14:textId="77777777" w:rsidR="00C74D08" w:rsidRPr="00071271" w:rsidRDefault="00C74D08" w:rsidP="00C74D08">
      <w:pPr>
        <w:jc w:val="center"/>
        <w:rPr>
          <w:rFonts w:cs="Arial"/>
          <w:b/>
          <w:bCs/>
          <w:iCs/>
          <w:sz w:val="20"/>
          <w:lang w:val="en-GB"/>
        </w:rPr>
      </w:pPr>
    </w:p>
    <w:p w14:paraId="26CF55DC" w14:textId="77777777" w:rsidR="00AC3757" w:rsidRPr="00071271" w:rsidRDefault="00AC3757" w:rsidP="00C74D08">
      <w:pPr>
        <w:jc w:val="center"/>
        <w:rPr>
          <w:rFonts w:cs="Arial"/>
          <w:bCs/>
          <w:iCs/>
          <w:sz w:val="20"/>
          <w:lang w:val="en-GB"/>
        </w:rPr>
      </w:pPr>
    </w:p>
    <w:p w14:paraId="7B1D9396" w14:textId="5933F046" w:rsidR="00CA265E" w:rsidRPr="00071271" w:rsidRDefault="00CA265E" w:rsidP="00CA265E">
      <w:pPr>
        <w:jc w:val="both"/>
        <w:rPr>
          <w:rFonts w:cs="Arial"/>
          <w:sz w:val="20"/>
          <w:lang w:val="en-GB" w:eastAsia="hr-HR"/>
        </w:rPr>
      </w:pPr>
      <w:r w:rsidRPr="00071271">
        <w:rPr>
          <w:rFonts w:cs="Arial"/>
          <w:sz w:val="20"/>
          <w:lang w:val="en-GB"/>
        </w:rPr>
        <w:t>&lt;Bank name, address, OIB&gt; (hereinafter: Guarantor) by order and on behalf of &lt;Supplier name, address, OIB&gt; (hereinafter:</w:t>
      </w:r>
      <w:r w:rsidRPr="00071271">
        <w:rPr>
          <w:rFonts w:cs="Arial"/>
          <w:b/>
          <w:sz w:val="20"/>
          <w:lang w:val="en-GB"/>
        </w:rPr>
        <w:t xml:space="preserve"> </w:t>
      </w:r>
      <w:r w:rsidRPr="00071271">
        <w:rPr>
          <w:rFonts w:cs="Arial"/>
          <w:sz w:val="20"/>
          <w:lang w:val="en-GB"/>
        </w:rPr>
        <w:t xml:space="preserve">Principal), and in favour of </w:t>
      </w:r>
      <w:r w:rsidR="00583550">
        <w:rPr>
          <w:rFonts w:cs="Arial"/>
          <w:color w:val="000000"/>
          <w:sz w:val="20"/>
          <w:lang w:eastAsia="hr-HR"/>
        </w:rPr>
        <w:t>CROSCO d.o.o.</w:t>
      </w:r>
      <w:r w:rsidR="00583550" w:rsidRPr="00C42B60">
        <w:rPr>
          <w:rFonts w:cs="Arial"/>
          <w:color w:val="000000"/>
          <w:sz w:val="20"/>
          <w:lang w:eastAsia="hr-HR"/>
        </w:rPr>
        <w:t xml:space="preserve">, </w:t>
      </w:r>
      <w:r w:rsidR="00583550">
        <w:rPr>
          <w:rFonts w:cs="Arial"/>
          <w:color w:val="000000"/>
          <w:sz w:val="20"/>
          <w:lang w:eastAsia="hr-HR"/>
        </w:rPr>
        <w:t>Ulica grada Vukovara 18, 10000</w:t>
      </w:r>
      <w:r w:rsidR="00583550" w:rsidRPr="00C42B60">
        <w:rPr>
          <w:rFonts w:cs="Arial"/>
          <w:color w:val="000000"/>
          <w:sz w:val="20"/>
          <w:lang w:eastAsia="hr-HR"/>
        </w:rPr>
        <w:t xml:space="preserve"> Zagreb, OIB </w:t>
      </w:r>
      <w:r w:rsidR="00583550" w:rsidRPr="00B00441">
        <w:rPr>
          <w:rFonts w:cs="Arial"/>
          <w:sz w:val="20"/>
        </w:rPr>
        <w:t>15538072333</w:t>
      </w:r>
      <w:r w:rsidRPr="00071271">
        <w:rPr>
          <w:rFonts w:cs="Arial"/>
          <w:sz w:val="20"/>
          <w:lang w:val="en-GB" w:eastAsia="hr-HR"/>
        </w:rPr>
        <w:t xml:space="preserve"> (</w:t>
      </w:r>
      <w:r w:rsidRPr="00071271">
        <w:rPr>
          <w:rFonts w:cs="Arial"/>
          <w:sz w:val="20"/>
          <w:lang w:val="en-GB"/>
        </w:rPr>
        <w:t xml:space="preserve">hereinafter: </w:t>
      </w:r>
      <w:r w:rsidRPr="00071271">
        <w:rPr>
          <w:rFonts w:cs="Arial"/>
          <w:sz w:val="20"/>
          <w:lang w:val="en-GB" w:eastAsia="hr-HR"/>
        </w:rPr>
        <w:t>Beneficiary) hereby issues the following:</w:t>
      </w:r>
    </w:p>
    <w:p w14:paraId="38B3EA50" w14:textId="77777777" w:rsidR="00CA265E" w:rsidRPr="00071271" w:rsidRDefault="00CA265E" w:rsidP="00CA265E">
      <w:pPr>
        <w:rPr>
          <w:rFonts w:cs="Arial"/>
          <w:sz w:val="20"/>
          <w:lang w:val="en-GB" w:eastAsia="hr-HR"/>
        </w:rPr>
      </w:pPr>
    </w:p>
    <w:p w14:paraId="6930CC9C" w14:textId="77777777" w:rsidR="00CA265E" w:rsidRPr="00071271" w:rsidRDefault="00CA265E" w:rsidP="00CA265E">
      <w:pPr>
        <w:jc w:val="center"/>
        <w:rPr>
          <w:rFonts w:cs="Arial"/>
          <w:b/>
          <w:spacing w:val="30"/>
          <w:sz w:val="20"/>
          <w:lang w:val="en-GB" w:eastAsia="hr-HR"/>
        </w:rPr>
      </w:pPr>
      <w:r w:rsidRPr="00071271">
        <w:rPr>
          <w:rFonts w:cs="Arial"/>
          <w:b/>
          <w:spacing w:val="30"/>
          <w:sz w:val="20"/>
          <w:lang w:val="en-GB" w:eastAsia="hr-HR"/>
        </w:rPr>
        <w:t>PERFORMANCE GUARANTEE No. ____________</w:t>
      </w:r>
    </w:p>
    <w:p w14:paraId="10267CCD" w14:textId="77777777" w:rsidR="00CA265E" w:rsidRPr="00071271" w:rsidRDefault="00CA265E" w:rsidP="00CA265E">
      <w:pPr>
        <w:rPr>
          <w:rFonts w:cs="Arial"/>
          <w:sz w:val="20"/>
          <w:lang w:val="en-GB" w:eastAsia="hr-HR"/>
        </w:rPr>
      </w:pPr>
    </w:p>
    <w:p w14:paraId="2F8E8F2D"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cs="Arial"/>
          <w:sz w:val="20"/>
          <w:lang w:val="en-GB"/>
        </w:rPr>
        <w:t xml:space="preserve">It is determined that Principal </w:t>
      </w:r>
      <w:r w:rsidR="00642F51" w:rsidRPr="00071271">
        <w:rPr>
          <w:rFonts w:cs="Arial"/>
          <w:sz w:val="20"/>
          <w:lang w:val="en-GB"/>
        </w:rPr>
        <w:t xml:space="preserve">has </w:t>
      </w:r>
      <w:r w:rsidRPr="00071271">
        <w:rPr>
          <w:rFonts w:cs="Arial"/>
          <w:sz w:val="20"/>
          <w:lang w:val="en-GB"/>
        </w:rPr>
        <w:t>entered into Contract No. &lt;type in contract number&gt; dated &lt;</w:t>
      </w:r>
      <w:proofErr w:type="spellStart"/>
      <w:proofErr w:type="gramStart"/>
      <w:r w:rsidRPr="00071271">
        <w:rPr>
          <w:rFonts w:cs="Arial"/>
          <w:sz w:val="20"/>
          <w:lang w:val="en-GB"/>
        </w:rPr>
        <w:t>dd.mm.yyyy</w:t>
      </w:r>
      <w:proofErr w:type="spellEnd"/>
      <w:proofErr w:type="gramEnd"/>
      <w:r w:rsidRPr="00071271">
        <w:rPr>
          <w:rFonts w:cs="Arial"/>
          <w:sz w:val="20"/>
          <w:lang w:val="en-GB"/>
        </w:rPr>
        <w:t xml:space="preserve">&gt; with Beneficiary, for the execution of &lt;type in subject of contract&gt; (hereinafter: Contract). According to the conditions of the Contract, Principal has undertaken to submit to Beneficiary a performance guarantee against breach of </w:t>
      </w:r>
      <w:r w:rsidRPr="00071271">
        <w:rPr>
          <w:rFonts w:cs="Arial"/>
          <w:sz w:val="20"/>
          <w:lang w:val="en-US" w:eastAsia="hr-HR"/>
        </w:rPr>
        <w:t>its obligation under</w:t>
      </w:r>
      <w:r w:rsidRPr="00071271">
        <w:rPr>
          <w:rFonts w:cs="Arial"/>
          <w:sz w:val="20"/>
          <w:lang w:val="en-GB"/>
        </w:rPr>
        <w:t xml:space="preserve"> the Contract, amounting to &lt;type in amount and currency&gt;.</w:t>
      </w:r>
      <w:r w:rsidRPr="00071271">
        <w:rPr>
          <w:rFonts w:cs="Arial"/>
          <w:sz w:val="20"/>
          <w:lang w:val="en-US" w:eastAsia="hr-HR"/>
        </w:rPr>
        <w:t xml:space="preserve"> </w:t>
      </w:r>
    </w:p>
    <w:p w14:paraId="0B178EDD" w14:textId="77777777" w:rsidR="00CA265E" w:rsidRPr="00071271" w:rsidRDefault="00CA265E" w:rsidP="00106FAD">
      <w:pPr>
        <w:pStyle w:val="ListParagraph"/>
        <w:numPr>
          <w:ilvl w:val="0"/>
          <w:numId w:val="35"/>
        </w:numPr>
        <w:spacing w:after="120"/>
        <w:contextualSpacing/>
        <w:jc w:val="both"/>
        <w:rPr>
          <w:rFonts w:cs="Arial"/>
          <w:sz w:val="20"/>
          <w:lang w:val="en-GB"/>
        </w:rPr>
      </w:pPr>
      <w:r w:rsidRPr="00071271">
        <w:rPr>
          <w:rFonts w:cs="Arial"/>
          <w:sz w:val="20"/>
          <w:lang w:val="en-GB"/>
        </w:rPr>
        <w:t>Guarantor hereby unconditionally and irrevocable, and without protest, undertakes to pay Beneficiary, upon receipt of Beneficiary’s first written demand, any amount or amounts not exceeding the amount of</w:t>
      </w:r>
    </w:p>
    <w:p w14:paraId="21D05BC6" w14:textId="77777777" w:rsidR="00CA265E" w:rsidRPr="00071271" w:rsidRDefault="00CA265E" w:rsidP="00CA265E">
      <w:pPr>
        <w:jc w:val="center"/>
        <w:rPr>
          <w:rFonts w:cs="Arial"/>
          <w:b/>
          <w:sz w:val="20"/>
          <w:lang w:val="en-GB"/>
        </w:rPr>
      </w:pPr>
      <w:r w:rsidRPr="00071271">
        <w:rPr>
          <w:rFonts w:cs="Arial"/>
          <w:b/>
          <w:sz w:val="20"/>
          <w:lang w:val="en-GB"/>
        </w:rPr>
        <w:t>&lt;type in amount and currency&gt;</w:t>
      </w:r>
    </w:p>
    <w:p w14:paraId="515D8A34" w14:textId="77777777" w:rsidR="00CA265E" w:rsidRPr="00071271" w:rsidRDefault="00CA265E" w:rsidP="00CA265E">
      <w:pPr>
        <w:jc w:val="center"/>
        <w:rPr>
          <w:rFonts w:cs="Arial"/>
          <w:sz w:val="20"/>
          <w:lang w:val="en-GB"/>
        </w:rPr>
      </w:pPr>
      <w:r w:rsidRPr="00071271">
        <w:rPr>
          <w:rFonts w:cs="Arial"/>
          <w:sz w:val="20"/>
          <w:lang w:val="en-GB"/>
        </w:rPr>
        <w:t xml:space="preserve">(in words: _________ and 00/100 </w:t>
      </w:r>
      <w:r w:rsidR="00227395" w:rsidRPr="00071271">
        <w:rPr>
          <w:rFonts w:cs="Arial"/>
          <w:sz w:val="20"/>
          <w:lang w:val="en-GB"/>
        </w:rPr>
        <w:t>&lt;</w:t>
      </w:r>
      <w:r w:rsidRPr="00071271">
        <w:rPr>
          <w:rFonts w:cs="Arial"/>
          <w:sz w:val="20"/>
          <w:lang w:val="en-GB"/>
        </w:rPr>
        <w:t>type in currency</w:t>
      </w:r>
      <w:r w:rsidR="00227395" w:rsidRPr="00071271">
        <w:rPr>
          <w:rFonts w:cs="Arial"/>
          <w:sz w:val="20"/>
          <w:lang w:val="en-GB"/>
        </w:rPr>
        <w:t>&gt;</w:t>
      </w:r>
      <w:r w:rsidRPr="00071271">
        <w:rPr>
          <w:rFonts w:cs="Arial"/>
          <w:sz w:val="20"/>
          <w:lang w:val="en-GB"/>
        </w:rPr>
        <w:t>)</w:t>
      </w:r>
    </w:p>
    <w:p w14:paraId="0C8BCD7A" w14:textId="77777777" w:rsidR="00CA265E" w:rsidRPr="00071271" w:rsidRDefault="00CA265E" w:rsidP="00CA265E">
      <w:pPr>
        <w:jc w:val="center"/>
        <w:rPr>
          <w:rFonts w:cs="Arial"/>
          <w:sz w:val="20"/>
          <w:lang w:val="en-GB"/>
        </w:rPr>
      </w:pPr>
    </w:p>
    <w:p w14:paraId="6A5679F7" w14:textId="77777777" w:rsidR="00CA265E" w:rsidRPr="00071271" w:rsidRDefault="00CA265E" w:rsidP="00CA265E">
      <w:pPr>
        <w:spacing w:after="120"/>
        <w:ind w:left="357"/>
        <w:rPr>
          <w:rFonts w:cs="Arial"/>
          <w:bCs/>
          <w:sz w:val="20"/>
          <w:lang w:val="en-GB" w:eastAsia="hr-HR"/>
        </w:rPr>
      </w:pPr>
      <w:r w:rsidRPr="00071271">
        <w:rPr>
          <w:rFonts w:cs="Arial"/>
          <w:bCs/>
          <w:sz w:val="20"/>
          <w:lang w:val="en-GB" w:eastAsia="hr-HR"/>
        </w:rPr>
        <w:t xml:space="preserve">without Beneficiary having to produce evidence </w:t>
      </w:r>
      <w:proofErr w:type="gramStart"/>
      <w:r w:rsidRPr="00071271">
        <w:rPr>
          <w:rFonts w:cs="Arial"/>
          <w:bCs/>
          <w:sz w:val="20"/>
          <w:lang w:val="en-GB" w:eastAsia="hr-HR"/>
        </w:rPr>
        <w:t>with regard to</w:t>
      </w:r>
      <w:proofErr w:type="gramEnd"/>
      <w:r w:rsidRPr="00071271">
        <w:rPr>
          <w:rFonts w:cs="Arial"/>
          <w:bCs/>
          <w:sz w:val="20"/>
          <w:lang w:val="en-GB" w:eastAsia="hr-HR"/>
        </w:rPr>
        <w:t xml:space="preserve"> its demand or amount indicated herein. </w:t>
      </w:r>
    </w:p>
    <w:p w14:paraId="1291DEDC"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cs="Arial"/>
          <w:sz w:val="20"/>
          <w:lang w:val="en-GB"/>
        </w:rPr>
        <w:t xml:space="preserve">This Guarantee shall enter into force on the date on which it is issued and remain valid until &lt;type in date as </w:t>
      </w:r>
      <w:proofErr w:type="spellStart"/>
      <w:r w:rsidRPr="00071271">
        <w:rPr>
          <w:rFonts w:cs="Arial"/>
          <w:sz w:val="20"/>
          <w:lang w:val="en-GB"/>
        </w:rPr>
        <w:t>dd.mm.yyyy</w:t>
      </w:r>
      <w:proofErr w:type="spellEnd"/>
      <w:r w:rsidRPr="00071271">
        <w:rPr>
          <w:rFonts w:cs="Arial"/>
          <w:sz w:val="20"/>
          <w:lang w:val="en-GB"/>
        </w:rPr>
        <w:t>&gt;.</w:t>
      </w:r>
    </w:p>
    <w:p w14:paraId="011F6781"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cs="Arial"/>
          <w:sz w:val="20"/>
          <w:lang w:val="en-GB"/>
        </w:rPr>
        <w:t>Any demand submitted by Beneficiary is to be signed by its duly authori</w:t>
      </w:r>
      <w:r w:rsidR="00A970F9" w:rsidRPr="00071271">
        <w:rPr>
          <w:rFonts w:cs="Arial"/>
          <w:sz w:val="20"/>
          <w:lang w:val="en-GB"/>
        </w:rPr>
        <w:t>s</w:t>
      </w:r>
      <w:r w:rsidRPr="00071271">
        <w:rPr>
          <w:rFonts w:cs="Arial"/>
          <w:sz w:val="20"/>
          <w:lang w:val="en-GB"/>
        </w:rPr>
        <w:t>ed representatives and presented to Guarantor within its validity at the address &lt;type in address&gt;. Obligations under this Guarantee will automatically be reduced by any amount paid to Beneficiary by Guarantor. Demand is also acceptable if transmitted within its validity to the Bank by authenticated SWIFT message confirming that Beneficiary's original demand has been sent to the Bank by courier service or registered mail and that Beneficiary’s signature(s) thereon are authentic and fully comply with specimen signatures.</w:t>
      </w:r>
    </w:p>
    <w:p w14:paraId="2CD28194"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cs="Arial"/>
          <w:sz w:val="20"/>
          <w:lang w:val="en-GB"/>
        </w:rPr>
        <w:t xml:space="preserve">Regardless of whether or not this Guarantee has been returned to Guarantor, this Guarantee will automatically terminate upon its expiration. </w:t>
      </w:r>
    </w:p>
    <w:p w14:paraId="22C1C9B5"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cs="Arial"/>
          <w:sz w:val="20"/>
          <w:lang w:val="en-GB"/>
        </w:rPr>
        <w:t>This Guarantee is transferrable only with the prior written consent of Guarantor.</w:t>
      </w:r>
    </w:p>
    <w:p w14:paraId="7F63F9E8" w14:textId="77777777" w:rsidR="00CA265E" w:rsidRPr="00071271" w:rsidRDefault="00CA265E" w:rsidP="00106FAD">
      <w:pPr>
        <w:pStyle w:val="ListParagraph"/>
        <w:numPr>
          <w:ilvl w:val="0"/>
          <w:numId w:val="35"/>
        </w:numPr>
        <w:spacing w:after="120"/>
        <w:jc w:val="both"/>
        <w:rPr>
          <w:rFonts w:cs="Arial"/>
          <w:sz w:val="20"/>
          <w:lang w:val="en-GB"/>
        </w:rPr>
      </w:pPr>
      <w:r w:rsidRPr="00071271">
        <w:rPr>
          <w:rFonts w:eastAsia="Calibri" w:cs="Arial"/>
          <w:sz w:val="20"/>
          <w:lang w:val="en-GB"/>
        </w:rPr>
        <w:t xml:space="preserve">Any disputes arising out of or in relation to this Guarantee shall be settled by arbitration in accordance with the applicable Rules of Arbitration of the Permanent Arbitration Court of the Croatian Chamber of Commerce (Zagreb Rules). </w:t>
      </w:r>
      <w:r w:rsidRPr="00071271">
        <w:rPr>
          <w:rFonts w:cs="Arial"/>
          <w:sz w:val="20"/>
          <w:lang w:val="en-US" w:eastAsia="hr-HR"/>
        </w:rPr>
        <w:t>The number of arbitrators shall be 3 (three). Croatian substantive law shall be applied. The official language of the arbitration proceedings shall be Croatian. The arbitration proceedings shall take place in Zagreb.</w:t>
      </w:r>
    </w:p>
    <w:p w14:paraId="397736F9" w14:textId="77777777" w:rsidR="00CA265E" w:rsidRPr="00071271" w:rsidRDefault="00CA265E" w:rsidP="00CA265E">
      <w:pPr>
        <w:autoSpaceDE w:val="0"/>
        <w:autoSpaceDN w:val="0"/>
        <w:adjustRightInd w:val="0"/>
        <w:rPr>
          <w:rFonts w:eastAsia="Calibri" w:cs="Arial"/>
          <w:sz w:val="20"/>
          <w:lang w:val="en-GB"/>
        </w:rPr>
      </w:pPr>
    </w:p>
    <w:p w14:paraId="2D84D017" w14:textId="77777777" w:rsidR="005F592B" w:rsidRPr="00071271" w:rsidRDefault="005F592B" w:rsidP="00CA265E">
      <w:pPr>
        <w:autoSpaceDE w:val="0"/>
        <w:autoSpaceDN w:val="0"/>
        <w:adjustRightInd w:val="0"/>
        <w:rPr>
          <w:rFonts w:eastAsia="Calibri" w:cs="Arial"/>
          <w:sz w:val="20"/>
          <w:lang w:val="en-GB"/>
        </w:rPr>
      </w:pPr>
    </w:p>
    <w:p w14:paraId="5B2FCFD4" w14:textId="77777777" w:rsidR="00CA265E" w:rsidRPr="00071271" w:rsidRDefault="00CA265E" w:rsidP="00CA265E">
      <w:pPr>
        <w:autoSpaceDE w:val="0"/>
        <w:autoSpaceDN w:val="0"/>
        <w:adjustRightInd w:val="0"/>
        <w:rPr>
          <w:rFonts w:eastAsia="Calibri" w:cs="Arial"/>
          <w:sz w:val="20"/>
          <w:lang w:val="en-GB"/>
        </w:rPr>
      </w:pPr>
      <w:r w:rsidRPr="00071271">
        <w:rPr>
          <w:rFonts w:eastAsia="Calibri" w:cs="Arial"/>
          <w:sz w:val="20"/>
          <w:lang w:val="en-GB"/>
        </w:rPr>
        <w:t xml:space="preserve">&lt;Place and date </w:t>
      </w:r>
      <w:proofErr w:type="spellStart"/>
      <w:r w:rsidRPr="00071271">
        <w:rPr>
          <w:rFonts w:eastAsia="Calibri" w:cs="Arial"/>
          <w:sz w:val="20"/>
          <w:lang w:val="en-GB"/>
        </w:rPr>
        <w:t>dd.mm.yyyy</w:t>
      </w:r>
      <w:proofErr w:type="spellEnd"/>
      <w:r w:rsidRPr="00071271">
        <w:rPr>
          <w:rFonts w:eastAsia="Calibri" w:cs="Arial"/>
          <w:sz w:val="20"/>
          <w:lang w:val="en-GB"/>
        </w:rPr>
        <w:t>&gt;</w:t>
      </w:r>
    </w:p>
    <w:p w14:paraId="5444F12C" w14:textId="77777777" w:rsidR="00CA265E" w:rsidRPr="00071271" w:rsidRDefault="00CA265E" w:rsidP="00CA265E">
      <w:pPr>
        <w:rPr>
          <w:rFonts w:eastAsia="Calibri" w:cs="Arial"/>
          <w:sz w:val="20"/>
        </w:rPr>
      </w:pPr>
    </w:p>
    <w:p w14:paraId="73E51A2B" w14:textId="77777777" w:rsidR="005F592B" w:rsidRPr="00071271" w:rsidRDefault="005F592B" w:rsidP="00CA265E">
      <w:pPr>
        <w:rPr>
          <w:rFonts w:eastAsia="Calibri" w:cs="Arial"/>
          <w:sz w:val="20"/>
          <w:lang w:val="en-GB"/>
        </w:rPr>
      </w:pPr>
    </w:p>
    <w:p w14:paraId="3729E71F" w14:textId="77777777" w:rsidR="00CA265E" w:rsidRPr="00071271" w:rsidRDefault="00CA265E" w:rsidP="00CA265E">
      <w:pPr>
        <w:rPr>
          <w:rFonts w:eastAsia="Calibri" w:cs="Arial"/>
          <w:sz w:val="20"/>
          <w:lang w:val="en-GB"/>
        </w:rPr>
      </w:pPr>
      <w:r w:rsidRPr="00071271">
        <w:rPr>
          <w:rFonts w:eastAsia="Calibri" w:cs="Arial"/>
          <w:sz w:val="20"/>
          <w:lang w:val="en-GB"/>
        </w:rPr>
        <w:t>Signed and sealed by Guarantor &lt;</w:t>
      </w:r>
      <w:r w:rsidR="005F592B" w:rsidRPr="00071271">
        <w:rPr>
          <w:rFonts w:eastAsia="Calibri" w:cs="Arial"/>
          <w:sz w:val="20"/>
          <w:lang w:val="en-GB"/>
        </w:rPr>
        <w:t xml:space="preserve"> Guarantor’s signature and seal&gt;</w:t>
      </w:r>
    </w:p>
    <w:p w14:paraId="5D9461B5" w14:textId="77777777" w:rsidR="00CA265E" w:rsidRPr="00071271" w:rsidRDefault="00CA265E" w:rsidP="00CA265E">
      <w:pPr>
        <w:rPr>
          <w:rFonts w:eastAsia="Calibri" w:cs="Arial"/>
          <w:sz w:val="20"/>
          <w:lang w:val="en-GB"/>
        </w:rPr>
      </w:pPr>
    </w:p>
    <w:p w14:paraId="2075479B" w14:textId="77777777" w:rsidR="00AC3757" w:rsidRPr="00071271" w:rsidRDefault="00AC3757" w:rsidP="00AC3757">
      <w:pPr>
        <w:jc w:val="both"/>
        <w:rPr>
          <w:rFonts w:cs="Arial"/>
          <w:b/>
          <w:iCs/>
          <w:sz w:val="20"/>
          <w:lang w:val="en-GB"/>
        </w:rPr>
      </w:pPr>
    </w:p>
    <w:p w14:paraId="4E48B988" w14:textId="77777777" w:rsidR="00960A0F" w:rsidRPr="00071271" w:rsidRDefault="00AC3757" w:rsidP="00AC3757">
      <w:pPr>
        <w:jc w:val="both"/>
        <w:rPr>
          <w:rFonts w:cs="Arial"/>
          <w:b/>
          <w:iCs/>
          <w:sz w:val="20"/>
          <w:lang w:val="en-GB"/>
        </w:rPr>
      </w:pP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p>
    <w:p w14:paraId="57028766" w14:textId="77777777" w:rsidR="00960A0F" w:rsidRPr="00071271" w:rsidRDefault="00960A0F" w:rsidP="00AC3757">
      <w:pPr>
        <w:jc w:val="both"/>
        <w:rPr>
          <w:rFonts w:cs="Arial"/>
          <w:b/>
          <w:iCs/>
          <w:sz w:val="20"/>
          <w:lang w:val="en-GB"/>
        </w:rPr>
      </w:pPr>
    </w:p>
    <w:p w14:paraId="17112A9A" w14:textId="77777777" w:rsidR="00960A0F" w:rsidRPr="00071271" w:rsidRDefault="00960A0F" w:rsidP="00AC3757">
      <w:pPr>
        <w:jc w:val="both"/>
        <w:rPr>
          <w:rFonts w:cs="Arial"/>
          <w:b/>
          <w:iCs/>
          <w:sz w:val="20"/>
          <w:lang w:val="en-GB"/>
        </w:rPr>
      </w:pPr>
      <w:r w:rsidRPr="00071271">
        <w:rPr>
          <w:rFonts w:cs="Arial"/>
          <w:b/>
          <w:iCs/>
          <w:sz w:val="20"/>
          <w:lang w:val="en-GB"/>
        </w:rPr>
        <w:tab/>
      </w:r>
      <w:r w:rsidRPr="00071271">
        <w:rPr>
          <w:rFonts w:cs="Arial"/>
          <w:b/>
          <w:iCs/>
          <w:sz w:val="20"/>
          <w:lang w:val="en-GB"/>
        </w:rPr>
        <w:tab/>
      </w:r>
    </w:p>
    <w:p w14:paraId="089C018F" w14:textId="77777777" w:rsidR="00C74D08" w:rsidRPr="00071271" w:rsidRDefault="00C74D08" w:rsidP="00AC3757">
      <w:pPr>
        <w:jc w:val="both"/>
        <w:rPr>
          <w:rFonts w:cs="Arial"/>
          <w:b/>
          <w:iCs/>
          <w:sz w:val="20"/>
          <w:lang w:val="en-GB"/>
        </w:rPr>
      </w:pPr>
    </w:p>
    <w:p w14:paraId="63F4737C" w14:textId="77777777" w:rsidR="00CA265E" w:rsidRPr="00071271" w:rsidRDefault="00CA265E" w:rsidP="00AC3757">
      <w:pPr>
        <w:jc w:val="both"/>
        <w:rPr>
          <w:rFonts w:cs="Arial"/>
          <w:b/>
          <w:iCs/>
          <w:sz w:val="20"/>
          <w:lang w:val="en-GB"/>
        </w:rPr>
      </w:pPr>
    </w:p>
    <w:p w14:paraId="33FF4027" w14:textId="77777777" w:rsidR="00CA265E" w:rsidRPr="00071271" w:rsidRDefault="00CA265E" w:rsidP="00AC3757">
      <w:pPr>
        <w:jc w:val="both"/>
        <w:rPr>
          <w:rFonts w:cs="Arial"/>
          <w:b/>
          <w:iCs/>
          <w:sz w:val="20"/>
          <w:lang w:val="en-GB"/>
        </w:rPr>
      </w:pPr>
    </w:p>
    <w:p w14:paraId="624CE56B" w14:textId="77777777" w:rsidR="00FC3825" w:rsidRPr="00071271" w:rsidRDefault="00FC3825" w:rsidP="00AC3757">
      <w:pPr>
        <w:jc w:val="both"/>
        <w:rPr>
          <w:rFonts w:cs="Arial"/>
          <w:b/>
          <w:iCs/>
          <w:sz w:val="20"/>
          <w:lang w:val="en-GB"/>
        </w:rPr>
      </w:pPr>
    </w:p>
    <w:p w14:paraId="3B0A1E20" w14:textId="77777777" w:rsidR="00FC3825" w:rsidRPr="00071271" w:rsidRDefault="00FC3825" w:rsidP="00AC3757">
      <w:pPr>
        <w:jc w:val="both"/>
        <w:rPr>
          <w:rFonts w:cs="Arial"/>
          <w:b/>
          <w:iCs/>
          <w:sz w:val="20"/>
          <w:lang w:val="en-GB"/>
        </w:rPr>
      </w:pPr>
    </w:p>
    <w:p w14:paraId="0E328CD1" w14:textId="77777777" w:rsidR="00FC3825" w:rsidRPr="00071271" w:rsidRDefault="00FC3825" w:rsidP="00AC3757">
      <w:pPr>
        <w:jc w:val="both"/>
        <w:rPr>
          <w:rFonts w:cs="Arial"/>
          <w:b/>
          <w:iCs/>
          <w:sz w:val="20"/>
          <w:lang w:val="en-GB"/>
        </w:rPr>
      </w:pPr>
    </w:p>
    <w:p w14:paraId="4450E393" w14:textId="77777777" w:rsidR="00FC3825" w:rsidRPr="00071271" w:rsidRDefault="00FC3825" w:rsidP="00AC3757">
      <w:pPr>
        <w:jc w:val="both"/>
        <w:rPr>
          <w:rFonts w:cs="Arial"/>
          <w:b/>
          <w:iCs/>
          <w:sz w:val="20"/>
          <w:lang w:val="en-GB"/>
        </w:rPr>
      </w:pPr>
    </w:p>
    <w:p w14:paraId="6E375A56" w14:textId="77777777" w:rsidR="00960A0F" w:rsidRPr="00071271" w:rsidRDefault="00960A0F" w:rsidP="00960A0F">
      <w:pPr>
        <w:tabs>
          <w:tab w:val="left" w:pos="0"/>
        </w:tabs>
        <w:jc w:val="both"/>
        <w:rPr>
          <w:rFonts w:cs="Arial"/>
          <w:b/>
          <w:iCs/>
          <w:sz w:val="20"/>
          <w:lang w:val="en-GB"/>
        </w:rPr>
      </w:pPr>
      <w:r w:rsidRPr="00071271">
        <w:rPr>
          <w:rFonts w:cs="Arial"/>
          <w:b/>
          <w:iCs/>
          <w:sz w:val="20"/>
          <w:lang w:val="en-GB"/>
        </w:rPr>
        <w:lastRenderedPageBreak/>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r>
      <w:r w:rsidRPr="00071271">
        <w:rPr>
          <w:rFonts w:cs="Arial"/>
          <w:b/>
          <w:iCs/>
          <w:sz w:val="20"/>
          <w:lang w:val="en-GB"/>
        </w:rPr>
        <w:tab/>
        <w:t>Appendix 5</w:t>
      </w:r>
    </w:p>
    <w:p w14:paraId="5C919093" w14:textId="77777777" w:rsidR="00960A0F" w:rsidRPr="00071271" w:rsidRDefault="00960A0F" w:rsidP="00960A0F">
      <w:pPr>
        <w:tabs>
          <w:tab w:val="left" w:pos="0"/>
        </w:tabs>
        <w:jc w:val="both"/>
        <w:rPr>
          <w:rFonts w:cs="Arial"/>
          <w:b/>
          <w:iCs/>
          <w:sz w:val="20"/>
          <w:lang w:val="en-GB"/>
        </w:rPr>
      </w:pPr>
    </w:p>
    <w:p w14:paraId="576430A4" w14:textId="77777777" w:rsidR="00960A0F" w:rsidRPr="00071271" w:rsidRDefault="00960A0F" w:rsidP="00960A0F">
      <w:pPr>
        <w:ind w:left="5508" w:firstLine="156"/>
        <w:rPr>
          <w:rFonts w:cs="Arial"/>
          <w:b/>
          <w:sz w:val="20"/>
          <w:u w:val="single"/>
          <w:lang w:val="en-GB"/>
        </w:rPr>
      </w:pPr>
      <w:r w:rsidRPr="00071271">
        <w:rPr>
          <w:rFonts w:cs="Arial"/>
          <w:b/>
          <w:sz w:val="20"/>
          <w:u w:val="single"/>
          <w:lang w:val="en-GB"/>
        </w:rPr>
        <w:t>_______</w:t>
      </w:r>
    </w:p>
    <w:p w14:paraId="39AAEA3B" w14:textId="2DE53579" w:rsidR="00960A0F" w:rsidRPr="00071271" w:rsidRDefault="00960A0F" w:rsidP="00960A0F">
      <w:pPr>
        <w:ind w:left="4956" w:firstLine="708"/>
        <w:rPr>
          <w:rFonts w:cs="Arial"/>
          <w:b/>
          <w:sz w:val="20"/>
          <w:lang w:val="en-GB"/>
        </w:rPr>
      </w:pPr>
      <w:r w:rsidRPr="00071271">
        <w:rPr>
          <w:rFonts w:cs="Arial"/>
          <w:b/>
          <w:sz w:val="20"/>
          <w:lang w:val="en-GB"/>
        </w:rPr>
        <w:t>(</w:t>
      </w:r>
      <w:r w:rsidR="00E4618B" w:rsidRPr="00363539">
        <w:rPr>
          <w:rFonts w:cs="Arial"/>
          <w:b/>
          <w:sz w:val="20"/>
          <w:lang w:val="en-GB"/>
        </w:rPr>
        <w:t>BUYER</w:t>
      </w:r>
      <w:r w:rsidRPr="00071271">
        <w:rPr>
          <w:rFonts w:cs="Arial"/>
          <w:b/>
          <w:sz w:val="20"/>
          <w:lang w:val="en-GB"/>
        </w:rPr>
        <w:t xml:space="preserve">’s File </w:t>
      </w:r>
      <w:r w:rsidR="00B60F13" w:rsidRPr="00071271">
        <w:rPr>
          <w:rFonts w:cs="Arial"/>
          <w:b/>
          <w:sz w:val="20"/>
          <w:lang w:val="en-GB"/>
        </w:rPr>
        <w:t>R</w:t>
      </w:r>
      <w:r w:rsidRPr="00071271">
        <w:rPr>
          <w:rFonts w:cs="Arial"/>
          <w:b/>
          <w:sz w:val="20"/>
          <w:lang w:val="en-GB"/>
        </w:rPr>
        <w:t>ef.</w:t>
      </w:r>
      <w:r w:rsidR="00B60F13" w:rsidRPr="00071271">
        <w:rPr>
          <w:rFonts w:cs="Arial"/>
          <w:b/>
          <w:sz w:val="20"/>
          <w:lang w:val="en-GB"/>
        </w:rPr>
        <w:t xml:space="preserve"> </w:t>
      </w:r>
      <w:r w:rsidRPr="00071271">
        <w:rPr>
          <w:rFonts w:cs="Arial"/>
          <w:b/>
          <w:sz w:val="20"/>
          <w:lang w:val="en-GB"/>
        </w:rPr>
        <w:t>No.)</w:t>
      </w:r>
    </w:p>
    <w:p w14:paraId="6CE8AD6D" w14:textId="77777777" w:rsidR="00960A0F" w:rsidRPr="00071271" w:rsidRDefault="00960A0F" w:rsidP="00960A0F">
      <w:pPr>
        <w:ind w:left="4956" w:firstLine="708"/>
        <w:rPr>
          <w:rFonts w:cs="Arial"/>
          <w:b/>
          <w:sz w:val="20"/>
          <w:lang w:val="en-GB"/>
        </w:rPr>
      </w:pPr>
    </w:p>
    <w:p w14:paraId="35522031" w14:textId="77777777" w:rsidR="00960A0F" w:rsidRPr="00071271" w:rsidRDefault="00960A0F" w:rsidP="00960A0F">
      <w:pPr>
        <w:ind w:left="4956" w:firstLine="708"/>
        <w:rPr>
          <w:rFonts w:cs="Arial"/>
          <w:b/>
          <w:sz w:val="20"/>
          <w:lang w:val="en-GB"/>
        </w:rPr>
      </w:pPr>
    </w:p>
    <w:p w14:paraId="2AA9B95D" w14:textId="77777777" w:rsidR="00960A0F" w:rsidRPr="00071271" w:rsidRDefault="00960A0F" w:rsidP="00960A0F">
      <w:pPr>
        <w:ind w:left="4956" w:firstLine="708"/>
        <w:rPr>
          <w:rFonts w:cs="Arial"/>
          <w:b/>
          <w:sz w:val="20"/>
          <w:u w:val="single"/>
          <w:lang w:val="en-GB"/>
        </w:rPr>
      </w:pPr>
      <w:r w:rsidRPr="00071271">
        <w:rPr>
          <w:rFonts w:cs="Arial"/>
          <w:b/>
          <w:sz w:val="20"/>
          <w:u w:val="single"/>
          <w:lang w:val="en-GB"/>
        </w:rPr>
        <w:t>_________________</w:t>
      </w:r>
    </w:p>
    <w:p w14:paraId="4C38FC27" w14:textId="77777777" w:rsidR="00960A0F" w:rsidRPr="00071271" w:rsidRDefault="00960A0F" w:rsidP="00960A0F">
      <w:pPr>
        <w:ind w:left="4956" w:firstLine="708"/>
        <w:rPr>
          <w:rFonts w:cs="Arial"/>
          <w:b/>
          <w:sz w:val="20"/>
          <w:lang w:val="en-GB"/>
        </w:rPr>
      </w:pPr>
      <w:r w:rsidRPr="00071271">
        <w:rPr>
          <w:rFonts w:cs="Arial"/>
          <w:b/>
          <w:sz w:val="20"/>
          <w:lang w:val="en-GB"/>
        </w:rPr>
        <w:t>(</w:t>
      </w:r>
      <w:r w:rsidR="00C73097" w:rsidRPr="00071271">
        <w:rPr>
          <w:rFonts w:cs="Arial"/>
          <w:b/>
          <w:sz w:val="20"/>
          <w:lang w:val="en-GB"/>
        </w:rPr>
        <w:t xml:space="preserve">SELLER’s </w:t>
      </w:r>
      <w:r w:rsidR="00B60F13" w:rsidRPr="00071271">
        <w:rPr>
          <w:rFonts w:cs="Arial"/>
          <w:b/>
          <w:sz w:val="20"/>
          <w:lang w:val="en-GB"/>
        </w:rPr>
        <w:t xml:space="preserve">File Ref. No.) </w:t>
      </w:r>
    </w:p>
    <w:p w14:paraId="412E3611" w14:textId="77777777" w:rsidR="00960A0F" w:rsidRPr="00071271" w:rsidRDefault="00960A0F" w:rsidP="00960A0F">
      <w:pPr>
        <w:rPr>
          <w:rFonts w:cs="Arial"/>
          <w:b/>
          <w:sz w:val="20"/>
          <w:lang w:val="en-GB"/>
        </w:rPr>
      </w:pPr>
    </w:p>
    <w:p w14:paraId="24DCF21C" w14:textId="77777777" w:rsidR="00960A0F" w:rsidRPr="00071271" w:rsidRDefault="00960A0F" w:rsidP="00960A0F">
      <w:pPr>
        <w:rPr>
          <w:rFonts w:cs="Arial"/>
          <w:b/>
          <w:sz w:val="20"/>
          <w:lang w:val="en-GB"/>
        </w:rPr>
      </w:pPr>
    </w:p>
    <w:p w14:paraId="4B40DE09" w14:textId="77777777" w:rsidR="00960A0F" w:rsidRPr="00071271" w:rsidRDefault="00960A0F" w:rsidP="00960A0F">
      <w:pPr>
        <w:rPr>
          <w:rFonts w:cs="Arial"/>
          <w:b/>
          <w:sz w:val="20"/>
          <w:lang w:val="en-GB"/>
        </w:rPr>
      </w:pPr>
      <w:bookmarkStart w:id="2" w:name="_GoBack"/>
      <w:bookmarkEnd w:id="2"/>
    </w:p>
    <w:p w14:paraId="1292CC26" w14:textId="77777777" w:rsidR="00960A0F" w:rsidRPr="00071271" w:rsidRDefault="00960A0F" w:rsidP="00960A0F">
      <w:pPr>
        <w:jc w:val="center"/>
        <w:rPr>
          <w:rFonts w:cs="Arial"/>
          <w:b/>
          <w:sz w:val="20"/>
          <w:lang w:val="en-GB"/>
        </w:rPr>
      </w:pPr>
    </w:p>
    <w:p w14:paraId="24AE8F38" w14:textId="77777777" w:rsidR="00960A0F" w:rsidRPr="00071271" w:rsidRDefault="00960A0F" w:rsidP="00960A0F">
      <w:pPr>
        <w:jc w:val="center"/>
        <w:rPr>
          <w:rFonts w:cs="Arial"/>
          <w:b/>
          <w:sz w:val="20"/>
          <w:lang w:val="en-GB"/>
        </w:rPr>
      </w:pPr>
    </w:p>
    <w:p w14:paraId="57B920C6" w14:textId="77777777" w:rsidR="00960A0F" w:rsidRPr="00071271" w:rsidRDefault="00960A0F" w:rsidP="00960A0F">
      <w:pPr>
        <w:jc w:val="center"/>
        <w:rPr>
          <w:rFonts w:cs="Arial"/>
          <w:b/>
          <w:sz w:val="20"/>
          <w:lang w:val="en-GB"/>
        </w:rPr>
      </w:pPr>
    </w:p>
    <w:p w14:paraId="742B2611" w14:textId="77777777" w:rsidR="00960A0F" w:rsidRPr="00071271" w:rsidRDefault="00960A0F" w:rsidP="00960A0F">
      <w:pPr>
        <w:jc w:val="center"/>
        <w:rPr>
          <w:rFonts w:cs="Arial"/>
          <w:b/>
          <w:sz w:val="20"/>
          <w:lang w:val="en-GB"/>
        </w:rPr>
      </w:pPr>
    </w:p>
    <w:p w14:paraId="366047B9" w14:textId="77777777" w:rsidR="00960A0F" w:rsidRPr="00071271" w:rsidRDefault="00540656" w:rsidP="00960A0F">
      <w:pPr>
        <w:jc w:val="center"/>
        <w:rPr>
          <w:rFonts w:cs="Arial"/>
          <w:b/>
          <w:sz w:val="28"/>
          <w:szCs w:val="28"/>
          <w:lang w:val="en-GB"/>
        </w:rPr>
      </w:pPr>
      <w:r w:rsidRPr="00071271">
        <w:rPr>
          <w:rFonts w:cs="Arial"/>
          <w:b/>
          <w:sz w:val="28"/>
          <w:szCs w:val="28"/>
          <w:lang w:val="en-GB"/>
        </w:rPr>
        <w:t xml:space="preserve">DRAFT CONTRACT  </w:t>
      </w:r>
    </w:p>
    <w:p w14:paraId="26AC4D44" w14:textId="0AB6206D" w:rsidR="00960A0F" w:rsidRPr="00071271" w:rsidRDefault="005D5E92" w:rsidP="00960A0F">
      <w:pPr>
        <w:jc w:val="center"/>
        <w:rPr>
          <w:rFonts w:cs="Arial"/>
          <w:b/>
          <w:sz w:val="20"/>
          <w:lang w:val="en-GB"/>
        </w:rPr>
      </w:pPr>
      <w:r>
        <w:rPr>
          <w:rFonts w:cs="Arial"/>
          <w:b/>
          <w:sz w:val="20"/>
          <w:lang w:val="en-GB"/>
        </w:rPr>
        <w:t>EP-</w:t>
      </w:r>
      <w:r w:rsidR="00277883">
        <w:rPr>
          <w:rFonts w:cs="Arial"/>
          <w:b/>
          <w:sz w:val="20"/>
          <w:lang w:val="en-GB"/>
        </w:rPr>
        <w:t>272</w:t>
      </w:r>
      <w:r>
        <w:rPr>
          <w:rFonts w:cs="Arial"/>
          <w:b/>
          <w:sz w:val="20"/>
          <w:lang w:val="en-GB"/>
        </w:rPr>
        <w:t>/</w:t>
      </w:r>
      <w:r w:rsidR="00277883">
        <w:rPr>
          <w:rFonts w:cs="Arial"/>
          <w:b/>
          <w:sz w:val="20"/>
          <w:lang w:val="en-GB"/>
        </w:rPr>
        <w:t>20</w:t>
      </w:r>
      <w:r>
        <w:rPr>
          <w:rFonts w:cs="Arial"/>
          <w:b/>
          <w:sz w:val="20"/>
          <w:lang w:val="en-GB"/>
        </w:rPr>
        <w:t>/SCIS</w:t>
      </w:r>
    </w:p>
    <w:p w14:paraId="3B1CE100" w14:textId="77777777" w:rsidR="00960A0F" w:rsidRPr="00071271" w:rsidRDefault="00960A0F" w:rsidP="00960A0F">
      <w:pPr>
        <w:rPr>
          <w:rFonts w:cs="Arial"/>
          <w:b/>
          <w:sz w:val="20"/>
          <w:lang w:val="en-GB"/>
        </w:rPr>
      </w:pPr>
    </w:p>
    <w:p w14:paraId="5DF098C9" w14:textId="77777777" w:rsidR="00960A0F" w:rsidRPr="00071271" w:rsidRDefault="00960A0F" w:rsidP="00960A0F">
      <w:pPr>
        <w:rPr>
          <w:rFonts w:cs="Arial"/>
          <w:b/>
          <w:sz w:val="20"/>
          <w:lang w:val="en-GB"/>
        </w:rPr>
      </w:pPr>
    </w:p>
    <w:p w14:paraId="72224469" w14:textId="77777777" w:rsidR="00960A0F" w:rsidRPr="00071271" w:rsidRDefault="00960A0F" w:rsidP="00960A0F">
      <w:pPr>
        <w:rPr>
          <w:rFonts w:cs="Arial"/>
          <w:b/>
          <w:sz w:val="20"/>
          <w:lang w:val="en-GB"/>
        </w:rPr>
      </w:pPr>
    </w:p>
    <w:p w14:paraId="27A777D7" w14:textId="77777777" w:rsidR="00960A0F" w:rsidRPr="00071271" w:rsidRDefault="00960A0F" w:rsidP="00960A0F">
      <w:pPr>
        <w:rPr>
          <w:rFonts w:cs="Arial"/>
          <w:b/>
          <w:sz w:val="20"/>
          <w:lang w:val="en-GB"/>
        </w:rPr>
      </w:pPr>
    </w:p>
    <w:p w14:paraId="5EAD4B25" w14:textId="77777777" w:rsidR="00960A0F" w:rsidRPr="00071271" w:rsidRDefault="00960A0F" w:rsidP="00960A0F">
      <w:pPr>
        <w:rPr>
          <w:rFonts w:cs="Arial"/>
          <w:b/>
          <w:sz w:val="20"/>
          <w:lang w:val="en-GB"/>
        </w:rPr>
      </w:pPr>
    </w:p>
    <w:p w14:paraId="3928B4B1" w14:textId="77777777" w:rsidR="00960A0F" w:rsidRPr="00071271" w:rsidRDefault="00960A0F" w:rsidP="00960A0F">
      <w:pPr>
        <w:rPr>
          <w:rFonts w:cs="Arial"/>
          <w:b/>
          <w:sz w:val="20"/>
          <w:lang w:val="en-GB"/>
        </w:rPr>
      </w:pPr>
    </w:p>
    <w:p w14:paraId="69A8B381" w14:textId="77777777" w:rsidR="00960A0F" w:rsidRPr="00071271" w:rsidRDefault="00540656" w:rsidP="00960A0F">
      <w:pPr>
        <w:rPr>
          <w:rFonts w:cs="Arial"/>
          <w:b/>
          <w:sz w:val="20"/>
          <w:lang w:val="en-GB"/>
        </w:rPr>
      </w:pPr>
      <w:r w:rsidRPr="00071271">
        <w:rPr>
          <w:rFonts w:cs="Arial"/>
          <w:b/>
          <w:sz w:val="20"/>
          <w:lang w:val="en-GB"/>
        </w:rPr>
        <w:t xml:space="preserve">Concluded by and between: </w:t>
      </w:r>
    </w:p>
    <w:p w14:paraId="07FB4777" w14:textId="77777777" w:rsidR="00540656" w:rsidRPr="00071271" w:rsidRDefault="00540656" w:rsidP="00960A0F">
      <w:pPr>
        <w:rPr>
          <w:rFonts w:cs="Arial"/>
          <w:b/>
          <w:sz w:val="20"/>
          <w:lang w:val="en-GB"/>
        </w:rPr>
      </w:pPr>
    </w:p>
    <w:p w14:paraId="4DF14D69" w14:textId="77777777" w:rsidR="00540656" w:rsidRPr="00071271" w:rsidRDefault="00540656" w:rsidP="00960A0F">
      <w:pPr>
        <w:rPr>
          <w:rFonts w:cs="Arial"/>
          <w:b/>
          <w:sz w:val="20"/>
          <w:lang w:val="en-GB"/>
        </w:rPr>
      </w:pPr>
    </w:p>
    <w:p w14:paraId="3D33A34A" w14:textId="77777777" w:rsidR="00960A0F" w:rsidRPr="00071271" w:rsidRDefault="00960A0F" w:rsidP="00960A0F">
      <w:pPr>
        <w:rPr>
          <w:rFonts w:cs="Arial"/>
          <w:b/>
          <w:sz w:val="20"/>
          <w:lang w:val="en-GB"/>
        </w:rPr>
      </w:pPr>
    </w:p>
    <w:p w14:paraId="010C282D" w14:textId="5AE5F27B" w:rsidR="00A4563A" w:rsidRPr="00071271" w:rsidRDefault="009D3D58" w:rsidP="00960A0F">
      <w:pPr>
        <w:ind w:left="2124" w:hanging="2124"/>
        <w:rPr>
          <w:rFonts w:cs="Arial"/>
          <w:b/>
          <w:sz w:val="20"/>
          <w:lang w:val="en-GB"/>
        </w:rPr>
      </w:pPr>
      <w:r w:rsidRPr="00071271">
        <w:rPr>
          <w:rFonts w:cs="Arial"/>
          <w:b/>
          <w:sz w:val="20"/>
          <w:lang w:val="en-GB"/>
        </w:rPr>
        <w:t>CROSCO d.o</w:t>
      </w:r>
      <w:r w:rsidR="00960A0F" w:rsidRPr="00071271">
        <w:rPr>
          <w:rFonts w:cs="Arial"/>
          <w:b/>
          <w:sz w:val="20"/>
          <w:lang w:val="en-GB"/>
        </w:rPr>
        <w:t>.</w:t>
      </w:r>
      <w:r w:rsidRPr="00071271">
        <w:rPr>
          <w:rFonts w:cs="Arial"/>
          <w:b/>
          <w:sz w:val="20"/>
          <w:lang w:val="en-GB"/>
        </w:rPr>
        <w:t>o.</w:t>
      </w:r>
      <w:r w:rsidR="00960A0F" w:rsidRPr="00071271">
        <w:rPr>
          <w:rFonts w:cs="Arial"/>
          <w:b/>
          <w:sz w:val="20"/>
          <w:lang w:val="en-GB"/>
        </w:rPr>
        <w:t xml:space="preserve"> </w:t>
      </w:r>
    </w:p>
    <w:p w14:paraId="4A6DF51A" w14:textId="77777777" w:rsidR="00A4563A" w:rsidRPr="00071271" w:rsidRDefault="00A4563A" w:rsidP="00960A0F">
      <w:pPr>
        <w:ind w:left="2124" w:hanging="2124"/>
        <w:rPr>
          <w:rFonts w:cs="Arial"/>
          <w:b/>
          <w:sz w:val="20"/>
          <w:lang w:val="en-GB"/>
        </w:rPr>
      </w:pPr>
    </w:p>
    <w:p w14:paraId="7760CD78" w14:textId="1A45304C" w:rsidR="00960A0F" w:rsidRPr="00071271" w:rsidRDefault="009D3D58" w:rsidP="00960A0F">
      <w:pPr>
        <w:ind w:left="2124" w:hanging="2124"/>
        <w:rPr>
          <w:rFonts w:cs="Arial"/>
          <w:sz w:val="20"/>
          <w:lang w:val="en-GB"/>
        </w:rPr>
      </w:pPr>
      <w:proofErr w:type="spellStart"/>
      <w:r w:rsidRPr="00071271">
        <w:rPr>
          <w:rFonts w:cs="Arial"/>
          <w:sz w:val="20"/>
          <w:lang w:val="en-GB"/>
        </w:rPr>
        <w:t>Ulica</w:t>
      </w:r>
      <w:proofErr w:type="spellEnd"/>
      <w:r w:rsidRPr="00071271">
        <w:rPr>
          <w:rFonts w:cs="Arial"/>
          <w:sz w:val="20"/>
          <w:lang w:val="en-GB"/>
        </w:rPr>
        <w:t xml:space="preserve"> </w:t>
      </w:r>
      <w:proofErr w:type="spellStart"/>
      <w:r w:rsidRPr="00071271">
        <w:rPr>
          <w:rFonts w:cs="Arial"/>
          <w:sz w:val="20"/>
          <w:lang w:val="en-GB"/>
        </w:rPr>
        <w:t>grada</w:t>
      </w:r>
      <w:proofErr w:type="spellEnd"/>
      <w:r w:rsidRPr="00071271">
        <w:rPr>
          <w:rFonts w:cs="Arial"/>
          <w:sz w:val="20"/>
          <w:lang w:val="en-GB"/>
        </w:rPr>
        <w:t xml:space="preserve"> </w:t>
      </w:r>
      <w:proofErr w:type="spellStart"/>
      <w:r w:rsidRPr="00071271">
        <w:rPr>
          <w:rFonts w:cs="Arial"/>
          <w:sz w:val="20"/>
          <w:lang w:val="en-GB"/>
        </w:rPr>
        <w:t>Vulovara</w:t>
      </w:r>
      <w:proofErr w:type="spellEnd"/>
      <w:r w:rsidRPr="00071271">
        <w:rPr>
          <w:rFonts w:cs="Arial"/>
          <w:sz w:val="20"/>
          <w:lang w:val="en-GB"/>
        </w:rPr>
        <w:t xml:space="preserve"> 18</w:t>
      </w:r>
      <w:r w:rsidR="00960A0F" w:rsidRPr="00071271">
        <w:rPr>
          <w:rFonts w:cs="Arial"/>
          <w:sz w:val="20"/>
          <w:lang w:val="en-GB"/>
        </w:rPr>
        <w:t>, 10</w:t>
      </w:r>
      <w:r w:rsidRPr="00071271">
        <w:rPr>
          <w:rFonts w:cs="Arial"/>
          <w:sz w:val="20"/>
          <w:lang w:val="en-GB"/>
        </w:rPr>
        <w:t xml:space="preserve"> </w:t>
      </w:r>
      <w:r w:rsidR="00960A0F" w:rsidRPr="00071271">
        <w:rPr>
          <w:rFonts w:cs="Arial"/>
          <w:sz w:val="20"/>
          <w:lang w:val="en-GB"/>
        </w:rPr>
        <w:t>0</w:t>
      </w:r>
      <w:r w:rsidRPr="00071271">
        <w:rPr>
          <w:rFonts w:cs="Arial"/>
          <w:sz w:val="20"/>
          <w:lang w:val="en-GB"/>
        </w:rPr>
        <w:t>0</w:t>
      </w:r>
      <w:r w:rsidR="00A4563A" w:rsidRPr="00071271">
        <w:rPr>
          <w:rFonts w:cs="Arial"/>
          <w:sz w:val="20"/>
          <w:lang w:val="en-GB"/>
        </w:rPr>
        <w:t>0</w:t>
      </w:r>
      <w:r w:rsidR="00960A0F" w:rsidRPr="00071271">
        <w:rPr>
          <w:rFonts w:cs="Arial"/>
          <w:sz w:val="20"/>
          <w:lang w:val="en-GB"/>
        </w:rPr>
        <w:t xml:space="preserve"> Zagreb </w:t>
      </w:r>
    </w:p>
    <w:p w14:paraId="57B776E5" w14:textId="77777777" w:rsidR="00960A0F" w:rsidRPr="00071271" w:rsidRDefault="00960A0F" w:rsidP="00960A0F">
      <w:pPr>
        <w:ind w:left="2124" w:hanging="2124"/>
        <w:rPr>
          <w:rFonts w:cs="Arial"/>
          <w:sz w:val="20"/>
          <w:lang w:val="en-GB"/>
        </w:rPr>
      </w:pPr>
    </w:p>
    <w:p w14:paraId="3459043C" w14:textId="2E93796D" w:rsidR="00960A0F" w:rsidRPr="00071271" w:rsidRDefault="00D50DC9" w:rsidP="00960A0F">
      <w:pPr>
        <w:ind w:left="2124" w:hanging="2124"/>
        <w:rPr>
          <w:rFonts w:cs="Arial"/>
          <w:sz w:val="20"/>
          <w:lang w:val="en-GB"/>
        </w:rPr>
      </w:pPr>
      <w:r w:rsidRPr="00071271">
        <w:rPr>
          <w:rFonts w:cs="Arial"/>
          <w:sz w:val="20"/>
          <w:lang w:val="en-GB"/>
        </w:rPr>
        <w:t>OIB</w:t>
      </w:r>
      <w:r w:rsidR="00960A0F" w:rsidRPr="00071271">
        <w:rPr>
          <w:rFonts w:cs="Arial"/>
          <w:sz w:val="20"/>
          <w:lang w:val="en-GB"/>
        </w:rPr>
        <w:t xml:space="preserve">: </w:t>
      </w:r>
      <w:r w:rsidR="009D3D58" w:rsidRPr="00071271">
        <w:rPr>
          <w:rFonts w:cs="Arial"/>
          <w:sz w:val="20"/>
          <w:lang w:val="en-GB"/>
        </w:rPr>
        <w:t>15538072333</w:t>
      </w:r>
    </w:p>
    <w:p w14:paraId="560451DB" w14:textId="77777777" w:rsidR="00960A0F" w:rsidRPr="00071271" w:rsidRDefault="00960A0F" w:rsidP="00960A0F">
      <w:pPr>
        <w:ind w:left="2124" w:hanging="2124"/>
        <w:rPr>
          <w:rFonts w:cs="Arial"/>
          <w:sz w:val="20"/>
          <w:lang w:val="en-GB"/>
        </w:rPr>
      </w:pPr>
    </w:p>
    <w:p w14:paraId="7EC51326" w14:textId="22394FF4" w:rsidR="00E4368E" w:rsidRPr="00071271" w:rsidRDefault="00E4368E" w:rsidP="00E4368E">
      <w:pPr>
        <w:ind w:left="2124" w:hanging="2124"/>
        <w:rPr>
          <w:rFonts w:cs="Arial"/>
          <w:sz w:val="20"/>
          <w:lang w:val="en-GB"/>
        </w:rPr>
      </w:pPr>
      <w:r w:rsidRPr="00071271">
        <w:rPr>
          <w:rFonts w:cs="Arial"/>
          <w:sz w:val="20"/>
          <w:lang w:val="en-GB"/>
        </w:rPr>
        <w:t xml:space="preserve">(hereinafter referred to as: </w:t>
      </w:r>
      <w:r w:rsidR="00E4618B" w:rsidRPr="00363539">
        <w:rPr>
          <w:rFonts w:cs="Arial"/>
          <w:b/>
          <w:sz w:val="20"/>
          <w:lang w:val="en-GB"/>
        </w:rPr>
        <w:t>BUYER</w:t>
      </w:r>
      <w:r w:rsidRPr="00071271">
        <w:rPr>
          <w:rFonts w:cs="Arial"/>
          <w:sz w:val="20"/>
          <w:lang w:val="en-GB"/>
        </w:rPr>
        <w:t>)</w:t>
      </w:r>
    </w:p>
    <w:p w14:paraId="697C9BC7" w14:textId="77777777" w:rsidR="00960A0F" w:rsidRPr="00071271" w:rsidRDefault="00960A0F" w:rsidP="00960A0F">
      <w:pPr>
        <w:ind w:left="2124" w:hanging="2124"/>
        <w:rPr>
          <w:rFonts w:cs="Arial"/>
          <w:sz w:val="20"/>
          <w:lang w:val="en-GB"/>
        </w:rPr>
      </w:pPr>
    </w:p>
    <w:p w14:paraId="6C710E9C" w14:textId="77777777" w:rsidR="00960A0F" w:rsidRPr="00071271" w:rsidRDefault="00960A0F" w:rsidP="00960A0F">
      <w:pPr>
        <w:ind w:left="2124" w:hanging="2124"/>
        <w:rPr>
          <w:rFonts w:cs="Arial"/>
          <w:sz w:val="20"/>
          <w:lang w:val="en-GB"/>
        </w:rPr>
      </w:pPr>
    </w:p>
    <w:p w14:paraId="484A7766" w14:textId="77777777" w:rsidR="00960A0F" w:rsidRPr="00071271" w:rsidRDefault="00FE366B" w:rsidP="00960A0F">
      <w:pPr>
        <w:ind w:left="2124" w:hanging="2124"/>
        <w:rPr>
          <w:rFonts w:cs="Arial"/>
          <w:b/>
          <w:sz w:val="20"/>
          <w:lang w:val="en-GB"/>
        </w:rPr>
      </w:pPr>
      <w:r w:rsidRPr="00071271">
        <w:rPr>
          <w:rFonts w:cs="Arial"/>
          <w:b/>
          <w:sz w:val="20"/>
          <w:lang w:val="en-GB"/>
        </w:rPr>
        <w:t>and</w:t>
      </w:r>
    </w:p>
    <w:p w14:paraId="6BD3604A" w14:textId="77777777" w:rsidR="00960A0F" w:rsidRPr="00071271" w:rsidRDefault="00960A0F" w:rsidP="00960A0F">
      <w:pPr>
        <w:ind w:left="2124" w:hanging="2124"/>
        <w:rPr>
          <w:rFonts w:cs="Arial"/>
          <w:sz w:val="20"/>
          <w:lang w:val="en-GB"/>
        </w:rPr>
      </w:pPr>
    </w:p>
    <w:p w14:paraId="2721E7BA" w14:textId="77777777" w:rsidR="00960A0F" w:rsidRPr="00071271" w:rsidRDefault="00960A0F" w:rsidP="00960A0F">
      <w:pPr>
        <w:ind w:left="2124" w:hanging="2124"/>
        <w:rPr>
          <w:rFonts w:cs="Arial"/>
          <w:sz w:val="20"/>
          <w:lang w:val="en-GB"/>
        </w:rPr>
      </w:pPr>
    </w:p>
    <w:p w14:paraId="7AF859CC" w14:textId="2499EE95" w:rsidR="005D588B" w:rsidRPr="00071271" w:rsidRDefault="00E4368E" w:rsidP="005D588B">
      <w:pPr>
        <w:rPr>
          <w:rFonts w:cs="Arial"/>
          <w:b/>
          <w:sz w:val="20"/>
        </w:rPr>
      </w:pPr>
      <w:r w:rsidRPr="00071271">
        <w:rPr>
          <w:rFonts w:cs="Arial"/>
          <w:sz w:val="20"/>
          <w:lang w:val="en-GB"/>
        </w:rPr>
        <w:t>Name:</w:t>
      </w:r>
      <w:r w:rsidR="005D588B" w:rsidRPr="00071271">
        <w:rPr>
          <w:rFonts w:cs="Arial"/>
          <w:b/>
          <w:sz w:val="20"/>
        </w:rPr>
        <w:t xml:space="preserve"> ______________</w:t>
      </w:r>
    </w:p>
    <w:p w14:paraId="1BF7BF4E" w14:textId="77777777" w:rsidR="00960A0F" w:rsidRPr="00071271" w:rsidRDefault="00E4368E" w:rsidP="00960A0F">
      <w:pPr>
        <w:ind w:left="2124" w:hanging="2124"/>
        <w:rPr>
          <w:rFonts w:cs="Arial"/>
          <w:sz w:val="20"/>
          <w:lang w:val="en-GB"/>
        </w:rPr>
      </w:pPr>
      <w:r w:rsidRPr="00071271">
        <w:rPr>
          <w:rFonts w:cs="Arial"/>
          <w:sz w:val="20"/>
          <w:lang w:val="en-GB"/>
        </w:rPr>
        <w:t xml:space="preserve"> </w:t>
      </w:r>
    </w:p>
    <w:p w14:paraId="40628D31" w14:textId="1FCF5A15" w:rsidR="005D588B" w:rsidRPr="00071271" w:rsidRDefault="00E4368E" w:rsidP="005D588B">
      <w:pPr>
        <w:rPr>
          <w:rFonts w:cs="Arial"/>
          <w:b/>
          <w:sz w:val="20"/>
        </w:rPr>
      </w:pPr>
      <w:r w:rsidRPr="00071271">
        <w:rPr>
          <w:rFonts w:cs="Arial"/>
          <w:sz w:val="20"/>
          <w:lang w:val="en-GB"/>
        </w:rPr>
        <w:t>Address:</w:t>
      </w:r>
      <w:r w:rsidR="005D588B" w:rsidRPr="00071271">
        <w:rPr>
          <w:rFonts w:cs="Arial"/>
          <w:b/>
          <w:sz w:val="20"/>
        </w:rPr>
        <w:t xml:space="preserve"> ______________</w:t>
      </w:r>
    </w:p>
    <w:p w14:paraId="0A72D93F" w14:textId="77777777" w:rsidR="00E4368E" w:rsidRPr="00071271" w:rsidRDefault="00E4368E" w:rsidP="00960A0F">
      <w:pPr>
        <w:ind w:left="2124" w:hanging="2124"/>
        <w:rPr>
          <w:rFonts w:cs="Arial"/>
          <w:sz w:val="20"/>
          <w:lang w:val="en-GB"/>
        </w:rPr>
      </w:pPr>
    </w:p>
    <w:p w14:paraId="70BFA3D4" w14:textId="02FCF1CF" w:rsidR="005D588B" w:rsidRPr="00071271" w:rsidRDefault="00E4368E" w:rsidP="005D588B">
      <w:pPr>
        <w:rPr>
          <w:rFonts w:cs="Arial"/>
          <w:b/>
          <w:sz w:val="20"/>
        </w:rPr>
      </w:pPr>
      <w:r w:rsidRPr="00071271">
        <w:rPr>
          <w:rFonts w:cs="Arial"/>
          <w:sz w:val="20"/>
          <w:lang w:val="en-GB"/>
        </w:rPr>
        <w:t>VAT ID No.:</w:t>
      </w:r>
      <w:r w:rsidR="005D588B" w:rsidRPr="00071271">
        <w:rPr>
          <w:rFonts w:cs="Arial"/>
          <w:b/>
          <w:sz w:val="20"/>
        </w:rPr>
        <w:t xml:space="preserve"> ______________</w:t>
      </w:r>
    </w:p>
    <w:p w14:paraId="2393F74B" w14:textId="77777777" w:rsidR="00E4368E" w:rsidRPr="00071271" w:rsidRDefault="00E4368E" w:rsidP="00960A0F">
      <w:pPr>
        <w:ind w:left="2124" w:hanging="2124"/>
        <w:rPr>
          <w:rFonts w:cs="Arial"/>
          <w:sz w:val="20"/>
          <w:lang w:val="en-GB"/>
        </w:rPr>
      </w:pPr>
    </w:p>
    <w:p w14:paraId="3CD533FE" w14:textId="77777777" w:rsidR="005D588B" w:rsidRPr="00071271" w:rsidRDefault="00837E3C" w:rsidP="005D588B">
      <w:pPr>
        <w:rPr>
          <w:rFonts w:cs="Arial"/>
          <w:b/>
          <w:sz w:val="20"/>
        </w:rPr>
      </w:pPr>
      <w:r w:rsidRPr="00071271">
        <w:rPr>
          <w:rFonts w:cs="Arial"/>
          <w:sz w:val="20"/>
          <w:lang w:val="en-GB"/>
        </w:rPr>
        <w:t>Name of bank</w:t>
      </w:r>
      <w:r w:rsidR="00D64F89" w:rsidRPr="00071271">
        <w:rPr>
          <w:rFonts w:cs="Arial"/>
          <w:sz w:val="20"/>
          <w:lang w:val="en-GB"/>
        </w:rPr>
        <w:t xml:space="preserve">(s) </w:t>
      </w:r>
      <w:r w:rsidRPr="00071271">
        <w:rPr>
          <w:rFonts w:cs="Arial"/>
          <w:sz w:val="20"/>
          <w:lang w:val="en-GB"/>
        </w:rPr>
        <w:t xml:space="preserve">and account number(s) (IBAN): </w:t>
      </w:r>
      <w:r w:rsidR="005D588B" w:rsidRPr="00071271">
        <w:rPr>
          <w:rFonts w:cs="Arial"/>
          <w:b/>
          <w:sz w:val="20"/>
        </w:rPr>
        <w:t>______________</w:t>
      </w:r>
    </w:p>
    <w:p w14:paraId="76982327" w14:textId="77777777" w:rsidR="00837E3C" w:rsidRPr="00071271" w:rsidRDefault="00837E3C" w:rsidP="00960A0F">
      <w:pPr>
        <w:ind w:left="2124" w:hanging="2124"/>
        <w:rPr>
          <w:rFonts w:cs="Arial"/>
          <w:sz w:val="20"/>
          <w:lang w:val="en-GB"/>
        </w:rPr>
      </w:pPr>
    </w:p>
    <w:p w14:paraId="45E42893" w14:textId="77777777" w:rsidR="00960A0F" w:rsidRPr="00071271" w:rsidRDefault="00960A0F" w:rsidP="00960A0F">
      <w:pPr>
        <w:ind w:left="2124" w:hanging="2124"/>
        <w:rPr>
          <w:rFonts w:cs="Arial"/>
          <w:sz w:val="20"/>
          <w:lang w:val="en-GB"/>
        </w:rPr>
      </w:pPr>
      <w:r w:rsidRPr="00071271">
        <w:rPr>
          <w:rFonts w:cs="Arial"/>
          <w:sz w:val="20"/>
          <w:lang w:val="en-GB"/>
        </w:rPr>
        <w:t>(</w:t>
      </w:r>
      <w:r w:rsidR="00FE366B" w:rsidRPr="00071271">
        <w:rPr>
          <w:rFonts w:cs="Arial"/>
          <w:sz w:val="20"/>
          <w:lang w:val="en-GB"/>
        </w:rPr>
        <w:t>hereinafter referred to as</w:t>
      </w:r>
      <w:r w:rsidRPr="00071271">
        <w:rPr>
          <w:rFonts w:cs="Arial"/>
          <w:sz w:val="20"/>
          <w:lang w:val="en-GB"/>
        </w:rPr>
        <w:t>:</w:t>
      </w:r>
      <w:r w:rsidR="00D64F89" w:rsidRPr="00071271">
        <w:rPr>
          <w:rFonts w:cs="Arial"/>
          <w:sz w:val="20"/>
          <w:lang w:val="en-GB"/>
        </w:rPr>
        <w:t xml:space="preserve"> SELLER</w:t>
      </w:r>
      <w:r w:rsidRPr="00071271">
        <w:rPr>
          <w:rFonts w:cs="Arial"/>
          <w:sz w:val="20"/>
          <w:lang w:val="en-GB"/>
        </w:rPr>
        <w:t>)</w:t>
      </w:r>
    </w:p>
    <w:p w14:paraId="5CF56292" w14:textId="77777777" w:rsidR="00960A0F" w:rsidRPr="00071271" w:rsidRDefault="00960A0F" w:rsidP="00960A0F">
      <w:pPr>
        <w:jc w:val="center"/>
        <w:rPr>
          <w:rFonts w:cs="Arial"/>
          <w:b/>
          <w:sz w:val="20"/>
          <w:lang w:val="en-GB"/>
        </w:rPr>
      </w:pPr>
    </w:p>
    <w:p w14:paraId="4CD36CB4" w14:textId="77777777" w:rsidR="00960A0F" w:rsidRPr="00071271" w:rsidRDefault="00960A0F" w:rsidP="00960A0F">
      <w:pPr>
        <w:rPr>
          <w:rFonts w:cs="Arial"/>
          <w:b/>
          <w:sz w:val="20"/>
          <w:lang w:val="en-GB"/>
        </w:rPr>
      </w:pPr>
    </w:p>
    <w:p w14:paraId="65FE2448" w14:textId="77777777" w:rsidR="00960A0F" w:rsidRPr="00071271" w:rsidRDefault="00960A0F" w:rsidP="00960A0F">
      <w:pPr>
        <w:jc w:val="center"/>
        <w:rPr>
          <w:rFonts w:cs="Arial"/>
          <w:b/>
          <w:sz w:val="20"/>
          <w:lang w:val="en-GB"/>
        </w:rPr>
      </w:pPr>
    </w:p>
    <w:p w14:paraId="61C2D7C3" w14:textId="77777777" w:rsidR="00960A0F" w:rsidRPr="00071271" w:rsidRDefault="00960A0F" w:rsidP="00960A0F">
      <w:pPr>
        <w:jc w:val="center"/>
        <w:rPr>
          <w:rFonts w:cs="Arial"/>
          <w:b/>
          <w:sz w:val="20"/>
          <w:lang w:val="en-GB"/>
        </w:rPr>
      </w:pPr>
    </w:p>
    <w:p w14:paraId="0ADC4C7A" w14:textId="77777777" w:rsidR="00960A0F" w:rsidRPr="00071271" w:rsidRDefault="00960A0F" w:rsidP="00960A0F">
      <w:pPr>
        <w:jc w:val="center"/>
        <w:rPr>
          <w:rFonts w:cs="Arial"/>
          <w:b/>
          <w:sz w:val="20"/>
          <w:lang w:val="en-GB"/>
        </w:rPr>
      </w:pPr>
    </w:p>
    <w:p w14:paraId="406EA8BB" w14:textId="77777777" w:rsidR="00960A0F" w:rsidRPr="00071271" w:rsidRDefault="00960A0F" w:rsidP="00960A0F">
      <w:pPr>
        <w:jc w:val="center"/>
        <w:rPr>
          <w:rFonts w:cs="Arial"/>
          <w:b/>
          <w:sz w:val="20"/>
          <w:lang w:val="en-GB"/>
        </w:rPr>
      </w:pPr>
    </w:p>
    <w:p w14:paraId="704BE18D" w14:textId="77777777" w:rsidR="00960A0F" w:rsidRPr="00071271" w:rsidRDefault="00960A0F" w:rsidP="00960A0F">
      <w:pPr>
        <w:jc w:val="center"/>
        <w:rPr>
          <w:rFonts w:cs="Arial"/>
          <w:b/>
          <w:sz w:val="20"/>
          <w:lang w:val="en-GB"/>
        </w:rPr>
      </w:pPr>
    </w:p>
    <w:p w14:paraId="2A18D356" w14:textId="77777777" w:rsidR="00960A0F" w:rsidRPr="00071271" w:rsidRDefault="00960A0F" w:rsidP="00960A0F">
      <w:pPr>
        <w:jc w:val="center"/>
        <w:rPr>
          <w:rFonts w:cs="Arial"/>
          <w:b/>
          <w:sz w:val="20"/>
          <w:lang w:val="en-GB"/>
        </w:rPr>
      </w:pPr>
    </w:p>
    <w:p w14:paraId="1570607D" w14:textId="77777777" w:rsidR="00960A0F" w:rsidRPr="00071271" w:rsidRDefault="00960A0F" w:rsidP="00960A0F">
      <w:pPr>
        <w:jc w:val="center"/>
        <w:rPr>
          <w:rFonts w:cs="Arial"/>
          <w:b/>
          <w:sz w:val="20"/>
          <w:lang w:val="en-GB"/>
        </w:rPr>
      </w:pPr>
    </w:p>
    <w:bookmarkEnd w:id="0"/>
    <w:p w14:paraId="13325183" w14:textId="77777777" w:rsidR="00AC3757" w:rsidRPr="00071271" w:rsidRDefault="00AC3757" w:rsidP="00AC3757">
      <w:pPr>
        <w:rPr>
          <w:rFonts w:cs="Arial"/>
          <w:b/>
          <w:sz w:val="20"/>
          <w:lang w:val="en-GB"/>
        </w:rPr>
      </w:pPr>
    </w:p>
    <w:p w14:paraId="44F2A97E" w14:textId="77777777" w:rsidR="00CE26B3" w:rsidRPr="00071271" w:rsidRDefault="00CE26B3" w:rsidP="00AC3757">
      <w:pPr>
        <w:rPr>
          <w:rFonts w:cs="Arial"/>
          <w:b/>
          <w:sz w:val="20"/>
          <w:lang w:val="en-GB"/>
        </w:rPr>
      </w:pPr>
    </w:p>
    <w:p w14:paraId="2C5D0F01" w14:textId="77777777" w:rsidR="00CE26B3" w:rsidRPr="00071271" w:rsidRDefault="00CE26B3" w:rsidP="00AC3757">
      <w:pPr>
        <w:rPr>
          <w:rFonts w:cs="Arial"/>
          <w:b/>
          <w:sz w:val="20"/>
          <w:lang w:val="en-GB"/>
        </w:rPr>
      </w:pPr>
    </w:p>
    <w:p w14:paraId="0915771A" w14:textId="77777777" w:rsidR="00CE26B3" w:rsidRPr="00071271" w:rsidRDefault="00CE26B3" w:rsidP="00AC3757">
      <w:pPr>
        <w:rPr>
          <w:rFonts w:cs="Arial"/>
          <w:b/>
          <w:sz w:val="20"/>
          <w:lang w:val="en-GB"/>
        </w:rPr>
      </w:pPr>
    </w:p>
    <w:p w14:paraId="2BD2E705" w14:textId="77777777" w:rsidR="00CE26B3" w:rsidRPr="00071271" w:rsidRDefault="00CE26B3" w:rsidP="00CE26B3">
      <w:pPr>
        <w:pStyle w:val="Heading1"/>
        <w:rPr>
          <w:bCs/>
          <w:caps/>
          <w:smallCaps/>
          <w:sz w:val="22"/>
          <w:szCs w:val="22"/>
          <w:lang w:val="en-GB"/>
        </w:rPr>
      </w:pPr>
      <w:r w:rsidRPr="00071271">
        <w:rPr>
          <w:bCs/>
          <w:smallCaps/>
          <w:sz w:val="22"/>
          <w:szCs w:val="22"/>
          <w:lang w:val="en-GB"/>
        </w:rPr>
        <w:lastRenderedPageBreak/>
        <w:t>Article 1</w:t>
      </w:r>
    </w:p>
    <w:p w14:paraId="54F56629"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SUBJECT OF THE FRAME CONTRACT </w:t>
      </w:r>
    </w:p>
    <w:p w14:paraId="655D0756" w14:textId="77777777" w:rsidR="00CE26B3" w:rsidRPr="00071271" w:rsidRDefault="00CE26B3" w:rsidP="00CE26B3">
      <w:pPr>
        <w:pStyle w:val="BodyText"/>
        <w:ind w:left="360"/>
        <w:rPr>
          <w:rFonts w:cs="Arial"/>
          <w:sz w:val="20"/>
          <w:lang w:val="en-GB"/>
        </w:rPr>
      </w:pPr>
    </w:p>
    <w:p w14:paraId="3CEF6348" w14:textId="77777777" w:rsidR="00CE26B3" w:rsidRPr="00071271" w:rsidRDefault="00CE26B3" w:rsidP="00CE26B3">
      <w:pPr>
        <w:pStyle w:val="NoSpacing"/>
        <w:jc w:val="both"/>
        <w:rPr>
          <w:rFonts w:ascii="Arial" w:hAnsi="Arial" w:cs="Arial"/>
          <w:sz w:val="20"/>
          <w:szCs w:val="20"/>
          <w:lang w:val="en-GB"/>
        </w:rPr>
      </w:pPr>
    </w:p>
    <w:p w14:paraId="46C0905B" w14:textId="0A989CA9" w:rsidR="00CE26B3" w:rsidRPr="00071271" w:rsidRDefault="00CE26B3" w:rsidP="00CE26B3">
      <w:pPr>
        <w:pStyle w:val="NoSpacing"/>
        <w:jc w:val="both"/>
        <w:rPr>
          <w:rFonts w:ascii="Arial" w:hAnsi="Arial" w:cs="Arial"/>
          <w:sz w:val="20"/>
          <w:szCs w:val="20"/>
          <w:lang w:val="en-GB"/>
        </w:rPr>
      </w:pPr>
      <w:r w:rsidRPr="00071271">
        <w:rPr>
          <w:rFonts w:ascii="Arial" w:hAnsi="Arial" w:cs="Arial"/>
          <w:sz w:val="20"/>
          <w:szCs w:val="20"/>
          <w:lang w:val="en-GB"/>
        </w:rPr>
        <w:t xml:space="preserve">The subject of this Frame Contract is the delivery of </w:t>
      </w:r>
      <w:r w:rsidRPr="00071271">
        <w:rPr>
          <w:rFonts w:ascii="Arial" w:hAnsi="Arial" w:cs="Arial"/>
          <w:i/>
          <w:sz w:val="20"/>
          <w:lang w:val="en-GB"/>
        </w:rPr>
        <w:t>............................... (name of goods)</w:t>
      </w:r>
      <w:r w:rsidRPr="00071271">
        <w:rPr>
          <w:rFonts w:ascii="Arial" w:hAnsi="Arial" w:cs="Arial"/>
          <w:sz w:val="20"/>
          <w:lang w:val="en-GB"/>
        </w:rPr>
        <w:t xml:space="preserve"> </w:t>
      </w:r>
      <w:r w:rsidRPr="00071271">
        <w:rPr>
          <w:rFonts w:ascii="Arial" w:hAnsi="Arial" w:cs="Arial"/>
          <w:sz w:val="20"/>
          <w:szCs w:val="20"/>
          <w:lang w:val="en-GB"/>
        </w:rPr>
        <w:t xml:space="preserve">(hereinafter referred to as: Goods). The SELLER undertakes to deliver the Goods in accordance with the provisions of this Frame Contract, General Terms and Conditions for the Procurement of Goods in INA Group companies (hereinafter referred to as: GTC) and other documents that make an integral part of the Frame Contract and are stipulated in the “Integral parts of the Frame Contract“ provision hereof. </w:t>
      </w:r>
    </w:p>
    <w:p w14:paraId="646ECCAC" w14:textId="77777777" w:rsidR="00CE26B3" w:rsidRPr="00F43516" w:rsidRDefault="00CE26B3" w:rsidP="00CE26B3">
      <w:pPr>
        <w:pStyle w:val="NoSpacing"/>
        <w:jc w:val="both"/>
        <w:rPr>
          <w:rFonts w:ascii="Arial" w:hAnsi="Arial" w:cs="Arial"/>
          <w:sz w:val="20"/>
          <w:szCs w:val="20"/>
          <w:lang w:val="en-GB"/>
        </w:rPr>
      </w:pPr>
    </w:p>
    <w:p w14:paraId="09AEC59E" w14:textId="77777777" w:rsidR="00CE26B3" w:rsidRPr="00F43516" w:rsidRDefault="00CE26B3" w:rsidP="00CE26B3">
      <w:pPr>
        <w:jc w:val="both"/>
        <w:rPr>
          <w:rFonts w:cs="Arial"/>
          <w:sz w:val="20"/>
          <w:lang w:val="en-GB"/>
        </w:rPr>
      </w:pPr>
      <w:r w:rsidRPr="00F43516">
        <w:rPr>
          <w:rFonts w:cs="Arial"/>
          <w:sz w:val="20"/>
          <w:lang w:val="en-GB"/>
        </w:rPr>
        <w:t xml:space="preserve">The Parties agree that this contract is deemed a frame contract, as the BUYER is not obliged to order/buy any type or quantity of the Goods during the validity of this contract. </w:t>
      </w:r>
    </w:p>
    <w:p w14:paraId="10DFFDCA" w14:textId="77777777" w:rsidR="00CE26B3" w:rsidRPr="00F43516" w:rsidRDefault="00CE26B3" w:rsidP="00CE26B3">
      <w:pPr>
        <w:jc w:val="both"/>
        <w:rPr>
          <w:rFonts w:cs="Arial"/>
          <w:szCs w:val="22"/>
          <w:lang w:val="en-GB"/>
        </w:rPr>
      </w:pPr>
    </w:p>
    <w:p w14:paraId="0789C538" w14:textId="77777777" w:rsidR="00CE26B3" w:rsidRPr="00F43516" w:rsidRDefault="00CE26B3" w:rsidP="00CE26B3">
      <w:pPr>
        <w:jc w:val="both"/>
        <w:rPr>
          <w:rFonts w:eastAsia="Calibri" w:cs="Arial"/>
          <w:sz w:val="20"/>
          <w:lang w:val="en-GB"/>
        </w:rPr>
      </w:pPr>
      <w:r w:rsidRPr="00F43516">
        <w:rPr>
          <w:rFonts w:eastAsia="Calibri" w:cs="Arial"/>
          <w:sz w:val="20"/>
          <w:lang w:val="en-GB"/>
        </w:rPr>
        <w:t xml:space="preserve">Binding quantities of the Goods shall be bought by the BUYER </w:t>
      </w:r>
      <w:proofErr w:type="gramStart"/>
      <w:r w:rsidRPr="00F43516">
        <w:rPr>
          <w:rFonts w:eastAsia="Calibri" w:cs="Arial"/>
          <w:sz w:val="20"/>
          <w:lang w:val="en-GB"/>
        </w:rPr>
        <w:t>on the basis of</w:t>
      </w:r>
      <w:proofErr w:type="gramEnd"/>
      <w:r w:rsidRPr="00F43516">
        <w:rPr>
          <w:rFonts w:eastAsia="Calibri" w:cs="Arial"/>
          <w:sz w:val="20"/>
          <w:lang w:val="en-GB"/>
        </w:rPr>
        <w:t xml:space="preserve"> Call Offs issued to the SELLER in accordance with the GTC. The SELLER is obliged to deliver the type and the quantity of the Goods according to the issued Call Offs. </w:t>
      </w:r>
    </w:p>
    <w:p w14:paraId="4B5FAA3E" w14:textId="77777777" w:rsidR="00CE26B3" w:rsidRPr="00071271" w:rsidRDefault="00CE26B3" w:rsidP="00CE26B3">
      <w:pPr>
        <w:rPr>
          <w:rFonts w:cs="Arial"/>
          <w:sz w:val="20"/>
          <w:lang w:val="en-GB"/>
        </w:rPr>
      </w:pPr>
    </w:p>
    <w:p w14:paraId="2B0BAA2C" w14:textId="77777777" w:rsidR="00CE26B3" w:rsidRPr="00071271" w:rsidRDefault="00CE26B3" w:rsidP="00CE26B3">
      <w:pPr>
        <w:pStyle w:val="Heading1"/>
        <w:rPr>
          <w:bCs/>
          <w:caps/>
          <w:smallCaps/>
          <w:sz w:val="22"/>
          <w:szCs w:val="22"/>
          <w:lang w:val="en-GB"/>
        </w:rPr>
      </w:pPr>
      <w:r w:rsidRPr="00071271">
        <w:rPr>
          <w:bCs/>
          <w:smallCaps/>
          <w:sz w:val="22"/>
          <w:szCs w:val="22"/>
          <w:lang w:val="en-GB"/>
        </w:rPr>
        <w:t>Article 2</w:t>
      </w:r>
    </w:p>
    <w:p w14:paraId="798C2EBA" w14:textId="77777777" w:rsidR="00CE26B3" w:rsidRPr="00071271" w:rsidRDefault="00CE26B3" w:rsidP="00CE26B3">
      <w:pPr>
        <w:pStyle w:val="Heading1"/>
        <w:rPr>
          <w:bCs/>
          <w:caps/>
          <w:smallCaps/>
          <w:sz w:val="22"/>
          <w:szCs w:val="22"/>
          <w:lang w:val="en-GB"/>
        </w:rPr>
      </w:pPr>
      <w:r w:rsidRPr="00071271">
        <w:rPr>
          <w:bCs/>
          <w:smallCaps/>
          <w:sz w:val="22"/>
          <w:szCs w:val="22"/>
          <w:lang w:val="en-GB"/>
        </w:rPr>
        <w:t>PRICE</w:t>
      </w:r>
    </w:p>
    <w:p w14:paraId="11E9801F" w14:textId="77777777" w:rsidR="00CE26B3" w:rsidRPr="00071271" w:rsidRDefault="00CE26B3" w:rsidP="00CE26B3">
      <w:pPr>
        <w:ind w:left="709" w:hanging="709"/>
        <w:jc w:val="both"/>
        <w:rPr>
          <w:rFonts w:cs="Arial"/>
          <w:sz w:val="20"/>
          <w:lang w:val="en-GB"/>
        </w:rPr>
      </w:pPr>
    </w:p>
    <w:p w14:paraId="7007CB96" w14:textId="43A2666D" w:rsidR="00CE26B3" w:rsidRPr="00071271" w:rsidRDefault="00CE26B3" w:rsidP="00CE26B3">
      <w:pPr>
        <w:pStyle w:val="NoSpacing"/>
        <w:jc w:val="both"/>
        <w:rPr>
          <w:rFonts w:ascii="Arial" w:hAnsi="Arial" w:cs="Arial"/>
          <w:sz w:val="20"/>
          <w:szCs w:val="20"/>
          <w:lang w:val="en-GB"/>
        </w:rPr>
      </w:pPr>
      <w:r w:rsidRPr="00071271">
        <w:rPr>
          <w:rFonts w:ascii="Arial" w:hAnsi="Arial" w:cs="Arial"/>
          <w:sz w:val="20"/>
          <w:szCs w:val="20"/>
          <w:lang w:val="en-GB"/>
        </w:rPr>
        <w:t xml:space="preserve">Unit prices of the Goods and possible discounts are set forth in the Bid / Bill of Quantities and are fixed/unchangeable on any legal basis during the validity of the Frame Contract, regardless of the amount of the Goods purchased by the BUYER from the SELLER based on this Frame Contract. </w:t>
      </w:r>
    </w:p>
    <w:p w14:paraId="48404F1F" w14:textId="77777777" w:rsidR="00CE26B3" w:rsidRPr="00071271" w:rsidRDefault="00CE26B3" w:rsidP="00CE26B3">
      <w:pPr>
        <w:pStyle w:val="NoSpacing"/>
        <w:jc w:val="both"/>
        <w:rPr>
          <w:rFonts w:ascii="Arial" w:hAnsi="Arial" w:cs="Arial"/>
          <w:sz w:val="20"/>
          <w:szCs w:val="20"/>
          <w:lang w:val="en-GB"/>
        </w:rPr>
      </w:pPr>
    </w:p>
    <w:p w14:paraId="761A3F76" w14:textId="77777777" w:rsidR="00CE26B3" w:rsidRPr="00071271" w:rsidRDefault="00CE26B3" w:rsidP="00CE26B3">
      <w:pPr>
        <w:pStyle w:val="NoSpacing"/>
        <w:jc w:val="both"/>
        <w:rPr>
          <w:rFonts w:ascii="Arial" w:hAnsi="Arial" w:cs="Arial"/>
          <w:sz w:val="20"/>
          <w:szCs w:val="20"/>
          <w:lang w:val="en-GB"/>
        </w:rPr>
      </w:pPr>
      <w:r w:rsidRPr="00071271">
        <w:rPr>
          <w:rFonts w:ascii="Arial" w:hAnsi="Arial" w:cs="Arial"/>
          <w:sz w:val="20"/>
          <w:szCs w:val="20"/>
          <w:lang w:val="en-GB"/>
        </w:rPr>
        <w:t>The actual price to be paid by the BUYER for the purchased Goods will result from the issued Call Offs.</w:t>
      </w:r>
    </w:p>
    <w:p w14:paraId="68018960" w14:textId="77777777" w:rsidR="00CE26B3" w:rsidRPr="00071271" w:rsidRDefault="00CE26B3" w:rsidP="00CE26B3">
      <w:pPr>
        <w:pStyle w:val="NoSpacing"/>
        <w:jc w:val="both"/>
        <w:rPr>
          <w:rFonts w:ascii="Arial" w:hAnsi="Arial" w:cs="Arial"/>
          <w:sz w:val="20"/>
          <w:szCs w:val="20"/>
          <w:lang w:val="en-GB"/>
        </w:rPr>
      </w:pPr>
    </w:p>
    <w:p w14:paraId="14A7961E" w14:textId="77777777" w:rsidR="00CE26B3" w:rsidRPr="00071271" w:rsidRDefault="00CE26B3" w:rsidP="00CE26B3">
      <w:pPr>
        <w:pStyle w:val="Heading1"/>
        <w:rPr>
          <w:bCs/>
          <w:caps/>
          <w:smallCaps/>
          <w:sz w:val="22"/>
          <w:szCs w:val="22"/>
          <w:lang w:val="en-GB"/>
        </w:rPr>
      </w:pPr>
      <w:r w:rsidRPr="00071271">
        <w:rPr>
          <w:bCs/>
          <w:smallCaps/>
          <w:sz w:val="22"/>
          <w:szCs w:val="22"/>
          <w:lang w:val="en-GB"/>
        </w:rPr>
        <w:t>Article 3</w:t>
      </w:r>
    </w:p>
    <w:p w14:paraId="7C36C1FB" w14:textId="77777777" w:rsidR="00CE26B3" w:rsidRPr="00071271" w:rsidRDefault="00CE26B3" w:rsidP="00CE26B3">
      <w:pPr>
        <w:pStyle w:val="Heading1"/>
        <w:rPr>
          <w:bCs/>
          <w:caps/>
          <w:smallCaps/>
          <w:lang w:val="en-GB"/>
        </w:rPr>
      </w:pPr>
      <w:r w:rsidRPr="00071271">
        <w:rPr>
          <w:bCs/>
          <w:smallCaps/>
          <w:sz w:val="22"/>
          <w:szCs w:val="22"/>
          <w:lang w:val="en-GB"/>
        </w:rPr>
        <w:t>INVOICING AND PAYMENT</w:t>
      </w:r>
    </w:p>
    <w:p w14:paraId="5BBCA627" w14:textId="77777777" w:rsidR="00CE26B3" w:rsidRPr="00071271" w:rsidRDefault="00CE26B3" w:rsidP="00CE26B3">
      <w:pPr>
        <w:pStyle w:val="BodyText"/>
        <w:rPr>
          <w:rFonts w:cs="Arial"/>
          <w:b w:val="0"/>
          <w:sz w:val="20"/>
          <w:u w:val="single"/>
          <w:lang w:val="en-GB"/>
        </w:rPr>
      </w:pPr>
    </w:p>
    <w:p w14:paraId="6F3F1CA1" w14:textId="77777777" w:rsidR="00CE26B3" w:rsidRPr="00071271" w:rsidRDefault="00CE26B3" w:rsidP="00CE26B3">
      <w:pPr>
        <w:rPr>
          <w:rFonts w:cs="Arial"/>
          <w:bCs/>
          <w:sz w:val="20"/>
          <w:lang w:val="en-GB" w:eastAsia="hr-HR"/>
        </w:rPr>
      </w:pPr>
      <w:r w:rsidRPr="00071271">
        <w:rPr>
          <w:rFonts w:cs="Arial"/>
          <w:bCs/>
          <w:sz w:val="20"/>
          <w:lang w:val="en-GB" w:eastAsia="hr-HR"/>
        </w:rPr>
        <w:t>After the delivery of the Goods, the SELLER will issue an invoice to the BUYER in accordance with the GTC.</w:t>
      </w:r>
    </w:p>
    <w:p w14:paraId="633A2CFE" w14:textId="77777777" w:rsidR="00CE26B3" w:rsidRPr="00071271" w:rsidRDefault="00CE26B3" w:rsidP="00CE26B3">
      <w:pPr>
        <w:ind w:left="705" w:hanging="705"/>
        <w:jc w:val="both"/>
        <w:rPr>
          <w:rFonts w:cs="Arial"/>
          <w:sz w:val="20"/>
          <w:lang w:val="en-GB" w:eastAsia="hr-HR"/>
        </w:rPr>
      </w:pPr>
    </w:p>
    <w:p w14:paraId="49DD0AAD" w14:textId="77777777" w:rsidR="00CE26B3" w:rsidRPr="00071271" w:rsidRDefault="00CE26B3" w:rsidP="00CE26B3">
      <w:pPr>
        <w:jc w:val="both"/>
        <w:rPr>
          <w:rFonts w:cs="Calibri"/>
          <w:sz w:val="20"/>
          <w:lang w:val="en-GB"/>
        </w:rPr>
      </w:pPr>
      <w:r w:rsidRPr="00071271">
        <w:rPr>
          <w:rFonts w:cs="Arial"/>
          <w:bCs/>
          <w:sz w:val="20"/>
          <w:lang w:val="en-GB" w:eastAsia="hr-HR"/>
        </w:rPr>
        <w:t>Payment due date is 60 (sixty) days from the date of handover specified on the handover document</w:t>
      </w:r>
      <w:r w:rsidRPr="00071271">
        <w:rPr>
          <w:rFonts w:cs="Calibri"/>
          <w:sz w:val="20"/>
          <w:lang w:val="en-GB"/>
        </w:rPr>
        <w:t xml:space="preserve"> signed by both Parties.</w:t>
      </w:r>
    </w:p>
    <w:p w14:paraId="3FEF7919" w14:textId="77777777" w:rsidR="00CE26B3" w:rsidRPr="00071271" w:rsidRDefault="00CE26B3" w:rsidP="00CE26B3">
      <w:pPr>
        <w:jc w:val="both"/>
        <w:rPr>
          <w:rFonts w:cs="Arial"/>
          <w:sz w:val="20"/>
          <w:lang w:val="en-GB"/>
        </w:rPr>
      </w:pPr>
    </w:p>
    <w:p w14:paraId="61057D49" w14:textId="77777777" w:rsidR="00CE26B3" w:rsidRPr="00071271" w:rsidRDefault="00CE26B3" w:rsidP="00CE26B3">
      <w:pPr>
        <w:jc w:val="both"/>
        <w:rPr>
          <w:rFonts w:cs="Arial"/>
          <w:bCs/>
          <w:sz w:val="20"/>
          <w:lang w:val="en-US" w:eastAsia="hr-HR"/>
        </w:rPr>
      </w:pPr>
      <w:r w:rsidRPr="00071271">
        <w:rPr>
          <w:rFonts w:cs="Arial"/>
          <w:bCs/>
          <w:sz w:val="20"/>
          <w:lang w:val="en-US" w:eastAsia="hr-HR"/>
        </w:rPr>
        <w:t xml:space="preserve">The BUYER shall effect payment in </w:t>
      </w:r>
      <w:proofErr w:type="spellStart"/>
      <w:r w:rsidRPr="00071271">
        <w:rPr>
          <w:rFonts w:cs="Arial"/>
          <w:bCs/>
          <w:sz w:val="20"/>
          <w:lang w:val="en-US" w:eastAsia="hr-HR"/>
        </w:rPr>
        <w:t>favour</w:t>
      </w:r>
      <w:proofErr w:type="spellEnd"/>
      <w:r w:rsidRPr="00071271">
        <w:rPr>
          <w:rFonts w:cs="Arial"/>
          <w:bCs/>
          <w:sz w:val="20"/>
          <w:lang w:val="en-US" w:eastAsia="hr-HR"/>
        </w:rPr>
        <w:t xml:space="preserve"> of the SELLER's bank account indicated in the invoice and in the preamble to this Frame contract. </w:t>
      </w:r>
    </w:p>
    <w:p w14:paraId="2AA4451E" w14:textId="204FFAF7" w:rsidR="00CE26B3" w:rsidRPr="00071271" w:rsidRDefault="00CE26B3" w:rsidP="00CE26B3">
      <w:pPr>
        <w:jc w:val="both"/>
        <w:rPr>
          <w:rFonts w:cs="Arial"/>
          <w:bCs/>
          <w:lang w:val="en-GB" w:eastAsia="hr-HR"/>
        </w:rPr>
      </w:pPr>
      <w:r w:rsidRPr="00071271">
        <w:rPr>
          <w:rFonts w:cs="Arial"/>
          <w:bCs/>
          <w:sz w:val="20"/>
          <w:lang w:val="en-US" w:eastAsia="hr-HR"/>
        </w:rPr>
        <w:t xml:space="preserve">The Parties specifically agree that the name(s) of the bank(s) and the number(s) of the account(s) (IBAN) indicated in the preamble to this Frame contract may be changed by means of a Statement issued by the SELLER's authorized person, using the form attached as Appendix no. </w:t>
      </w:r>
      <w:r w:rsidR="00277883">
        <w:rPr>
          <w:rFonts w:cs="Arial"/>
          <w:bCs/>
          <w:sz w:val="20"/>
          <w:lang w:val="en-US" w:eastAsia="hr-HR"/>
        </w:rPr>
        <w:t>5</w:t>
      </w:r>
      <w:r w:rsidRPr="00071271">
        <w:rPr>
          <w:rFonts w:cs="Arial"/>
          <w:bCs/>
          <w:sz w:val="20"/>
          <w:lang w:val="en-US" w:eastAsia="hr-HR"/>
        </w:rPr>
        <w:t xml:space="preserve"> of the Contract. Such Statement will be considered as an integral part of the Frame Contract, and shall enter into force upon its receipt by the BUYER. The SELLER is obliged to submit the signed Statement to the BUYER within 5 working days from the date of modification of the bank(s) name(s) and account number(s) (IBAN) via the persons and e-mail addresses specified in Article </w:t>
      </w:r>
      <w:r w:rsidR="00277883">
        <w:rPr>
          <w:rFonts w:cs="Arial"/>
          <w:bCs/>
          <w:sz w:val="20"/>
          <w:lang w:val="en-US" w:eastAsia="hr-HR"/>
        </w:rPr>
        <w:t>9</w:t>
      </w:r>
      <w:r w:rsidRPr="00071271">
        <w:rPr>
          <w:rFonts w:cs="Arial"/>
          <w:bCs/>
          <w:sz w:val="20"/>
          <w:lang w:val="en-US" w:eastAsia="hr-HR"/>
        </w:rPr>
        <w:t>- OFFICIAL COMMUNICATION.</w:t>
      </w:r>
      <w:r w:rsidRPr="00071271">
        <w:rPr>
          <w:rFonts w:cs="Arial"/>
          <w:bCs/>
          <w:lang w:val="en-GB" w:eastAsia="hr-HR"/>
        </w:rPr>
        <w:t xml:space="preserve"> </w:t>
      </w:r>
    </w:p>
    <w:p w14:paraId="7AFC6371" w14:textId="77777777" w:rsidR="00CE26B3" w:rsidRPr="00071271" w:rsidRDefault="00CE26B3" w:rsidP="00CE26B3">
      <w:pPr>
        <w:rPr>
          <w:rFonts w:cs="Arial"/>
          <w:lang w:val="en-US"/>
        </w:rPr>
      </w:pPr>
    </w:p>
    <w:p w14:paraId="3F7FD432" w14:textId="77777777" w:rsidR="00CE26B3" w:rsidRPr="00071271" w:rsidRDefault="00CE26B3" w:rsidP="00CE26B3">
      <w:pPr>
        <w:jc w:val="both"/>
        <w:rPr>
          <w:rFonts w:cs="Arial"/>
          <w:sz w:val="20"/>
          <w:lang w:val="en-GB"/>
        </w:rPr>
      </w:pPr>
    </w:p>
    <w:p w14:paraId="25FC5C9B" w14:textId="77777777" w:rsidR="00CE26B3" w:rsidRPr="00071271" w:rsidRDefault="00CE26B3" w:rsidP="00CE26B3">
      <w:pPr>
        <w:jc w:val="both"/>
        <w:rPr>
          <w:rFonts w:cs="Arial"/>
          <w:sz w:val="20"/>
          <w:lang w:val="en-GB"/>
        </w:rPr>
      </w:pPr>
      <w:r w:rsidRPr="00071271">
        <w:rPr>
          <w:rFonts w:cs="Arial"/>
          <w:sz w:val="20"/>
          <w:lang w:val="en-GB"/>
        </w:rPr>
        <w:t xml:space="preserve">The BUYER reserves the right to set off the matured debt owed by the SELLER. </w:t>
      </w:r>
    </w:p>
    <w:p w14:paraId="5D796300" w14:textId="77777777" w:rsidR="00CE26B3" w:rsidRPr="00071271" w:rsidRDefault="00CE26B3" w:rsidP="00CE26B3">
      <w:pPr>
        <w:rPr>
          <w:rFonts w:cs="Arial"/>
          <w:sz w:val="20"/>
          <w:lang w:val="en-GB" w:eastAsia="hr-HR"/>
        </w:rPr>
      </w:pPr>
    </w:p>
    <w:p w14:paraId="6DE4F06E" w14:textId="77777777" w:rsidR="001921EE" w:rsidRPr="00071271" w:rsidRDefault="00CE26B3" w:rsidP="00CE26B3">
      <w:pPr>
        <w:rPr>
          <w:rFonts w:cs="Arial"/>
          <w:sz w:val="20"/>
          <w:lang w:val="en-GB"/>
        </w:rPr>
      </w:pPr>
      <w:r w:rsidRPr="00071271">
        <w:rPr>
          <w:rFonts w:cs="Arial"/>
          <w:sz w:val="20"/>
          <w:lang w:val="en-GB"/>
        </w:rPr>
        <w:t>The invoice must be addressed to:</w:t>
      </w:r>
    </w:p>
    <w:p w14:paraId="14D7D5CA" w14:textId="02E8B05D" w:rsidR="00CE26B3" w:rsidRPr="00071271" w:rsidRDefault="00CE26B3" w:rsidP="00CE26B3">
      <w:pPr>
        <w:rPr>
          <w:rFonts w:cs="Arial"/>
          <w:sz w:val="20"/>
          <w:lang w:val="en-GB" w:eastAsia="hr-HR"/>
        </w:rPr>
      </w:pPr>
      <w:r w:rsidRPr="00071271">
        <w:rPr>
          <w:rFonts w:cs="Arial"/>
          <w:sz w:val="20"/>
          <w:lang w:val="en-GB" w:eastAsia="hr-HR"/>
        </w:rPr>
        <w:tab/>
      </w:r>
      <w:r w:rsidRPr="00071271">
        <w:rPr>
          <w:rFonts w:cs="Arial"/>
          <w:sz w:val="20"/>
          <w:lang w:val="en-GB" w:eastAsia="hr-HR"/>
        </w:rPr>
        <w:tab/>
      </w:r>
    </w:p>
    <w:p w14:paraId="62843847" w14:textId="77777777" w:rsidR="00891000" w:rsidRPr="00071271" w:rsidRDefault="00891000" w:rsidP="00891000">
      <w:pPr>
        <w:rPr>
          <w:rFonts w:cs="Arial"/>
          <w:sz w:val="20"/>
        </w:rPr>
      </w:pPr>
      <w:r w:rsidRPr="00071271">
        <w:rPr>
          <w:rFonts w:cs="Arial"/>
          <w:sz w:val="20"/>
        </w:rPr>
        <w:t>CROSCO d.o.o.</w:t>
      </w:r>
    </w:p>
    <w:p w14:paraId="056FD5DC" w14:textId="77777777" w:rsidR="00891000" w:rsidRPr="00071271" w:rsidRDefault="00891000" w:rsidP="00891000">
      <w:pPr>
        <w:rPr>
          <w:rFonts w:cs="Arial"/>
          <w:sz w:val="20"/>
        </w:rPr>
      </w:pPr>
      <w:r w:rsidRPr="00071271">
        <w:rPr>
          <w:rFonts w:cs="Arial"/>
          <w:sz w:val="20"/>
        </w:rPr>
        <w:t>Ulica grada Vukovara 18</w:t>
      </w:r>
    </w:p>
    <w:p w14:paraId="686DF52E" w14:textId="2E6C1923" w:rsidR="00CE26B3" w:rsidRPr="00071271" w:rsidRDefault="00891000" w:rsidP="00891000">
      <w:pPr>
        <w:rPr>
          <w:rFonts w:cs="Arial"/>
          <w:sz w:val="20"/>
          <w:lang w:val="en-US"/>
        </w:rPr>
      </w:pPr>
      <w:r w:rsidRPr="00071271">
        <w:rPr>
          <w:rFonts w:cs="Arial"/>
          <w:sz w:val="20"/>
        </w:rPr>
        <w:t>10 000 Zagreb</w:t>
      </w:r>
    </w:p>
    <w:p w14:paraId="5D63D5BA" w14:textId="77777777" w:rsidR="00CE26B3" w:rsidRPr="00071271" w:rsidRDefault="00CE26B3" w:rsidP="00CE26B3">
      <w:pPr>
        <w:rPr>
          <w:rFonts w:cs="Arial"/>
          <w:sz w:val="20"/>
          <w:lang w:val="en-US" w:eastAsia="hr-HR"/>
        </w:rPr>
      </w:pPr>
    </w:p>
    <w:p w14:paraId="4A5EC59A" w14:textId="77777777" w:rsidR="001921EE" w:rsidRPr="00071271" w:rsidRDefault="00CE26B3" w:rsidP="00891000">
      <w:pPr>
        <w:rPr>
          <w:rFonts w:cs="Arial"/>
          <w:sz w:val="20"/>
          <w:lang w:val="en-US" w:eastAsia="hr-HR"/>
        </w:rPr>
      </w:pPr>
      <w:r w:rsidRPr="00071271">
        <w:rPr>
          <w:rFonts w:cs="Arial"/>
          <w:sz w:val="20"/>
          <w:lang w:val="en-US" w:eastAsia="hr-HR"/>
        </w:rPr>
        <w:t>The original of the invoice must be delivered to the following address:</w:t>
      </w:r>
    </w:p>
    <w:p w14:paraId="21BBA827" w14:textId="77777777" w:rsidR="001921EE" w:rsidRPr="00071271" w:rsidRDefault="001921EE" w:rsidP="00891000">
      <w:pPr>
        <w:rPr>
          <w:rFonts w:cs="Arial"/>
          <w:sz w:val="20"/>
          <w:lang w:val="en-US" w:eastAsia="hr-HR"/>
        </w:rPr>
      </w:pPr>
    </w:p>
    <w:p w14:paraId="7338B876" w14:textId="30CF74AC" w:rsidR="00891000" w:rsidRPr="00071271" w:rsidRDefault="00891000" w:rsidP="00891000">
      <w:pPr>
        <w:rPr>
          <w:rFonts w:cs="Arial"/>
          <w:sz w:val="20"/>
        </w:rPr>
      </w:pPr>
      <w:r w:rsidRPr="00071271">
        <w:rPr>
          <w:rFonts w:cs="Arial"/>
          <w:sz w:val="20"/>
        </w:rPr>
        <w:t>CROSCO d.o.o.</w:t>
      </w:r>
    </w:p>
    <w:p w14:paraId="620980B3" w14:textId="77777777" w:rsidR="00891000" w:rsidRPr="00071271" w:rsidRDefault="00891000" w:rsidP="00891000">
      <w:pPr>
        <w:rPr>
          <w:rFonts w:cs="Arial"/>
          <w:sz w:val="20"/>
        </w:rPr>
      </w:pPr>
      <w:r w:rsidRPr="00071271">
        <w:rPr>
          <w:rFonts w:cs="Arial"/>
          <w:sz w:val="20"/>
        </w:rPr>
        <w:t>p.p. 66</w:t>
      </w:r>
    </w:p>
    <w:p w14:paraId="1AEE7109" w14:textId="219B3A5B" w:rsidR="00CE26B3" w:rsidRPr="00071271" w:rsidRDefault="00891000" w:rsidP="00891000">
      <w:pPr>
        <w:rPr>
          <w:rFonts w:cs="Arial"/>
          <w:sz w:val="20"/>
          <w:lang w:val="en-US"/>
        </w:rPr>
      </w:pPr>
      <w:r w:rsidRPr="00071271">
        <w:rPr>
          <w:rFonts w:cs="Arial"/>
          <w:sz w:val="20"/>
        </w:rPr>
        <w:t>10 002 Zagreb</w:t>
      </w:r>
    </w:p>
    <w:p w14:paraId="487332D9" w14:textId="77777777" w:rsidR="00CE26B3" w:rsidRPr="00071271" w:rsidRDefault="00CE26B3" w:rsidP="00CE26B3">
      <w:pPr>
        <w:jc w:val="center"/>
        <w:rPr>
          <w:rFonts w:cs="Arial"/>
          <w:b/>
          <w:sz w:val="20"/>
          <w:lang w:val="en-GB"/>
        </w:rPr>
      </w:pPr>
    </w:p>
    <w:p w14:paraId="06727ABD" w14:textId="77777777" w:rsidR="00CE26B3" w:rsidRPr="00071271" w:rsidRDefault="00CE26B3" w:rsidP="00CE26B3">
      <w:pPr>
        <w:jc w:val="center"/>
        <w:rPr>
          <w:rFonts w:cs="Arial"/>
          <w:b/>
          <w:sz w:val="20"/>
          <w:lang w:val="en-GB"/>
        </w:rPr>
      </w:pPr>
    </w:p>
    <w:p w14:paraId="70DB5835" w14:textId="77777777" w:rsidR="00CE26B3" w:rsidRPr="00071271" w:rsidRDefault="00CE26B3" w:rsidP="00CE26B3">
      <w:pPr>
        <w:pStyle w:val="Heading1"/>
        <w:rPr>
          <w:bCs/>
          <w:caps/>
          <w:smallCaps/>
          <w:sz w:val="22"/>
          <w:szCs w:val="22"/>
          <w:lang w:val="en-GB"/>
        </w:rPr>
      </w:pPr>
      <w:r w:rsidRPr="00071271">
        <w:rPr>
          <w:bCs/>
          <w:smallCaps/>
          <w:sz w:val="22"/>
          <w:szCs w:val="22"/>
          <w:lang w:val="en-GB"/>
        </w:rPr>
        <w:lastRenderedPageBreak/>
        <w:t>Article 4</w:t>
      </w:r>
    </w:p>
    <w:p w14:paraId="29D3E842"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DELIVERY TIME AND PLACE / DELIVERY TERM </w:t>
      </w:r>
    </w:p>
    <w:p w14:paraId="41820152" w14:textId="77777777" w:rsidR="00CE26B3" w:rsidRPr="00071271" w:rsidRDefault="00CE26B3" w:rsidP="00CE26B3">
      <w:pPr>
        <w:rPr>
          <w:rFonts w:cs="Arial"/>
          <w:b/>
          <w:bCs/>
          <w:sz w:val="20"/>
          <w:u w:val="single"/>
          <w:lang w:val="en-GB"/>
        </w:rPr>
      </w:pPr>
    </w:p>
    <w:p w14:paraId="03A2D485" w14:textId="70663247" w:rsidR="00CE26B3" w:rsidRPr="00071271" w:rsidRDefault="00CE26B3" w:rsidP="00CE26B3">
      <w:pPr>
        <w:jc w:val="both"/>
        <w:rPr>
          <w:rFonts w:cs="Arial"/>
          <w:sz w:val="20"/>
          <w:lang w:val="en-GB"/>
        </w:rPr>
      </w:pPr>
      <w:r w:rsidRPr="00071271">
        <w:rPr>
          <w:rFonts w:cs="Arial"/>
          <w:sz w:val="20"/>
          <w:lang w:val="en-GB"/>
        </w:rPr>
        <w:t xml:space="preserve">The SELLER shall deliver the Goods in accordance with the schedule determined by the BUYER in its Call Offs, during the Frame Contract validity period. </w:t>
      </w:r>
    </w:p>
    <w:p w14:paraId="18BFAB31" w14:textId="75E3443A" w:rsidR="00CE26B3" w:rsidRPr="00071271" w:rsidRDefault="00CE26B3" w:rsidP="00CE26B3">
      <w:pPr>
        <w:jc w:val="both"/>
        <w:rPr>
          <w:rFonts w:cs="Arial"/>
          <w:sz w:val="20"/>
          <w:lang w:val="en-GB"/>
        </w:rPr>
      </w:pPr>
      <w:r w:rsidRPr="00071271">
        <w:rPr>
          <w:rFonts w:cs="Arial"/>
          <w:sz w:val="20"/>
          <w:lang w:val="en-GB"/>
        </w:rPr>
        <w:t xml:space="preserve">The Goods will be delivered in the period of _______days from the date of Call Off receipt on _________ delivery term. </w:t>
      </w:r>
    </w:p>
    <w:p w14:paraId="0C17251C" w14:textId="77777777" w:rsidR="00CE26B3" w:rsidRPr="00071271" w:rsidRDefault="00CE26B3" w:rsidP="00CE26B3">
      <w:pPr>
        <w:jc w:val="both"/>
        <w:rPr>
          <w:rFonts w:cs="Arial"/>
          <w:sz w:val="20"/>
          <w:lang w:val="en-GB"/>
        </w:rPr>
      </w:pPr>
    </w:p>
    <w:p w14:paraId="749BE8FE" w14:textId="77777777" w:rsidR="00CE26B3" w:rsidRPr="00071271" w:rsidRDefault="00CE26B3" w:rsidP="00CE26B3">
      <w:pPr>
        <w:jc w:val="both"/>
        <w:rPr>
          <w:rFonts w:cs="Arial"/>
          <w:sz w:val="20"/>
          <w:lang w:val="en-GB"/>
        </w:rPr>
      </w:pPr>
      <w:r w:rsidRPr="00071271">
        <w:rPr>
          <w:rFonts w:cs="Arial"/>
          <w:sz w:val="20"/>
          <w:lang w:val="en-GB"/>
        </w:rPr>
        <w:t>Minimum delivery quantity is____ kg.</w:t>
      </w:r>
    </w:p>
    <w:p w14:paraId="1C465734" w14:textId="77777777" w:rsidR="00CE26B3" w:rsidRPr="00071271" w:rsidRDefault="00CE26B3" w:rsidP="00CE26B3">
      <w:pPr>
        <w:jc w:val="both"/>
        <w:rPr>
          <w:rFonts w:cs="Arial"/>
          <w:sz w:val="20"/>
          <w:lang w:val="en-GB"/>
        </w:rPr>
      </w:pPr>
    </w:p>
    <w:p w14:paraId="2A628F59" w14:textId="77777777" w:rsidR="00CE26B3" w:rsidRPr="00071271" w:rsidRDefault="00CE26B3" w:rsidP="00CE26B3">
      <w:pPr>
        <w:pStyle w:val="Heading1"/>
        <w:rPr>
          <w:bCs/>
          <w:caps/>
          <w:smallCaps/>
          <w:sz w:val="22"/>
          <w:szCs w:val="22"/>
          <w:lang w:val="en-GB"/>
        </w:rPr>
      </w:pPr>
      <w:r w:rsidRPr="00071271">
        <w:rPr>
          <w:bCs/>
          <w:smallCaps/>
          <w:sz w:val="22"/>
          <w:szCs w:val="22"/>
          <w:lang w:val="en-GB"/>
        </w:rPr>
        <w:t>Article 5</w:t>
      </w:r>
    </w:p>
    <w:p w14:paraId="22221A08" w14:textId="77777777" w:rsidR="00CE26B3" w:rsidRPr="00071271" w:rsidRDefault="00CE26B3" w:rsidP="00CE26B3">
      <w:pPr>
        <w:jc w:val="center"/>
        <w:outlineLvl w:val="0"/>
        <w:rPr>
          <w:b/>
          <w:bCs/>
          <w:smallCaps/>
          <w:szCs w:val="22"/>
          <w:lang w:val="en-GB"/>
        </w:rPr>
      </w:pPr>
      <w:r w:rsidRPr="00071271">
        <w:rPr>
          <w:b/>
          <w:bCs/>
          <w:smallCaps/>
          <w:szCs w:val="22"/>
          <w:lang w:val="en-GB"/>
        </w:rPr>
        <w:t>PACKAGING, SHIPMENT AND HANDOVER OF THE GOODS</w:t>
      </w:r>
    </w:p>
    <w:p w14:paraId="114D7070" w14:textId="77777777" w:rsidR="00CE26B3" w:rsidRPr="00071271" w:rsidRDefault="00CE26B3" w:rsidP="00CE26B3">
      <w:pPr>
        <w:pStyle w:val="BodyText"/>
        <w:rPr>
          <w:rFonts w:cs="Arial"/>
          <w:b w:val="0"/>
          <w:sz w:val="20"/>
          <w:u w:val="single"/>
          <w:lang w:val="en-GB"/>
        </w:rPr>
      </w:pPr>
    </w:p>
    <w:p w14:paraId="62DF2FC2" w14:textId="77777777" w:rsidR="00CE26B3" w:rsidRPr="00071271" w:rsidRDefault="00CE26B3" w:rsidP="00CE26B3">
      <w:pPr>
        <w:jc w:val="both"/>
        <w:rPr>
          <w:rFonts w:cs="Arial"/>
          <w:sz w:val="20"/>
          <w:lang w:val="en-GB"/>
        </w:rPr>
      </w:pPr>
      <w:r w:rsidRPr="00071271">
        <w:rPr>
          <w:rFonts w:cs="Arial"/>
          <w:sz w:val="20"/>
          <w:lang w:val="en-GB"/>
        </w:rPr>
        <w:t>Packaging: ____________________</w:t>
      </w:r>
    </w:p>
    <w:p w14:paraId="273812B9" w14:textId="77777777" w:rsidR="00CE26B3" w:rsidRPr="00071271" w:rsidRDefault="00CE26B3" w:rsidP="00CE26B3">
      <w:pPr>
        <w:pStyle w:val="BodyText"/>
        <w:rPr>
          <w:rFonts w:cs="Arial"/>
          <w:sz w:val="20"/>
          <w:lang w:val="en-GB"/>
        </w:rPr>
      </w:pPr>
    </w:p>
    <w:p w14:paraId="2D33169B" w14:textId="77777777" w:rsidR="00CE26B3" w:rsidRPr="00071271" w:rsidRDefault="00CE26B3" w:rsidP="00CE26B3">
      <w:pPr>
        <w:jc w:val="both"/>
        <w:rPr>
          <w:rFonts w:cs="Arial"/>
          <w:noProof/>
          <w:sz w:val="20"/>
          <w:lang w:val="en-GB"/>
        </w:rPr>
      </w:pPr>
      <w:r w:rsidRPr="00071271">
        <w:rPr>
          <w:rFonts w:cs="Arial"/>
          <w:noProof/>
          <w:sz w:val="20"/>
          <w:lang w:val="en-GB"/>
        </w:rPr>
        <w:t>The SELLER shall effect shipment according to the shipping instructions received from the authorized forwarding agent ______________, tel. no. **385 ____, e-mail: _____.</w:t>
      </w:r>
    </w:p>
    <w:p w14:paraId="1BF6F228" w14:textId="77777777" w:rsidR="00CE26B3" w:rsidRPr="00071271" w:rsidRDefault="00CE26B3" w:rsidP="00CE26B3">
      <w:pPr>
        <w:rPr>
          <w:rFonts w:cs="Arial"/>
          <w:noProof/>
          <w:sz w:val="20"/>
          <w:lang w:val="en-GB"/>
        </w:rPr>
      </w:pPr>
    </w:p>
    <w:p w14:paraId="6BB4A4B2" w14:textId="77777777" w:rsidR="00CE26B3" w:rsidRPr="00071271" w:rsidRDefault="00CE26B3" w:rsidP="00CE26B3">
      <w:pPr>
        <w:jc w:val="both"/>
        <w:rPr>
          <w:rFonts w:cs="Arial"/>
          <w:noProof/>
          <w:sz w:val="20"/>
          <w:lang w:val="en-GB"/>
        </w:rPr>
      </w:pPr>
      <w:r w:rsidRPr="00071271">
        <w:rPr>
          <w:rFonts w:cs="Arial"/>
          <w:noProof/>
          <w:sz w:val="20"/>
          <w:lang w:val="en-GB"/>
        </w:rPr>
        <w:t xml:space="preserve">Upon receipt of the shipping instructions, the SELLER is obliged to notify the BUYER and the forwarding agent about the readiness of the Goods for delivery and about all other details relating to the delivery.  </w:t>
      </w:r>
    </w:p>
    <w:p w14:paraId="0C1F3B66" w14:textId="77777777" w:rsidR="00CE26B3" w:rsidRPr="00071271" w:rsidRDefault="00CE26B3" w:rsidP="00CE26B3">
      <w:pPr>
        <w:jc w:val="both"/>
        <w:rPr>
          <w:rFonts w:cs="Arial"/>
          <w:noProof/>
          <w:sz w:val="20"/>
          <w:lang w:val="en-GB"/>
        </w:rPr>
      </w:pPr>
      <w:r w:rsidRPr="00071271">
        <w:rPr>
          <w:rFonts w:cs="Arial"/>
          <w:noProof/>
          <w:sz w:val="20"/>
          <w:lang w:val="en-GB"/>
        </w:rPr>
        <w:t xml:space="preserve"> </w:t>
      </w:r>
    </w:p>
    <w:p w14:paraId="25367FEA" w14:textId="77777777" w:rsidR="00CE26B3" w:rsidRPr="00071271" w:rsidRDefault="00CE26B3" w:rsidP="00CE26B3">
      <w:pPr>
        <w:jc w:val="both"/>
        <w:rPr>
          <w:rFonts w:cs="Arial"/>
          <w:noProof/>
          <w:sz w:val="20"/>
          <w:lang w:val="en-GB"/>
        </w:rPr>
      </w:pPr>
      <w:r w:rsidRPr="00071271">
        <w:rPr>
          <w:rFonts w:cs="Arial"/>
          <w:noProof/>
          <w:sz w:val="20"/>
          <w:lang w:val="en-GB"/>
        </w:rPr>
        <w:t>The SELLER shall send the Dispatch Note to the BUYER by e-mail immediately after the shipment has been effected.</w:t>
      </w:r>
    </w:p>
    <w:p w14:paraId="36D5EEE7" w14:textId="77777777" w:rsidR="00CE26B3" w:rsidRPr="00071271" w:rsidRDefault="00CE26B3" w:rsidP="00CE26B3">
      <w:pPr>
        <w:pStyle w:val="BodyText"/>
        <w:rPr>
          <w:rFonts w:cs="Arial"/>
          <w:sz w:val="20"/>
          <w:lang w:val="en-GB"/>
        </w:rPr>
      </w:pPr>
    </w:p>
    <w:p w14:paraId="483AE4EA" w14:textId="77777777" w:rsidR="00CE26B3" w:rsidRPr="00071271" w:rsidRDefault="00CE26B3" w:rsidP="00CE26B3">
      <w:pPr>
        <w:jc w:val="both"/>
        <w:rPr>
          <w:rFonts w:cs="Arial"/>
          <w:sz w:val="20"/>
          <w:lang w:val="en-GB"/>
        </w:rPr>
      </w:pPr>
      <w:r w:rsidRPr="00071271">
        <w:rPr>
          <w:rFonts w:cs="Arial"/>
          <w:sz w:val="20"/>
          <w:lang w:val="en-GB"/>
        </w:rPr>
        <w:t>During the handover, the SELLER is obliged to enclose the following documents with the Goods:</w:t>
      </w:r>
    </w:p>
    <w:p w14:paraId="166CCC69" w14:textId="77777777" w:rsidR="00CE26B3" w:rsidRPr="00071271" w:rsidRDefault="00CE26B3" w:rsidP="00CE26B3">
      <w:pPr>
        <w:jc w:val="both"/>
        <w:rPr>
          <w:rFonts w:cs="Arial"/>
          <w:sz w:val="20"/>
          <w:lang w:val="en-GB"/>
        </w:rPr>
      </w:pPr>
    </w:p>
    <w:p w14:paraId="66EAA518"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Invoice</w:t>
      </w:r>
    </w:p>
    <w:p w14:paraId="52CC7876" w14:textId="31CAE2F8" w:rsidR="00CE26B3" w:rsidRPr="00071271" w:rsidRDefault="001921EE"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Dispatch Note</w:t>
      </w:r>
    </w:p>
    <w:p w14:paraId="0936328B"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Transport documents (CMR, RWB, AWB)</w:t>
      </w:r>
    </w:p>
    <w:p w14:paraId="7F3DB2A5"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 xml:space="preserve">Warranty card </w:t>
      </w:r>
    </w:p>
    <w:p w14:paraId="7CFB4DF6"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 xml:space="preserve">Packing list </w:t>
      </w:r>
    </w:p>
    <w:p w14:paraId="4FEAD778"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Certificate of quality and other required documents</w:t>
      </w:r>
    </w:p>
    <w:p w14:paraId="7F58EF3B" w14:textId="77777777" w:rsidR="00CE26B3" w:rsidRPr="00071271" w:rsidRDefault="00CE26B3" w:rsidP="00CE26B3">
      <w:pPr>
        <w:numPr>
          <w:ilvl w:val="0"/>
          <w:numId w:val="40"/>
        </w:numPr>
        <w:tabs>
          <w:tab w:val="clear" w:pos="3053"/>
          <w:tab w:val="num" w:pos="993"/>
        </w:tabs>
        <w:overflowPunct w:val="0"/>
        <w:autoSpaceDE w:val="0"/>
        <w:autoSpaceDN w:val="0"/>
        <w:adjustRightInd w:val="0"/>
        <w:ind w:left="993" w:hanging="284"/>
        <w:jc w:val="both"/>
        <w:textAlignment w:val="baseline"/>
        <w:rPr>
          <w:rFonts w:cs="Arial"/>
          <w:noProof/>
          <w:sz w:val="20"/>
          <w:lang w:val="en-GB"/>
        </w:rPr>
      </w:pPr>
      <w:r w:rsidRPr="00071271">
        <w:rPr>
          <w:rFonts w:cs="Arial"/>
          <w:noProof/>
          <w:sz w:val="20"/>
          <w:lang w:val="en-GB"/>
        </w:rPr>
        <w:t>Safety Data Sheet (SDS)</w:t>
      </w:r>
    </w:p>
    <w:p w14:paraId="2595A8ED" w14:textId="77777777" w:rsidR="00CE26B3" w:rsidRPr="00071271" w:rsidRDefault="00CE26B3" w:rsidP="00CE26B3">
      <w:pPr>
        <w:ind w:left="993"/>
        <w:jc w:val="both"/>
        <w:rPr>
          <w:rFonts w:cs="Arial"/>
          <w:noProof/>
          <w:szCs w:val="22"/>
          <w:lang w:val="en-GB"/>
        </w:rPr>
      </w:pPr>
    </w:p>
    <w:p w14:paraId="797E6243" w14:textId="77777777" w:rsidR="00CE26B3" w:rsidRPr="00071271" w:rsidRDefault="00CE26B3" w:rsidP="00CE26B3">
      <w:pPr>
        <w:pStyle w:val="Heading1"/>
        <w:rPr>
          <w:bCs/>
          <w:caps/>
          <w:smallCaps/>
          <w:sz w:val="22"/>
          <w:szCs w:val="22"/>
          <w:lang w:val="en-GB"/>
        </w:rPr>
      </w:pPr>
      <w:r w:rsidRPr="00071271">
        <w:rPr>
          <w:bCs/>
          <w:smallCaps/>
          <w:sz w:val="22"/>
          <w:szCs w:val="22"/>
          <w:lang w:val="en-GB"/>
        </w:rPr>
        <w:t>Article 6</w:t>
      </w:r>
    </w:p>
    <w:p w14:paraId="008CA033"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WARRANTY (GUARANTEE) </w:t>
      </w:r>
    </w:p>
    <w:p w14:paraId="2DEA81BF" w14:textId="77777777" w:rsidR="00CE26B3" w:rsidRPr="00071271" w:rsidRDefault="00CE26B3" w:rsidP="00CE26B3">
      <w:pPr>
        <w:jc w:val="center"/>
        <w:rPr>
          <w:rFonts w:cs="Arial"/>
          <w:b/>
          <w:sz w:val="20"/>
          <w:lang w:val="en-GB"/>
        </w:rPr>
      </w:pPr>
    </w:p>
    <w:p w14:paraId="18803F3A" w14:textId="42E77C63" w:rsidR="00CE26B3" w:rsidRPr="00071271" w:rsidRDefault="00CE26B3" w:rsidP="00CE26B3">
      <w:pPr>
        <w:jc w:val="both"/>
        <w:rPr>
          <w:rFonts w:cs="Arial"/>
          <w:sz w:val="20"/>
          <w:lang w:val="en-GB"/>
        </w:rPr>
      </w:pPr>
      <w:r w:rsidRPr="00071271">
        <w:rPr>
          <w:rFonts w:cs="Arial"/>
          <w:sz w:val="20"/>
          <w:lang w:val="en-GB"/>
        </w:rPr>
        <w:t>The SELLER guarantees for the correctness of the Goods, in accordance with the GTC</w:t>
      </w:r>
      <w:r w:rsidR="001921EE" w:rsidRPr="00071271">
        <w:rPr>
          <w:rFonts w:cs="Arial"/>
          <w:sz w:val="20"/>
          <w:lang w:val="en-GB"/>
        </w:rPr>
        <w:t xml:space="preserve"> </w:t>
      </w:r>
      <w:r w:rsidRPr="00071271">
        <w:rPr>
          <w:rFonts w:cs="Arial"/>
          <w:sz w:val="20"/>
          <w:lang w:val="en-GB"/>
        </w:rPr>
        <w:t xml:space="preserve">during the guarantee/warranty period of </w:t>
      </w:r>
      <w:r w:rsidR="00A658EE">
        <w:rPr>
          <w:rFonts w:cs="Arial"/>
          <w:sz w:val="20"/>
          <w:u w:val="single"/>
          <w:lang w:val="en-GB"/>
        </w:rPr>
        <w:tab/>
      </w:r>
      <w:proofErr w:type="gramStart"/>
      <w:r w:rsidR="00A658EE">
        <w:rPr>
          <w:rFonts w:cs="Arial"/>
          <w:sz w:val="20"/>
          <w:u w:val="single"/>
          <w:lang w:val="en-GB"/>
        </w:rPr>
        <w:tab/>
        <w:t xml:space="preserve"> </w:t>
      </w:r>
      <w:r w:rsidR="00A658EE">
        <w:rPr>
          <w:rFonts w:cs="Arial"/>
          <w:sz w:val="20"/>
          <w:lang w:val="en-GB"/>
        </w:rPr>
        <w:t xml:space="preserve"> </w:t>
      </w:r>
      <w:r w:rsidRPr="00071271">
        <w:rPr>
          <w:rFonts w:cs="Arial"/>
          <w:sz w:val="20"/>
          <w:lang w:val="en-GB"/>
        </w:rPr>
        <w:t>from</w:t>
      </w:r>
      <w:proofErr w:type="gramEnd"/>
      <w:r w:rsidRPr="00071271">
        <w:rPr>
          <w:rFonts w:cs="Arial"/>
          <w:sz w:val="20"/>
          <w:lang w:val="en-GB"/>
        </w:rPr>
        <w:t xml:space="preserve"> the date of</w:t>
      </w:r>
      <w:r w:rsidR="007E3A96" w:rsidRPr="00071271">
        <w:rPr>
          <w:rFonts w:cs="Arial"/>
          <w:sz w:val="20"/>
          <w:lang w:val="en-GB"/>
        </w:rPr>
        <w:t xml:space="preserve"> orderly handover of the Goods.</w:t>
      </w:r>
    </w:p>
    <w:p w14:paraId="0ACFC8BF" w14:textId="77777777" w:rsidR="007E3A96" w:rsidRPr="00071271" w:rsidRDefault="007E3A96" w:rsidP="00CE26B3">
      <w:pPr>
        <w:jc w:val="both"/>
        <w:rPr>
          <w:rFonts w:cs="Arial"/>
          <w:sz w:val="20"/>
          <w:lang w:val="en-GB"/>
        </w:rPr>
      </w:pPr>
    </w:p>
    <w:p w14:paraId="0B0653F3" w14:textId="77777777" w:rsidR="00CE26B3" w:rsidRPr="00071271" w:rsidRDefault="00CE26B3" w:rsidP="00CE26B3">
      <w:pPr>
        <w:jc w:val="both"/>
        <w:rPr>
          <w:rFonts w:cs="Arial"/>
          <w:sz w:val="20"/>
          <w:lang w:val="en-GB"/>
        </w:rPr>
      </w:pPr>
    </w:p>
    <w:p w14:paraId="7EBC9B1C" w14:textId="77777777" w:rsidR="00CE26B3" w:rsidRPr="00071271" w:rsidRDefault="00CE26B3" w:rsidP="00CE26B3">
      <w:pPr>
        <w:pStyle w:val="Heading1"/>
        <w:rPr>
          <w:bCs/>
          <w:caps/>
          <w:smallCaps/>
          <w:sz w:val="22"/>
          <w:szCs w:val="22"/>
          <w:lang w:val="en-GB"/>
        </w:rPr>
      </w:pPr>
      <w:r w:rsidRPr="00071271">
        <w:rPr>
          <w:bCs/>
          <w:smallCaps/>
          <w:sz w:val="22"/>
          <w:szCs w:val="22"/>
          <w:lang w:val="en-GB"/>
        </w:rPr>
        <w:t>Article 7</w:t>
      </w:r>
    </w:p>
    <w:p w14:paraId="24978067" w14:textId="77777777" w:rsidR="00CE26B3" w:rsidRPr="00071271" w:rsidRDefault="00CE26B3" w:rsidP="00CE26B3">
      <w:pPr>
        <w:pStyle w:val="Heading1"/>
        <w:rPr>
          <w:bCs/>
          <w:caps/>
          <w:smallCaps/>
          <w:sz w:val="22"/>
          <w:szCs w:val="22"/>
          <w:lang w:val="en-GB"/>
        </w:rPr>
      </w:pPr>
      <w:r w:rsidRPr="00071271">
        <w:rPr>
          <w:bCs/>
          <w:smallCaps/>
          <w:sz w:val="22"/>
          <w:szCs w:val="22"/>
          <w:lang w:val="en-GB"/>
        </w:rPr>
        <w:t>PERFORMANCE GUARANTEE</w:t>
      </w:r>
    </w:p>
    <w:p w14:paraId="6325B360" w14:textId="77777777" w:rsidR="00CE26B3" w:rsidRPr="00071271" w:rsidRDefault="00CE26B3" w:rsidP="00CE26B3">
      <w:pPr>
        <w:rPr>
          <w:lang w:val="en-GB"/>
        </w:rPr>
      </w:pPr>
    </w:p>
    <w:p w14:paraId="5F5B6E6D" w14:textId="77777777" w:rsidR="00CE26B3" w:rsidRPr="00071271" w:rsidRDefault="00CE26B3" w:rsidP="00CE26B3">
      <w:pPr>
        <w:jc w:val="both"/>
        <w:rPr>
          <w:rFonts w:cs="Arial"/>
          <w:sz w:val="20"/>
          <w:lang w:val="en-GB"/>
        </w:rPr>
      </w:pPr>
      <w:r w:rsidRPr="00071271">
        <w:rPr>
          <w:rFonts w:cs="Arial"/>
          <w:sz w:val="20"/>
          <w:lang w:val="en-GB"/>
        </w:rPr>
        <w:t>The SELLER shall, within eight (8) days from the effective date of this Frame Contract, submit to the BUYER a bank guarantee by which it guarantees for good performance of the Contract. Good performance implies fulfilment of all obligations the SELLER has under this Frame Contract.</w:t>
      </w:r>
    </w:p>
    <w:p w14:paraId="3F2D7EC4" w14:textId="77777777" w:rsidR="001921EE" w:rsidRPr="00071271" w:rsidRDefault="001921EE" w:rsidP="00CE26B3">
      <w:pPr>
        <w:jc w:val="both"/>
        <w:rPr>
          <w:rFonts w:cs="Arial"/>
          <w:sz w:val="20"/>
          <w:lang w:val="en-GB"/>
        </w:rPr>
      </w:pPr>
    </w:p>
    <w:p w14:paraId="51A82E17" w14:textId="697B6DBB" w:rsidR="00CE26B3" w:rsidRPr="00071271" w:rsidRDefault="00CE26B3" w:rsidP="00CE26B3">
      <w:pPr>
        <w:jc w:val="both"/>
        <w:rPr>
          <w:rStyle w:val="PageNumber"/>
          <w:rFonts w:cs="Arial"/>
          <w:sz w:val="20"/>
          <w:lang w:val="en-GB"/>
        </w:rPr>
      </w:pPr>
      <w:r w:rsidRPr="00071271">
        <w:rPr>
          <w:rFonts w:cs="Arial"/>
          <w:sz w:val="20"/>
          <w:lang w:val="en-GB"/>
        </w:rPr>
        <w:t>The Performance Guarantee shall be made out to the amount of 10% (ten per cent) of the total contracted price</w:t>
      </w:r>
      <w:r w:rsidRPr="00071271">
        <w:rPr>
          <w:rFonts w:cs="Arial"/>
          <w:i/>
          <w:sz w:val="20"/>
          <w:lang w:val="en-GB"/>
        </w:rPr>
        <w:t>,</w:t>
      </w:r>
      <w:r w:rsidRPr="00071271">
        <w:rPr>
          <w:rFonts w:cs="Arial"/>
          <w:sz w:val="20"/>
          <w:lang w:val="en-GB"/>
        </w:rPr>
        <w:t xml:space="preserve"> with the bank’s liability to pay within no later than 8 (eight) days upon receiving the BUYER’s first written demand. The Performance Guarantee must be “upon first demand”, “without cavil or argument”, “unconditional” and “irrevocable”, i.e. its content must comply with the text of the Performance Guarantee Form which makes an integral part hereof, and it must cover all of the SELLER’s obligations under this Frame Contract. The Performance Guarantee must be issued by a bank acceptable for the BUYER and must be valid 30 days longer than the Frame Contract validity period, including the warranty periods.  </w:t>
      </w:r>
    </w:p>
    <w:p w14:paraId="3BFD0C76" w14:textId="77777777" w:rsidR="00CE26B3" w:rsidRPr="00071271" w:rsidRDefault="00CE26B3" w:rsidP="00CE26B3">
      <w:pPr>
        <w:pStyle w:val="NoSpacing"/>
        <w:jc w:val="both"/>
        <w:rPr>
          <w:rFonts w:ascii="Arial" w:eastAsia="Times New Roman" w:hAnsi="Arial" w:cs="Arial"/>
          <w:sz w:val="20"/>
          <w:szCs w:val="20"/>
          <w:lang w:val="en-GB"/>
        </w:rPr>
      </w:pPr>
      <w:r w:rsidRPr="00071271">
        <w:rPr>
          <w:rFonts w:ascii="Arial" w:eastAsia="Times New Roman" w:hAnsi="Arial" w:cs="Arial"/>
          <w:sz w:val="20"/>
          <w:szCs w:val="20"/>
          <w:lang w:val="en-GB"/>
        </w:rPr>
        <w:t>In case the SELLER fails to submit the Performance Guarantee to the BUYER within the time determined in paragraph 1 and in accordance with the content of this Article, i.e. if the guarantee is not issued by the bank acceptable for the BUYER, the condition for termination of the Frame</w:t>
      </w:r>
      <w:r w:rsidRPr="00071271">
        <w:rPr>
          <w:rFonts w:cs="Arial"/>
          <w:sz w:val="20"/>
          <w:lang w:val="en-GB"/>
        </w:rPr>
        <w:t xml:space="preserve"> </w:t>
      </w:r>
      <w:r w:rsidRPr="00071271">
        <w:rPr>
          <w:rFonts w:ascii="Arial" w:eastAsia="Times New Roman" w:hAnsi="Arial" w:cs="Arial"/>
          <w:sz w:val="20"/>
          <w:szCs w:val="20"/>
          <w:lang w:val="en-GB"/>
        </w:rPr>
        <w:t>Contract on the BUYER’s part will be deemed to be fulfilled.</w:t>
      </w:r>
    </w:p>
    <w:p w14:paraId="7F765741" w14:textId="77777777" w:rsidR="00CE26B3" w:rsidRPr="00071271" w:rsidRDefault="00CE26B3" w:rsidP="00CE26B3">
      <w:pPr>
        <w:pStyle w:val="NoSpacing"/>
        <w:jc w:val="both"/>
        <w:rPr>
          <w:rFonts w:ascii="Arial" w:eastAsia="Times New Roman" w:hAnsi="Arial" w:cs="Arial"/>
          <w:sz w:val="20"/>
          <w:szCs w:val="20"/>
          <w:lang w:val="en-GB"/>
        </w:rPr>
      </w:pPr>
    </w:p>
    <w:p w14:paraId="79FE54B1" w14:textId="77777777" w:rsidR="00CE26B3" w:rsidRPr="00071271" w:rsidRDefault="00CE26B3" w:rsidP="00CE26B3">
      <w:pPr>
        <w:jc w:val="both"/>
        <w:rPr>
          <w:rFonts w:cs="Arial"/>
          <w:sz w:val="20"/>
          <w:lang w:val="en-GB"/>
        </w:rPr>
      </w:pPr>
      <w:r w:rsidRPr="00071271">
        <w:rPr>
          <w:rFonts w:cs="Arial"/>
          <w:sz w:val="20"/>
          <w:lang w:val="en-GB"/>
        </w:rPr>
        <w:lastRenderedPageBreak/>
        <w:t>In the event of extension of the Frame Contract validity period and/or increase of the total amount of this Frame Contract, the SELLER shall extend the validity of the Performance Guarantee pursuant to the extended validity of the Frame Contract and/or increase the amount in accordance with the increased total amount of the Frame Contract and submit such a Performance Guarantee to the BUYER no later than 8 (eight) days from the date of signing an Annex to the Frame Contract regulating the extension of the Frame Contract validity period and/or increase of the total amount of the Frame Contract, but no later than 8 (eight) days before expiry of the original guarantee validity period, whichever occurs first.</w:t>
      </w:r>
      <w:r w:rsidRPr="00071271">
        <w:rPr>
          <w:lang w:val="en-GB"/>
        </w:rPr>
        <w:t xml:space="preserve"> </w:t>
      </w:r>
      <w:r w:rsidRPr="00071271">
        <w:rPr>
          <w:rFonts w:cs="Arial"/>
          <w:sz w:val="20"/>
          <w:lang w:val="en-GB"/>
        </w:rPr>
        <w:t>In case the SELLER fails to comply with the provisions of this paragraph, the BUYER shall have the right to activate the Performance Guarantee.</w:t>
      </w:r>
    </w:p>
    <w:p w14:paraId="430C0F66" w14:textId="77777777" w:rsidR="00277883" w:rsidRPr="00277883" w:rsidRDefault="00277883" w:rsidP="00277883">
      <w:pPr>
        <w:pStyle w:val="Heading1"/>
        <w:rPr>
          <w:bCs/>
          <w:smallCaps/>
          <w:sz w:val="22"/>
          <w:szCs w:val="22"/>
          <w:lang w:val="en-GB"/>
        </w:rPr>
      </w:pPr>
      <w:r w:rsidRPr="00277883">
        <w:rPr>
          <w:bCs/>
          <w:smallCaps/>
          <w:sz w:val="22"/>
          <w:szCs w:val="22"/>
          <w:lang w:val="en-GB"/>
        </w:rPr>
        <w:t>Article 8</w:t>
      </w:r>
    </w:p>
    <w:p w14:paraId="40B7979E" w14:textId="77777777" w:rsidR="00277883" w:rsidRPr="00277883" w:rsidRDefault="00277883" w:rsidP="00277883">
      <w:pPr>
        <w:pStyle w:val="Heading1"/>
        <w:rPr>
          <w:bCs/>
          <w:smallCaps/>
          <w:sz w:val="22"/>
          <w:szCs w:val="22"/>
          <w:lang w:val="en-GB"/>
        </w:rPr>
      </w:pPr>
      <w:r w:rsidRPr="00277883">
        <w:rPr>
          <w:bCs/>
          <w:smallCaps/>
          <w:sz w:val="22"/>
          <w:szCs w:val="22"/>
          <w:lang w:val="en-GB"/>
        </w:rPr>
        <w:t xml:space="preserve">HEALTH, SAFETY AND ENVIRONMENTAL PROTECTION REQUIREMENTS </w:t>
      </w:r>
    </w:p>
    <w:p w14:paraId="5E4060E3" w14:textId="77777777" w:rsidR="00277883" w:rsidRPr="00277883" w:rsidRDefault="00277883" w:rsidP="00277883">
      <w:pPr>
        <w:pStyle w:val="HTMLPreformatted"/>
        <w:keepNext/>
        <w:keepLines/>
        <w:jc w:val="both"/>
        <w:rPr>
          <w:rFonts w:ascii="Arial" w:eastAsia="Times New Roman" w:hAnsi="Arial" w:cs="Arial"/>
          <w:lang w:val="en-GB"/>
        </w:rPr>
      </w:pPr>
    </w:p>
    <w:p w14:paraId="66D1D228" w14:textId="0ACA1E87" w:rsidR="00277883" w:rsidRPr="00277883" w:rsidRDefault="00277883" w:rsidP="00277883">
      <w:pPr>
        <w:jc w:val="both"/>
        <w:rPr>
          <w:rFonts w:cs="Arial"/>
          <w:sz w:val="20"/>
          <w:lang w:val="en-GB"/>
        </w:rPr>
      </w:pPr>
      <w:r w:rsidRPr="00277883">
        <w:rPr>
          <w:rFonts w:cs="Arial"/>
          <w:sz w:val="20"/>
          <w:lang w:val="en-GB"/>
        </w:rPr>
        <w:t xml:space="preserve">The Parties agree that the SD &amp; HSE Annex to the Contract (Appendix </w:t>
      </w:r>
      <w:r w:rsidR="0083138B">
        <w:rPr>
          <w:rFonts w:cs="Arial"/>
          <w:sz w:val="20"/>
          <w:lang w:val="en-GB"/>
        </w:rPr>
        <w:t>2</w:t>
      </w:r>
      <w:r w:rsidRPr="00277883">
        <w:rPr>
          <w:rFonts w:cs="Arial"/>
          <w:sz w:val="20"/>
          <w:lang w:val="en-GB"/>
        </w:rPr>
        <w:t xml:space="preserve">) which regulates the occupational health, safety and environmental protection rules in INA Group makes an integral part of this Frame Contract.  </w:t>
      </w:r>
    </w:p>
    <w:p w14:paraId="1A7845BD" w14:textId="77777777" w:rsidR="00277883" w:rsidRPr="00277883" w:rsidRDefault="00277883" w:rsidP="00277883">
      <w:pPr>
        <w:jc w:val="both"/>
        <w:rPr>
          <w:rFonts w:cs="Arial"/>
          <w:sz w:val="20"/>
          <w:lang w:val="en-GB"/>
        </w:rPr>
      </w:pPr>
      <w:r w:rsidRPr="00277883">
        <w:rPr>
          <w:rFonts w:cs="Arial"/>
          <w:sz w:val="20"/>
          <w:lang w:val="en-GB"/>
        </w:rPr>
        <w:t xml:space="preserve"> </w:t>
      </w:r>
    </w:p>
    <w:p w14:paraId="13182B25" w14:textId="77777777" w:rsidR="00277883" w:rsidRPr="00277883" w:rsidRDefault="00277883" w:rsidP="00277883">
      <w:pPr>
        <w:jc w:val="both"/>
        <w:rPr>
          <w:rFonts w:cs="Arial"/>
          <w:sz w:val="20"/>
          <w:lang w:val="en-GB"/>
        </w:rPr>
      </w:pPr>
      <w:r w:rsidRPr="00277883">
        <w:rPr>
          <w:rFonts w:cs="Arial"/>
          <w:sz w:val="20"/>
          <w:lang w:val="en-GB"/>
        </w:rPr>
        <w:t xml:space="preserve">The Parties agree that the BUYER has the right to impose penalties on the SELLER as set forth in the SD &amp; HSE Annex (hereinafter referred to as: Penalties). </w:t>
      </w:r>
    </w:p>
    <w:p w14:paraId="213BE8DC" w14:textId="77777777" w:rsidR="00277883" w:rsidRPr="00277883" w:rsidRDefault="00277883" w:rsidP="00277883">
      <w:pPr>
        <w:rPr>
          <w:rFonts w:cs="Arial"/>
          <w:sz w:val="20"/>
          <w:lang w:val="en-GB"/>
        </w:rPr>
      </w:pPr>
      <w:r w:rsidRPr="00277883">
        <w:rPr>
          <w:rFonts w:cs="Arial"/>
          <w:sz w:val="20"/>
          <w:lang w:val="en-GB"/>
        </w:rPr>
        <w:t xml:space="preserve">The penalties shall be charged separately according to the method for charging liquidated damages, as stipulated in Article 13 of the GTC.  </w:t>
      </w:r>
    </w:p>
    <w:p w14:paraId="2D040E40" w14:textId="77777777" w:rsidR="00CE26B3" w:rsidRPr="00071271" w:rsidRDefault="00CE26B3" w:rsidP="00CE26B3">
      <w:pPr>
        <w:jc w:val="both"/>
        <w:rPr>
          <w:rFonts w:cs="Arial"/>
          <w:sz w:val="20"/>
          <w:lang w:val="en-GB"/>
        </w:rPr>
      </w:pPr>
    </w:p>
    <w:p w14:paraId="6F6012E5" w14:textId="235A35D4"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9</w:t>
      </w:r>
    </w:p>
    <w:p w14:paraId="53C1D8C5"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OFFICIAL COMMUNICATION </w:t>
      </w:r>
    </w:p>
    <w:p w14:paraId="4EA5E7E4" w14:textId="77777777" w:rsidR="00CE26B3" w:rsidRPr="00071271" w:rsidRDefault="00CE26B3" w:rsidP="00CE26B3">
      <w:pPr>
        <w:pStyle w:val="NoSpacing"/>
        <w:jc w:val="both"/>
        <w:rPr>
          <w:rFonts w:ascii="Arial" w:hAnsi="Arial" w:cs="Arial"/>
          <w:sz w:val="20"/>
          <w:szCs w:val="20"/>
          <w:lang w:val="en-GB"/>
        </w:rPr>
      </w:pPr>
    </w:p>
    <w:p w14:paraId="4DBDE600" w14:textId="77777777" w:rsidR="00CE26B3" w:rsidRPr="00071271" w:rsidRDefault="00CE26B3" w:rsidP="00CE26B3">
      <w:pPr>
        <w:pStyle w:val="NoSpacing"/>
        <w:jc w:val="both"/>
        <w:rPr>
          <w:rFonts w:ascii="Arial" w:hAnsi="Arial" w:cs="Arial"/>
          <w:sz w:val="20"/>
          <w:szCs w:val="20"/>
          <w:lang w:val="en-GB"/>
        </w:rPr>
      </w:pPr>
      <w:r w:rsidRPr="00071271">
        <w:rPr>
          <w:rFonts w:ascii="Arial" w:hAnsi="Arial" w:cs="Arial"/>
          <w:sz w:val="20"/>
          <w:szCs w:val="20"/>
          <w:lang w:val="en-GB"/>
        </w:rPr>
        <w:t xml:space="preserve">All official notices may be executed solely in accordance with the GTC. </w:t>
      </w:r>
    </w:p>
    <w:p w14:paraId="092D757B" w14:textId="77777777" w:rsidR="00CE26B3" w:rsidRPr="00071271" w:rsidRDefault="00CE26B3" w:rsidP="00CE26B3">
      <w:pPr>
        <w:pStyle w:val="NoSpacing"/>
        <w:jc w:val="both"/>
        <w:rPr>
          <w:rFonts w:ascii="Arial" w:hAnsi="Arial" w:cs="Arial"/>
          <w:sz w:val="20"/>
          <w:szCs w:val="20"/>
          <w:lang w:val="en-GB"/>
        </w:rPr>
      </w:pPr>
    </w:p>
    <w:p w14:paraId="30009D3E" w14:textId="77777777" w:rsidR="00CE26B3" w:rsidRPr="00071271" w:rsidRDefault="00CE26B3" w:rsidP="00CE26B3">
      <w:pPr>
        <w:pStyle w:val="NoSpacing"/>
        <w:jc w:val="both"/>
        <w:rPr>
          <w:rFonts w:ascii="Arial" w:hAnsi="Arial" w:cs="Arial"/>
          <w:sz w:val="20"/>
          <w:szCs w:val="20"/>
          <w:lang w:val="en-GB"/>
        </w:rPr>
      </w:pPr>
      <w:r w:rsidRPr="00071271">
        <w:rPr>
          <w:rFonts w:ascii="Arial" w:hAnsi="Arial" w:cs="Arial"/>
          <w:sz w:val="20"/>
          <w:szCs w:val="20"/>
          <w:lang w:val="en-GB"/>
        </w:rPr>
        <w:t xml:space="preserve">Contact persons for official communication: </w:t>
      </w:r>
    </w:p>
    <w:p w14:paraId="229D17C9" w14:textId="77777777" w:rsidR="00CE26B3" w:rsidRPr="00071271" w:rsidRDefault="00CE26B3" w:rsidP="00CE26B3">
      <w:pPr>
        <w:pStyle w:val="NoSpacing"/>
        <w:jc w:val="both"/>
        <w:rPr>
          <w:rFonts w:ascii="Arial" w:hAnsi="Arial" w:cs="Arial"/>
          <w:sz w:val="20"/>
          <w:szCs w:val="20"/>
          <w:lang w:val="en-GB"/>
        </w:rPr>
      </w:pPr>
    </w:p>
    <w:p w14:paraId="7FA63FB3" w14:textId="77777777" w:rsidR="00CE26B3" w:rsidRPr="00071271" w:rsidRDefault="00CE26B3" w:rsidP="00CE26B3">
      <w:pPr>
        <w:rPr>
          <w:rFonts w:cs="Arial"/>
          <w:sz w:val="20"/>
          <w:lang w:val="en-GB"/>
        </w:rPr>
      </w:pPr>
      <w:r w:rsidRPr="00071271">
        <w:rPr>
          <w:rFonts w:cs="Arial"/>
          <w:sz w:val="20"/>
          <w:lang w:val="en-GB"/>
        </w:rPr>
        <w:t xml:space="preserve">BUYER’s contact person for technical issues: name and surname </w:t>
      </w:r>
      <w:proofErr w:type="gramStart"/>
      <w:r w:rsidRPr="00071271">
        <w:rPr>
          <w:rFonts w:cs="Arial"/>
          <w:sz w:val="20"/>
          <w:lang w:val="en-GB"/>
        </w:rPr>
        <w:t>( .................................</w:t>
      </w:r>
      <w:proofErr w:type="gramEnd"/>
      <w:r w:rsidRPr="00071271">
        <w:rPr>
          <w:rFonts w:cs="Arial"/>
          <w:sz w:val="20"/>
          <w:lang w:val="en-GB"/>
        </w:rPr>
        <w:t>@ina.hr)</w:t>
      </w:r>
    </w:p>
    <w:p w14:paraId="27E6B362" w14:textId="77777777" w:rsidR="00CE26B3" w:rsidRPr="00071271" w:rsidRDefault="00CE26B3" w:rsidP="00CE26B3">
      <w:pPr>
        <w:rPr>
          <w:rFonts w:cs="Arial"/>
          <w:sz w:val="20"/>
          <w:lang w:val="en-GB"/>
        </w:rPr>
      </w:pPr>
    </w:p>
    <w:p w14:paraId="587C8C18" w14:textId="1D5A9AC3" w:rsidR="00CE26B3" w:rsidRPr="00071271" w:rsidRDefault="00CE26B3" w:rsidP="00CE26B3">
      <w:pPr>
        <w:rPr>
          <w:sz w:val="20"/>
          <w:lang w:val="en-GB"/>
        </w:rPr>
      </w:pPr>
      <w:r w:rsidRPr="00071271">
        <w:rPr>
          <w:rFonts w:cs="Arial"/>
          <w:sz w:val="20"/>
          <w:lang w:val="en-GB"/>
        </w:rPr>
        <w:t>BUYER’s contact person for commercial issues: will be indicated on the individual</w:t>
      </w:r>
      <w:r w:rsidRPr="00071271">
        <w:rPr>
          <w:rFonts w:cs="Arial"/>
          <w:lang w:val="en"/>
        </w:rPr>
        <w:t xml:space="preserve"> </w:t>
      </w:r>
      <w:r w:rsidRPr="00071271">
        <w:rPr>
          <w:sz w:val="20"/>
          <w:lang w:val="en-GB"/>
        </w:rPr>
        <w:t>Call Off.</w:t>
      </w:r>
    </w:p>
    <w:p w14:paraId="3D175839" w14:textId="77777777" w:rsidR="00CE26B3" w:rsidRPr="00071271" w:rsidRDefault="00CE26B3" w:rsidP="00CE26B3">
      <w:pPr>
        <w:rPr>
          <w:rFonts w:cs="Arial"/>
          <w:sz w:val="20"/>
          <w:lang w:val="en-GB"/>
        </w:rPr>
      </w:pPr>
    </w:p>
    <w:p w14:paraId="43A064F0" w14:textId="77777777" w:rsidR="00CE26B3" w:rsidRPr="00071271" w:rsidRDefault="00CE26B3" w:rsidP="00CE26B3">
      <w:pPr>
        <w:rPr>
          <w:rFonts w:cs="Arial"/>
          <w:sz w:val="20"/>
          <w:lang w:val="en-GB"/>
        </w:rPr>
      </w:pPr>
      <w:r w:rsidRPr="00071271">
        <w:rPr>
          <w:rFonts w:cs="Arial"/>
          <w:sz w:val="20"/>
          <w:lang w:val="en-GB"/>
        </w:rPr>
        <w:t xml:space="preserve">SELLER’s contact person: name and surname </w:t>
      </w:r>
      <w:proofErr w:type="gramStart"/>
      <w:r w:rsidRPr="00071271">
        <w:rPr>
          <w:rFonts w:cs="Arial"/>
          <w:sz w:val="20"/>
          <w:lang w:val="en-GB"/>
        </w:rPr>
        <w:t>( .................................</w:t>
      </w:r>
      <w:proofErr w:type="gramEnd"/>
      <w:r w:rsidRPr="00071271">
        <w:rPr>
          <w:rFonts w:cs="Arial"/>
          <w:sz w:val="20"/>
          <w:lang w:val="en-GB"/>
        </w:rPr>
        <w:t>@.............)</w:t>
      </w:r>
    </w:p>
    <w:p w14:paraId="7B4D2A0B" w14:textId="77777777" w:rsidR="00CE26B3" w:rsidRPr="00071271" w:rsidRDefault="00CE26B3" w:rsidP="00CE26B3">
      <w:pPr>
        <w:pStyle w:val="BodyText2"/>
        <w:rPr>
          <w:rFonts w:cs="Arial"/>
          <w:sz w:val="20"/>
          <w:lang w:val="en-GB"/>
        </w:rPr>
      </w:pPr>
    </w:p>
    <w:p w14:paraId="5A52E68C" w14:textId="77777777" w:rsidR="00CE26B3" w:rsidRPr="00071271" w:rsidRDefault="00CE26B3" w:rsidP="00CE26B3">
      <w:pPr>
        <w:pStyle w:val="BodyText2"/>
        <w:tabs>
          <w:tab w:val="left" w:pos="8708"/>
        </w:tabs>
        <w:jc w:val="both"/>
        <w:rPr>
          <w:rFonts w:cs="Arial"/>
          <w:sz w:val="20"/>
          <w:lang w:val="en-GB"/>
        </w:rPr>
      </w:pPr>
      <w:r w:rsidRPr="00071271">
        <w:rPr>
          <w:rFonts w:cs="Arial"/>
          <w:sz w:val="20"/>
          <w:lang w:val="en-GB"/>
        </w:rPr>
        <w:t>SELLER is obliged in case of change any of the master data such as:</w:t>
      </w:r>
    </w:p>
    <w:p w14:paraId="3963811F" w14:textId="77777777" w:rsidR="00CE26B3" w:rsidRPr="00071271" w:rsidRDefault="00CE26B3" w:rsidP="00CE26B3">
      <w:pPr>
        <w:pStyle w:val="BodyText2"/>
        <w:numPr>
          <w:ilvl w:val="0"/>
          <w:numId w:val="48"/>
        </w:numPr>
        <w:tabs>
          <w:tab w:val="left" w:pos="8708"/>
        </w:tabs>
        <w:overflowPunct w:val="0"/>
        <w:autoSpaceDE w:val="0"/>
        <w:autoSpaceDN w:val="0"/>
        <w:adjustRightInd w:val="0"/>
        <w:jc w:val="both"/>
        <w:rPr>
          <w:rFonts w:cs="Arial"/>
          <w:sz w:val="20"/>
          <w:szCs w:val="24"/>
          <w:lang w:val="en-GB"/>
        </w:rPr>
      </w:pPr>
      <w:r w:rsidRPr="00071271">
        <w:rPr>
          <w:rFonts w:cs="Arial"/>
          <w:sz w:val="20"/>
          <w:lang w:val="en-GB"/>
        </w:rPr>
        <w:t>address,</w:t>
      </w:r>
    </w:p>
    <w:p w14:paraId="395D4A32" w14:textId="77777777" w:rsidR="00CE26B3" w:rsidRPr="00071271" w:rsidRDefault="00CE26B3" w:rsidP="00CE26B3">
      <w:pPr>
        <w:pStyle w:val="BodyText2"/>
        <w:numPr>
          <w:ilvl w:val="0"/>
          <w:numId w:val="48"/>
        </w:numPr>
        <w:tabs>
          <w:tab w:val="left" w:pos="8708"/>
        </w:tabs>
        <w:overflowPunct w:val="0"/>
        <w:autoSpaceDE w:val="0"/>
        <w:autoSpaceDN w:val="0"/>
        <w:adjustRightInd w:val="0"/>
        <w:jc w:val="both"/>
        <w:rPr>
          <w:rFonts w:cs="Arial"/>
          <w:sz w:val="20"/>
          <w:lang w:val="en-GB"/>
        </w:rPr>
      </w:pPr>
      <w:r w:rsidRPr="00071271">
        <w:rPr>
          <w:rFonts w:cs="Arial"/>
          <w:sz w:val="20"/>
          <w:lang w:val="en-GB"/>
        </w:rPr>
        <w:t>phone number, mobile phone number, e-mail</w:t>
      </w:r>
    </w:p>
    <w:p w14:paraId="4AF42207" w14:textId="77777777" w:rsidR="00CE26B3" w:rsidRPr="00071271" w:rsidRDefault="00CE26B3" w:rsidP="00CE26B3">
      <w:pPr>
        <w:pStyle w:val="BodyText2"/>
        <w:numPr>
          <w:ilvl w:val="0"/>
          <w:numId w:val="48"/>
        </w:numPr>
        <w:tabs>
          <w:tab w:val="left" w:pos="8708"/>
        </w:tabs>
        <w:overflowPunct w:val="0"/>
        <w:autoSpaceDE w:val="0"/>
        <w:autoSpaceDN w:val="0"/>
        <w:adjustRightInd w:val="0"/>
        <w:jc w:val="both"/>
        <w:rPr>
          <w:rFonts w:cs="Arial"/>
          <w:sz w:val="20"/>
          <w:lang w:val="en-GB"/>
        </w:rPr>
      </w:pPr>
      <w:r w:rsidRPr="00071271">
        <w:rPr>
          <w:rFonts w:cs="Arial"/>
          <w:sz w:val="20"/>
          <w:lang w:val="en-GB"/>
        </w:rPr>
        <w:t>the name of a legal entity,</w:t>
      </w:r>
    </w:p>
    <w:p w14:paraId="12CA336C" w14:textId="77777777" w:rsidR="00CE26B3" w:rsidRPr="00071271" w:rsidRDefault="00CE26B3" w:rsidP="00CE26B3">
      <w:pPr>
        <w:pStyle w:val="BodyText2"/>
        <w:numPr>
          <w:ilvl w:val="0"/>
          <w:numId w:val="48"/>
        </w:numPr>
        <w:tabs>
          <w:tab w:val="left" w:pos="8708"/>
        </w:tabs>
        <w:overflowPunct w:val="0"/>
        <w:autoSpaceDE w:val="0"/>
        <w:autoSpaceDN w:val="0"/>
        <w:adjustRightInd w:val="0"/>
        <w:jc w:val="both"/>
        <w:rPr>
          <w:rFonts w:cs="Arial"/>
          <w:sz w:val="20"/>
          <w:lang w:val="en-GB"/>
        </w:rPr>
      </w:pPr>
      <w:r w:rsidRPr="00071271">
        <w:rPr>
          <w:rFonts w:cs="Arial"/>
          <w:sz w:val="20"/>
          <w:lang w:val="en-GB"/>
        </w:rPr>
        <w:t>an authorized representative of SELLER,</w:t>
      </w:r>
    </w:p>
    <w:p w14:paraId="722377A5" w14:textId="77777777" w:rsidR="00CE26B3" w:rsidRPr="00071271" w:rsidRDefault="00CE26B3" w:rsidP="00CE26B3">
      <w:pPr>
        <w:pStyle w:val="BodyText2"/>
        <w:numPr>
          <w:ilvl w:val="0"/>
          <w:numId w:val="48"/>
        </w:numPr>
        <w:tabs>
          <w:tab w:val="left" w:pos="8708"/>
        </w:tabs>
        <w:overflowPunct w:val="0"/>
        <w:autoSpaceDE w:val="0"/>
        <w:autoSpaceDN w:val="0"/>
        <w:adjustRightInd w:val="0"/>
        <w:jc w:val="both"/>
        <w:rPr>
          <w:rFonts w:cs="Arial"/>
          <w:sz w:val="20"/>
          <w:lang w:val="en-GB"/>
        </w:rPr>
      </w:pPr>
      <w:r w:rsidRPr="00071271">
        <w:rPr>
          <w:rFonts w:cs="Arial"/>
          <w:sz w:val="20"/>
          <w:lang w:val="en-GB"/>
        </w:rPr>
        <w:t>change of status of a legal person,</w:t>
      </w:r>
    </w:p>
    <w:p w14:paraId="55B1E4BC" w14:textId="77777777" w:rsidR="00CE26B3" w:rsidRPr="00071271" w:rsidRDefault="00CE26B3" w:rsidP="00CE26B3">
      <w:pPr>
        <w:pStyle w:val="BodyText2"/>
        <w:tabs>
          <w:tab w:val="left" w:pos="8708"/>
        </w:tabs>
        <w:jc w:val="both"/>
        <w:rPr>
          <w:rFonts w:cs="Arial"/>
          <w:sz w:val="20"/>
          <w:lang w:val="en-GB"/>
        </w:rPr>
      </w:pPr>
      <w:r w:rsidRPr="00071271">
        <w:rPr>
          <w:rFonts w:cs="Arial"/>
          <w:sz w:val="20"/>
          <w:lang w:val="en-GB"/>
        </w:rPr>
        <w:t xml:space="preserve">submit within 48 (forty-eight) hours to the BUYER e-mail - contact person for commercial issues. </w:t>
      </w:r>
    </w:p>
    <w:p w14:paraId="24A0DA70" w14:textId="77777777" w:rsidR="00CE26B3" w:rsidRPr="00071271" w:rsidRDefault="00CE26B3" w:rsidP="001921EE">
      <w:pPr>
        <w:pStyle w:val="BodyText2"/>
        <w:tabs>
          <w:tab w:val="left" w:pos="8708"/>
        </w:tabs>
        <w:ind w:left="0" w:firstLine="0"/>
        <w:jc w:val="both"/>
        <w:rPr>
          <w:rFonts w:cs="Arial"/>
          <w:sz w:val="20"/>
          <w:lang w:val="en-GB"/>
        </w:rPr>
      </w:pPr>
      <w:r w:rsidRPr="00071271">
        <w:rPr>
          <w:rFonts w:cs="Arial"/>
          <w:sz w:val="20"/>
          <w:lang w:val="en-GB"/>
        </w:rPr>
        <w:t>SELLER accepts all consequences, risks and/or costs that may arise from omission in the fulfilment of the above-mentioned obligation, including, but not limited to, all memos and notices sent to the SELLER to the address archived in BUYER’s record file. Changes to the above data are not considered as modifications to the Frame contract and do not require the conclusion of the Annex to the Frame contract.</w:t>
      </w:r>
    </w:p>
    <w:p w14:paraId="49E8C1DE" w14:textId="77777777" w:rsidR="00CE26B3" w:rsidRPr="00071271" w:rsidRDefault="00CE26B3" w:rsidP="00CE26B3">
      <w:pPr>
        <w:pStyle w:val="BodyText2"/>
        <w:rPr>
          <w:rFonts w:cs="Arial"/>
          <w:sz w:val="20"/>
          <w:lang w:val="en-GB"/>
        </w:rPr>
      </w:pPr>
    </w:p>
    <w:p w14:paraId="016250EC" w14:textId="77777777" w:rsidR="00CE26B3" w:rsidRPr="00071271" w:rsidRDefault="00CE26B3" w:rsidP="00CE26B3">
      <w:pPr>
        <w:pStyle w:val="BodyText2"/>
        <w:rPr>
          <w:rFonts w:cs="Arial"/>
          <w:sz w:val="20"/>
          <w:lang w:val="en-GB"/>
        </w:rPr>
      </w:pPr>
    </w:p>
    <w:p w14:paraId="33C71719" w14:textId="4B4977EF"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10</w:t>
      </w:r>
      <w:r w:rsidRPr="00071271">
        <w:rPr>
          <w:bCs/>
          <w:smallCaps/>
          <w:sz w:val="22"/>
          <w:szCs w:val="22"/>
          <w:lang w:val="en-GB"/>
        </w:rPr>
        <w:t xml:space="preserve"> </w:t>
      </w:r>
    </w:p>
    <w:p w14:paraId="77CDD7BF"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MODIFICATIONS AND AMENDMENTS TO THE SPECIFICATION </w:t>
      </w:r>
    </w:p>
    <w:p w14:paraId="2EDAB289" w14:textId="77777777" w:rsidR="00CE26B3" w:rsidRPr="00071271" w:rsidRDefault="00CE26B3" w:rsidP="00CE26B3">
      <w:pPr>
        <w:pStyle w:val="BodyText2"/>
        <w:rPr>
          <w:rFonts w:cs="Arial"/>
          <w:sz w:val="20"/>
          <w:lang w:val="en-GB"/>
        </w:rPr>
      </w:pPr>
    </w:p>
    <w:p w14:paraId="15455FB3" w14:textId="29F48E23" w:rsidR="00CE26B3" w:rsidRPr="00071271" w:rsidRDefault="00CE26B3" w:rsidP="00CE26B3">
      <w:pPr>
        <w:jc w:val="both"/>
        <w:rPr>
          <w:rFonts w:cs="Arial"/>
          <w:sz w:val="20"/>
          <w:lang w:val="en-GB"/>
        </w:rPr>
      </w:pPr>
      <w:r w:rsidRPr="00071271">
        <w:rPr>
          <w:rFonts w:cs="Arial"/>
          <w:sz w:val="20"/>
          <w:lang w:val="en-GB"/>
        </w:rPr>
        <w:t xml:space="preserve">The Parties specifically state that the modifications of items and/or quantities of the Goods from the Bid / Bill of Quantities (provided they do not result in an increase in the Frame Contract value or a material change of the subject of the Frame Contract) may be made in such a way that the authorized person of the BUYER makes a Statement according to the form contained in Appendix </w:t>
      </w:r>
      <w:r w:rsidR="00B44242">
        <w:rPr>
          <w:rFonts w:cs="Arial"/>
          <w:sz w:val="20"/>
          <w:lang w:val="en-GB"/>
        </w:rPr>
        <w:t>4</w:t>
      </w:r>
      <w:r w:rsidRPr="00071271">
        <w:rPr>
          <w:rFonts w:cs="Arial"/>
          <w:sz w:val="20"/>
          <w:lang w:val="en-GB"/>
        </w:rPr>
        <w:t xml:space="preserve"> of the Frame Contract. Such Statement shall be considered an integral part of the Frame Contract and shall enter into force upon being signed by the SELLER. The SELLER is obliged to submit the signed Statement to the BUYER within </w:t>
      </w:r>
      <w:proofErr w:type="gramStart"/>
      <w:r w:rsidR="001921EE" w:rsidRPr="00071271">
        <w:rPr>
          <w:rFonts w:cs="Arial"/>
          <w:sz w:val="20"/>
          <w:lang w:val="en-GB"/>
        </w:rPr>
        <w:t>10</w:t>
      </w:r>
      <w:r w:rsidRPr="00071271">
        <w:rPr>
          <w:rFonts w:cs="Arial"/>
          <w:sz w:val="20"/>
          <w:lang w:val="en-GB"/>
        </w:rPr>
        <w:t xml:space="preserve">  days</w:t>
      </w:r>
      <w:proofErr w:type="gramEnd"/>
      <w:r w:rsidRPr="00071271">
        <w:rPr>
          <w:rFonts w:cs="Arial"/>
          <w:sz w:val="20"/>
          <w:lang w:val="en-GB"/>
        </w:rPr>
        <w:t xml:space="preserve"> or notify the BUYER that it rejects the Statement, in the same period.  </w:t>
      </w:r>
    </w:p>
    <w:p w14:paraId="0492754A" w14:textId="77777777" w:rsidR="009C35B3" w:rsidRDefault="009C35B3" w:rsidP="00CE26B3">
      <w:pPr>
        <w:jc w:val="both"/>
        <w:rPr>
          <w:rFonts w:cs="Arial"/>
          <w:sz w:val="20"/>
          <w:lang w:val="en-GB"/>
        </w:rPr>
      </w:pPr>
    </w:p>
    <w:p w14:paraId="24E5C9EA" w14:textId="192A3DD3" w:rsidR="00CE26B3" w:rsidRPr="00071271" w:rsidRDefault="00CE26B3" w:rsidP="00CE26B3">
      <w:pPr>
        <w:jc w:val="both"/>
        <w:rPr>
          <w:rFonts w:cs="Arial"/>
          <w:sz w:val="20"/>
          <w:lang w:val="en-GB"/>
        </w:rPr>
      </w:pPr>
      <w:r w:rsidRPr="00071271">
        <w:rPr>
          <w:rFonts w:cs="Arial"/>
          <w:sz w:val="20"/>
          <w:lang w:val="en-GB"/>
        </w:rPr>
        <w:t xml:space="preserve">In the event that the value of the Frame Contract is increased due to the modifications of items and/or quantities of the Goods from the Bid / Bill of Quantities or due to contracting of additional, new items of </w:t>
      </w:r>
      <w:r w:rsidRPr="00071271">
        <w:rPr>
          <w:rFonts w:cs="Arial"/>
          <w:sz w:val="20"/>
          <w:lang w:val="en-GB"/>
        </w:rPr>
        <w:lastRenderedPageBreak/>
        <w:t xml:space="preserve">the Goods, such modification may be made exclusively by means of concluding a special Annex to this Frame Contract, which will be signed by authorized representatives of both Parties. </w:t>
      </w:r>
    </w:p>
    <w:p w14:paraId="1E7FCBBC" w14:textId="77777777" w:rsidR="00CE26B3" w:rsidRPr="00071271" w:rsidRDefault="00CE26B3" w:rsidP="00CE26B3">
      <w:pPr>
        <w:pStyle w:val="BodyText2"/>
        <w:rPr>
          <w:rFonts w:cs="Arial"/>
          <w:sz w:val="20"/>
          <w:lang w:val="en-GB"/>
        </w:rPr>
      </w:pPr>
      <w:r w:rsidRPr="00071271">
        <w:rPr>
          <w:rFonts w:cs="Arial"/>
          <w:sz w:val="20"/>
          <w:lang w:val="en-GB"/>
        </w:rPr>
        <w:t xml:space="preserve"> </w:t>
      </w:r>
    </w:p>
    <w:p w14:paraId="073B4C7D" w14:textId="3E212BD2"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11</w:t>
      </w:r>
    </w:p>
    <w:p w14:paraId="08F210E2" w14:textId="77777777" w:rsidR="00CE26B3" w:rsidRPr="00071271" w:rsidRDefault="00CE26B3" w:rsidP="00CE26B3">
      <w:pPr>
        <w:pStyle w:val="Heading1"/>
        <w:rPr>
          <w:bCs/>
          <w:caps/>
          <w:smallCaps/>
          <w:sz w:val="22"/>
          <w:szCs w:val="22"/>
          <w:lang w:val="en-GB"/>
        </w:rPr>
      </w:pPr>
      <w:r w:rsidRPr="00071271">
        <w:rPr>
          <w:bCs/>
          <w:smallCaps/>
          <w:sz w:val="22"/>
          <w:szCs w:val="22"/>
          <w:lang w:val="en-GB"/>
        </w:rPr>
        <w:t>REACH CLAUSE</w:t>
      </w:r>
    </w:p>
    <w:p w14:paraId="497E6DCA" w14:textId="77777777" w:rsidR="00CE26B3" w:rsidRPr="00071271" w:rsidRDefault="00CE26B3" w:rsidP="00CE26B3">
      <w:pPr>
        <w:rPr>
          <w:lang w:val="en-GB"/>
        </w:rPr>
      </w:pPr>
    </w:p>
    <w:p w14:paraId="29C24F72" w14:textId="056BA2ED" w:rsidR="00573091" w:rsidRPr="00665973" w:rsidRDefault="00573091" w:rsidP="00573091">
      <w:pPr>
        <w:suppressAutoHyphens/>
        <w:jc w:val="both"/>
        <w:rPr>
          <w:rFonts w:cs="Arial"/>
          <w:sz w:val="20"/>
          <w:lang w:val="en-GB"/>
        </w:rPr>
      </w:pPr>
      <w:r w:rsidRPr="00665973">
        <w:rPr>
          <w:rFonts w:cs="Arial"/>
          <w:sz w:val="20"/>
          <w:lang w:val="en-GB"/>
        </w:rPr>
        <w:t xml:space="preserve">The SELLER warrants to fulfil all compulsory obligations as prescribed in Regulation (EC) No. 1907/2006 of the European Parliament and of the Council concerning the Registration, Evaluation, Authorisation and Restriction of Chemicals (hereinafter: “REACH Regulation and in Regulation (EC) No. 1272/2008 of the European Parliament and of the Council concerning the classification, labelling and packaging of substances and mixtures (hereinafter: “CLP Regulation”) in line with the applicable deadlines set out in the REACH Regulation and CLP Regulation. SELLER shall supply Products to BUYER only in compliance with REACH Regulation and CLP Regulation. SELLER has provided a written declaration on information concerning REACH Regulation and CLP Regulation in connection with the Product, Parties shall enclose the declaration to the Frame contract as Appendix No. </w:t>
      </w:r>
      <w:proofErr w:type="gramStart"/>
      <w:r w:rsidR="00665973" w:rsidRPr="00665973">
        <w:rPr>
          <w:rFonts w:cs="Arial"/>
          <w:sz w:val="20"/>
          <w:lang w:val="en-GB"/>
        </w:rPr>
        <w:t>3</w:t>
      </w:r>
      <w:r w:rsidRPr="00665973">
        <w:rPr>
          <w:rFonts w:cs="Arial"/>
          <w:sz w:val="20"/>
          <w:lang w:val="en-GB"/>
        </w:rPr>
        <w:t xml:space="preserve"> .</w:t>
      </w:r>
      <w:proofErr w:type="gramEnd"/>
      <w:r w:rsidRPr="00665973">
        <w:rPr>
          <w:rFonts w:cs="Arial"/>
          <w:sz w:val="20"/>
          <w:lang w:val="en-GB"/>
        </w:rPr>
        <w:t xml:space="preserve"> SELLER shall notify BUYER on any changes in the data written in the declaration during the Frame contract is in effect.</w:t>
      </w:r>
    </w:p>
    <w:p w14:paraId="1E6E9A03" w14:textId="7847097F" w:rsidR="00573091" w:rsidRPr="00665973" w:rsidRDefault="00573091" w:rsidP="00573091">
      <w:pPr>
        <w:suppressAutoHyphens/>
        <w:jc w:val="both"/>
        <w:rPr>
          <w:rFonts w:cs="Arial"/>
          <w:sz w:val="20"/>
          <w:lang w:val="en-GB"/>
        </w:rPr>
      </w:pPr>
      <w:r w:rsidRPr="00665973">
        <w:rPr>
          <w:rFonts w:cs="Arial"/>
          <w:sz w:val="20"/>
          <w:lang w:val="en-GB"/>
        </w:rPr>
        <w:t xml:space="preserve">SELLER shall enclose to the Goods Manufacturer’s Safety Data Sheet (SDS) in the Croatian language, filled out according to the amended Annex II of REACH Regulation published by the European Commission as Commission Regulation (EU) No. 2015/830. </w:t>
      </w:r>
      <w:r w:rsidR="0049362A">
        <w:rPr>
          <w:rFonts w:cs="Arial"/>
          <w:sz w:val="20"/>
          <w:lang w:val="en-GB"/>
        </w:rPr>
        <w:t>(</w:t>
      </w:r>
      <w:commentRangeStart w:id="3"/>
      <w:r w:rsidRPr="00665973">
        <w:rPr>
          <w:rFonts w:cs="Arial"/>
          <w:sz w:val="20"/>
          <w:lang w:val="en-GB"/>
        </w:rPr>
        <w:t xml:space="preserve">In addition, SELLER is obliged to submit SDS from the Register of Chemicals of the Croatian Institute of Public Health, Department for Toxicology (CIPH) and confirmation of SDS’s acceptance into the Register of Chemicals of CIPH in accordance with the Chemical Act. </w:t>
      </w:r>
      <w:commentRangeEnd w:id="3"/>
      <w:r w:rsidR="00665973" w:rsidRPr="00665973">
        <w:rPr>
          <w:rStyle w:val="CommentReference"/>
        </w:rPr>
        <w:commentReference w:id="3"/>
      </w:r>
      <w:r w:rsidR="0049362A">
        <w:rPr>
          <w:rFonts w:cs="Arial"/>
          <w:sz w:val="20"/>
          <w:lang w:val="en-GB"/>
        </w:rPr>
        <w:t xml:space="preserve">) </w:t>
      </w:r>
    </w:p>
    <w:p w14:paraId="14173784" w14:textId="77777777" w:rsidR="00573091" w:rsidRPr="00665973" w:rsidRDefault="00573091" w:rsidP="00573091">
      <w:pPr>
        <w:suppressAutoHyphens/>
        <w:jc w:val="both"/>
        <w:rPr>
          <w:rFonts w:cs="Arial"/>
          <w:sz w:val="20"/>
          <w:lang w:val="en-GB"/>
        </w:rPr>
      </w:pPr>
      <w:r w:rsidRPr="00665973">
        <w:rPr>
          <w:rFonts w:cs="Arial"/>
          <w:sz w:val="20"/>
          <w:lang w:val="en-GB"/>
        </w:rPr>
        <w:t>SELLER is obliged to label the packaging in accordance with Title III of the CLP Regulation. The label on the packaging should contain information that allow identification of the substance or mixture and must be identical to the safety-data sheet complied in accordance with Article 31 of the REACH Regulation. The label shall be written in the Croatian language. SELLER may use more languages on their labels than those required by the Member States, provided that the same details appear in all languages used.</w:t>
      </w:r>
    </w:p>
    <w:p w14:paraId="59B96EEF" w14:textId="77777777" w:rsidR="00573091" w:rsidRPr="00665973" w:rsidRDefault="00573091" w:rsidP="00573091">
      <w:pPr>
        <w:suppressAutoHyphens/>
        <w:jc w:val="both"/>
        <w:rPr>
          <w:rFonts w:cs="Arial"/>
          <w:sz w:val="20"/>
          <w:lang w:val="en-GB"/>
        </w:rPr>
      </w:pPr>
      <w:r w:rsidRPr="00665973">
        <w:rPr>
          <w:rFonts w:cs="Arial"/>
          <w:sz w:val="20"/>
          <w:lang w:val="en-GB"/>
        </w:rPr>
        <w:t>If, due to any reasons, obligations of the SELLER deriving from REACH Regulation and CLP Regulation are not fulfilled as set out in the REACH Regulation and CLP Regulation, the performance shall not be deemed as being in conformity with the Frame contract, and (without prejudice to other rights) BUYER shall be entitled to refuse the acceptance of the product and/or to terminate (cancel) the Frame contract with immediate effect, and SELLER shall be liable for all damages caused to BUYER. This includes also the reimbursement of damages caused by providing false information on the Safety Data Sheet.</w:t>
      </w:r>
    </w:p>
    <w:p w14:paraId="39E1B891" w14:textId="77777777" w:rsidR="00573091" w:rsidRPr="00665973" w:rsidRDefault="00573091" w:rsidP="00573091">
      <w:pPr>
        <w:jc w:val="both"/>
        <w:rPr>
          <w:rFonts w:cs="Arial"/>
          <w:sz w:val="20"/>
          <w:lang w:val="en-US"/>
        </w:rPr>
      </w:pPr>
      <w:r w:rsidRPr="00665973">
        <w:rPr>
          <w:rFonts w:cs="Arial"/>
          <w:sz w:val="20"/>
          <w:lang w:val="en-GB"/>
        </w:rPr>
        <w:t>In case BUYER terminates or cancel the Frame contract with immediate effect with the cause of breaching above obligations arising out of REACH Regulation and CLP Regulation, SELLER shall transport all products from BUYER, which were previously delivered to BUYER and which do not fulfil all requirements of REACH Regulation and CLP Regulation. SELLER shall also reimburse all costs incurred by BUYER in relation with such products, including but not limited to delivery and storage costs.</w:t>
      </w:r>
      <w:r w:rsidRPr="00665973">
        <w:rPr>
          <w:rFonts w:cs="Arial"/>
          <w:sz w:val="20"/>
          <w:lang w:val="en-US"/>
        </w:rPr>
        <w:t xml:space="preserve"> </w:t>
      </w:r>
    </w:p>
    <w:p w14:paraId="2C89877C" w14:textId="77777777" w:rsidR="00665973" w:rsidRDefault="00665973" w:rsidP="00CE26B3">
      <w:pPr>
        <w:pStyle w:val="Heading1"/>
        <w:rPr>
          <w:bCs/>
          <w:smallCaps/>
          <w:sz w:val="22"/>
          <w:szCs w:val="22"/>
          <w:lang w:val="en-GB"/>
        </w:rPr>
      </w:pPr>
    </w:p>
    <w:p w14:paraId="585D591A" w14:textId="77777777" w:rsidR="00665973" w:rsidRDefault="00665973" w:rsidP="00CE26B3">
      <w:pPr>
        <w:pStyle w:val="Heading1"/>
        <w:rPr>
          <w:bCs/>
          <w:smallCaps/>
          <w:sz w:val="22"/>
          <w:szCs w:val="22"/>
          <w:lang w:val="en-GB"/>
        </w:rPr>
      </w:pPr>
    </w:p>
    <w:p w14:paraId="59E783A0" w14:textId="43BF1414"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12</w:t>
      </w:r>
    </w:p>
    <w:p w14:paraId="21B18065" w14:textId="77777777" w:rsidR="00CE26B3" w:rsidRPr="00071271" w:rsidRDefault="00CE26B3" w:rsidP="00CE26B3">
      <w:pPr>
        <w:pStyle w:val="Heading1"/>
        <w:rPr>
          <w:bCs/>
          <w:caps/>
          <w:smallCaps/>
          <w:sz w:val="22"/>
          <w:szCs w:val="22"/>
          <w:lang w:val="en-GB"/>
        </w:rPr>
      </w:pPr>
      <w:r w:rsidRPr="00071271">
        <w:rPr>
          <w:bCs/>
          <w:smallCaps/>
          <w:sz w:val="22"/>
          <w:szCs w:val="22"/>
          <w:lang w:val="en-GB"/>
        </w:rPr>
        <w:t xml:space="preserve">EFFECTIVENESS AND VALIDITY OF THE FRAME CONTRACT  </w:t>
      </w:r>
    </w:p>
    <w:p w14:paraId="3197726B" w14:textId="77777777" w:rsidR="00CE26B3" w:rsidRPr="00071271" w:rsidRDefault="00CE26B3" w:rsidP="00CE26B3">
      <w:pPr>
        <w:pStyle w:val="NoSpacing"/>
        <w:jc w:val="center"/>
        <w:rPr>
          <w:rFonts w:ascii="Arial" w:hAnsi="Arial" w:cs="Arial"/>
          <w:sz w:val="20"/>
          <w:szCs w:val="20"/>
          <w:lang w:val="en-GB"/>
        </w:rPr>
      </w:pPr>
    </w:p>
    <w:p w14:paraId="070BE46B" w14:textId="5D31AEF3" w:rsidR="00CE26B3" w:rsidRPr="00071271" w:rsidRDefault="00CE26B3" w:rsidP="00CE26B3">
      <w:pPr>
        <w:jc w:val="both"/>
        <w:rPr>
          <w:rFonts w:eastAsia="Calibri" w:cs="Arial"/>
          <w:sz w:val="20"/>
          <w:lang w:val="en-GB"/>
        </w:rPr>
      </w:pPr>
      <w:r w:rsidRPr="00071271">
        <w:rPr>
          <w:rFonts w:eastAsia="Calibri" w:cs="Arial"/>
          <w:sz w:val="20"/>
          <w:lang w:val="en-GB"/>
        </w:rPr>
        <w:t>The Parties agree that the Frame Contract becomes effective and produces legal effects upon being signed by authorized representatives of both Parties</w:t>
      </w:r>
      <w:r w:rsidRPr="00071271">
        <w:rPr>
          <w:rFonts w:cs="Arial"/>
          <w:sz w:val="20"/>
          <w:lang w:val="en-GB"/>
        </w:rPr>
        <w:t xml:space="preserve"> and is concluded for a period of </w:t>
      </w:r>
      <w:r w:rsidR="00E079A6" w:rsidRPr="00071271">
        <w:rPr>
          <w:rFonts w:cs="Arial"/>
          <w:sz w:val="20"/>
          <w:lang w:val="en-GB"/>
        </w:rPr>
        <w:t xml:space="preserve">36 </w:t>
      </w:r>
      <w:r w:rsidRPr="00071271">
        <w:rPr>
          <w:rFonts w:cs="Arial"/>
          <w:sz w:val="20"/>
          <w:lang w:val="en-GB"/>
        </w:rPr>
        <w:t>months</w:t>
      </w:r>
      <w:r w:rsidRPr="00071271">
        <w:rPr>
          <w:rFonts w:eastAsia="Calibri" w:cs="Arial"/>
          <w:sz w:val="20"/>
          <w:lang w:val="en-GB"/>
        </w:rPr>
        <w:t xml:space="preserve">. In case the Parties have signed the Frame Contract on different dates (date above the place foreseen for signing of this Frame Contract), the </w:t>
      </w:r>
      <w:r w:rsidRPr="00071271">
        <w:rPr>
          <w:rFonts w:cs="Arial"/>
          <w:sz w:val="20"/>
          <w:lang w:val="en-GB"/>
        </w:rPr>
        <w:t xml:space="preserve">Frame </w:t>
      </w:r>
      <w:r w:rsidRPr="00071271">
        <w:rPr>
          <w:rFonts w:eastAsia="Calibri" w:cs="Arial"/>
          <w:sz w:val="20"/>
          <w:lang w:val="en-GB"/>
        </w:rPr>
        <w:t xml:space="preserve">Contract will be deemed to be concluded on the later date. </w:t>
      </w:r>
    </w:p>
    <w:p w14:paraId="21872BF2" w14:textId="77777777" w:rsidR="00CE26B3" w:rsidRPr="00071271" w:rsidRDefault="00CE26B3" w:rsidP="00CE26B3">
      <w:pPr>
        <w:pStyle w:val="NoSpacing"/>
        <w:jc w:val="both"/>
        <w:rPr>
          <w:rFonts w:ascii="Arial" w:hAnsi="Arial" w:cs="Arial"/>
          <w:sz w:val="20"/>
          <w:szCs w:val="20"/>
          <w:lang w:val="en-GB" w:eastAsia="hr-HR"/>
        </w:rPr>
      </w:pPr>
    </w:p>
    <w:p w14:paraId="59ADA73F" w14:textId="746AAE35" w:rsidR="00CE26B3" w:rsidRPr="00071271" w:rsidRDefault="00CE26B3" w:rsidP="00CE26B3">
      <w:pPr>
        <w:jc w:val="both"/>
        <w:rPr>
          <w:rFonts w:cs="Arial"/>
          <w:sz w:val="20"/>
          <w:lang w:val="en-GB"/>
        </w:rPr>
      </w:pPr>
      <w:r w:rsidRPr="00071271">
        <w:rPr>
          <w:rFonts w:cs="Arial"/>
          <w:sz w:val="20"/>
          <w:lang w:val="en-GB"/>
        </w:rPr>
        <w:t>By signing the Frame Contract, the SELLER declares that it has been made familiar with the content of the GTC (Appendix 1 hereof) a</w:t>
      </w:r>
      <w:r w:rsidR="00E079A6" w:rsidRPr="00071271">
        <w:rPr>
          <w:rFonts w:cs="Arial"/>
          <w:sz w:val="20"/>
          <w:lang w:val="en-GB"/>
        </w:rPr>
        <w:t>nd that it fully accepts it.</w:t>
      </w:r>
    </w:p>
    <w:p w14:paraId="7BA686C9" w14:textId="77777777" w:rsidR="00CE26B3" w:rsidRPr="00071271" w:rsidRDefault="00CE26B3" w:rsidP="00CE26B3">
      <w:pPr>
        <w:rPr>
          <w:lang w:val="en-GB"/>
        </w:rPr>
      </w:pPr>
    </w:p>
    <w:p w14:paraId="3E8DC953" w14:textId="165B3583"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13</w:t>
      </w:r>
    </w:p>
    <w:p w14:paraId="60715C2D" w14:textId="77777777" w:rsidR="00CE26B3" w:rsidRPr="00071271" w:rsidRDefault="00CE26B3" w:rsidP="00CE26B3">
      <w:pPr>
        <w:jc w:val="center"/>
        <w:outlineLvl w:val="0"/>
        <w:rPr>
          <w:rFonts w:cs="Arial"/>
          <w:b/>
          <w:szCs w:val="22"/>
          <w:u w:val="single"/>
          <w:lang w:val="en-GB" w:eastAsia="hr-HR"/>
        </w:rPr>
      </w:pPr>
      <w:bookmarkStart w:id="4" w:name="OLE_LINK3"/>
      <w:bookmarkStart w:id="5" w:name="OLE_LINK4"/>
      <w:r w:rsidRPr="00071271">
        <w:rPr>
          <w:b/>
          <w:bCs/>
          <w:smallCaps/>
          <w:szCs w:val="22"/>
          <w:lang w:val="en-GB"/>
        </w:rPr>
        <w:t>INTEGRAL PARTS OF THE CONTRACT</w:t>
      </w:r>
    </w:p>
    <w:p w14:paraId="77EA212E" w14:textId="77777777" w:rsidR="00CE26B3" w:rsidRPr="00071271" w:rsidRDefault="00CE26B3" w:rsidP="00CE26B3">
      <w:pPr>
        <w:ind w:firstLine="708"/>
        <w:jc w:val="both"/>
        <w:rPr>
          <w:rFonts w:cs="Arial"/>
          <w:sz w:val="20"/>
          <w:u w:val="single"/>
          <w:lang w:val="en-GB"/>
        </w:rPr>
      </w:pPr>
    </w:p>
    <w:bookmarkEnd w:id="4"/>
    <w:bookmarkEnd w:id="5"/>
    <w:p w14:paraId="6C07E50F" w14:textId="77777777" w:rsidR="00CE26B3" w:rsidRPr="00071271" w:rsidRDefault="00CE26B3" w:rsidP="00CE26B3">
      <w:pPr>
        <w:rPr>
          <w:rFonts w:cs="Arial"/>
          <w:sz w:val="20"/>
          <w:lang w:val="en-GB"/>
        </w:rPr>
      </w:pPr>
      <w:r w:rsidRPr="00071271">
        <w:rPr>
          <w:rFonts w:cs="Arial"/>
          <w:sz w:val="20"/>
          <w:lang w:val="en-GB"/>
        </w:rPr>
        <w:t>The integral parts of this Contract are the following:</w:t>
      </w:r>
    </w:p>
    <w:p w14:paraId="05EB5A54" w14:textId="77777777" w:rsidR="00CE26B3" w:rsidRPr="00071271" w:rsidRDefault="00CE26B3" w:rsidP="00CE26B3">
      <w:pPr>
        <w:tabs>
          <w:tab w:val="left" w:pos="709"/>
          <w:tab w:val="left" w:pos="1276"/>
        </w:tabs>
        <w:jc w:val="both"/>
        <w:rPr>
          <w:rFonts w:cs="Arial"/>
          <w:sz w:val="20"/>
          <w:lang w:val="en-GB"/>
        </w:rPr>
      </w:pPr>
    </w:p>
    <w:p w14:paraId="30F4EEF5" w14:textId="77777777" w:rsidR="00CE26B3" w:rsidRPr="00071271" w:rsidRDefault="00CE26B3" w:rsidP="00CE26B3">
      <w:pPr>
        <w:ind w:left="705"/>
        <w:rPr>
          <w:sz w:val="20"/>
          <w:lang w:val="en-US"/>
        </w:rPr>
      </w:pPr>
      <w:r w:rsidRPr="00071271">
        <w:rPr>
          <w:sz w:val="20"/>
          <w:lang w:val="en-GB"/>
        </w:rPr>
        <w:t xml:space="preserve">Appendix 1: General Terms and </w:t>
      </w:r>
      <w:r w:rsidRPr="00071271">
        <w:rPr>
          <w:sz w:val="20"/>
          <w:lang w:val="en-US"/>
        </w:rPr>
        <w:t xml:space="preserve">Conditions for the Procurement of Goods in INA Group companies (GTC) which can be found on the official website of INA – INDUSTRIJA NAFTE, </w:t>
      </w:r>
      <w:proofErr w:type="spellStart"/>
      <w:r w:rsidRPr="00071271">
        <w:rPr>
          <w:sz w:val="20"/>
          <w:lang w:val="en-US"/>
        </w:rPr>
        <w:lastRenderedPageBreak/>
        <w:t>d.d.</w:t>
      </w:r>
      <w:proofErr w:type="spellEnd"/>
      <w:r w:rsidRPr="00071271">
        <w:rPr>
          <w:sz w:val="20"/>
          <w:lang w:val="en-US"/>
        </w:rPr>
        <w:t>; link:</w:t>
      </w:r>
      <w:r w:rsidRPr="00071271">
        <w:rPr>
          <w:rStyle w:val="PageNumber"/>
          <w:rFonts w:cs="Arial"/>
          <w:lang w:val="en-US"/>
        </w:rPr>
        <w:t xml:space="preserve"> </w:t>
      </w:r>
      <w:hyperlink r:id="rId25" w:history="1">
        <w:r w:rsidRPr="00071271">
          <w:rPr>
            <w:rStyle w:val="Hyperlink"/>
            <w:color w:val="auto"/>
            <w:sz w:val="20"/>
            <w:lang w:val="en-US"/>
          </w:rPr>
          <w:t>General Terms and Conditions for the Procurement of Goods in INA Group companies</w:t>
        </w:r>
      </w:hyperlink>
    </w:p>
    <w:p w14:paraId="58CAAFB9" w14:textId="70215282" w:rsidR="00277883" w:rsidRDefault="00CE26B3" w:rsidP="00277883">
      <w:pPr>
        <w:ind w:firstLine="705"/>
        <w:rPr>
          <w:rFonts w:cs="Arial"/>
          <w:sz w:val="20"/>
          <w:lang w:val="en-GB"/>
        </w:rPr>
      </w:pPr>
      <w:r w:rsidRPr="00071271">
        <w:rPr>
          <w:rFonts w:cs="Arial"/>
          <w:sz w:val="20"/>
          <w:lang w:val="en-GB"/>
        </w:rPr>
        <w:t xml:space="preserve">Appendix </w:t>
      </w:r>
      <w:r w:rsidR="00FD41C0" w:rsidRPr="00071271">
        <w:rPr>
          <w:rFonts w:cs="Arial"/>
          <w:sz w:val="20"/>
          <w:lang w:val="en-GB"/>
        </w:rPr>
        <w:t>2</w:t>
      </w:r>
      <w:r w:rsidRPr="00071271">
        <w:rPr>
          <w:rFonts w:cs="Arial"/>
          <w:sz w:val="20"/>
          <w:lang w:val="en-GB"/>
        </w:rPr>
        <w:t xml:space="preserve">: </w:t>
      </w:r>
      <w:r w:rsidR="00277883" w:rsidRPr="00277883">
        <w:rPr>
          <w:sz w:val="20"/>
          <w:lang w:val="en-GB"/>
        </w:rPr>
        <w:t>Health, safety and environmental protection requirements</w:t>
      </w:r>
      <w:r w:rsidR="00277883" w:rsidRPr="00363539">
        <w:rPr>
          <w:rFonts w:cs="Arial"/>
          <w:b/>
          <w:color w:val="0070C0"/>
          <w:szCs w:val="22"/>
          <w:lang w:val="en-GB"/>
        </w:rPr>
        <w:t xml:space="preserve"> </w:t>
      </w:r>
    </w:p>
    <w:p w14:paraId="0C501448" w14:textId="56CE8E92" w:rsidR="00CE26B3" w:rsidRPr="00071271" w:rsidRDefault="00277883" w:rsidP="00FD41C0">
      <w:pPr>
        <w:pStyle w:val="ListParagraph"/>
        <w:rPr>
          <w:rFonts w:cs="Arial"/>
          <w:sz w:val="20"/>
          <w:lang w:val="en-GB"/>
        </w:rPr>
      </w:pPr>
      <w:r>
        <w:rPr>
          <w:rFonts w:cs="Arial"/>
          <w:sz w:val="20"/>
          <w:lang w:val="en-GB"/>
        </w:rPr>
        <w:t xml:space="preserve">Appendix 3: </w:t>
      </w:r>
      <w:r w:rsidR="00CE26B3" w:rsidRPr="00071271">
        <w:rPr>
          <w:rFonts w:cs="Arial"/>
          <w:sz w:val="20"/>
          <w:lang w:val="en-GB"/>
        </w:rPr>
        <w:t>Bid / Bill of Quantities</w:t>
      </w:r>
    </w:p>
    <w:p w14:paraId="2727ECA6" w14:textId="3A627745" w:rsidR="00FD41C0" w:rsidRPr="00071271" w:rsidRDefault="00FD41C0" w:rsidP="00FD41C0">
      <w:pPr>
        <w:pStyle w:val="ListParagraph"/>
        <w:rPr>
          <w:rFonts w:cs="Arial"/>
          <w:sz w:val="20"/>
          <w:lang w:val="en-GB"/>
        </w:rPr>
      </w:pPr>
      <w:r w:rsidRPr="00071271">
        <w:rPr>
          <w:sz w:val="20"/>
          <w:lang w:val="en-GB"/>
        </w:rPr>
        <w:t xml:space="preserve">Appendix </w:t>
      </w:r>
      <w:r w:rsidR="00277883">
        <w:rPr>
          <w:sz w:val="20"/>
          <w:lang w:val="en-GB"/>
        </w:rPr>
        <w:t>4</w:t>
      </w:r>
      <w:r w:rsidRPr="00071271">
        <w:rPr>
          <w:sz w:val="20"/>
          <w:lang w:val="en-GB"/>
        </w:rPr>
        <w:t xml:space="preserve">: Statement </w:t>
      </w:r>
      <w:r w:rsidRPr="00071271">
        <w:rPr>
          <w:rFonts w:cs="Arial"/>
          <w:sz w:val="20"/>
          <w:lang w:val="en-GB"/>
        </w:rPr>
        <w:t>of modification of the bill of quantities / bid</w:t>
      </w:r>
    </w:p>
    <w:p w14:paraId="42CC1861" w14:textId="7FEF6C84" w:rsidR="00FD41C0" w:rsidRPr="00071271" w:rsidRDefault="00FD41C0" w:rsidP="00FD41C0">
      <w:pPr>
        <w:pStyle w:val="ListParagraph"/>
        <w:rPr>
          <w:rFonts w:cs="Arial"/>
          <w:sz w:val="20"/>
          <w:lang w:val="en-GB"/>
        </w:rPr>
      </w:pPr>
      <w:r w:rsidRPr="00071271">
        <w:rPr>
          <w:sz w:val="20"/>
          <w:lang w:val="en-GB"/>
        </w:rPr>
        <w:t xml:space="preserve">Appendix </w:t>
      </w:r>
      <w:r w:rsidR="00277883">
        <w:rPr>
          <w:sz w:val="20"/>
          <w:lang w:val="en-GB"/>
        </w:rPr>
        <w:t>5</w:t>
      </w:r>
      <w:r w:rsidRPr="00071271">
        <w:rPr>
          <w:sz w:val="20"/>
          <w:lang w:val="en-GB"/>
        </w:rPr>
        <w:t>: Statement form</w:t>
      </w:r>
    </w:p>
    <w:p w14:paraId="7726D8DB" w14:textId="1DAB20F9" w:rsidR="00CE26B3" w:rsidRPr="00071271" w:rsidRDefault="00CE26B3" w:rsidP="00CE26B3">
      <w:pPr>
        <w:ind w:firstLine="708"/>
        <w:rPr>
          <w:sz w:val="20"/>
          <w:lang w:val="en-GB"/>
        </w:rPr>
      </w:pPr>
      <w:r w:rsidRPr="00071271">
        <w:rPr>
          <w:sz w:val="20"/>
          <w:lang w:val="en-GB"/>
        </w:rPr>
        <w:t xml:space="preserve">Appendix </w:t>
      </w:r>
      <w:r w:rsidR="00277883">
        <w:rPr>
          <w:sz w:val="20"/>
          <w:lang w:val="en-GB"/>
        </w:rPr>
        <w:t>6</w:t>
      </w:r>
      <w:r w:rsidRPr="00071271">
        <w:rPr>
          <w:sz w:val="20"/>
          <w:lang w:val="en-GB"/>
        </w:rPr>
        <w:t xml:space="preserve">: Performance Guarantee form  </w:t>
      </w:r>
    </w:p>
    <w:p w14:paraId="285A4D6F" w14:textId="6C876573" w:rsidR="00CE26B3" w:rsidRPr="00071271" w:rsidRDefault="00CE26B3" w:rsidP="00CE26B3">
      <w:pPr>
        <w:ind w:firstLine="708"/>
        <w:rPr>
          <w:sz w:val="20"/>
          <w:lang w:val="en-GB"/>
        </w:rPr>
      </w:pPr>
      <w:r w:rsidRPr="00071271">
        <w:rPr>
          <w:sz w:val="20"/>
          <w:lang w:val="en-GB"/>
        </w:rPr>
        <w:t xml:space="preserve">Appendix </w:t>
      </w:r>
      <w:r w:rsidR="00277883">
        <w:rPr>
          <w:sz w:val="20"/>
          <w:lang w:val="en-GB"/>
        </w:rPr>
        <w:t>7</w:t>
      </w:r>
      <w:r w:rsidRPr="00071271">
        <w:rPr>
          <w:sz w:val="20"/>
          <w:lang w:val="en-GB"/>
        </w:rPr>
        <w:t xml:space="preserve">: REACH declaration </w:t>
      </w:r>
    </w:p>
    <w:p w14:paraId="2B59692D" w14:textId="7500B6B2" w:rsidR="00CE26B3" w:rsidRDefault="00FD41C0" w:rsidP="00CE26B3">
      <w:pPr>
        <w:ind w:firstLine="708"/>
        <w:rPr>
          <w:sz w:val="20"/>
          <w:lang w:val="en-GB"/>
        </w:rPr>
      </w:pPr>
      <w:r w:rsidRPr="00071271">
        <w:rPr>
          <w:sz w:val="20"/>
          <w:lang w:val="en-GB"/>
        </w:rPr>
        <w:t xml:space="preserve">Appendix </w:t>
      </w:r>
      <w:r w:rsidR="00277883">
        <w:rPr>
          <w:sz w:val="20"/>
          <w:lang w:val="en-GB"/>
        </w:rPr>
        <w:t>8</w:t>
      </w:r>
      <w:r w:rsidR="00CE26B3" w:rsidRPr="00071271">
        <w:rPr>
          <w:sz w:val="20"/>
          <w:lang w:val="en-GB"/>
        </w:rPr>
        <w:t xml:space="preserve">: Safety Data Sheet (SDS) </w:t>
      </w:r>
    </w:p>
    <w:p w14:paraId="22EB1F23" w14:textId="31164A2C" w:rsidR="00665973" w:rsidRDefault="00665973" w:rsidP="00CE26B3">
      <w:pPr>
        <w:ind w:firstLine="708"/>
        <w:rPr>
          <w:sz w:val="20"/>
          <w:lang w:val="en-GB"/>
        </w:rPr>
      </w:pPr>
    </w:p>
    <w:p w14:paraId="3F284643" w14:textId="77777777" w:rsidR="00665973" w:rsidRPr="00071271" w:rsidRDefault="00665973" w:rsidP="00CE26B3">
      <w:pPr>
        <w:ind w:firstLine="708"/>
        <w:rPr>
          <w:sz w:val="20"/>
          <w:lang w:val="en-GB"/>
        </w:rPr>
      </w:pPr>
    </w:p>
    <w:p w14:paraId="3DDA73DB" w14:textId="6ED75F40"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14</w:t>
      </w:r>
    </w:p>
    <w:p w14:paraId="009B80A3" w14:textId="77777777" w:rsidR="00CE26B3" w:rsidRPr="00071271" w:rsidRDefault="00CE26B3" w:rsidP="00CE26B3">
      <w:pPr>
        <w:pStyle w:val="Heading1"/>
        <w:rPr>
          <w:bCs/>
          <w:caps/>
          <w:smallCaps/>
          <w:sz w:val="22"/>
          <w:szCs w:val="22"/>
          <w:lang w:val="en-GB"/>
        </w:rPr>
      </w:pPr>
      <w:r w:rsidRPr="00071271">
        <w:rPr>
          <w:bCs/>
          <w:smallCaps/>
          <w:sz w:val="22"/>
          <w:szCs w:val="22"/>
          <w:lang w:val="en-GB"/>
        </w:rPr>
        <w:t>PRIORITY</w:t>
      </w:r>
    </w:p>
    <w:p w14:paraId="68A2AC27" w14:textId="77777777" w:rsidR="00CE26B3" w:rsidRPr="00071271" w:rsidRDefault="00CE26B3" w:rsidP="00CE26B3">
      <w:pPr>
        <w:rPr>
          <w:lang w:val="en-GB"/>
        </w:rPr>
      </w:pPr>
    </w:p>
    <w:p w14:paraId="43B34430" w14:textId="77777777" w:rsidR="00CE26B3" w:rsidRPr="00071271" w:rsidRDefault="00CE26B3" w:rsidP="00CE26B3">
      <w:pPr>
        <w:jc w:val="both"/>
        <w:rPr>
          <w:sz w:val="20"/>
          <w:lang w:val="en-GB"/>
        </w:rPr>
      </w:pPr>
      <w:r w:rsidRPr="00071271">
        <w:rPr>
          <w:sz w:val="20"/>
          <w:lang w:val="en-GB"/>
        </w:rPr>
        <w:t>If there is any collision between the provisions of this Contract and its integral parts, the following priority will apply in interpretation of the real will of the Parties:</w:t>
      </w:r>
    </w:p>
    <w:p w14:paraId="4F4BB995" w14:textId="77777777" w:rsidR="00CE26B3" w:rsidRPr="00071271" w:rsidRDefault="00CE26B3" w:rsidP="00CE26B3">
      <w:pPr>
        <w:jc w:val="both"/>
        <w:rPr>
          <w:rFonts w:cs="Arial"/>
          <w:szCs w:val="22"/>
          <w:lang w:val="en-GB"/>
        </w:rPr>
      </w:pPr>
    </w:p>
    <w:p w14:paraId="6096B6EE" w14:textId="3BBAA945" w:rsidR="00CE26B3" w:rsidRPr="00071271" w:rsidRDefault="00FD41C0" w:rsidP="00CE26B3">
      <w:pPr>
        <w:pStyle w:val="ListParagraph"/>
        <w:numPr>
          <w:ilvl w:val="0"/>
          <w:numId w:val="43"/>
        </w:numPr>
        <w:spacing w:after="120"/>
        <w:contextualSpacing/>
        <w:jc w:val="both"/>
        <w:rPr>
          <w:sz w:val="20"/>
          <w:lang w:val="en-GB"/>
        </w:rPr>
      </w:pPr>
      <w:r w:rsidRPr="00071271">
        <w:rPr>
          <w:sz w:val="20"/>
          <w:lang w:val="en-GB"/>
        </w:rPr>
        <w:t>Call Off</w:t>
      </w:r>
    </w:p>
    <w:p w14:paraId="10F4A094" w14:textId="77777777" w:rsidR="00CE26B3" w:rsidRPr="00071271" w:rsidRDefault="00CE26B3" w:rsidP="00CE26B3">
      <w:pPr>
        <w:pStyle w:val="ListParagraph"/>
        <w:numPr>
          <w:ilvl w:val="0"/>
          <w:numId w:val="43"/>
        </w:numPr>
        <w:spacing w:after="120"/>
        <w:contextualSpacing/>
        <w:jc w:val="both"/>
        <w:rPr>
          <w:sz w:val="20"/>
          <w:lang w:val="en-GB"/>
        </w:rPr>
      </w:pPr>
      <w:r w:rsidRPr="00071271">
        <w:rPr>
          <w:sz w:val="20"/>
          <w:lang w:val="en-GB"/>
        </w:rPr>
        <w:t xml:space="preserve">Frame Contract </w:t>
      </w:r>
    </w:p>
    <w:p w14:paraId="13C1189F" w14:textId="77777777" w:rsidR="00CE26B3" w:rsidRPr="00071271" w:rsidRDefault="00CE26B3" w:rsidP="00CE26B3">
      <w:pPr>
        <w:pStyle w:val="ListParagraph"/>
        <w:numPr>
          <w:ilvl w:val="0"/>
          <w:numId w:val="43"/>
        </w:numPr>
        <w:spacing w:after="120"/>
        <w:contextualSpacing/>
        <w:jc w:val="both"/>
        <w:rPr>
          <w:sz w:val="20"/>
          <w:lang w:val="en-GB"/>
        </w:rPr>
      </w:pPr>
      <w:r w:rsidRPr="00071271">
        <w:rPr>
          <w:sz w:val="20"/>
          <w:lang w:val="en-GB"/>
        </w:rPr>
        <w:t xml:space="preserve">General Terms and Conditions for the Procurement of Goods in INA Group Companies   </w:t>
      </w:r>
    </w:p>
    <w:p w14:paraId="5F5C5A70" w14:textId="28F5F909" w:rsidR="00CE26B3" w:rsidRPr="00071271" w:rsidRDefault="00FD41C0" w:rsidP="00CE26B3">
      <w:pPr>
        <w:pStyle w:val="ListParagraph"/>
        <w:numPr>
          <w:ilvl w:val="0"/>
          <w:numId w:val="43"/>
        </w:numPr>
        <w:spacing w:after="120"/>
        <w:contextualSpacing/>
        <w:jc w:val="both"/>
        <w:rPr>
          <w:sz w:val="20"/>
          <w:lang w:val="en-GB"/>
        </w:rPr>
      </w:pPr>
      <w:r w:rsidRPr="00071271">
        <w:rPr>
          <w:sz w:val="20"/>
          <w:lang w:val="en-GB"/>
        </w:rPr>
        <w:t>Bid / Bill of Quantities</w:t>
      </w:r>
    </w:p>
    <w:p w14:paraId="44BD942C" w14:textId="77777777" w:rsidR="004565C4" w:rsidRPr="00071271" w:rsidRDefault="004565C4" w:rsidP="004565C4">
      <w:pPr>
        <w:pStyle w:val="ListParagraph"/>
        <w:spacing w:after="120"/>
        <w:ind w:left="720"/>
        <w:contextualSpacing/>
        <w:jc w:val="both"/>
        <w:rPr>
          <w:sz w:val="20"/>
          <w:lang w:val="en-GB"/>
        </w:rPr>
      </w:pPr>
    </w:p>
    <w:p w14:paraId="132F9F51" w14:textId="457FD2CD" w:rsidR="00CE26B3" w:rsidRPr="00071271" w:rsidRDefault="00CE26B3" w:rsidP="00FD41C0">
      <w:pPr>
        <w:pStyle w:val="Heading1"/>
        <w:rPr>
          <w:rFonts w:cs="Arial"/>
          <w:bCs/>
          <w:caps/>
          <w:smallCaps/>
          <w:sz w:val="22"/>
          <w:szCs w:val="22"/>
          <w:lang w:val="en-GB"/>
        </w:rPr>
      </w:pPr>
      <w:r w:rsidRPr="00071271">
        <w:rPr>
          <w:rFonts w:cs="Arial"/>
          <w:bCs/>
          <w:smallCaps/>
          <w:sz w:val="22"/>
          <w:szCs w:val="22"/>
          <w:lang w:val="en-GB"/>
        </w:rPr>
        <w:t xml:space="preserve">Article </w:t>
      </w:r>
      <w:r w:rsidR="00277883">
        <w:rPr>
          <w:rFonts w:cs="Arial"/>
          <w:bCs/>
          <w:smallCaps/>
          <w:sz w:val="22"/>
          <w:szCs w:val="22"/>
          <w:lang w:val="en-GB"/>
        </w:rPr>
        <w:t>15</w:t>
      </w:r>
    </w:p>
    <w:p w14:paraId="24FF981B" w14:textId="3B06F497" w:rsidR="00CE26B3" w:rsidRPr="00071271" w:rsidRDefault="00CE26B3" w:rsidP="00FD41C0">
      <w:pPr>
        <w:pStyle w:val="List2"/>
        <w:spacing w:before="120"/>
        <w:ind w:left="708" w:hanging="708"/>
        <w:jc w:val="center"/>
        <w:rPr>
          <w:rFonts w:ascii="Arial" w:hAnsi="Arial" w:cs="Arial"/>
          <w:b/>
          <w:bCs/>
          <w:smallCaps/>
          <w:sz w:val="22"/>
          <w:szCs w:val="22"/>
          <w:lang w:val="en-GB" w:eastAsia="en-US"/>
        </w:rPr>
      </w:pPr>
      <w:r w:rsidRPr="00071271">
        <w:rPr>
          <w:rFonts w:ascii="Arial" w:hAnsi="Arial" w:cs="Arial"/>
          <w:b/>
          <w:bCs/>
          <w:smallCaps/>
          <w:sz w:val="22"/>
          <w:szCs w:val="22"/>
          <w:lang w:val="en-GB" w:eastAsia="en-US"/>
        </w:rPr>
        <w:t>PROVISIONS ON PERSONAL DATA PROCESSING</w:t>
      </w:r>
    </w:p>
    <w:p w14:paraId="7C7B07B1" w14:textId="77777777" w:rsidR="00CE26B3" w:rsidRPr="00071271" w:rsidRDefault="00CE26B3" w:rsidP="00CE26B3">
      <w:pPr>
        <w:pStyle w:val="List2"/>
        <w:spacing w:before="120"/>
        <w:ind w:left="709" w:hanging="1"/>
        <w:jc w:val="center"/>
        <w:rPr>
          <w:rFonts w:ascii="Arial" w:hAnsi="Arial" w:cs="Arial"/>
          <w:b/>
          <w:sz w:val="22"/>
          <w:szCs w:val="22"/>
          <w:lang w:val="en-GB"/>
        </w:rPr>
      </w:pPr>
    </w:p>
    <w:p w14:paraId="16E300DF" w14:textId="77777777" w:rsidR="00CE26B3" w:rsidRPr="00071271" w:rsidRDefault="00CE26B3" w:rsidP="00CE26B3">
      <w:pPr>
        <w:pStyle w:val="Stlus3"/>
        <w:tabs>
          <w:tab w:val="clear" w:pos="851"/>
          <w:tab w:val="left" w:pos="0"/>
        </w:tabs>
        <w:ind w:left="0" w:firstLine="0"/>
        <w:rPr>
          <w:rFonts w:cs="Arial"/>
          <w:b w:val="0"/>
          <w:bCs w:val="0"/>
          <w:snapToGrid/>
          <w:sz w:val="20"/>
          <w:lang w:val="en-GB" w:eastAsia="en-US"/>
        </w:rPr>
      </w:pPr>
      <w:r w:rsidRPr="00071271">
        <w:rPr>
          <w:rFonts w:cs="Arial"/>
          <w:b w:val="0"/>
          <w:bCs w:val="0"/>
          <w:snapToGrid/>
          <w:sz w:val="20"/>
          <w:lang w:val="en-GB" w:eastAsia="en-US"/>
        </w:rPr>
        <w:t>When processing personal data, the Parties shall comply with the rules of Regulation 2016/679 on the protection of natural persons with regard to the processing of personal data and on the free movement of such data, and repealing Directive 95/46/EC (hereinafter referred to as: General Data Protection Regulation or GDPR) and the applicable Law on Implementation of the General Data Protection Regulation.</w:t>
      </w:r>
    </w:p>
    <w:p w14:paraId="1DA53053" w14:textId="77777777" w:rsidR="00CE26B3" w:rsidRPr="00071271" w:rsidRDefault="00CE26B3" w:rsidP="00CE26B3">
      <w:pPr>
        <w:pStyle w:val="Stlus3"/>
        <w:ind w:left="709" w:firstLine="0"/>
        <w:rPr>
          <w:rFonts w:cs="Arial"/>
          <w:b w:val="0"/>
          <w:bCs w:val="0"/>
          <w:snapToGrid/>
          <w:sz w:val="20"/>
          <w:lang w:val="en-GB" w:eastAsia="en-US"/>
        </w:rPr>
      </w:pPr>
    </w:p>
    <w:p w14:paraId="653B944D" w14:textId="77777777" w:rsidR="00CE26B3" w:rsidRPr="00071271" w:rsidRDefault="00CE26B3" w:rsidP="00CE26B3">
      <w:pPr>
        <w:pStyle w:val="Stlus3"/>
        <w:tabs>
          <w:tab w:val="clear" w:pos="851"/>
          <w:tab w:val="left" w:pos="0"/>
        </w:tabs>
        <w:ind w:left="0" w:firstLine="0"/>
        <w:rPr>
          <w:rFonts w:cs="Arial"/>
          <w:b w:val="0"/>
          <w:bCs w:val="0"/>
          <w:snapToGrid/>
          <w:sz w:val="20"/>
          <w:lang w:val="en-GB" w:eastAsia="en-US"/>
        </w:rPr>
      </w:pPr>
      <w:r w:rsidRPr="00071271">
        <w:rPr>
          <w:rFonts w:cs="Arial"/>
          <w:b w:val="0"/>
          <w:bCs w:val="0"/>
          <w:snapToGrid/>
          <w:sz w:val="20"/>
          <w:lang w:val="en-GB" w:eastAsia="en-US"/>
        </w:rPr>
        <w:t>Based on this Frame contract, both Parties are deemed to be Controllers in respect of the personal data of contact persons in this contract. The Parties shall process the following contact data: name, e-mail address, telephone number, signature and CV in case it is submitted to prove the professional competencies required for the performance of the contract.</w:t>
      </w:r>
    </w:p>
    <w:p w14:paraId="39B537FF" w14:textId="77777777" w:rsidR="00CE26B3" w:rsidRPr="00071271" w:rsidRDefault="00CE26B3" w:rsidP="00CE26B3">
      <w:pPr>
        <w:pStyle w:val="Stlus3"/>
        <w:ind w:left="0" w:firstLine="0"/>
        <w:rPr>
          <w:rFonts w:cs="Arial"/>
          <w:b w:val="0"/>
          <w:bCs w:val="0"/>
          <w:snapToGrid/>
          <w:sz w:val="20"/>
          <w:lang w:val="en-GB" w:eastAsia="en-US"/>
        </w:rPr>
      </w:pPr>
    </w:p>
    <w:p w14:paraId="78320C4C" w14:textId="77777777" w:rsidR="00CE26B3" w:rsidRPr="00071271" w:rsidRDefault="00CE26B3" w:rsidP="00CE26B3">
      <w:pPr>
        <w:pStyle w:val="Stlus3"/>
        <w:ind w:left="0" w:firstLine="0"/>
        <w:rPr>
          <w:rFonts w:cs="Arial"/>
          <w:b w:val="0"/>
          <w:bCs w:val="0"/>
          <w:snapToGrid/>
          <w:sz w:val="20"/>
          <w:lang w:val="en-GB" w:eastAsia="en-US"/>
        </w:rPr>
      </w:pPr>
      <w:r w:rsidRPr="00071271">
        <w:rPr>
          <w:rFonts w:cs="Arial"/>
          <w:b w:val="0"/>
          <w:bCs w:val="0"/>
          <w:snapToGrid/>
          <w:sz w:val="20"/>
          <w:lang w:val="en-GB" w:eastAsia="en-US"/>
        </w:rPr>
        <w:t>The Parties declare that their Privacy Notices comply with the General Data Protection Regulation, and agree that the contact persons, as data subjects, have to be informed about their respective Privacy Notices.</w:t>
      </w:r>
    </w:p>
    <w:p w14:paraId="330EB792" w14:textId="77777777" w:rsidR="00CE26B3" w:rsidRPr="00071271" w:rsidRDefault="00CE26B3" w:rsidP="00CE26B3">
      <w:pPr>
        <w:pStyle w:val="Stlus3"/>
        <w:ind w:left="0" w:firstLine="0"/>
        <w:rPr>
          <w:rFonts w:cs="Arial"/>
          <w:b w:val="0"/>
          <w:bCs w:val="0"/>
          <w:snapToGrid/>
          <w:sz w:val="20"/>
          <w:lang w:val="en-GB" w:eastAsia="en-US"/>
        </w:rPr>
      </w:pPr>
    </w:p>
    <w:p w14:paraId="56A52E89" w14:textId="4EAC5820" w:rsidR="00CE26B3" w:rsidRPr="00071271" w:rsidRDefault="00CE26B3" w:rsidP="00CE26B3">
      <w:pPr>
        <w:jc w:val="both"/>
        <w:rPr>
          <w:rFonts w:cs="Arial"/>
          <w:sz w:val="20"/>
          <w:lang w:val="en-GB"/>
        </w:rPr>
      </w:pPr>
      <w:r w:rsidRPr="00071271">
        <w:rPr>
          <w:rFonts w:cs="Arial"/>
          <w:sz w:val="20"/>
          <w:lang w:val="en-GB"/>
        </w:rPr>
        <w:t xml:space="preserve">If the employees or any other natural persons having a legal relationship with the SELLER or with any other legal entity having a legal relationship with the SELLER have access to </w:t>
      </w:r>
      <w:r w:rsidR="004565C4" w:rsidRPr="00071271">
        <w:rPr>
          <w:rFonts w:cs="Arial"/>
          <w:sz w:val="20"/>
          <w:lang w:val="en-GB"/>
        </w:rPr>
        <w:t>CROSCO</w:t>
      </w:r>
      <w:r w:rsidRPr="00071271">
        <w:rPr>
          <w:rFonts w:cs="Arial"/>
          <w:sz w:val="20"/>
          <w:lang w:val="en-GB"/>
        </w:rPr>
        <w:t xml:space="preserve">’s business premises for the purpose of performing the Contract and their personal data are transferred to </w:t>
      </w:r>
      <w:r w:rsidR="004565C4" w:rsidRPr="00071271">
        <w:rPr>
          <w:rFonts w:cs="Arial"/>
          <w:sz w:val="20"/>
          <w:lang w:val="en-GB"/>
        </w:rPr>
        <w:t>CROSCO d.o.o.</w:t>
      </w:r>
      <w:r w:rsidRPr="00071271">
        <w:rPr>
          <w:rFonts w:cs="Arial"/>
          <w:sz w:val="20"/>
          <w:lang w:val="en-GB"/>
        </w:rPr>
        <w:t xml:space="preserve"> in advance prior to entering </w:t>
      </w:r>
      <w:r w:rsidR="004565C4" w:rsidRPr="00071271">
        <w:rPr>
          <w:rFonts w:cs="Arial"/>
          <w:sz w:val="20"/>
          <w:lang w:val="en-GB"/>
        </w:rPr>
        <w:t>CROSCO</w:t>
      </w:r>
      <w:r w:rsidRPr="00071271">
        <w:rPr>
          <w:rFonts w:cs="Arial"/>
          <w:sz w:val="20"/>
          <w:lang w:val="en-GB"/>
        </w:rPr>
        <w:t xml:space="preserve">’s premises, the SELLER shall inform such persons about </w:t>
      </w:r>
      <w:r w:rsidR="004565C4" w:rsidRPr="00071271">
        <w:rPr>
          <w:rFonts w:cs="Arial"/>
          <w:sz w:val="20"/>
          <w:lang w:val="en-GB"/>
        </w:rPr>
        <w:t xml:space="preserve">CROSCO’s Privacy Policy </w:t>
      </w:r>
      <w:r w:rsidRPr="00071271">
        <w:rPr>
          <w:rFonts w:cs="Arial"/>
          <w:sz w:val="20"/>
          <w:lang w:val="en-GB"/>
        </w:rPr>
        <w:t xml:space="preserve">prior to transferring their data to </w:t>
      </w:r>
      <w:r w:rsidR="004565C4" w:rsidRPr="00071271">
        <w:rPr>
          <w:rFonts w:cs="Arial"/>
          <w:sz w:val="20"/>
          <w:lang w:val="en-GB"/>
        </w:rPr>
        <w:t>CROSCO d.o.o.</w:t>
      </w:r>
    </w:p>
    <w:p w14:paraId="19F71716" w14:textId="1DBB300A" w:rsidR="00CE26B3" w:rsidRPr="00071271" w:rsidRDefault="004565C4" w:rsidP="00CE26B3">
      <w:pPr>
        <w:jc w:val="both"/>
        <w:rPr>
          <w:rFonts w:cs="Arial"/>
          <w:bCs/>
          <w:snapToGrid w:val="0"/>
          <w:sz w:val="20"/>
          <w:lang w:val="en-GB" w:eastAsia="hu-HU"/>
        </w:rPr>
      </w:pPr>
      <w:r w:rsidRPr="00071271">
        <w:rPr>
          <w:rFonts w:cs="Arial"/>
          <w:sz w:val="20"/>
          <w:lang w:val="en-GB"/>
        </w:rPr>
        <w:t>CROSCO</w:t>
      </w:r>
      <w:r w:rsidR="00CE26B3" w:rsidRPr="00071271">
        <w:rPr>
          <w:rFonts w:cs="Arial"/>
          <w:sz w:val="20"/>
          <w:lang w:val="en-GB"/>
        </w:rPr>
        <w:t xml:space="preserve">’s Privacy Notices are available at the following link: </w:t>
      </w:r>
      <w:hyperlink r:id="rId26" w:history="1">
        <w:r w:rsidRPr="00071271">
          <w:rPr>
            <w:rStyle w:val="Hyperlink"/>
            <w:rFonts w:cs="Arial"/>
            <w:color w:val="auto"/>
            <w:sz w:val="20"/>
          </w:rPr>
          <w:t>https://www.crosco.hr</w:t>
        </w:r>
      </w:hyperlink>
      <w:r w:rsidRPr="00071271">
        <w:rPr>
          <w:rFonts w:cs="Arial"/>
          <w:sz w:val="20"/>
        </w:rPr>
        <w:t xml:space="preserve"> .</w:t>
      </w:r>
    </w:p>
    <w:p w14:paraId="373D6E40" w14:textId="77777777" w:rsidR="00CE26B3" w:rsidRPr="00071271" w:rsidRDefault="00CE26B3" w:rsidP="00CE26B3">
      <w:pPr>
        <w:jc w:val="both"/>
        <w:rPr>
          <w:rFonts w:cs="Arial"/>
          <w:sz w:val="20"/>
          <w:lang w:val="en-GB"/>
        </w:rPr>
      </w:pPr>
    </w:p>
    <w:p w14:paraId="4ABB5D20" w14:textId="77777777" w:rsidR="00CE26B3" w:rsidRPr="00071271" w:rsidRDefault="00CE26B3" w:rsidP="00CE26B3">
      <w:pPr>
        <w:jc w:val="both"/>
        <w:rPr>
          <w:rFonts w:cs="Arial"/>
          <w:sz w:val="20"/>
          <w:lang w:val="en-GB"/>
        </w:rPr>
      </w:pPr>
      <w:r w:rsidRPr="00071271">
        <w:rPr>
          <w:rFonts w:cs="Arial"/>
          <w:sz w:val="20"/>
          <w:lang w:val="en-GB"/>
        </w:rPr>
        <w:t>At the request of either of the Parties, the other Party shall demonstrate its Privacy Notice at the time of data transfer.</w:t>
      </w:r>
    </w:p>
    <w:p w14:paraId="10F0603B" w14:textId="77777777" w:rsidR="00CE26B3" w:rsidRPr="00071271" w:rsidRDefault="00CE26B3" w:rsidP="00CE26B3">
      <w:pPr>
        <w:rPr>
          <w:rFonts w:cs="Arial"/>
          <w:sz w:val="20"/>
          <w:lang w:val="en-GB"/>
        </w:rPr>
      </w:pPr>
    </w:p>
    <w:p w14:paraId="70A87579" w14:textId="77777777" w:rsidR="00CE26B3" w:rsidRPr="00071271" w:rsidRDefault="00CE26B3" w:rsidP="00CE26B3">
      <w:pPr>
        <w:rPr>
          <w:lang w:val="en-GB"/>
        </w:rPr>
      </w:pPr>
    </w:p>
    <w:p w14:paraId="09AF8C16" w14:textId="43DA5437" w:rsidR="00CE26B3" w:rsidRPr="00071271" w:rsidRDefault="00CE26B3" w:rsidP="00CE26B3">
      <w:pPr>
        <w:pStyle w:val="Heading1"/>
        <w:rPr>
          <w:bCs/>
          <w:caps/>
          <w:smallCaps/>
          <w:sz w:val="22"/>
          <w:szCs w:val="22"/>
          <w:lang w:val="en-GB"/>
        </w:rPr>
      </w:pPr>
      <w:r w:rsidRPr="00071271">
        <w:rPr>
          <w:bCs/>
          <w:smallCaps/>
          <w:sz w:val="22"/>
          <w:szCs w:val="22"/>
          <w:lang w:val="en-GB"/>
        </w:rPr>
        <w:t xml:space="preserve">Article </w:t>
      </w:r>
      <w:r w:rsidR="00277883">
        <w:rPr>
          <w:bCs/>
          <w:smallCaps/>
          <w:sz w:val="22"/>
          <w:szCs w:val="22"/>
          <w:lang w:val="en-GB"/>
        </w:rPr>
        <w:t>16</w:t>
      </w:r>
    </w:p>
    <w:p w14:paraId="2E9DD57A" w14:textId="77777777" w:rsidR="00CE26B3" w:rsidRPr="00071271" w:rsidRDefault="00CE26B3" w:rsidP="00CE26B3">
      <w:pPr>
        <w:jc w:val="center"/>
        <w:outlineLvl w:val="0"/>
        <w:rPr>
          <w:b/>
          <w:bCs/>
          <w:smallCaps/>
          <w:szCs w:val="22"/>
          <w:lang w:val="en-GB"/>
        </w:rPr>
      </w:pPr>
      <w:r w:rsidRPr="00071271">
        <w:rPr>
          <w:b/>
          <w:bCs/>
          <w:smallCaps/>
          <w:szCs w:val="22"/>
          <w:lang w:val="en-GB"/>
        </w:rPr>
        <w:t>COPIES OF THE CONTRACT</w:t>
      </w:r>
    </w:p>
    <w:p w14:paraId="7813669C" w14:textId="77777777" w:rsidR="00CE26B3" w:rsidRPr="00071271" w:rsidRDefault="00CE26B3" w:rsidP="00CE26B3">
      <w:pPr>
        <w:jc w:val="both"/>
        <w:rPr>
          <w:rFonts w:cs="Arial"/>
          <w:b/>
          <w:sz w:val="20"/>
          <w:u w:val="single"/>
          <w:lang w:val="en-GB"/>
        </w:rPr>
      </w:pPr>
    </w:p>
    <w:p w14:paraId="1B545ED8" w14:textId="77777777" w:rsidR="00CE26B3" w:rsidRPr="00071271" w:rsidRDefault="00CE26B3" w:rsidP="00CE26B3">
      <w:pPr>
        <w:tabs>
          <w:tab w:val="left" w:pos="1276"/>
        </w:tabs>
        <w:jc w:val="both"/>
        <w:rPr>
          <w:rFonts w:cs="Arial"/>
          <w:sz w:val="20"/>
          <w:lang w:val="en-GB"/>
        </w:rPr>
      </w:pPr>
      <w:r w:rsidRPr="00071271">
        <w:rPr>
          <w:rFonts w:cs="Arial"/>
          <w:sz w:val="20"/>
          <w:lang w:val="en-GB"/>
        </w:rPr>
        <w:t xml:space="preserve">This Frame Contract has been drawn up in ___ identical copies of which the BUYER shall retain ____ copies and the SELLER shall retain ____ copies.  </w:t>
      </w:r>
    </w:p>
    <w:p w14:paraId="0EC734CD" w14:textId="77777777" w:rsidR="00CE26B3" w:rsidRPr="00071271" w:rsidRDefault="00CE26B3" w:rsidP="00CE26B3">
      <w:pPr>
        <w:tabs>
          <w:tab w:val="left" w:pos="1276"/>
        </w:tabs>
        <w:jc w:val="both"/>
        <w:rPr>
          <w:rFonts w:cs="Arial"/>
          <w:sz w:val="20"/>
          <w:lang w:val="en-GB"/>
        </w:rPr>
      </w:pPr>
    </w:p>
    <w:p w14:paraId="0B415605" w14:textId="77777777" w:rsidR="00CE26B3" w:rsidRPr="00071271" w:rsidRDefault="00CE26B3" w:rsidP="00CE26B3">
      <w:pPr>
        <w:tabs>
          <w:tab w:val="left" w:pos="1276"/>
        </w:tabs>
        <w:jc w:val="both"/>
        <w:rPr>
          <w:rFonts w:cs="Arial"/>
          <w:sz w:val="20"/>
          <w:lang w:val="en-GB"/>
        </w:rPr>
      </w:pPr>
    </w:p>
    <w:p w14:paraId="648DC479" w14:textId="77777777" w:rsidR="00CE26B3" w:rsidRPr="00071271" w:rsidRDefault="00CE26B3" w:rsidP="00CE26B3">
      <w:pPr>
        <w:pStyle w:val="NoSpacing"/>
        <w:rPr>
          <w:rFonts w:ascii="Arial" w:hAnsi="Arial" w:cs="Arial"/>
          <w:sz w:val="20"/>
          <w:szCs w:val="20"/>
          <w:lang w:val="en-GB"/>
        </w:rPr>
      </w:pPr>
      <w:r w:rsidRPr="00071271">
        <w:rPr>
          <w:rFonts w:ascii="Arial" w:hAnsi="Arial" w:cs="Arial"/>
          <w:sz w:val="20"/>
          <w:szCs w:val="20"/>
          <w:lang w:val="en-GB"/>
        </w:rPr>
        <w:t>In ___________, on ___________</w:t>
      </w:r>
      <w:r w:rsidRPr="00071271">
        <w:rPr>
          <w:rFonts w:ascii="Arial" w:hAnsi="Arial" w:cs="Arial"/>
          <w:sz w:val="20"/>
          <w:szCs w:val="20"/>
          <w:lang w:val="en-GB"/>
        </w:rPr>
        <w:tab/>
      </w:r>
      <w:r w:rsidRPr="00071271">
        <w:rPr>
          <w:rFonts w:ascii="Arial" w:hAnsi="Arial" w:cs="Arial"/>
          <w:sz w:val="20"/>
          <w:szCs w:val="20"/>
          <w:lang w:val="en-GB"/>
        </w:rPr>
        <w:tab/>
      </w:r>
      <w:r w:rsidRPr="00071271">
        <w:rPr>
          <w:rFonts w:ascii="Arial" w:hAnsi="Arial" w:cs="Arial"/>
          <w:sz w:val="20"/>
          <w:szCs w:val="20"/>
          <w:lang w:val="en-GB"/>
        </w:rPr>
        <w:tab/>
        <w:t xml:space="preserve">            In ___________, on ___________</w:t>
      </w:r>
    </w:p>
    <w:p w14:paraId="2DB73AD0" w14:textId="77777777" w:rsidR="00CE26B3" w:rsidRPr="00071271" w:rsidRDefault="00CE26B3" w:rsidP="00CE26B3">
      <w:pPr>
        <w:pStyle w:val="NoSpacing"/>
        <w:rPr>
          <w:rFonts w:ascii="Arial" w:hAnsi="Arial" w:cs="Arial"/>
          <w:sz w:val="20"/>
          <w:szCs w:val="20"/>
          <w:lang w:val="en-GB"/>
        </w:rPr>
      </w:pPr>
    </w:p>
    <w:tbl>
      <w:tblPr>
        <w:tblW w:w="9322" w:type="dxa"/>
        <w:tblLook w:val="04A0" w:firstRow="1" w:lastRow="0" w:firstColumn="1" w:lastColumn="0" w:noHBand="0" w:noVBand="1"/>
      </w:tblPr>
      <w:tblGrid>
        <w:gridCol w:w="3095"/>
        <w:gridCol w:w="2400"/>
        <w:gridCol w:w="3827"/>
      </w:tblGrid>
      <w:tr w:rsidR="00071271" w:rsidRPr="00071271" w14:paraId="74F9138F" w14:textId="77777777" w:rsidTr="00891000">
        <w:trPr>
          <w:trHeight w:val="219"/>
        </w:trPr>
        <w:tc>
          <w:tcPr>
            <w:tcW w:w="3095" w:type="dxa"/>
            <w:shd w:val="clear" w:color="auto" w:fill="auto"/>
          </w:tcPr>
          <w:p w14:paraId="695803C5" w14:textId="77777777" w:rsidR="00CE26B3" w:rsidRPr="00071271" w:rsidRDefault="00CE26B3" w:rsidP="00891000">
            <w:pPr>
              <w:jc w:val="both"/>
              <w:rPr>
                <w:rFonts w:cs="Arial"/>
                <w:b/>
                <w:sz w:val="20"/>
                <w:lang w:val="en-GB"/>
              </w:rPr>
            </w:pPr>
            <w:r w:rsidRPr="00071271">
              <w:rPr>
                <w:rFonts w:cs="Arial"/>
                <w:b/>
                <w:sz w:val="20"/>
                <w:lang w:val="en-GB"/>
              </w:rPr>
              <w:t>FOR THE SELLER:</w:t>
            </w:r>
          </w:p>
        </w:tc>
        <w:tc>
          <w:tcPr>
            <w:tcW w:w="2400" w:type="dxa"/>
            <w:shd w:val="clear" w:color="auto" w:fill="auto"/>
          </w:tcPr>
          <w:p w14:paraId="70957DF8" w14:textId="77777777" w:rsidR="00CE26B3" w:rsidRPr="00071271" w:rsidRDefault="00CE26B3" w:rsidP="00891000">
            <w:pPr>
              <w:jc w:val="both"/>
              <w:rPr>
                <w:rFonts w:cs="Arial"/>
                <w:b/>
                <w:sz w:val="20"/>
                <w:lang w:val="en-GB"/>
              </w:rPr>
            </w:pPr>
          </w:p>
        </w:tc>
        <w:tc>
          <w:tcPr>
            <w:tcW w:w="3827" w:type="dxa"/>
            <w:shd w:val="clear" w:color="auto" w:fill="auto"/>
          </w:tcPr>
          <w:p w14:paraId="320E9864" w14:textId="77777777" w:rsidR="00CE26B3" w:rsidRPr="00071271" w:rsidRDefault="00CE26B3" w:rsidP="00891000">
            <w:pPr>
              <w:jc w:val="both"/>
              <w:rPr>
                <w:rFonts w:cs="Arial"/>
                <w:b/>
                <w:sz w:val="20"/>
                <w:lang w:val="en-GB"/>
              </w:rPr>
            </w:pPr>
            <w:r w:rsidRPr="00071271">
              <w:rPr>
                <w:rFonts w:cs="Arial"/>
                <w:b/>
                <w:sz w:val="20"/>
                <w:lang w:val="en-GB"/>
              </w:rPr>
              <w:t>FOR THE BUYER:</w:t>
            </w:r>
          </w:p>
        </w:tc>
      </w:tr>
      <w:tr w:rsidR="00071271" w:rsidRPr="00071271" w14:paraId="7105934D" w14:textId="77777777" w:rsidTr="00891000">
        <w:trPr>
          <w:trHeight w:val="424"/>
        </w:trPr>
        <w:tc>
          <w:tcPr>
            <w:tcW w:w="3095" w:type="dxa"/>
            <w:tcBorders>
              <w:bottom w:val="single" w:sz="4" w:space="0" w:color="auto"/>
            </w:tcBorders>
            <w:shd w:val="clear" w:color="auto" w:fill="auto"/>
          </w:tcPr>
          <w:p w14:paraId="12704FFC" w14:textId="77777777" w:rsidR="00CE26B3" w:rsidRPr="00071271" w:rsidRDefault="00CE26B3" w:rsidP="00891000">
            <w:pPr>
              <w:jc w:val="both"/>
              <w:rPr>
                <w:rFonts w:cs="Arial"/>
                <w:b/>
                <w:sz w:val="20"/>
                <w:lang w:val="en-GB"/>
              </w:rPr>
            </w:pPr>
          </w:p>
        </w:tc>
        <w:tc>
          <w:tcPr>
            <w:tcW w:w="2400" w:type="dxa"/>
            <w:shd w:val="clear" w:color="auto" w:fill="auto"/>
          </w:tcPr>
          <w:p w14:paraId="79B933E9" w14:textId="77777777" w:rsidR="00CE26B3" w:rsidRPr="00071271" w:rsidRDefault="00CE26B3" w:rsidP="00891000">
            <w:pPr>
              <w:jc w:val="both"/>
              <w:rPr>
                <w:rFonts w:cs="Arial"/>
                <w:b/>
                <w:sz w:val="20"/>
                <w:lang w:val="en-GB"/>
              </w:rPr>
            </w:pPr>
          </w:p>
        </w:tc>
        <w:tc>
          <w:tcPr>
            <w:tcW w:w="3827" w:type="dxa"/>
            <w:tcBorders>
              <w:bottom w:val="single" w:sz="4" w:space="0" w:color="auto"/>
            </w:tcBorders>
            <w:shd w:val="clear" w:color="auto" w:fill="auto"/>
          </w:tcPr>
          <w:p w14:paraId="510968C8" w14:textId="77777777" w:rsidR="00CE26B3" w:rsidRPr="00071271" w:rsidRDefault="00CE26B3" w:rsidP="00891000">
            <w:pPr>
              <w:jc w:val="both"/>
              <w:rPr>
                <w:rFonts w:cs="Arial"/>
                <w:b/>
                <w:sz w:val="20"/>
                <w:lang w:val="en-GB"/>
              </w:rPr>
            </w:pPr>
          </w:p>
        </w:tc>
      </w:tr>
      <w:tr w:rsidR="00071271" w:rsidRPr="00071271" w14:paraId="7EAF799B" w14:textId="77777777" w:rsidTr="00891000">
        <w:trPr>
          <w:trHeight w:val="389"/>
        </w:trPr>
        <w:tc>
          <w:tcPr>
            <w:tcW w:w="3095" w:type="dxa"/>
            <w:tcBorders>
              <w:top w:val="single" w:sz="4" w:space="0" w:color="auto"/>
            </w:tcBorders>
            <w:shd w:val="clear" w:color="auto" w:fill="auto"/>
          </w:tcPr>
          <w:p w14:paraId="7DF0D838" w14:textId="77777777" w:rsidR="00CE26B3" w:rsidRPr="00071271" w:rsidRDefault="00CE26B3" w:rsidP="00891000">
            <w:pPr>
              <w:jc w:val="both"/>
              <w:rPr>
                <w:rFonts w:cs="Arial"/>
                <w:b/>
                <w:sz w:val="20"/>
                <w:lang w:val="en-GB"/>
              </w:rPr>
            </w:pPr>
            <w:r w:rsidRPr="00071271">
              <w:rPr>
                <w:rFonts w:cs="Arial"/>
                <w:b/>
                <w:sz w:val="20"/>
                <w:lang w:val="en-GB"/>
              </w:rPr>
              <w:t>..................</w:t>
            </w:r>
          </w:p>
        </w:tc>
        <w:tc>
          <w:tcPr>
            <w:tcW w:w="2400" w:type="dxa"/>
            <w:shd w:val="clear" w:color="auto" w:fill="auto"/>
          </w:tcPr>
          <w:p w14:paraId="1BA3E83D" w14:textId="77777777" w:rsidR="00CE26B3" w:rsidRPr="00071271" w:rsidRDefault="00CE26B3" w:rsidP="00891000">
            <w:pPr>
              <w:jc w:val="both"/>
              <w:rPr>
                <w:rFonts w:cs="Arial"/>
                <w:b/>
                <w:sz w:val="20"/>
                <w:lang w:val="en-GB"/>
              </w:rPr>
            </w:pPr>
          </w:p>
        </w:tc>
        <w:tc>
          <w:tcPr>
            <w:tcW w:w="3827" w:type="dxa"/>
            <w:tcBorders>
              <w:top w:val="single" w:sz="4" w:space="0" w:color="auto"/>
            </w:tcBorders>
            <w:shd w:val="clear" w:color="auto" w:fill="auto"/>
          </w:tcPr>
          <w:p w14:paraId="7A11246E" w14:textId="77777777" w:rsidR="00CE26B3" w:rsidRPr="00071271" w:rsidRDefault="00CE26B3" w:rsidP="00891000">
            <w:pPr>
              <w:jc w:val="both"/>
              <w:rPr>
                <w:rFonts w:cs="Arial"/>
                <w:b/>
                <w:sz w:val="20"/>
                <w:lang w:val="en-GB"/>
              </w:rPr>
            </w:pPr>
            <w:r w:rsidRPr="00071271">
              <w:rPr>
                <w:rFonts w:cs="Arial"/>
                <w:b/>
                <w:sz w:val="20"/>
                <w:lang w:val="en-GB"/>
              </w:rPr>
              <w:t>..................</w:t>
            </w:r>
          </w:p>
        </w:tc>
      </w:tr>
      <w:tr w:rsidR="00071271" w:rsidRPr="00071271" w14:paraId="64ABB737" w14:textId="77777777" w:rsidTr="00891000">
        <w:trPr>
          <w:trHeight w:val="179"/>
        </w:trPr>
        <w:tc>
          <w:tcPr>
            <w:tcW w:w="3095" w:type="dxa"/>
            <w:shd w:val="clear" w:color="auto" w:fill="auto"/>
          </w:tcPr>
          <w:p w14:paraId="2CD93402" w14:textId="77777777" w:rsidR="00CE26B3" w:rsidRPr="00071271" w:rsidRDefault="00CE26B3" w:rsidP="00891000">
            <w:pPr>
              <w:jc w:val="both"/>
              <w:rPr>
                <w:rFonts w:cs="Arial"/>
                <w:b/>
                <w:sz w:val="20"/>
                <w:lang w:val="en-GB"/>
              </w:rPr>
            </w:pPr>
            <w:r w:rsidRPr="00071271">
              <w:rPr>
                <w:rFonts w:cs="Arial"/>
                <w:b/>
                <w:sz w:val="20"/>
                <w:lang w:val="en-GB"/>
              </w:rPr>
              <w:t>................</w:t>
            </w:r>
          </w:p>
        </w:tc>
        <w:tc>
          <w:tcPr>
            <w:tcW w:w="2400" w:type="dxa"/>
            <w:shd w:val="clear" w:color="auto" w:fill="auto"/>
          </w:tcPr>
          <w:p w14:paraId="23ACFE94" w14:textId="77777777" w:rsidR="00CE26B3" w:rsidRPr="00071271" w:rsidRDefault="00CE26B3" w:rsidP="00891000">
            <w:pPr>
              <w:jc w:val="both"/>
              <w:rPr>
                <w:rFonts w:cs="Arial"/>
                <w:b/>
                <w:sz w:val="20"/>
                <w:lang w:val="en-GB"/>
              </w:rPr>
            </w:pPr>
          </w:p>
        </w:tc>
        <w:tc>
          <w:tcPr>
            <w:tcW w:w="3827" w:type="dxa"/>
            <w:shd w:val="clear" w:color="auto" w:fill="auto"/>
          </w:tcPr>
          <w:p w14:paraId="3EAF430A" w14:textId="77777777" w:rsidR="00CE26B3" w:rsidRPr="00071271" w:rsidRDefault="00CE26B3" w:rsidP="00891000">
            <w:pPr>
              <w:jc w:val="both"/>
              <w:rPr>
                <w:rFonts w:cs="Arial"/>
                <w:b/>
                <w:sz w:val="20"/>
                <w:lang w:val="en-GB"/>
              </w:rPr>
            </w:pPr>
            <w:r w:rsidRPr="00071271">
              <w:rPr>
                <w:rFonts w:cs="Arial"/>
                <w:b/>
                <w:sz w:val="20"/>
                <w:lang w:val="en-GB"/>
              </w:rPr>
              <w:t xml:space="preserve">................... </w:t>
            </w:r>
          </w:p>
        </w:tc>
      </w:tr>
      <w:tr w:rsidR="00071271" w:rsidRPr="00071271" w14:paraId="5CABC7D7" w14:textId="77777777" w:rsidTr="00891000">
        <w:trPr>
          <w:trHeight w:val="551"/>
        </w:trPr>
        <w:tc>
          <w:tcPr>
            <w:tcW w:w="3095" w:type="dxa"/>
            <w:shd w:val="clear" w:color="auto" w:fill="auto"/>
          </w:tcPr>
          <w:p w14:paraId="2AA097FE" w14:textId="77777777" w:rsidR="00CE26B3" w:rsidRPr="00071271" w:rsidRDefault="00CE26B3" w:rsidP="00891000">
            <w:pPr>
              <w:jc w:val="both"/>
              <w:rPr>
                <w:rFonts w:cs="Arial"/>
                <w:b/>
                <w:sz w:val="20"/>
                <w:lang w:val="en-GB"/>
              </w:rPr>
            </w:pPr>
          </w:p>
        </w:tc>
        <w:tc>
          <w:tcPr>
            <w:tcW w:w="2400" w:type="dxa"/>
            <w:shd w:val="clear" w:color="auto" w:fill="auto"/>
          </w:tcPr>
          <w:p w14:paraId="6DF3AB09" w14:textId="77777777" w:rsidR="00CE26B3" w:rsidRPr="00071271" w:rsidRDefault="00CE26B3" w:rsidP="00891000">
            <w:pPr>
              <w:jc w:val="both"/>
              <w:rPr>
                <w:rFonts w:cs="Arial"/>
                <w:b/>
                <w:sz w:val="20"/>
                <w:lang w:val="en-GB"/>
              </w:rPr>
            </w:pPr>
          </w:p>
        </w:tc>
        <w:tc>
          <w:tcPr>
            <w:tcW w:w="3827" w:type="dxa"/>
            <w:tcBorders>
              <w:bottom w:val="single" w:sz="4" w:space="0" w:color="auto"/>
            </w:tcBorders>
            <w:shd w:val="clear" w:color="auto" w:fill="auto"/>
          </w:tcPr>
          <w:p w14:paraId="37F56837" w14:textId="77777777" w:rsidR="00CE26B3" w:rsidRPr="00071271" w:rsidRDefault="00CE26B3" w:rsidP="00891000">
            <w:pPr>
              <w:jc w:val="both"/>
              <w:rPr>
                <w:rFonts w:cs="Arial"/>
                <w:b/>
                <w:sz w:val="20"/>
                <w:lang w:val="en-GB"/>
              </w:rPr>
            </w:pPr>
          </w:p>
        </w:tc>
      </w:tr>
      <w:tr w:rsidR="00071271" w:rsidRPr="00071271" w14:paraId="39E65111" w14:textId="77777777" w:rsidTr="00891000">
        <w:tc>
          <w:tcPr>
            <w:tcW w:w="3095" w:type="dxa"/>
            <w:shd w:val="clear" w:color="auto" w:fill="auto"/>
          </w:tcPr>
          <w:p w14:paraId="451E7658" w14:textId="77777777" w:rsidR="00CE26B3" w:rsidRPr="00071271" w:rsidRDefault="00CE26B3" w:rsidP="00891000">
            <w:pPr>
              <w:jc w:val="both"/>
              <w:rPr>
                <w:rFonts w:cs="Arial"/>
                <w:b/>
                <w:sz w:val="20"/>
                <w:lang w:val="en-GB"/>
              </w:rPr>
            </w:pPr>
          </w:p>
        </w:tc>
        <w:tc>
          <w:tcPr>
            <w:tcW w:w="2400" w:type="dxa"/>
            <w:shd w:val="clear" w:color="auto" w:fill="auto"/>
          </w:tcPr>
          <w:p w14:paraId="3CAEF5BF" w14:textId="77777777" w:rsidR="00CE26B3" w:rsidRPr="00071271" w:rsidRDefault="00CE26B3" w:rsidP="00891000">
            <w:pPr>
              <w:jc w:val="both"/>
              <w:rPr>
                <w:rFonts w:cs="Arial"/>
                <w:b/>
                <w:sz w:val="20"/>
                <w:lang w:val="en-GB"/>
              </w:rPr>
            </w:pPr>
          </w:p>
        </w:tc>
        <w:tc>
          <w:tcPr>
            <w:tcW w:w="3827" w:type="dxa"/>
            <w:tcBorders>
              <w:top w:val="single" w:sz="4" w:space="0" w:color="auto"/>
            </w:tcBorders>
            <w:shd w:val="clear" w:color="auto" w:fill="auto"/>
          </w:tcPr>
          <w:p w14:paraId="1F1669D2" w14:textId="77777777" w:rsidR="00CE26B3" w:rsidRPr="00071271" w:rsidRDefault="00CE26B3" w:rsidP="00891000">
            <w:pPr>
              <w:jc w:val="both"/>
              <w:rPr>
                <w:rFonts w:cs="Arial"/>
                <w:b/>
                <w:sz w:val="20"/>
                <w:lang w:val="en-GB"/>
              </w:rPr>
            </w:pPr>
            <w:r w:rsidRPr="00071271">
              <w:rPr>
                <w:rFonts w:cs="Arial"/>
                <w:b/>
                <w:sz w:val="20"/>
                <w:lang w:val="en-GB"/>
              </w:rPr>
              <w:t>..................</w:t>
            </w:r>
          </w:p>
        </w:tc>
      </w:tr>
      <w:tr w:rsidR="00071271" w:rsidRPr="00071271" w14:paraId="04DE7832" w14:textId="77777777" w:rsidTr="00891000">
        <w:tc>
          <w:tcPr>
            <w:tcW w:w="3095" w:type="dxa"/>
            <w:shd w:val="clear" w:color="auto" w:fill="auto"/>
          </w:tcPr>
          <w:p w14:paraId="53C0C05B" w14:textId="77777777" w:rsidR="00CE26B3" w:rsidRPr="00071271" w:rsidRDefault="00CE26B3" w:rsidP="00891000">
            <w:pPr>
              <w:jc w:val="both"/>
              <w:rPr>
                <w:rFonts w:cs="Arial"/>
                <w:b/>
                <w:sz w:val="20"/>
                <w:lang w:val="en-GB"/>
              </w:rPr>
            </w:pPr>
          </w:p>
        </w:tc>
        <w:tc>
          <w:tcPr>
            <w:tcW w:w="2400" w:type="dxa"/>
            <w:shd w:val="clear" w:color="auto" w:fill="auto"/>
          </w:tcPr>
          <w:p w14:paraId="24A05254" w14:textId="77777777" w:rsidR="00CE26B3" w:rsidRPr="00071271" w:rsidRDefault="00CE26B3" w:rsidP="00891000">
            <w:pPr>
              <w:jc w:val="both"/>
              <w:rPr>
                <w:rFonts w:cs="Arial"/>
                <w:b/>
                <w:sz w:val="20"/>
                <w:lang w:val="en-GB"/>
              </w:rPr>
            </w:pPr>
          </w:p>
        </w:tc>
        <w:tc>
          <w:tcPr>
            <w:tcW w:w="3827" w:type="dxa"/>
            <w:shd w:val="clear" w:color="auto" w:fill="auto"/>
          </w:tcPr>
          <w:p w14:paraId="3583303E" w14:textId="77777777" w:rsidR="00CE26B3" w:rsidRPr="00071271" w:rsidRDefault="00CE26B3" w:rsidP="00891000">
            <w:pPr>
              <w:jc w:val="both"/>
              <w:rPr>
                <w:rFonts w:cs="Arial"/>
                <w:b/>
                <w:sz w:val="20"/>
                <w:lang w:val="en-GB"/>
              </w:rPr>
            </w:pPr>
            <w:r w:rsidRPr="00071271">
              <w:rPr>
                <w:rFonts w:cs="Arial"/>
                <w:b/>
                <w:sz w:val="20"/>
                <w:lang w:val="en-GB"/>
              </w:rPr>
              <w:t xml:space="preserve">................. </w:t>
            </w:r>
          </w:p>
        </w:tc>
      </w:tr>
    </w:tbl>
    <w:p w14:paraId="1EFFFD2E" w14:textId="77777777" w:rsidR="00CE26B3" w:rsidRPr="00071271" w:rsidRDefault="00CE26B3" w:rsidP="00CE26B3">
      <w:pPr>
        <w:jc w:val="right"/>
        <w:rPr>
          <w:b/>
          <w:sz w:val="20"/>
          <w:lang w:val="en-GB"/>
        </w:rPr>
      </w:pPr>
      <w:r w:rsidRPr="00071271">
        <w:rPr>
          <w:b/>
          <w:sz w:val="20"/>
          <w:lang w:val="en-GB"/>
        </w:rPr>
        <w:t>Appendix</w:t>
      </w:r>
      <w:r w:rsidRPr="00071271">
        <w:rPr>
          <w:rFonts w:cs="Arial"/>
          <w:b/>
          <w:sz w:val="20"/>
          <w:lang w:val="en-GB"/>
        </w:rPr>
        <w:t xml:space="preserve"> </w:t>
      </w:r>
      <w:r w:rsidRPr="00071271">
        <w:rPr>
          <w:b/>
          <w:sz w:val="20"/>
          <w:lang w:val="en-GB"/>
        </w:rPr>
        <w:t>1</w:t>
      </w:r>
    </w:p>
    <w:p w14:paraId="5DA086E1" w14:textId="77777777" w:rsidR="00CE26B3" w:rsidRPr="00071271" w:rsidRDefault="00CE26B3" w:rsidP="00CE26B3">
      <w:pPr>
        <w:rPr>
          <w:lang w:val="en-GB"/>
        </w:rPr>
      </w:pPr>
    </w:p>
    <w:p w14:paraId="72635647" w14:textId="77777777" w:rsidR="00CE26B3" w:rsidRPr="00071271" w:rsidRDefault="00CE26B3" w:rsidP="00CE26B3">
      <w:pPr>
        <w:jc w:val="center"/>
        <w:rPr>
          <w:rFonts w:cs="Arial"/>
          <w:b/>
          <w:szCs w:val="22"/>
          <w:lang w:val="en-GB"/>
        </w:rPr>
      </w:pPr>
      <w:r w:rsidRPr="00071271">
        <w:rPr>
          <w:rFonts w:cs="Arial"/>
          <w:b/>
          <w:szCs w:val="22"/>
          <w:lang w:val="en-GB"/>
        </w:rPr>
        <w:t>General Terms and Conditions for the Procurement of Goods in INA Group Companies</w:t>
      </w:r>
    </w:p>
    <w:p w14:paraId="67F1DB40" w14:textId="77777777" w:rsidR="00CE26B3" w:rsidRPr="00071271" w:rsidRDefault="00CE26B3" w:rsidP="00CE26B3">
      <w:pPr>
        <w:rPr>
          <w:rFonts w:cs="Arial"/>
          <w:szCs w:val="22"/>
          <w:lang w:val="en-GB"/>
        </w:rPr>
      </w:pPr>
    </w:p>
    <w:p w14:paraId="44751106" w14:textId="77777777" w:rsidR="00CE26B3" w:rsidRPr="00071271" w:rsidRDefault="00CE26B3" w:rsidP="00CE26B3">
      <w:pPr>
        <w:rPr>
          <w:lang w:val="en-GB"/>
        </w:rPr>
      </w:pPr>
    </w:p>
    <w:p w14:paraId="5A1AE6CC" w14:textId="77777777" w:rsidR="00CE26B3" w:rsidRPr="00071271" w:rsidRDefault="00CE26B3" w:rsidP="00CE26B3">
      <w:pPr>
        <w:rPr>
          <w:lang w:val="en-GB"/>
        </w:rPr>
      </w:pPr>
    </w:p>
    <w:p w14:paraId="5ECFFA0A" w14:textId="77777777" w:rsidR="00FC727E" w:rsidRDefault="00FC727E" w:rsidP="00FC727E">
      <w:pPr>
        <w:ind w:left="705"/>
        <w:rPr>
          <w:sz w:val="20"/>
          <w:lang w:val="en-US"/>
        </w:rPr>
      </w:pPr>
      <w:r w:rsidRPr="00363539">
        <w:rPr>
          <w:sz w:val="20"/>
          <w:lang w:val="en-GB"/>
        </w:rPr>
        <w:t>Link:</w:t>
      </w:r>
      <w:r w:rsidRPr="00363539">
        <w:rPr>
          <w:sz w:val="20"/>
          <w:lang w:val="en-US"/>
        </w:rPr>
        <w:t xml:space="preserve"> </w:t>
      </w:r>
      <w:hyperlink r:id="rId27" w:history="1">
        <w:r w:rsidRPr="000549D3">
          <w:rPr>
            <w:rStyle w:val="Hyperlink"/>
            <w:sz w:val="20"/>
            <w:lang w:val="en-US"/>
          </w:rPr>
          <w:t>https://www.ina.hr/en/home/public-tenders/important-documents/opci-uvjeti-za-nabavu-roba-u-drustvima-ina-grupe/</w:t>
        </w:r>
      </w:hyperlink>
    </w:p>
    <w:p w14:paraId="6BB83C1B" w14:textId="77777777" w:rsidR="00FC727E" w:rsidRDefault="00FC727E" w:rsidP="00FC727E">
      <w:pPr>
        <w:ind w:left="705"/>
        <w:rPr>
          <w:sz w:val="20"/>
          <w:lang w:val="en-US"/>
        </w:rPr>
      </w:pPr>
    </w:p>
    <w:p w14:paraId="15E6B5EC" w14:textId="77777777" w:rsidR="00FC727E" w:rsidRPr="00363539" w:rsidRDefault="00FC727E" w:rsidP="00FC727E">
      <w:pPr>
        <w:rPr>
          <w:lang w:val="en-GB"/>
        </w:rPr>
      </w:pPr>
    </w:p>
    <w:p w14:paraId="2740C3DF" w14:textId="77777777" w:rsidR="00CE26B3" w:rsidRPr="00071271" w:rsidRDefault="00CE26B3" w:rsidP="00CE26B3">
      <w:pPr>
        <w:rPr>
          <w:lang w:val="en-GB"/>
        </w:rPr>
      </w:pPr>
    </w:p>
    <w:p w14:paraId="7AA6FF26" w14:textId="77777777" w:rsidR="00CE26B3" w:rsidRPr="00071271" w:rsidRDefault="00CE26B3" w:rsidP="00CE26B3">
      <w:pPr>
        <w:rPr>
          <w:lang w:val="en-GB"/>
        </w:rPr>
      </w:pPr>
    </w:p>
    <w:p w14:paraId="73975D65" w14:textId="77777777" w:rsidR="00CE26B3" w:rsidRPr="00071271" w:rsidRDefault="00CE26B3" w:rsidP="00CE26B3">
      <w:pPr>
        <w:rPr>
          <w:lang w:val="en-GB"/>
        </w:rPr>
      </w:pPr>
    </w:p>
    <w:p w14:paraId="10E6F0FE" w14:textId="77777777" w:rsidR="00CE26B3" w:rsidRPr="00071271" w:rsidRDefault="00CE26B3" w:rsidP="00CE26B3">
      <w:pPr>
        <w:rPr>
          <w:lang w:val="en-GB"/>
        </w:rPr>
      </w:pPr>
    </w:p>
    <w:p w14:paraId="06B7F926" w14:textId="77777777" w:rsidR="00CE26B3" w:rsidRPr="00071271" w:rsidRDefault="00CE26B3" w:rsidP="00CE26B3">
      <w:pPr>
        <w:rPr>
          <w:lang w:val="en-GB"/>
        </w:rPr>
      </w:pPr>
    </w:p>
    <w:p w14:paraId="0A6BF820" w14:textId="1572F161" w:rsidR="00CE26B3" w:rsidRPr="00071271" w:rsidRDefault="00CE26B3" w:rsidP="00CE26B3">
      <w:pPr>
        <w:jc w:val="right"/>
        <w:rPr>
          <w:rFonts w:cs="Arial"/>
          <w:b/>
          <w:sz w:val="20"/>
          <w:lang w:val="en-GB"/>
        </w:rPr>
      </w:pPr>
      <w:r w:rsidRPr="00071271">
        <w:rPr>
          <w:lang w:val="en-GB"/>
        </w:rPr>
        <w:t>A</w:t>
      </w:r>
      <w:r w:rsidRPr="00071271">
        <w:rPr>
          <w:rFonts w:cs="Arial"/>
          <w:b/>
          <w:sz w:val="20"/>
          <w:lang w:val="en-GB"/>
        </w:rPr>
        <w:t xml:space="preserve">ppendix </w:t>
      </w:r>
      <w:r w:rsidR="004565C4" w:rsidRPr="00071271">
        <w:rPr>
          <w:rFonts w:cs="Arial"/>
          <w:b/>
          <w:sz w:val="20"/>
          <w:lang w:val="en-GB"/>
        </w:rPr>
        <w:t>2</w:t>
      </w:r>
    </w:p>
    <w:p w14:paraId="6B1A86EA" w14:textId="77777777" w:rsidR="00CE26B3" w:rsidRPr="00071271" w:rsidRDefault="00CE26B3" w:rsidP="00CE26B3">
      <w:pPr>
        <w:rPr>
          <w:rFonts w:cs="Arial"/>
          <w:b/>
          <w:sz w:val="20"/>
          <w:lang w:val="en-GB"/>
        </w:rPr>
      </w:pPr>
    </w:p>
    <w:p w14:paraId="73B6AE0C" w14:textId="49672955" w:rsidR="00CE26B3" w:rsidRDefault="00CE26B3" w:rsidP="00CE26B3">
      <w:pPr>
        <w:rPr>
          <w:rFonts w:cs="Arial"/>
          <w:b/>
          <w:sz w:val="20"/>
          <w:lang w:val="en-GB"/>
        </w:rPr>
      </w:pPr>
    </w:p>
    <w:p w14:paraId="2019293F" w14:textId="38B191E9" w:rsidR="00277883" w:rsidRDefault="00277883" w:rsidP="00277883">
      <w:pPr>
        <w:jc w:val="center"/>
        <w:rPr>
          <w:b/>
          <w:lang w:val="en-GB"/>
        </w:rPr>
      </w:pPr>
      <w:r w:rsidRPr="00277883">
        <w:rPr>
          <w:b/>
          <w:lang w:val="en-GB"/>
        </w:rPr>
        <w:t xml:space="preserve">Health, safety and environmental protection requirements </w:t>
      </w:r>
    </w:p>
    <w:p w14:paraId="5BFB3FE0" w14:textId="77777777" w:rsidR="00277883" w:rsidRPr="00363539" w:rsidRDefault="00277883" w:rsidP="00277883">
      <w:pPr>
        <w:rPr>
          <w:rFonts w:cs="Arial"/>
          <w:b/>
          <w:color w:val="0070C0"/>
          <w:sz w:val="20"/>
          <w:lang w:val="en-GB"/>
        </w:rPr>
      </w:pPr>
      <w:r w:rsidRPr="00363539">
        <w:rPr>
          <w:rFonts w:cs="Arial"/>
          <w:b/>
          <w:color w:val="0070C0"/>
          <w:sz w:val="20"/>
          <w:lang w:val="en-GB"/>
        </w:rPr>
        <w:t xml:space="preserve">Link: </w:t>
      </w:r>
      <w:hyperlink r:id="rId28" w:history="1">
        <w:r w:rsidRPr="0078468A">
          <w:rPr>
            <w:rStyle w:val="Hyperlink"/>
            <w:sz w:val="20"/>
          </w:rPr>
          <w:t>https://www.ina.hr/en/home/public-tenders/important-documents/izvodaci-i-zzso-u-ina-grupi/</w:t>
        </w:r>
      </w:hyperlink>
    </w:p>
    <w:p w14:paraId="0F376A72" w14:textId="77777777" w:rsidR="00277883" w:rsidRDefault="00277883" w:rsidP="00277883">
      <w:pPr>
        <w:jc w:val="center"/>
        <w:rPr>
          <w:b/>
          <w:lang w:val="en-GB"/>
        </w:rPr>
      </w:pPr>
    </w:p>
    <w:p w14:paraId="05BF8779" w14:textId="77777777" w:rsidR="00277883" w:rsidRDefault="00277883" w:rsidP="00277883">
      <w:pPr>
        <w:jc w:val="right"/>
        <w:rPr>
          <w:lang w:val="en-GB"/>
        </w:rPr>
      </w:pPr>
    </w:p>
    <w:p w14:paraId="29E70BEC" w14:textId="77777777" w:rsidR="00277883" w:rsidRDefault="00277883" w:rsidP="00277883">
      <w:pPr>
        <w:jc w:val="right"/>
        <w:rPr>
          <w:lang w:val="en-GB"/>
        </w:rPr>
      </w:pPr>
    </w:p>
    <w:p w14:paraId="518B6041" w14:textId="77777777" w:rsidR="00277883" w:rsidRDefault="00277883" w:rsidP="00277883">
      <w:pPr>
        <w:jc w:val="right"/>
        <w:rPr>
          <w:lang w:val="en-GB"/>
        </w:rPr>
      </w:pPr>
    </w:p>
    <w:p w14:paraId="45CB32B5" w14:textId="1FC13141" w:rsidR="00277883" w:rsidRPr="00071271" w:rsidRDefault="00277883" w:rsidP="00277883">
      <w:pPr>
        <w:jc w:val="right"/>
        <w:rPr>
          <w:rFonts w:cs="Arial"/>
          <w:b/>
          <w:sz w:val="20"/>
          <w:lang w:val="en-GB"/>
        </w:rPr>
      </w:pPr>
      <w:r w:rsidRPr="00071271">
        <w:rPr>
          <w:lang w:val="en-GB"/>
        </w:rPr>
        <w:t>A</w:t>
      </w:r>
      <w:r w:rsidRPr="00071271">
        <w:rPr>
          <w:rFonts w:cs="Arial"/>
          <w:b/>
          <w:sz w:val="20"/>
          <w:lang w:val="en-GB"/>
        </w:rPr>
        <w:t xml:space="preserve">ppendix </w:t>
      </w:r>
      <w:r>
        <w:rPr>
          <w:rFonts w:cs="Arial"/>
          <w:b/>
          <w:sz w:val="20"/>
          <w:lang w:val="en-GB"/>
        </w:rPr>
        <w:t>3</w:t>
      </w:r>
    </w:p>
    <w:p w14:paraId="5000B276" w14:textId="77777777" w:rsidR="00277883" w:rsidRPr="00277883" w:rsidRDefault="00277883" w:rsidP="00277883">
      <w:pPr>
        <w:jc w:val="center"/>
        <w:rPr>
          <w:b/>
          <w:lang w:val="en-GB"/>
        </w:rPr>
      </w:pPr>
    </w:p>
    <w:p w14:paraId="15A96F22" w14:textId="77777777" w:rsidR="00277883" w:rsidRPr="00071271" w:rsidRDefault="00277883" w:rsidP="00CE26B3">
      <w:pPr>
        <w:rPr>
          <w:rFonts w:cs="Arial"/>
          <w:b/>
          <w:sz w:val="20"/>
          <w:lang w:val="en-GB"/>
        </w:rPr>
      </w:pPr>
    </w:p>
    <w:p w14:paraId="68EF1CDF" w14:textId="0D5011F8" w:rsidR="00CE26B3" w:rsidRPr="00071271" w:rsidRDefault="004565C4" w:rsidP="004565C4">
      <w:pPr>
        <w:jc w:val="center"/>
        <w:rPr>
          <w:b/>
          <w:lang w:val="en-GB"/>
        </w:rPr>
      </w:pPr>
      <w:r w:rsidRPr="00071271">
        <w:rPr>
          <w:b/>
          <w:lang w:val="en-GB"/>
        </w:rPr>
        <w:t xml:space="preserve">Bid / Bill of </w:t>
      </w:r>
      <w:proofErr w:type="spellStart"/>
      <w:r w:rsidRPr="00071271">
        <w:rPr>
          <w:b/>
          <w:lang w:val="en-GB"/>
        </w:rPr>
        <w:t>Guantities</w:t>
      </w:r>
      <w:proofErr w:type="spellEnd"/>
    </w:p>
    <w:p w14:paraId="38338695" w14:textId="77777777" w:rsidR="00CE26B3" w:rsidRPr="00071271" w:rsidRDefault="00CE26B3" w:rsidP="00CE26B3">
      <w:pPr>
        <w:rPr>
          <w:lang w:val="en-GB"/>
        </w:rPr>
      </w:pPr>
    </w:p>
    <w:p w14:paraId="2BBEC75D" w14:textId="77777777" w:rsidR="00CE26B3" w:rsidRPr="00071271" w:rsidRDefault="00CE26B3" w:rsidP="00CE26B3">
      <w:pPr>
        <w:rPr>
          <w:lang w:val="en-GB"/>
        </w:rPr>
      </w:pPr>
    </w:p>
    <w:p w14:paraId="50F30E54" w14:textId="77777777" w:rsidR="00CE26B3" w:rsidRPr="00071271" w:rsidRDefault="00CE26B3" w:rsidP="00CE26B3">
      <w:pPr>
        <w:rPr>
          <w:lang w:val="en-GB"/>
        </w:rPr>
      </w:pPr>
    </w:p>
    <w:p w14:paraId="17799AAA" w14:textId="77777777" w:rsidR="00CE26B3" w:rsidRPr="00071271" w:rsidRDefault="00CE26B3" w:rsidP="00CE26B3">
      <w:pPr>
        <w:rPr>
          <w:lang w:val="en-GB"/>
        </w:rPr>
      </w:pPr>
    </w:p>
    <w:p w14:paraId="2F2F1FAF" w14:textId="77777777" w:rsidR="00CE26B3" w:rsidRPr="00071271" w:rsidRDefault="00CE26B3" w:rsidP="00CE26B3">
      <w:pPr>
        <w:rPr>
          <w:lang w:val="en-GB"/>
        </w:rPr>
      </w:pPr>
    </w:p>
    <w:p w14:paraId="34CDC720" w14:textId="77777777" w:rsidR="004565C4" w:rsidRPr="00071271" w:rsidRDefault="004565C4" w:rsidP="00CE26B3">
      <w:pPr>
        <w:rPr>
          <w:lang w:val="en-GB"/>
        </w:rPr>
      </w:pPr>
    </w:p>
    <w:p w14:paraId="555CE72C" w14:textId="77777777" w:rsidR="004565C4" w:rsidRPr="00071271" w:rsidRDefault="004565C4" w:rsidP="00CE26B3">
      <w:pPr>
        <w:rPr>
          <w:lang w:val="en-GB"/>
        </w:rPr>
      </w:pPr>
    </w:p>
    <w:p w14:paraId="681D66F0" w14:textId="77777777" w:rsidR="004565C4" w:rsidRPr="00071271" w:rsidRDefault="004565C4" w:rsidP="00CE26B3">
      <w:pPr>
        <w:rPr>
          <w:lang w:val="en-GB"/>
        </w:rPr>
      </w:pPr>
    </w:p>
    <w:p w14:paraId="3DDF51B1" w14:textId="7A077CF1" w:rsidR="00CE26B3" w:rsidRDefault="00CE26B3" w:rsidP="00CE26B3">
      <w:pPr>
        <w:rPr>
          <w:lang w:val="en-GB"/>
        </w:rPr>
      </w:pPr>
    </w:p>
    <w:p w14:paraId="0C511EF8" w14:textId="1F1DB57C" w:rsidR="00277883" w:rsidRDefault="00277883" w:rsidP="00CE26B3">
      <w:pPr>
        <w:rPr>
          <w:lang w:val="en-GB"/>
        </w:rPr>
      </w:pPr>
    </w:p>
    <w:p w14:paraId="51C82206" w14:textId="05CE2111" w:rsidR="00277883" w:rsidRDefault="00277883" w:rsidP="00CE26B3">
      <w:pPr>
        <w:rPr>
          <w:lang w:val="en-GB"/>
        </w:rPr>
      </w:pPr>
    </w:p>
    <w:p w14:paraId="4FD73755" w14:textId="0E728D86" w:rsidR="00277883" w:rsidRDefault="00277883" w:rsidP="00CE26B3">
      <w:pPr>
        <w:rPr>
          <w:lang w:val="en-GB"/>
        </w:rPr>
      </w:pPr>
    </w:p>
    <w:p w14:paraId="5BAC18C2" w14:textId="743EA476" w:rsidR="00277883" w:rsidRDefault="00277883" w:rsidP="00CE26B3">
      <w:pPr>
        <w:rPr>
          <w:lang w:val="en-GB"/>
        </w:rPr>
      </w:pPr>
    </w:p>
    <w:p w14:paraId="223848D7" w14:textId="644F3140" w:rsidR="00277883" w:rsidRDefault="00277883" w:rsidP="00CE26B3">
      <w:pPr>
        <w:rPr>
          <w:lang w:val="en-GB"/>
        </w:rPr>
      </w:pPr>
    </w:p>
    <w:p w14:paraId="4D215996" w14:textId="1376BA91" w:rsidR="00277883" w:rsidRDefault="00277883" w:rsidP="00CE26B3">
      <w:pPr>
        <w:rPr>
          <w:lang w:val="en-GB"/>
        </w:rPr>
      </w:pPr>
    </w:p>
    <w:p w14:paraId="4CE015CE" w14:textId="4BB16477" w:rsidR="00277883" w:rsidRDefault="00277883" w:rsidP="00CE26B3">
      <w:pPr>
        <w:rPr>
          <w:lang w:val="en-GB"/>
        </w:rPr>
      </w:pPr>
    </w:p>
    <w:p w14:paraId="6F6800E5" w14:textId="03F73EF7" w:rsidR="00277883" w:rsidRDefault="00277883" w:rsidP="00CE26B3">
      <w:pPr>
        <w:rPr>
          <w:lang w:val="en-GB"/>
        </w:rPr>
      </w:pPr>
    </w:p>
    <w:p w14:paraId="3F374141" w14:textId="45CF24F1" w:rsidR="00277883" w:rsidRDefault="00277883" w:rsidP="00CE26B3">
      <w:pPr>
        <w:rPr>
          <w:lang w:val="en-GB"/>
        </w:rPr>
      </w:pPr>
    </w:p>
    <w:p w14:paraId="36C91295" w14:textId="5ADAC095" w:rsidR="00277883" w:rsidRDefault="00277883" w:rsidP="00CE26B3">
      <w:pPr>
        <w:rPr>
          <w:lang w:val="en-GB"/>
        </w:rPr>
      </w:pPr>
    </w:p>
    <w:p w14:paraId="151B07E5" w14:textId="490AA805" w:rsidR="00277883" w:rsidRDefault="00277883" w:rsidP="00CE26B3">
      <w:pPr>
        <w:rPr>
          <w:lang w:val="en-GB"/>
        </w:rPr>
      </w:pPr>
    </w:p>
    <w:p w14:paraId="38DC9AC3" w14:textId="77777777" w:rsidR="00277883" w:rsidRPr="00071271" w:rsidRDefault="00277883" w:rsidP="00CE26B3">
      <w:pPr>
        <w:rPr>
          <w:lang w:val="en-GB"/>
        </w:rPr>
      </w:pPr>
    </w:p>
    <w:p w14:paraId="3B4DDA54" w14:textId="77777777" w:rsidR="00CE26B3" w:rsidRPr="00071271" w:rsidRDefault="00CE26B3" w:rsidP="00CE26B3">
      <w:pPr>
        <w:rPr>
          <w:lang w:val="en-GB"/>
        </w:rPr>
      </w:pPr>
    </w:p>
    <w:p w14:paraId="5A7113E4" w14:textId="5C94E613" w:rsidR="004565C4" w:rsidRPr="00071271" w:rsidRDefault="004565C4" w:rsidP="004565C4">
      <w:pPr>
        <w:jc w:val="right"/>
        <w:rPr>
          <w:b/>
          <w:sz w:val="20"/>
          <w:lang w:val="en-GB"/>
        </w:rPr>
      </w:pPr>
      <w:r w:rsidRPr="00071271">
        <w:rPr>
          <w:rFonts w:cs="Arial"/>
          <w:b/>
          <w:sz w:val="20"/>
          <w:lang w:val="en-GB"/>
        </w:rPr>
        <w:t xml:space="preserve">Appendix </w:t>
      </w:r>
      <w:r w:rsidR="00277883">
        <w:rPr>
          <w:rFonts w:cs="Arial"/>
          <w:b/>
          <w:sz w:val="20"/>
          <w:lang w:val="en-GB"/>
        </w:rPr>
        <w:t>4</w:t>
      </w:r>
    </w:p>
    <w:p w14:paraId="3F15042B" w14:textId="77777777" w:rsidR="004565C4" w:rsidRPr="00071271" w:rsidRDefault="004565C4" w:rsidP="004565C4">
      <w:pPr>
        <w:rPr>
          <w:rFonts w:cs="Arial"/>
          <w:b/>
          <w:sz w:val="20"/>
          <w:lang w:val="en-GB"/>
        </w:rPr>
      </w:pPr>
    </w:p>
    <w:p w14:paraId="244DC681" w14:textId="77777777" w:rsidR="004565C4" w:rsidRPr="00071271" w:rsidRDefault="004565C4" w:rsidP="004565C4">
      <w:pPr>
        <w:rPr>
          <w:rFonts w:cs="Arial"/>
          <w:b/>
          <w:sz w:val="20"/>
          <w:lang w:val="en-GB"/>
        </w:rPr>
      </w:pPr>
    </w:p>
    <w:p w14:paraId="56C51762" w14:textId="49F90CC8" w:rsidR="004565C4" w:rsidRPr="00071271" w:rsidRDefault="004565C4" w:rsidP="004565C4">
      <w:pPr>
        <w:rPr>
          <w:rFonts w:eastAsia="Calibri" w:cs="Arial"/>
          <w:b/>
          <w:sz w:val="20"/>
          <w:lang w:val="en-GB"/>
        </w:rPr>
      </w:pPr>
      <w:r w:rsidRPr="00071271">
        <w:rPr>
          <w:rFonts w:eastAsia="Calibri" w:cs="Arial"/>
          <w:b/>
          <w:sz w:val="20"/>
          <w:lang w:val="en-GB"/>
        </w:rPr>
        <w:t>STATEMENT FORM</w:t>
      </w:r>
    </w:p>
    <w:p w14:paraId="621EE03E" w14:textId="77777777" w:rsidR="004565C4" w:rsidRPr="00071271" w:rsidRDefault="004565C4" w:rsidP="004565C4">
      <w:pPr>
        <w:rPr>
          <w:rFonts w:eastAsia="Calibri" w:cs="Arial"/>
          <w:sz w:val="20"/>
          <w:lang w:val="en-GB"/>
        </w:rPr>
      </w:pPr>
      <w:r w:rsidRPr="00071271">
        <w:rPr>
          <w:rFonts w:eastAsia="Calibri" w:cs="Arial"/>
          <w:sz w:val="20"/>
          <w:lang w:val="en-GB"/>
        </w:rPr>
        <w:t xml:space="preserve">Appendix X to Frame Contract no. ________ </w:t>
      </w:r>
    </w:p>
    <w:p w14:paraId="558D9BF7" w14:textId="77777777" w:rsidR="004565C4" w:rsidRPr="00071271" w:rsidRDefault="004565C4" w:rsidP="004565C4">
      <w:pPr>
        <w:rPr>
          <w:rFonts w:eastAsia="Calibri" w:cs="Arial"/>
          <w:sz w:val="20"/>
          <w:lang w:val="en-GB"/>
        </w:rPr>
      </w:pPr>
    </w:p>
    <w:p w14:paraId="34A52CB8" w14:textId="77777777" w:rsidR="004565C4" w:rsidRPr="00071271" w:rsidRDefault="004565C4" w:rsidP="004565C4">
      <w:pPr>
        <w:rPr>
          <w:lang w:val="en-GB"/>
        </w:rPr>
      </w:pPr>
    </w:p>
    <w:p w14:paraId="3FB16E74" w14:textId="77777777" w:rsidR="004565C4" w:rsidRPr="00071271" w:rsidRDefault="004565C4" w:rsidP="004565C4">
      <w:pPr>
        <w:rPr>
          <w:lang w:val="en-GB"/>
        </w:rPr>
      </w:pPr>
    </w:p>
    <w:p w14:paraId="14E7294A" w14:textId="77777777" w:rsidR="004565C4" w:rsidRPr="00071271" w:rsidRDefault="004565C4" w:rsidP="004565C4">
      <w:pPr>
        <w:pStyle w:val="ListParagraph"/>
        <w:ind w:left="0"/>
        <w:jc w:val="center"/>
        <w:rPr>
          <w:rFonts w:cs="Arial"/>
          <w:b/>
          <w:sz w:val="20"/>
          <w:lang w:val="en-GB"/>
        </w:rPr>
      </w:pPr>
      <w:r w:rsidRPr="00071271">
        <w:rPr>
          <w:rFonts w:cs="Arial"/>
          <w:b/>
          <w:sz w:val="20"/>
          <w:lang w:val="en-GB"/>
        </w:rPr>
        <w:t xml:space="preserve">STATEMENT OF MODIFICATION OF THE BILL OF QUANTITIES / BID </w:t>
      </w:r>
    </w:p>
    <w:p w14:paraId="0327CADC" w14:textId="77777777" w:rsidR="004565C4" w:rsidRPr="00071271" w:rsidRDefault="004565C4" w:rsidP="004565C4">
      <w:pPr>
        <w:pStyle w:val="ListParagraph"/>
        <w:ind w:left="0"/>
        <w:rPr>
          <w:rFonts w:cs="Arial"/>
          <w:sz w:val="20"/>
          <w:lang w:val="en-GB"/>
        </w:rPr>
      </w:pPr>
    </w:p>
    <w:p w14:paraId="289E1EA2" w14:textId="77777777" w:rsidR="004565C4" w:rsidRPr="00071271" w:rsidRDefault="004565C4" w:rsidP="004565C4">
      <w:pPr>
        <w:pStyle w:val="ListParagraph"/>
        <w:ind w:left="0"/>
        <w:rPr>
          <w:rFonts w:cs="Arial"/>
          <w:sz w:val="20"/>
          <w:lang w:val="en-GB"/>
        </w:rPr>
      </w:pPr>
      <w:r w:rsidRPr="00071271">
        <w:rPr>
          <w:rFonts w:cs="Arial"/>
          <w:sz w:val="20"/>
          <w:lang w:val="en-GB"/>
        </w:rPr>
        <w:t>Pursuant to Article XX of Frame Contract no. _________</w:t>
      </w:r>
      <w:proofErr w:type="gramStart"/>
      <w:r w:rsidRPr="00071271">
        <w:rPr>
          <w:rFonts w:cs="Arial"/>
          <w:sz w:val="20"/>
          <w:lang w:val="en-GB"/>
        </w:rPr>
        <w:t>_  (</w:t>
      </w:r>
      <w:proofErr w:type="gramEnd"/>
      <w:r w:rsidRPr="00071271">
        <w:rPr>
          <w:rFonts w:cs="Arial"/>
          <w:sz w:val="20"/>
          <w:lang w:val="en-GB"/>
        </w:rPr>
        <w:t xml:space="preserve">hereinafter referred to as: Contract), the Parties hereby modify the Bill of Quantities / Bid (Appendix X to the Contract) as follows:  _________________. </w:t>
      </w:r>
    </w:p>
    <w:p w14:paraId="5509F5FC" w14:textId="77777777" w:rsidR="004565C4" w:rsidRPr="00071271" w:rsidRDefault="004565C4" w:rsidP="004565C4">
      <w:pPr>
        <w:pStyle w:val="ListParagraph"/>
        <w:ind w:left="0"/>
        <w:rPr>
          <w:rFonts w:cs="Arial"/>
          <w:sz w:val="20"/>
          <w:lang w:val="en-GB"/>
        </w:rPr>
      </w:pPr>
      <w:r w:rsidRPr="00071271">
        <w:rPr>
          <w:rFonts w:cs="Arial"/>
          <w:sz w:val="20"/>
          <w:lang w:val="en-GB"/>
        </w:rPr>
        <w:t xml:space="preserve">Modification of the Bill of Quantities / Bid, which is the subject of this Statement, shall enter into force on the date of signing this Statement by the SELLER. This Statement is considered an integral part of the Contract. </w:t>
      </w:r>
    </w:p>
    <w:p w14:paraId="7A2E99D0" w14:textId="77777777" w:rsidR="004565C4" w:rsidRPr="00071271" w:rsidRDefault="004565C4" w:rsidP="004565C4">
      <w:pPr>
        <w:pStyle w:val="ListParagraph"/>
        <w:ind w:left="0"/>
        <w:rPr>
          <w:rFonts w:cs="Arial"/>
          <w:sz w:val="20"/>
          <w:lang w:val="en-GB"/>
        </w:rPr>
      </w:pPr>
    </w:p>
    <w:p w14:paraId="68CFB586" w14:textId="77777777" w:rsidR="004565C4" w:rsidRPr="00071271" w:rsidRDefault="004565C4" w:rsidP="004565C4">
      <w:pPr>
        <w:pStyle w:val="ListParagraph"/>
        <w:ind w:left="0"/>
        <w:rPr>
          <w:rFonts w:cs="Arial"/>
          <w:sz w:val="20"/>
          <w:lang w:val="en-GB"/>
        </w:rPr>
      </w:pPr>
      <w:r w:rsidRPr="00071271">
        <w:rPr>
          <w:rFonts w:cs="Arial"/>
          <w:sz w:val="20"/>
          <w:lang w:val="en-GB"/>
        </w:rPr>
        <w:t>In Zagreb, ________________</w:t>
      </w:r>
    </w:p>
    <w:p w14:paraId="0373C45A" w14:textId="77777777" w:rsidR="004565C4" w:rsidRPr="00071271" w:rsidRDefault="004565C4" w:rsidP="004565C4">
      <w:pPr>
        <w:pStyle w:val="ListParagraph"/>
        <w:ind w:left="0"/>
        <w:rPr>
          <w:rFonts w:cs="Arial"/>
          <w:sz w:val="20"/>
          <w:lang w:val="en-GB"/>
        </w:rPr>
      </w:pPr>
    </w:p>
    <w:p w14:paraId="0B406F0A" w14:textId="77777777" w:rsidR="004565C4" w:rsidRPr="00071271" w:rsidRDefault="004565C4" w:rsidP="004565C4">
      <w:pPr>
        <w:pStyle w:val="ListParagraph"/>
        <w:ind w:left="0"/>
        <w:rPr>
          <w:rFonts w:cs="Arial"/>
          <w:sz w:val="20"/>
          <w:lang w:val="en-GB"/>
        </w:rPr>
      </w:pPr>
    </w:p>
    <w:p w14:paraId="41F08AE7" w14:textId="77777777" w:rsidR="004565C4" w:rsidRPr="00071271" w:rsidRDefault="004565C4" w:rsidP="004565C4">
      <w:pPr>
        <w:pStyle w:val="ListParagraph"/>
        <w:ind w:left="0"/>
        <w:rPr>
          <w:rFonts w:cs="Arial"/>
          <w:sz w:val="20"/>
          <w:lang w:val="en-GB"/>
        </w:rPr>
      </w:pPr>
    </w:p>
    <w:p w14:paraId="440DA991" w14:textId="77777777" w:rsidR="004565C4" w:rsidRPr="00071271" w:rsidRDefault="004565C4" w:rsidP="004565C4">
      <w:pPr>
        <w:pStyle w:val="ListParagraph"/>
        <w:ind w:left="0"/>
        <w:rPr>
          <w:rFonts w:cs="Arial"/>
          <w:sz w:val="20"/>
          <w:lang w:val="en-GB"/>
        </w:rPr>
      </w:pPr>
      <w:r w:rsidRPr="00071271">
        <w:rPr>
          <w:rFonts w:cs="Arial"/>
          <w:sz w:val="20"/>
          <w:lang w:val="en-GB"/>
        </w:rPr>
        <w:t>Authorized person of the BUYER:</w:t>
      </w:r>
      <w:r w:rsidRPr="00071271">
        <w:rPr>
          <w:rFonts w:cs="Arial"/>
          <w:sz w:val="20"/>
          <w:lang w:val="en-GB"/>
        </w:rPr>
        <w:tab/>
      </w:r>
      <w:r w:rsidRPr="00071271">
        <w:rPr>
          <w:rFonts w:cs="Arial"/>
          <w:sz w:val="20"/>
          <w:lang w:val="en-GB"/>
        </w:rPr>
        <w:tab/>
      </w:r>
      <w:r w:rsidRPr="00071271">
        <w:rPr>
          <w:rFonts w:cs="Arial"/>
          <w:sz w:val="20"/>
          <w:lang w:val="en-GB"/>
        </w:rPr>
        <w:tab/>
      </w:r>
      <w:r w:rsidRPr="00071271">
        <w:rPr>
          <w:rFonts w:cs="Arial"/>
          <w:sz w:val="20"/>
          <w:lang w:val="en-GB"/>
        </w:rPr>
        <w:tab/>
        <w:t xml:space="preserve"> Authorized person of the SELLER:</w:t>
      </w:r>
    </w:p>
    <w:p w14:paraId="5B2EFDDC" w14:textId="77777777" w:rsidR="004565C4" w:rsidRPr="00071271" w:rsidRDefault="004565C4" w:rsidP="004565C4">
      <w:pPr>
        <w:pStyle w:val="ListParagraph"/>
        <w:ind w:left="0"/>
        <w:rPr>
          <w:rFonts w:cs="Arial"/>
          <w:sz w:val="20"/>
          <w:lang w:val="en-GB"/>
        </w:rPr>
      </w:pPr>
      <w:r w:rsidRPr="00071271">
        <w:rPr>
          <w:rFonts w:cs="Arial"/>
          <w:sz w:val="20"/>
          <w:lang w:val="en-GB"/>
        </w:rPr>
        <w:t>_________________________</w:t>
      </w:r>
      <w:r w:rsidRPr="00071271">
        <w:rPr>
          <w:rFonts w:cs="Arial"/>
          <w:sz w:val="20"/>
          <w:lang w:val="en-GB"/>
        </w:rPr>
        <w:tab/>
      </w:r>
      <w:r w:rsidRPr="00071271">
        <w:rPr>
          <w:rFonts w:cs="Arial"/>
          <w:sz w:val="20"/>
          <w:lang w:val="en-GB"/>
        </w:rPr>
        <w:tab/>
      </w:r>
      <w:r w:rsidRPr="00071271">
        <w:rPr>
          <w:rFonts w:cs="Arial"/>
          <w:sz w:val="20"/>
          <w:lang w:val="en-GB"/>
        </w:rPr>
        <w:tab/>
        <w:t xml:space="preserve">              </w:t>
      </w:r>
      <w:r w:rsidRPr="00071271">
        <w:rPr>
          <w:rFonts w:cs="Arial"/>
          <w:sz w:val="20"/>
          <w:lang w:val="en-GB"/>
        </w:rPr>
        <w:tab/>
        <w:t xml:space="preserve"> _________________________</w:t>
      </w:r>
    </w:p>
    <w:p w14:paraId="34BD98FD" w14:textId="77777777" w:rsidR="00CE26B3" w:rsidRPr="00071271" w:rsidRDefault="00CE26B3" w:rsidP="00CE26B3">
      <w:pPr>
        <w:rPr>
          <w:lang w:val="en-GB"/>
        </w:rPr>
      </w:pPr>
    </w:p>
    <w:p w14:paraId="68A2FEE5" w14:textId="77777777" w:rsidR="00CE26B3" w:rsidRPr="00071271" w:rsidRDefault="00CE26B3" w:rsidP="00CE26B3">
      <w:pPr>
        <w:rPr>
          <w:lang w:val="en-GB"/>
        </w:rPr>
      </w:pPr>
    </w:p>
    <w:p w14:paraId="501980FD" w14:textId="77777777" w:rsidR="00CE26B3" w:rsidRPr="00071271" w:rsidRDefault="00CE26B3" w:rsidP="00CE26B3">
      <w:pPr>
        <w:rPr>
          <w:lang w:val="en-GB"/>
        </w:rPr>
      </w:pPr>
    </w:p>
    <w:p w14:paraId="7D765607" w14:textId="77777777" w:rsidR="00CE26B3" w:rsidRPr="00071271" w:rsidRDefault="00CE26B3" w:rsidP="00CE26B3">
      <w:pPr>
        <w:rPr>
          <w:lang w:val="en-GB"/>
        </w:rPr>
      </w:pPr>
    </w:p>
    <w:p w14:paraId="3FCF4EDE" w14:textId="77777777" w:rsidR="00CE26B3" w:rsidRPr="00071271" w:rsidRDefault="00CE26B3" w:rsidP="00CE26B3">
      <w:pPr>
        <w:rPr>
          <w:lang w:val="en-GB"/>
        </w:rPr>
      </w:pPr>
    </w:p>
    <w:p w14:paraId="0F116C19" w14:textId="77777777" w:rsidR="00CE26B3" w:rsidRPr="00071271" w:rsidRDefault="00CE26B3" w:rsidP="00CE26B3">
      <w:pPr>
        <w:rPr>
          <w:lang w:val="en-GB"/>
        </w:rPr>
      </w:pPr>
    </w:p>
    <w:p w14:paraId="2A6CBF91" w14:textId="77777777" w:rsidR="00CE26B3" w:rsidRPr="00071271" w:rsidRDefault="00CE26B3" w:rsidP="00CE26B3">
      <w:pPr>
        <w:rPr>
          <w:lang w:val="en-GB"/>
        </w:rPr>
      </w:pPr>
    </w:p>
    <w:p w14:paraId="28FDF844" w14:textId="77777777" w:rsidR="00CE26B3" w:rsidRPr="00071271" w:rsidRDefault="00CE26B3" w:rsidP="00CE26B3">
      <w:pPr>
        <w:rPr>
          <w:lang w:val="en-GB"/>
        </w:rPr>
      </w:pPr>
    </w:p>
    <w:p w14:paraId="322A1355" w14:textId="77777777" w:rsidR="00CE26B3" w:rsidRPr="00071271" w:rsidRDefault="00CE26B3" w:rsidP="00CE26B3">
      <w:pPr>
        <w:rPr>
          <w:lang w:val="en-GB"/>
        </w:rPr>
      </w:pPr>
    </w:p>
    <w:p w14:paraId="13347A6D" w14:textId="77777777" w:rsidR="00CE26B3" w:rsidRPr="00071271" w:rsidRDefault="00CE26B3" w:rsidP="00CE26B3">
      <w:pPr>
        <w:rPr>
          <w:lang w:val="en-GB"/>
        </w:rPr>
      </w:pPr>
    </w:p>
    <w:p w14:paraId="77564454" w14:textId="7DDFC09B" w:rsidR="00CE26B3" w:rsidRPr="00071271" w:rsidRDefault="00CE26B3" w:rsidP="00CE26B3">
      <w:pPr>
        <w:jc w:val="right"/>
        <w:rPr>
          <w:rFonts w:ascii="Calibri" w:hAnsi="Calibri" w:cs="Arial"/>
          <w:b/>
          <w:sz w:val="20"/>
          <w:lang w:val="en-GB"/>
        </w:rPr>
      </w:pPr>
      <w:r w:rsidRPr="00071271">
        <w:rPr>
          <w:rFonts w:cs="Arial"/>
          <w:b/>
          <w:sz w:val="20"/>
          <w:lang w:val="en-GB"/>
        </w:rPr>
        <w:t xml:space="preserve">Appendix </w:t>
      </w:r>
      <w:r w:rsidR="00277883">
        <w:rPr>
          <w:rFonts w:cs="Arial"/>
          <w:b/>
          <w:sz w:val="20"/>
          <w:lang w:val="en-GB"/>
        </w:rPr>
        <w:t>5</w:t>
      </w:r>
    </w:p>
    <w:p w14:paraId="43883F67" w14:textId="77777777" w:rsidR="00CE26B3" w:rsidRPr="00071271" w:rsidRDefault="00CE26B3" w:rsidP="00CE26B3">
      <w:pPr>
        <w:rPr>
          <w:rFonts w:cs="Arial"/>
          <w:b/>
          <w:sz w:val="20"/>
          <w:lang w:val="en-GB"/>
        </w:rPr>
      </w:pPr>
    </w:p>
    <w:p w14:paraId="5CF53A0B" w14:textId="77777777" w:rsidR="00CE26B3" w:rsidRPr="00071271" w:rsidRDefault="00CE26B3" w:rsidP="00CE26B3">
      <w:pPr>
        <w:rPr>
          <w:rFonts w:cs="Arial"/>
          <w:b/>
          <w:sz w:val="20"/>
          <w:lang w:val="en-GB"/>
        </w:rPr>
      </w:pPr>
    </w:p>
    <w:p w14:paraId="46C099DA" w14:textId="77777777" w:rsidR="00CE26B3" w:rsidRPr="00071271" w:rsidRDefault="00CE26B3" w:rsidP="00CE26B3">
      <w:pPr>
        <w:rPr>
          <w:rFonts w:cs="Arial"/>
          <w:b/>
          <w:sz w:val="20"/>
          <w:lang w:val="en-GB"/>
        </w:rPr>
      </w:pPr>
    </w:p>
    <w:p w14:paraId="65DB2293" w14:textId="77777777" w:rsidR="00CE26B3" w:rsidRPr="00071271" w:rsidRDefault="00CE26B3" w:rsidP="00CE26B3">
      <w:pPr>
        <w:rPr>
          <w:rFonts w:cs="Arial"/>
          <w:b/>
          <w:sz w:val="20"/>
          <w:lang w:val="en-GB"/>
        </w:rPr>
      </w:pPr>
      <w:r w:rsidRPr="00071271">
        <w:rPr>
          <w:rFonts w:cs="Arial"/>
          <w:b/>
          <w:sz w:val="20"/>
          <w:lang w:val="en-GB"/>
        </w:rPr>
        <w:t xml:space="preserve">STATEMENT FORM  </w:t>
      </w:r>
    </w:p>
    <w:p w14:paraId="22CA4E33" w14:textId="77777777" w:rsidR="00CE26B3" w:rsidRPr="00071271" w:rsidRDefault="00CE26B3" w:rsidP="00CE26B3">
      <w:pPr>
        <w:rPr>
          <w:rFonts w:cs="Arial"/>
          <w:sz w:val="20"/>
          <w:lang w:val="en-GB"/>
        </w:rPr>
      </w:pPr>
      <w:r w:rsidRPr="00071271">
        <w:rPr>
          <w:rFonts w:cs="Arial"/>
          <w:sz w:val="20"/>
          <w:lang w:val="en-GB"/>
        </w:rPr>
        <w:t xml:space="preserve">Appendix X of Frame contract no.________  </w:t>
      </w:r>
    </w:p>
    <w:p w14:paraId="4626CA7A" w14:textId="77777777" w:rsidR="00CE26B3" w:rsidRPr="00071271" w:rsidRDefault="00CE26B3" w:rsidP="00CE26B3">
      <w:pPr>
        <w:rPr>
          <w:rFonts w:cs="Arial"/>
          <w:sz w:val="20"/>
          <w:lang w:val="en-GB"/>
        </w:rPr>
      </w:pPr>
    </w:p>
    <w:p w14:paraId="59327CE4" w14:textId="77777777" w:rsidR="00CE26B3" w:rsidRPr="00071271" w:rsidRDefault="00CE26B3" w:rsidP="00CE26B3">
      <w:pPr>
        <w:rPr>
          <w:rFonts w:cs="Arial"/>
          <w:sz w:val="20"/>
          <w:lang w:val="en-GB"/>
        </w:rPr>
      </w:pPr>
    </w:p>
    <w:p w14:paraId="00EE171D" w14:textId="77777777" w:rsidR="00CE26B3" w:rsidRPr="00071271" w:rsidRDefault="00CE26B3" w:rsidP="00CE26B3">
      <w:pPr>
        <w:rPr>
          <w:rFonts w:cs="Arial"/>
          <w:sz w:val="20"/>
          <w:lang w:val="en-GB"/>
        </w:rPr>
      </w:pPr>
    </w:p>
    <w:p w14:paraId="48F976AC" w14:textId="77777777" w:rsidR="00CE26B3" w:rsidRPr="00071271" w:rsidRDefault="00CE26B3" w:rsidP="00CE26B3">
      <w:pPr>
        <w:pStyle w:val="ListParagraph"/>
        <w:ind w:left="0"/>
        <w:jc w:val="center"/>
        <w:rPr>
          <w:b/>
          <w:sz w:val="20"/>
        </w:rPr>
      </w:pPr>
      <w:r w:rsidRPr="00071271">
        <w:rPr>
          <w:rFonts w:cs="Arial"/>
          <w:b/>
          <w:sz w:val="20"/>
          <w:lang w:val="en-GB"/>
        </w:rPr>
        <w:t>STATEMENT ABOUT THE MODIFICATION OF THE BANK(S) NAME(S) AND ACCOUNT NUMBER(S) (IBAN)</w:t>
      </w:r>
    </w:p>
    <w:p w14:paraId="254A74BC" w14:textId="77777777" w:rsidR="00CE26B3" w:rsidRPr="00071271" w:rsidRDefault="00CE26B3" w:rsidP="00CE26B3">
      <w:pPr>
        <w:pStyle w:val="ListParagraph"/>
        <w:ind w:left="0"/>
        <w:rPr>
          <w:rFonts w:cs="Arial"/>
          <w:sz w:val="20"/>
          <w:lang w:val="en-GB"/>
        </w:rPr>
      </w:pPr>
    </w:p>
    <w:p w14:paraId="346D23D8" w14:textId="77777777" w:rsidR="00CE26B3" w:rsidRPr="00071271" w:rsidRDefault="00CE26B3" w:rsidP="00CE26B3">
      <w:pPr>
        <w:pStyle w:val="ListParagraph"/>
        <w:ind w:left="0"/>
        <w:rPr>
          <w:rFonts w:cs="Arial"/>
          <w:sz w:val="20"/>
          <w:lang w:val="en-GB"/>
        </w:rPr>
      </w:pPr>
    </w:p>
    <w:p w14:paraId="5A04DD40" w14:textId="77777777" w:rsidR="00CE26B3" w:rsidRPr="00071271" w:rsidRDefault="00CE26B3" w:rsidP="00CE26B3">
      <w:pPr>
        <w:pStyle w:val="ListParagraph"/>
        <w:ind w:left="0"/>
        <w:rPr>
          <w:rFonts w:cs="Arial"/>
          <w:sz w:val="20"/>
          <w:lang w:val="en-GB"/>
        </w:rPr>
      </w:pPr>
    </w:p>
    <w:p w14:paraId="07A8BA8B" w14:textId="77777777" w:rsidR="00CE26B3" w:rsidRPr="00071271" w:rsidRDefault="00CE26B3" w:rsidP="00CE26B3">
      <w:pPr>
        <w:pStyle w:val="ListParagraph"/>
        <w:ind w:left="0"/>
        <w:rPr>
          <w:rFonts w:cs="Arial"/>
          <w:sz w:val="20"/>
          <w:lang w:val="en-GB"/>
        </w:rPr>
      </w:pPr>
      <w:r w:rsidRPr="00071271">
        <w:rPr>
          <w:rFonts w:cs="Arial"/>
          <w:sz w:val="20"/>
          <w:lang w:val="en-GB"/>
        </w:rPr>
        <w:t>Pursuant to Article XX of Frame contract no.  __________ (hereinafter: Contract), the SELLER hereby makes a change to the name(s) of the bank(s) and/or to the account number(s) (IBAN).</w:t>
      </w:r>
      <w:r w:rsidRPr="00071271">
        <w:rPr>
          <w:rFonts w:cs="Arial"/>
          <w:sz w:val="20"/>
          <w:lang w:val="en-GB"/>
        </w:rPr>
        <w:br/>
        <w:t>The new name(s) of the bank(s) and/or the new account number(s) (IBAN) are:</w:t>
      </w:r>
    </w:p>
    <w:p w14:paraId="6F091540" w14:textId="77777777" w:rsidR="00CE26B3" w:rsidRPr="00071271" w:rsidRDefault="00CE26B3" w:rsidP="00CE26B3">
      <w:pPr>
        <w:pStyle w:val="ListParagraph"/>
        <w:ind w:left="0"/>
        <w:rPr>
          <w:rFonts w:cs="Arial"/>
          <w:sz w:val="20"/>
          <w:lang w:val="en-GB"/>
        </w:rPr>
      </w:pPr>
      <w:r w:rsidRPr="00071271">
        <w:rPr>
          <w:rFonts w:cs="Arial"/>
          <w:sz w:val="20"/>
          <w:lang w:val="en-GB"/>
        </w:rPr>
        <w:t>..............................................</w:t>
      </w:r>
    </w:p>
    <w:p w14:paraId="4A811F47" w14:textId="77777777" w:rsidR="00CE26B3" w:rsidRPr="00071271" w:rsidRDefault="00CE26B3" w:rsidP="00CE26B3">
      <w:pPr>
        <w:pStyle w:val="ListParagraph"/>
        <w:ind w:left="0"/>
        <w:rPr>
          <w:rFonts w:cs="Arial"/>
          <w:sz w:val="20"/>
          <w:lang w:val="en-GB"/>
        </w:rPr>
      </w:pPr>
    </w:p>
    <w:p w14:paraId="5699B757" w14:textId="77777777" w:rsidR="00CE26B3" w:rsidRPr="00071271" w:rsidRDefault="00CE26B3" w:rsidP="00CE26B3">
      <w:pPr>
        <w:pStyle w:val="ListParagraph"/>
        <w:ind w:left="0"/>
        <w:rPr>
          <w:rFonts w:cs="Arial"/>
          <w:sz w:val="20"/>
          <w:lang w:val="en-GB"/>
        </w:rPr>
      </w:pPr>
    </w:p>
    <w:p w14:paraId="621B688F" w14:textId="77777777" w:rsidR="00CE26B3" w:rsidRPr="00071271" w:rsidRDefault="00CE26B3" w:rsidP="00CE26B3">
      <w:pPr>
        <w:pStyle w:val="ListParagraph"/>
        <w:ind w:left="0"/>
        <w:rPr>
          <w:sz w:val="20"/>
        </w:rPr>
      </w:pPr>
      <w:r w:rsidRPr="00071271">
        <w:rPr>
          <w:rFonts w:cs="Arial"/>
          <w:sz w:val="20"/>
          <w:lang w:val="en-GB"/>
        </w:rPr>
        <w:t>The modification of the bank(s) name(s) and/or account number(s) (IBAN) stipulated in this Statement shall enter into force on the date of receipt of this Statement by the BUYER. This Statement is considered to be an integral part of the Contract.</w:t>
      </w:r>
      <w:r w:rsidRPr="00071271">
        <w:rPr>
          <w:sz w:val="20"/>
        </w:rPr>
        <w:t xml:space="preserve"> </w:t>
      </w:r>
    </w:p>
    <w:p w14:paraId="50871BA0" w14:textId="77777777" w:rsidR="00CE26B3" w:rsidRPr="00071271" w:rsidRDefault="00CE26B3" w:rsidP="00CE26B3">
      <w:pPr>
        <w:pStyle w:val="ListParagraph"/>
        <w:ind w:left="0"/>
        <w:rPr>
          <w:sz w:val="20"/>
        </w:rPr>
      </w:pPr>
    </w:p>
    <w:p w14:paraId="6A3BB59E" w14:textId="77777777" w:rsidR="00CE26B3" w:rsidRPr="00071271" w:rsidRDefault="00CE26B3" w:rsidP="00CE26B3">
      <w:pPr>
        <w:pStyle w:val="ListParagraph"/>
        <w:ind w:left="0"/>
        <w:rPr>
          <w:sz w:val="20"/>
        </w:rPr>
      </w:pPr>
    </w:p>
    <w:p w14:paraId="0FB36F34" w14:textId="77777777" w:rsidR="00CE26B3" w:rsidRPr="00071271" w:rsidRDefault="00CE26B3" w:rsidP="00CE26B3">
      <w:pPr>
        <w:pStyle w:val="ListParagraph"/>
        <w:ind w:left="0"/>
        <w:rPr>
          <w:rFonts w:cs="Arial"/>
          <w:sz w:val="20"/>
          <w:lang w:val="en-GB"/>
        </w:rPr>
      </w:pPr>
    </w:p>
    <w:p w14:paraId="71BDDA94" w14:textId="77777777" w:rsidR="00CE26B3" w:rsidRPr="00071271" w:rsidRDefault="00CE26B3" w:rsidP="00CE26B3">
      <w:pPr>
        <w:pStyle w:val="ListParagraph"/>
        <w:ind w:left="0"/>
        <w:rPr>
          <w:rFonts w:cs="Arial"/>
          <w:sz w:val="20"/>
          <w:lang w:val="en-GB"/>
        </w:rPr>
      </w:pPr>
      <w:r w:rsidRPr="00071271">
        <w:rPr>
          <w:rFonts w:cs="Arial"/>
          <w:sz w:val="20"/>
          <w:lang w:val="en-GB"/>
        </w:rPr>
        <w:t>In XXXXXXXXX, on ________________</w:t>
      </w:r>
    </w:p>
    <w:p w14:paraId="1B7764EA" w14:textId="77777777" w:rsidR="00CE26B3" w:rsidRPr="00071271" w:rsidRDefault="00CE26B3" w:rsidP="00CE26B3">
      <w:pPr>
        <w:pStyle w:val="ListParagraph"/>
        <w:ind w:left="0"/>
        <w:rPr>
          <w:rFonts w:cs="Arial"/>
          <w:sz w:val="20"/>
          <w:lang w:val="en-GB"/>
        </w:rPr>
      </w:pPr>
    </w:p>
    <w:p w14:paraId="4E67364E" w14:textId="77777777" w:rsidR="00CE26B3" w:rsidRPr="00071271" w:rsidRDefault="00CE26B3" w:rsidP="00CE26B3">
      <w:pPr>
        <w:pStyle w:val="ListParagraph"/>
        <w:ind w:left="0"/>
        <w:rPr>
          <w:rFonts w:cs="Arial"/>
          <w:sz w:val="20"/>
          <w:lang w:val="en-GB"/>
        </w:rPr>
      </w:pPr>
    </w:p>
    <w:p w14:paraId="689B2B3F" w14:textId="77777777" w:rsidR="00CE26B3" w:rsidRPr="00071271" w:rsidRDefault="00CE26B3" w:rsidP="00CE26B3">
      <w:pPr>
        <w:pStyle w:val="ListParagraph"/>
        <w:ind w:left="0"/>
        <w:jc w:val="right"/>
        <w:rPr>
          <w:rFonts w:cs="Arial"/>
          <w:sz w:val="20"/>
          <w:lang w:val="en-GB"/>
        </w:rPr>
      </w:pPr>
      <w:r w:rsidRPr="00071271">
        <w:rPr>
          <w:rFonts w:cs="Arial"/>
          <w:b/>
          <w:sz w:val="20"/>
          <w:lang w:val="en-GB"/>
        </w:rPr>
        <w:t xml:space="preserve"> </w:t>
      </w:r>
      <w:r w:rsidRPr="00071271">
        <w:rPr>
          <w:rFonts w:cs="Arial"/>
          <w:sz w:val="20"/>
          <w:lang w:val="en-US"/>
        </w:rPr>
        <w:t>Authorized contract signatory</w:t>
      </w:r>
    </w:p>
    <w:p w14:paraId="23D6F2B8" w14:textId="77777777" w:rsidR="00CE26B3" w:rsidRPr="00071271" w:rsidRDefault="00CE26B3" w:rsidP="00CE26B3">
      <w:pPr>
        <w:pStyle w:val="ListParagraph"/>
        <w:ind w:left="0"/>
        <w:jc w:val="right"/>
        <w:rPr>
          <w:rFonts w:cs="Arial"/>
          <w:sz w:val="20"/>
          <w:lang w:val="en-GB"/>
        </w:rPr>
      </w:pPr>
    </w:p>
    <w:p w14:paraId="082A46BA" w14:textId="77777777" w:rsidR="00CE26B3" w:rsidRPr="00071271" w:rsidRDefault="00CE26B3" w:rsidP="00CE26B3">
      <w:pPr>
        <w:pStyle w:val="ListParagraph"/>
        <w:ind w:left="0"/>
        <w:jc w:val="right"/>
        <w:rPr>
          <w:rFonts w:cs="Arial"/>
          <w:sz w:val="20"/>
          <w:lang w:val="en-GB"/>
        </w:rPr>
      </w:pPr>
    </w:p>
    <w:p w14:paraId="58E804CB" w14:textId="77777777" w:rsidR="00CE26B3" w:rsidRPr="00071271" w:rsidRDefault="00CE26B3" w:rsidP="00CE26B3">
      <w:pPr>
        <w:jc w:val="right"/>
        <w:rPr>
          <w:rFonts w:cs="Arial"/>
          <w:sz w:val="20"/>
          <w:lang w:val="en-GB"/>
        </w:rPr>
      </w:pPr>
      <w:r w:rsidRPr="00071271">
        <w:rPr>
          <w:rFonts w:cs="Arial"/>
          <w:sz w:val="20"/>
          <w:lang w:val="en-GB"/>
        </w:rPr>
        <w:t>_______________________________</w:t>
      </w:r>
    </w:p>
    <w:p w14:paraId="580CB490" w14:textId="77777777" w:rsidR="00CE26B3" w:rsidRPr="00071271" w:rsidRDefault="00CE26B3" w:rsidP="00CE26B3">
      <w:pPr>
        <w:jc w:val="right"/>
        <w:rPr>
          <w:rFonts w:cs="Arial"/>
          <w:sz w:val="20"/>
          <w:lang w:val="en-GB"/>
        </w:rPr>
      </w:pPr>
      <w:r w:rsidRPr="00071271">
        <w:rPr>
          <w:rFonts w:cs="Arial"/>
          <w:sz w:val="20"/>
          <w:lang w:val="en-GB"/>
        </w:rPr>
        <w:br w:type="page"/>
      </w:r>
    </w:p>
    <w:p w14:paraId="7A77E9D3" w14:textId="77777777" w:rsidR="00CE26B3" w:rsidRPr="00071271" w:rsidRDefault="00CE26B3" w:rsidP="00CE26B3">
      <w:pPr>
        <w:rPr>
          <w:rFonts w:cs="Arial"/>
          <w:b/>
          <w:sz w:val="20"/>
          <w:lang w:val="en-GB"/>
        </w:rPr>
      </w:pPr>
    </w:p>
    <w:p w14:paraId="36DBA5AB" w14:textId="1B145F34" w:rsidR="00CE26B3" w:rsidRPr="00071271" w:rsidRDefault="00CE26B3" w:rsidP="00CE26B3">
      <w:pPr>
        <w:pStyle w:val="ListParagraph"/>
        <w:ind w:left="0"/>
        <w:jc w:val="right"/>
        <w:rPr>
          <w:rFonts w:cs="Arial"/>
          <w:b/>
          <w:sz w:val="20"/>
          <w:lang w:val="en-GB"/>
        </w:rPr>
      </w:pPr>
      <w:r w:rsidRPr="00071271">
        <w:rPr>
          <w:rFonts w:cs="Arial"/>
          <w:b/>
          <w:sz w:val="20"/>
          <w:lang w:val="en-GB"/>
        </w:rPr>
        <w:t xml:space="preserve">Appendix </w:t>
      </w:r>
      <w:r w:rsidR="00277883">
        <w:rPr>
          <w:rFonts w:cs="Arial"/>
          <w:b/>
          <w:sz w:val="20"/>
          <w:lang w:val="en-GB"/>
        </w:rPr>
        <w:t>6</w:t>
      </w:r>
    </w:p>
    <w:p w14:paraId="236F5648" w14:textId="77777777" w:rsidR="00CE26B3" w:rsidRPr="00071271" w:rsidRDefault="00CE26B3" w:rsidP="00CE26B3">
      <w:pPr>
        <w:jc w:val="both"/>
        <w:rPr>
          <w:rFonts w:cs="Arial"/>
          <w:b/>
          <w:sz w:val="20"/>
          <w:lang w:val="en-GB"/>
        </w:rPr>
      </w:pPr>
    </w:p>
    <w:p w14:paraId="014DD4BD" w14:textId="77777777" w:rsidR="00CE26B3" w:rsidRPr="00071271" w:rsidRDefault="00CE26B3" w:rsidP="00CE26B3">
      <w:pPr>
        <w:jc w:val="center"/>
        <w:rPr>
          <w:rFonts w:cs="Arial"/>
          <w:b/>
          <w:szCs w:val="22"/>
          <w:lang w:val="en-GB"/>
        </w:rPr>
      </w:pPr>
      <w:r w:rsidRPr="00071271">
        <w:rPr>
          <w:rFonts w:cs="Arial"/>
          <w:b/>
          <w:szCs w:val="22"/>
          <w:lang w:val="en-GB"/>
        </w:rPr>
        <w:t>Performance Guarantee form</w:t>
      </w:r>
    </w:p>
    <w:p w14:paraId="21E6FC34" w14:textId="77777777" w:rsidR="00CE26B3" w:rsidRPr="00071271" w:rsidRDefault="00CE26B3" w:rsidP="00CE26B3">
      <w:pPr>
        <w:jc w:val="both"/>
        <w:rPr>
          <w:rFonts w:cs="Arial"/>
          <w:sz w:val="20"/>
          <w:lang w:val="en-GB"/>
        </w:rPr>
      </w:pPr>
    </w:p>
    <w:p w14:paraId="35660A72" w14:textId="77777777" w:rsidR="00CE26B3" w:rsidRPr="00071271" w:rsidRDefault="00CE26B3" w:rsidP="00CE26B3">
      <w:pPr>
        <w:jc w:val="both"/>
        <w:rPr>
          <w:rFonts w:cs="Arial"/>
          <w:sz w:val="20"/>
          <w:lang w:val="en-GB"/>
        </w:rPr>
      </w:pPr>
    </w:p>
    <w:p w14:paraId="26AB7532" w14:textId="77777777" w:rsidR="00CE26B3" w:rsidRPr="00071271" w:rsidRDefault="00CE26B3" w:rsidP="00CE26B3">
      <w:pPr>
        <w:jc w:val="both"/>
        <w:rPr>
          <w:rFonts w:cs="Arial"/>
          <w:sz w:val="20"/>
          <w:lang w:val="en-GB"/>
        </w:rPr>
      </w:pPr>
    </w:p>
    <w:p w14:paraId="1ABBBCC2" w14:textId="33B73F8F" w:rsidR="00CE26B3" w:rsidRPr="00071271" w:rsidRDefault="00CE26B3" w:rsidP="00CE26B3">
      <w:pPr>
        <w:jc w:val="both"/>
        <w:rPr>
          <w:rFonts w:cs="Arial"/>
          <w:sz w:val="20"/>
          <w:lang w:val="en-GB" w:eastAsia="hr-HR"/>
        </w:rPr>
      </w:pPr>
      <w:r w:rsidRPr="00071271">
        <w:rPr>
          <w:rFonts w:cs="Arial"/>
          <w:sz w:val="20"/>
          <w:lang w:val="en-GB"/>
        </w:rPr>
        <w:t>&lt;Bank name, address, OIB&gt; (hereinafter: Guarantor) by order and on behalf of &lt;Supplier name, address, OIB&gt; (hereinafter:</w:t>
      </w:r>
      <w:r w:rsidRPr="00071271">
        <w:rPr>
          <w:rFonts w:cs="Arial"/>
          <w:b/>
          <w:sz w:val="20"/>
          <w:lang w:val="en-GB"/>
        </w:rPr>
        <w:t xml:space="preserve"> </w:t>
      </w:r>
      <w:r w:rsidRPr="00071271">
        <w:rPr>
          <w:rFonts w:cs="Arial"/>
          <w:sz w:val="20"/>
          <w:lang w:val="en-GB"/>
        </w:rPr>
        <w:t xml:space="preserve">Principal), and in favour of </w:t>
      </w:r>
      <w:r w:rsidR="00F2108C">
        <w:rPr>
          <w:rFonts w:cs="Arial"/>
          <w:color w:val="000000"/>
          <w:sz w:val="20"/>
          <w:lang w:eastAsia="hr-HR"/>
        </w:rPr>
        <w:t>CROSCO d.o.o.</w:t>
      </w:r>
      <w:r w:rsidR="00F2108C" w:rsidRPr="00C42B60">
        <w:rPr>
          <w:rFonts w:cs="Arial"/>
          <w:color w:val="000000"/>
          <w:sz w:val="20"/>
          <w:lang w:eastAsia="hr-HR"/>
        </w:rPr>
        <w:t xml:space="preserve">, </w:t>
      </w:r>
      <w:r w:rsidR="00F2108C">
        <w:rPr>
          <w:rFonts w:cs="Arial"/>
          <w:color w:val="000000"/>
          <w:sz w:val="20"/>
          <w:lang w:eastAsia="hr-HR"/>
        </w:rPr>
        <w:t>Ulica grada Vukovara 18, 10000</w:t>
      </w:r>
      <w:r w:rsidR="00F2108C" w:rsidRPr="00C42B60">
        <w:rPr>
          <w:rFonts w:cs="Arial"/>
          <w:color w:val="000000"/>
          <w:sz w:val="20"/>
          <w:lang w:eastAsia="hr-HR"/>
        </w:rPr>
        <w:t xml:space="preserve"> Zagreb, OIB </w:t>
      </w:r>
      <w:r w:rsidR="00F2108C" w:rsidRPr="00B00441">
        <w:rPr>
          <w:rFonts w:cs="Arial"/>
          <w:sz w:val="20"/>
        </w:rPr>
        <w:t>15538072333</w:t>
      </w:r>
      <w:r w:rsidRPr="00071271">
        <w:rPr>
          <w:rFonts w:cs="Arial"/>
          <w:sz w:val="20"/>
          <w:lang w:val="en-GB" w:eastAsia="hr-HR"/>
        </w:rPr>
        <w:t xml:space="preserve"> (</w:t>
      </w:r>
      <w:r w:rsidRPr="00071271">
        <w:rPr>
          <w:rFonts w:cs="Arial"/>
          <w:sz w:val="20"/>
          <w:lang w:val="en-GB"/>
        </w:rPr>
        <w:t xml:space="preserve">hereinafter: </w:t>
      </w:r>
      <w:r w:rsidRPr="00071271">
        <w:rPr>
          <w:rFonts w:cs="Arial"/>
          <w:sz w:val="20"/>
          <w:lang w:val="en-GB" w:eastAsia="hr-HR"/>
        </w:rPr>
        <w:t>Beneficiary) hereby issues the following:</w:t>
      </w:r>
    </w:p>
    <w:p w14:paraId="2F451DCB" w14:textId="77777777" w:rsidR="00CE26B3" w:rsidRPr="00071271" w:rsidRDefault="00CE26B3" w:rsidP="00CE26B3">
      <w:pPr>
        <w:rPr>
          <w:rFonts w:cs="Arial"/>
          <w:sz w:val="20"/>
          <w:lang w:val="en-GB" w:eastAsia="hr-HR"/>
        </w:rPr>
      </w:pPr>
    </w:p>
    <w:p w14:paraId="0994BAE2" w14:textId="77777777" w:rsidR="00CE26B3" w:rsidRPr="00071271" w:rsidRDefault="00CE26B3" w:rsidP="00CE26B3">
      <w:pPr>
        <w:jc w:val="center"/>
        <w:rPr>
          <w:rFonts w:cs="Arial"/>
          <w:b/>
          <w:spacing w:val="30"/>
          <w:sz w:val="20"/>
          <w:lang w:val="en-GB" w:eastAsia="hr-HR"/>
        </w:rPr>
      </w:pPr>
      <w:r w:rsidRPr="00071271">
        <w:rPr>
          <w:rFonts w:cs="Arial"/>
          <w:b/>
          <w:spacing w:val="30"/>
          <w:sz w:val="20"/>
          <w:lang w:val="en-GB" w:eastAsia="hr-HR"/>
        </w:rPr>
        <w:t>PERFORMANCE GUARANTEE No. ____________</w:t>
      </w:r>
    </w:p>
    <w:p w14:paraId="29D2242E" w14:textId="77777777" w:rsidR="00CE26B3" w:rsidRPr="00071271" w:rsidRDefault="00CE26B3" w:rsidP="00CE26B3">
      <w:pPr>
        <w:rPr>
          <w:rFonts w:cs="Arial"/>
          <w:sz w:val="20"/>
          <w:lang w:val="en-GB" w:eastAsia="hr-HR"/>
        </w:rPr>
      </w:pPr>
    </w:p>
    <w:p w14:paraId="7DC2B566"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It is determined that Principal has entered into Contract No. &lt;type in contract number&gt; dated &lt;</w:t>
      </w:r>
      <w:proofErr w:type="spellStart"/>
      <w:proofErr w:type="gramStart"/>
      <w:r w:rsidRPr="00071271">
        <w:rPr>
          <w:rFonts w:cs="Arial"/>
          <w:sz w:val="20"/>
          <w:lang w:val="en-GB"/>
        </w:rPr>
        <w:t>dd.mm.yyyy</w:t>
      </w:r>
      <w:proofErr w:type="spellEnd"/>
      <w:proofErr w:type="gramEnd"/>
      <w:r w:rsidRPr="00071271">
        <w:rPr>
          <w:rFonts w:cs="Arial"/>
          <w:sz w:val="20"/>
          <w:lang w:val="en-GB"/>
        </w:rPr>
        <w:t xml:space="preserve">&gt; with Beneficiary, for the execution of &lt;type in subject of contract&gt; (hereinafter: Contract). According to the conditions of the Contract, Principal has undertaken to submit to Beneficiary a performance guarantee against breach of </w:t>
      </w:r>
      <w:r w:rsidRPr="00071271">
        <w:rPr>
          <w:rFonts w:cs="Arial"/>
          <w:sz w:val="20"/>
          <w:lang w:val="en-US" w:eastAsia="hr-HR"/>
        </w:rPr>
        <w:t>its obligation under</w:t>
      </w:r>
      <w:r w:rsidRPr="00071271">
        <w:rPr>
          <w:rFonts w:cs="Arial"/>
          <w:sz w:val="20"/>
          <w:lang w:val="en-GB"/>
        </w:rPr>
        <w:t xml:space="preserve"> the Contract, amounting to &lt;type in amount and currency&gt;.</w:t>
      </w:r>
      <w:r w:rsidRPr="00071271">
        <w:rPr>
          <w:rFonts w:cs="Arial"/>
          <w:sz w:val="20"/>
          <w:lang w:val="en-US" w:eastAsia="hr-HR"/>
        </w:rPr>
        <w:t xml:space="preserve"> </w:t>
      </w:r>
    </w:p>
    <w:p w14:paraId="31B60F34" w14:textId="77777777" w:rsidR="00CE26B3" w:rsidRPr="00071271" w:rsidRDefault="00CE26B3" w:rsidP="00CE26B3">
      <w:pPr>
        <w:pStyle w:val="ListParagraph"/>
        <w:numPr>
          <w:ilvl w:val="0"/>
          <w:numId w:val="35"/>
        </w:numPr>
        <w:spacing w:after="120"/>
        <w:contextualSpacing/>
        <w:jc w:val="both"/>
        <w:rPr>
          <w:rFonts w:cs="Arial"/>
          <w:sz w:val="20"/>
          <w:lang w:val="en-GB"/>
        </w:rPr>
      </w:pPr>
      <w:r w:rsidRPr="00071271">
        <w:rPr>
          <w:rFonts w:cs="Arial"/>
          <w:sz w:val="20"/>
          <w:lang w:val="en-GB"/>
        </w:rPr>
        <w:t>Guarantor hereby unconditionally and irrevocable, and without protest, undertakes to pay Beneficiary, upon receipt of Beneficiary’s first written demand, any amount or amounts not exceeding the amount of</w:t>
      </w:r>
    </w:p>
    <w:p w14:paraId="30720F30" w14:textId="77777777" w:rsidR="00CE26B3" w:rsidRPr="00071271" w:rsidRDefault="00CE26B3" w:rsidP="00CE26B3">
      <w:pPr>
        <w:jc w:val="center"/>
        <w:rPr>
          <w:rFonts w:cs="Arial"/>
          <w:b/>
          <w:sz w:val="20"/>
          <w:lang w:val="en-GB"/>
        </w:rPr>
      </w:pPr>
      <w:r w:rsidRPr="00071271">
        <w:rPr>
          <w:rFonts w:cs="Arial"/>
          <w:b/>
          <w:sz w:val="20"/>
          <w:lang w:val="en-GB"/>
        </w:rPr>
        <w:t>&lt;type in amount and currency&gt;</w:t>
      </w:r>
    </w:p>
    <w:p w14:paraId="22BD815A" w14:textId="77777777" w:rsidR="00CE26B3" w:rsidRPr="00071271" w:rsidRDefault="00CE26B3" w:rsidP="00CE26B3">
      <w:pPr>
        <w:jc w:val="center"/>
        <w:rPr>
          <w:rFonts w:cs="Arial"/>
          <w:sz w:val="20"/>
          <w:lang w:val="en-GB"/>
        </w:rPr>
      </w:pPr>
      <w:r w:rsidRPr="00071271">
        <w:rPr>
          <w:rFonts w:cs="Arial"/>
          <w:sz w:val="20"/>
          <w:lang w:val="en-GB"/>
        </w:rPr>
        <w:t>(in words: _________ and 00/100 type in currency)</w:t>
      </w:r>
    </w:p>
    <w:p w14:paraId="5B181629" w14:textId="77777777" w:rsidR="00CE26B3" w:rsidRPr="00071271" w:rsidRDefault="00CE26B3" w:rsidP="00CE26B3">
      <w:pPr>
        <w:jc w:val="center"/>
        <w:rPr>
          <w:rFonts w:cs="Arial"/>
          <w:sz w:val="20"/>
          <w:lang w:val="en-GB"/>
        </w:rPr>
      </w:pPr>
    </w:p>
    <w:p w14:paraId="46171323" w14:textId="77777777" w:rsidR="00CE26B3" w:rsidRPr="00071271" w:rsidRDefault="00CE26B3" w:rsidP="00CE26B3">
      <w:pPr>
        <w:spacing w:after="120"/>
        <w:ind w:left="357"/>
        <w:rPr>
          <w:rFonts w:cs="Arial"/>
          <w:bCs/>
          <w:sz w:val="20"/>
          <w:lang w:val="en-GB" w:eastAsia="hr-HR"/>
        </w:rPr>
      </w:pPr>
      <w:r w:rsidRPr="00071271">
        <w:rPr>
          <w:rFonts w:cs="Arial"/>
          <w:bCs/>
          <w:sz w:val="20"/>
          <w:lang w:val="en-GB" w:eastAsia="hr-HR"/>
        </w:rPr>
        <w:t xml:space="preserve">without Beneficiary having to produce evidence </w:t>
      </w:r>
      <w:proofErr w:type="gramStart"/>
      <w:r w:rsidRPr="00071271">
        <w:rPr>
          <w:rFonts w:cs="Arial"/>
          <w:bCs/>
          <w:sz w:val="20"/>
          <w:lang w:val="en-GB" w:eastAsia="hr-HR"/>
        </w:rPr>
        <w:t>with regard to</w:t>
      </w:r>
      <w:proofErr w:type="gramEnd"/>
      <w:r w:rsidRPr="00071271">
        <w:rPr>
          <w:rFonts w:cs="Arial"/>
          <w:bCs/>
          <w:sz w:val="20"/>
          <w:lang w:val="en-GB" w:eastAsia="hr-HR"/>
        </w:rPr>
        <w:t xml:space="preserve"> its demand or amount indicated herein. </w:t>
      </w:r>
    </w:p>
    <w:p w14:paraId="7E46034C"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 xml:space="preserve">This Guarantee shall enter into force on the date on which it is issued and remain valid until &lt;type in date as </w:t>
      </w:r>
      <w:proofErr w:type="spellStart"/>
      <w:r w:rsidRPr="00071271">
        <w:rPr>
          <w:rFonts w:cs="Arial"/>
          <w:sz w:val="20"/>
          <w:lang w:val="en-GB"/>
        </w:rPr>
        <w:t>dd.mm.yyyy</w:t>
      </w:r>
      <w:proofErr w:type="spellEnd"/>
      <w:r w:rsidRPr="00071271">
        <w:rPr>
          <w:rFonts w:cs="Arial"/>
          <w:sz w:val="20"/>
          <w:lang w:val="en-GB"/>
        </w:rPr>
        <w:t>&gt;.</w:t>
      </w:r>
    </w:p>
    <w:p w14:paraId="5EF975CA"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Any demand submitted by Beneficiary is to be signed by its duly authorized representatives and presented to Guarantor within its validity at the address &lt;type in address&gt;. Obligations under this Guarantee will automatically be reduced by any amount paid to Beneficiary by Guarantor. Demand is also acceptable if transmitted within its validity to the Bank by authenticated SWIFT message confirming that Beneficiary's original demand has been sent to the Bank by courier service or registered mail and that Beneficiary’s signature(s) thereon are authentic and fully comply with specimen signatures.</w:t>
      </w:r>
    </w:p>
    <w:p w14:paraId="2328B7E7"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 xml:space="preserve">Regardless of whether or not this Guarantee has been returned to Guarantor, this Guarantee will automatically terminate upon its expiration. </w:t>
      </w:r>
    </w:p>
    <w:p w14:paraId="6C23D382"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This Guarantee is transferrable only with the prior written consent of Guarantor.</w:t>
      </w:r>
    </w:p>
    <w:p w14:paraId="35762414" w14:textId="77777777" w:rsidR="00CE26B3" w:rsidRPr="00071271" w:rsidRDefault="00CE26B3" w:rsidP="00CE26B3">
      <w:pPr>
        <w:pStyle w:val="ListParagraph"/>
        <w:numPr>
          <w:ilvl w:val="0"/>
          <w:numId w:val="35"/>
        </w:numPr>
        <w:spacing w:after="120"/>
        <w:jc w:val="both"/>
        <w:rPr>
          <w:rFonts w:cs="Arial"/>
          <w:sz w:val="20"/>
          <w:lang w:val="en-GB"/>
        </w:rPr>
      </w:pPr>
      <w:r w:rsidRPr="00071271">
        <w:rPr>
          <w:rFonts w:cs="Arial"/>
          <w:sz w:val="20"/>
          <w:lang w:val="en-GB"/>
        </w:rPr>
        <w:t xml:space="preserve">Any disputes arising out of or in relation to this Guarantee shall be settled by arbitration in accordance with the applicable Rules of Arbitration of the Permanent Arbitration Court of the Croatian Chamber of Commerce (Zagreb Rules). </w:t>
      </w:r>
      <w:r w:rsidRPr="00071271">
        <w:rPr>
          <w:rFonts w:cs="Arial"/>
          <w:sz w:val="20"/>
          <w:lang w:val="en-US" w:eastAsia="hr-HR"/>
        </w:rPr>
        <w:t>The number of arbitrators shall be 3 (three). Croatian substantive law shall be applied. The official language of the arbitration proceedings shall be Croatian. The arbitration proceedings shall take place in Zagreb.</w:t>
      </w:r>
    </w:p>
    <w:p w14:paraId="1052E4DE" w14:textId="77777777" w:rsidR="00CE26B3" w:rsidRPr="00071271" w:rsidRDefault="00CE26B3" w:rsidP="00CE26B3">
      <w:pPr>
        <w:rPr>
          <w:rFonts w:eastAsia="Calibri" w:cs="Arial"/>
          <w:sz w:val="20"/>
          <w:lang w:val="en-GB"/>
        </w:rPr>
      </w:pPr>
    </w:p>
    <w:p w14:paraId="5722C4B5" w14:textId="77777777" w:rsidR="00CE26B3" w:rsidRPr="00071271" w:rsidRDefault="00CE26B3" w:rsidP="00CE26B3">
      <w:pPr>
        <w:rPr>
          <w:rFonts w:eastAsia="Calibri" w:cs="Arial"/>
          <w:sz w:val="20"/>
          <w:lang w:val="en-GB"/>
        </w:rPr>
      </w:pPr>
      <w:r w:rsidRPr="00071271">
        <w:rPr>
          <w:rFonts w:eastAsia="Calibri" w:cs="Arial"/>
          <w:sz w:val="20"/>
          <w:lang w:val="en-GB"/>
        </w:rPr>
        <w:t xml:space="preserve">&lt;Place and date </w:t>
      </w:r>
      <w:proofErr w:type="spellStart"/>
      <w:r w:rsidRPr="00071271">
        <w:rPr>
          <w:rFonts w:eastAsia="Calibri" w:cs="Arial"/>
          <w:sz w:val="20"/>
          <w:lang w:val="en-GB"/>
        </w:rPr>
        <w:t>dd.mm.yyyy</w:t>
      </w:r>
      <w:proofErr w:type="spellEnd"/>
      <w:r w:rsidRPr="00071271">
        <w:rPr>
          <w:rFonts w:eastAsia="Calibri" w:cs="Arial"/>
          <w:sz w:val="20"/>
          <w:lang w:val="en-GB"/>
        </w:rPr>
        <w:t>&gt;</w:t>
      </w:r>
    </w:p>
    <w:p w14:paraId="6BE12619" w14:textId="77777777" w:rsidR="00CE26B3" w:rsidRPr="00071271" w:rsidRDefault="00CE26B3" w:rsidP="00CE26B3">
      <w:pPr>
        <w:rPr>
          <w:rFonts w:eastAsia="Calibri" w:cs="Arial"/>
          <w:sz w:val="20"/>
        </w:rPr>
      </w:pPr>
    </w:p>
    <w:p w14:paraId="1786DCD7" w14:textId="377F7ED3" w:rsidR="00CE26B3" w:rsidRPr="00071271" w:rsidRDefault="00CE26B3" w:rsidP="00CE26B3">
      <w:pPr>
        <w:rPr>
          <w:rFonts w:eastAsia="Calibri" w:cs="Arial"/>
          <w:sz w:val="20"/>
          <w:lang w:val="en-GB"/>
        </w:rPr>
      </w:pPr>
      <w:r w:rsidRPr="00071271">
        <w:rPr>
          <w:rFonts w:eastAsia="Calibri" w:cs="Arial"/>
          <w:sz w:val="20"/>
          <w:lang w:val="en-GB"/>
        </w:rPr>
        <w:t>Signed and sealed by Guarantor &lt;Guarantor’s sign</w:t>
      </w:r>
    </w:p>
    <w:p w14:paraId="2FEDB436" w14:textId="77777777" w:rsidR="004565C4" w:rsidRPr="00071271" w:rsidRDefault="004565C4" w:rsidP="00CE26B3">
      <w:pPr>
        <w:rPr>
          <w:rFonts w:eastAsia="Calibri" w:cs="Arial"/>
          <w:sz w:val="20"/>
          <w:lang w:val="en-GB"/>
        </w:rPr>
      </w:pPr>
    </w:p>
    <w:p w14:paraId="4D273C94" w14:textId="77777777" w:rsidR="004565C4" w:rsidRPr="00071271" w:rsidRDefault="004565C4" w:rsidP="00CE26B3">
      <w:pPr>
        <w:rPr>
          <w:rFonts w:eastAsia="Calibri" w:cs="Arial"/>
          <w:sz w:val="20"/>
          <w:lang w:val="en-GB"/>
        </w:rPr>
      </w:pPr>
    </w:p>
    <w:p w14:paraId="754BE61C" w14:textId="77777777" w:rsidR="004565C4" w:rsidRPr="00071271" w:rsidRDefault="004565C4" w:rsidP="00CE26B3">
      <w:pPr>
        <w:rPr>
          <w:rFonts w:eastAsia="Calibri" w:cs="Arial"/>
          <w:sz w:val="20"/>
          <w:lang w:val="en-GB"/>
        </w:rPr>
      </w:pPr>
    </w:p>
    <w:p w14:paraId="7BC7B309" w14:textId="77777777" w:rsidR="004565C4" w:rsidRPr="00071271" w:rsidRDefault="004565C4" w:rsidP="00CE26B3">
      <w:pPr>
        <w:rPr>
          <w:rFonts w:eastAsia="Calibri" w:cs="Arial"/>
          <w:sz w:val="20"/>
          <w:lang w:val="en-GB"/>
        </w:rPr>
      </w:pPr>
    </w:p>
    <w:p w14:paraId="372C4BA5" w14:textId="77777777" w:rsidR="004565C4" w:rsidRPr="00071271" w:rsidRDefault="004565C4" w:rsidP="00CE26B3">
      <w:pPr>
        <w:rPr>
          <w:rFonts w:eastAsia="Calibri" w:cs="Arial"/>
          <w:sz w:val="20"/>
          <w:lang w:val="en-GB"/>
        </w:rPr>
      </w:pPr>
    </w:p>
    <w:p w14:paraId="395EB7A8" w14:textId="77777777" w:rsidR="004565C4" w:rsidRPr="00071271" w:rsidRDefault="004565C4" w:rsidP="00CE26B3">
      <w:pPr>
        <w:rPr>
          <w:rFonts w:eastAsia="Calibri" w:cs="Arial"/>
          <w:sz w:val="20"/>
          <w:lang w:val="en-GB"/>
        </w:rPr>
      </w:pPr>
    </w:p>
    <w:p w14:paraId="01B88326" w14:textId="77777777" w:rsidR="004565C4" w:rsidRPr="00071271" w:rsidRDefault="004565C4" w:rsidP="00CE26B3">
      <w:pPr>
        <w:rPr>
          <w:rFonts w:eastAsia="Calibri" w:cs="Arial"/>
          <w:sz w:val="20"/>
          <w:lang w:val="en-GB"/>
        </w:rPr>
      </w:pPr>
    </w:p>
    <w:p w14:paraId="1E8BF77D" w14:textId="77777777" w:rsidR="004565C4" w:rsidRPr="00071271" w:rsidRDefault="004565C4" w:rsidP="00CE26B3">
      <w:pPr>
        <w:rPr>
          <w:rFonts w:eastAsia="Calibri" w:cs="Arial"/>
          <w:sz w:val="20"/>
          <w:lang w:val="en-GB"/>
        </w:rPr>
      </w:pPr>
    </w:p>
    <w:p w14:paraId="7AA2301B" w14:textId="77777777" w:rsidR="004565C4" w:rsidRPr="00071271" w:rsidRDefault="004565C4" w:rsidP="00CE26B3">
      <w:pPr>
        <w:rPr>
          <w:rFonts w:eastAsia="Calibri" w:cs="Arial"/>
          <w:sz w:val="20"/>
          <w:lang w:val="en-GB"/>
        </w:rPr>
      </w:pPr>
    </w:p>
    <w:p w14:paraId="3B1C6768" w14:textId="77777777" w:rsidR="004565C4" w:rsidRPr="00071271" w:rsidRDefault="004565C4" w:rsidP="00CE26B3">
      <w:pPr>
        <w:rPr>
          <w:rFonts w:eastAsia="Calibri" w:cs="Arial"/>
          <w:sz w:val="20"/>
          <w:lang w:val="en-GB"/>
        </w:rPr>
      </w:pPr>
    </w:p>
    <w:p w14:paraId="4BB7D453" w14:textId="2E25397F" w:rsidR="004565C4" w:rsidRPr="00071271" w:rsidRDefault="004565C4" w:rsidP="004565C4">
      <w:pPr>
        <w:jc w:val="right"/>
        <w:rPr>
          <w:rFonts w:eastAsia="Calibri" w:cs="Arial"/>
          <w:b/>
          <w:sz w:val="20"/>
          <w:lang w:val="en-GB"/>
        </w:rPr>
      </w:pPr>
      <w:r w:rsidRPr="00071271">
        <w:rPr>
          <w:rFonts w:eastAsia="Calibri" w:cs="Arial"/>
          <w:b/>
          <w:sz w:val="20"/>
          <w:lang w:val="en-GB"/>
        </w:rPr>
        <w:t xml:space="preserve">Appendix </w:t>
      </w:r>
      <w:r w:rsidR="00277883">
        <w:rPr>
          <w:rFonts w:eastAsia="Calibri" w:cs="Arial"/>
          <w:b/>
          <w:sz w:val="20"/>
          <w:lang w:val="en-GB"/>
        </w:rPr>
        <w:t>7</w:t>
      </w:r>
    </w:p>
    <w:p w14:paraId="6659624B" w14:textId="77777777" w:rsidR="004565C4" w:rsidRPr="00071271" w:rsidRDefault="004565C4" w:rsidP="00CE26B3">
      <w:pPr>
        <w:rPr>
          <w:rFonts w:eastAsia="Calibri" w:cs="Arial"/>
          <w:sz w:val="20"/>
          <w:lang w:val="en-GB"/>
        </w:rPr>
      </w:pPr>
    </w:p>
    <w:p w14:paraId="0E1CD7E7" w14:textId="77777777" w:rsidR="004565C4" w:rsidRPr="00071271" w:rsidRDefault="004565C4" w:rsidP="00CE26B3">
      <w:pPr>
        <w:rPr>
          <w:rFonts w:eastAsia="Calibri" w:cs="Arial"/>
          <w:sz w:val="20"/>
          <w:lang w:val="en-GB"/>
        </w:rPr>
      </w:pPr>
    </w:p>
    <w:p w14:paraId="039367AD" w14:textId="0A228E7C" w:rsidR="004565C4" w:rsidRPr="00071271" w:rsidRDefault="004565C4" w:rsidP="004565C4">
      <w:pPr>
        <w:jc w:val="center"/>
        <w:rPr>
          <w:rFonts w:eastAsia="Calibri" w:cs="Arial"/>
          <w:b/>
          <w:szCs w:val="22"/>
          <w:lang w:val="en-GB"/>
        </w:rPr>
      </w:pPr>
      <w:r w:rsidRPr="00071271">
        <w:rPr>
          <w:rFonts w:eastAsia="Calibri" w:cs="Arial"/>
          <w:b/>
          <w:szCs w:val="22"/>
          <w:lang w:val="en-GB"/>
        </w:rPr>
        <w:t>REACH</w:t>
      </w:r>
    </w:p>
    <w:p w14:paraId="48FD1883" w14:textId="77777777" w:rsidR="004565C4" w:rsidRPr="00071271" w:rsidRDefault="004565C4" w:rsidP="00CE26B3">
      <w:pPr>
        <w:rPr>
          <w:rFonts w:eastAsia="Calibri" w:cs="Arial"/>
          <w:sz w:val="20"/>
          <w:lang w:val="en-GB"/>
        </w:rPr>
      </w:pPr>
    </w:p>
    <w:p w14:paraId="30A22A10" w14:textId="77777777" w:rsidR="004565C4" w:rsidRPr="00071271" w:rsidRDefault="004565C4" w:rsidP="00CE26B3">
      <w:pPr>
        <w:rPr>
          <w:rFonts w:eastAsia="Calibri" w:cs="Arial"/>
          <w:sz w:val="20"/>
          <w:lang w:val="en-GB"/>
        </w:rPr>
      </w:pPr>
    </w:p>
    <w:p w14:paraId="583484CC" w14:textId="77777777" w:rsidR="004565C4" w:rsidRPr="00071271" w:rsidRDefault="004565C4" w:rsidP="00CE26B3">
      <w:pPr>
        <w:rPr>
          <w:rFonts w:eastAsia="Calibri" w:cs="Arial"/>
          <w:b/>
          <w:sz w:val="20"/>
          <w:lang w:val="en-GB"/>
        </w:rPr>
      </w:pPr>
    </w:p>
    <w:p w14:paraId="71D76FE8" w14:textId="6E81863B" w:rsidR="004565C4" w:rsidRPr="00071271" w:rsidRDefault="004565C4" w:rsidP="004565C4">
      <w:pPr>
        <w:jc w:val="right"/>
        <w:rPr>
          <w:rFonts w:eastAsia="Calibri" w:cs="Arial"/>
          <w:b/>
          <w:sz w:val="20"/>
          <w:lang w:val="en-GB"/>
        </w:rPr>
      </w:pPr>
      <w:r w:rsidRPr="00071271">
        <w:rPr>
          <w:rFonts w:eastAsia="Calibri" w:cs="Arial"/>
          <w:b/>
          <w:sz w:val="20"/>
          <w:lang w:val="en-GB"/>
        </w:rPr>
        <w:t xml:space="preserve">Appendix </w:t>
      </w:r>
      <w:r w:rsidR="00277883">
        <w:rPr>
          <w:rFonts w:eastAsia="Calibri" w:cs="Arial"/>
          <w:b/>
          <w:sz w:val="20"/>
          <w:lang w:val="en-GB"/>
        </w:rPr>
        <w:t>8</w:t>
      </w:r>
    </w:p>
    <w:p w14:paraId="70ED0366" w14:textId="77777777" w:rsidR="004565C4" w:rsidRPr="00071271" w:rsidRDefault="004565C4" w:rsidP="00CE26B3">
      <w:pPr>
        <w:rPr>
          <w:rFonts w:cs="Arial"/>
          <w:sz w:val="20"/>
          <w:lang w:val="en-GB"/>
        </w:rPr>
      </w:pPr>
    </w:p>
    <w:p w14:paraId="71F704AA" w14:textId="77777777" w:rsidR="004565C4" w:rsidRPr="00071271" w:rsidRDefault="004565C4" w:rsidP="00CE26B3">
      <w:pPr>
        <w:rPr>
          <w:rFonts w:cs="Arial"/>
          <w:sz w:val="20"/>
          <w:lang w:val="en-GB"/>
        </w:rPr>
      </w:pPr>
    </w:p>
    <w:p w14:paraId="2C7AEF89" w14:textId="77777777" w:rsidR="004565C4" w:rsidRPr="00071271" w:rsidRDefault="004565C4" w:rsidP="00CE26B3">
      <w:pPr>
        <w:rPr>
          <w:rFonts w:cs="Arial"/>
          <w:sz w:val="20"/>
          <w:lang w:val="en-GB"/>
        </w:rPr>
      </w:pPr>
    </w:p>
    <w:p w14:paraId="03442554" w14:textId="6D41FA4B" w:rsidR="004565C4" w:rsidRPr="00071271" w:rsidRDefault="004565C4" w:rsidP="004565C4">
      <w:pPr>
        <w:jc w:val="center"/>
        <w:rPr>
          <w:rFonts w:cs="Arial"/>
          <w:b/>
          <w:szCs w:val="22"/>
          <w:lang w:val="en-GB"/>
        </w:rPr>
      </w:pPr>
      <w:r w:rsidRPr="00071271">
        <w:rPr>
          <w:rFonts w:cs="Arial"/>
          <w:b/>
          <w:szCs w:val="22"/>
          <w:lang w:val="en-GB"/>
        </w:rPr>
        <w:t>MSDS</w:t>
      </w:r>
    </w:p>
    <w:p w14:paraId="6858B0B9" w14:textId="77777777" w:rsidR="004565C4" w:rsidRPr="00071271" w:rsidRDefault="004565C4" w:rsidP="00CE26B3">
      <w:pPr>
        <w:rPr>
          <w:rFonts w:cs="Arial"/>
          <w:sz w:val="20"/>
          <w:lang w:val="en-GB"/>
        </w:rPr>
      </w:pPr>
    </w:p>
    <w:p w14:paraId="2D80A5AB" w14:textId="77777777" w:rsidR="004565C4" w:rsidRPr="00071271" w:rsidRDefault="004565C4" w:rsidP="00CE26B3">
      <w:pPr>
        <w:rPr>
          <w:rFonts w:cs="Arial"/>
          <w:sz w:val="20"/>
          <w:lang w:val="en-GB"/>
        </w:rPr>
      </w:pPr>
    </w:p>
    <w:p w14:paraId="3B605049" w14:textId="77777777" w:rsidR="004565C4" w:rsidRPr="00071271" w:rsidRDefault="004565C4" w:rsidP="00CE26B3">
      <w:pPr>
        <w:rPr>
          <w:rFonts w:cs="Arial"/>
          <w:sz w:val="20"/>
          <w:lang w:val="en-GB"/>
        </w:rPr>
      </w:pPr>
    </w:p>
    <w:p w14:paraId="78F4DF13" w14:textId="77777777" w:rsidR="004565C4" w:rsidRPr="00071271" w:rsidRDefault="004565C4" w:rsidP="00CE26B3">
      <w:pPr>
        <w:rPr>
          <w:rFonts w:cs="Arial"/>
          <w:sz w:val="20"/>
          <w:lang w:val="en-GB"/>
        </w:rPr>
      </w:pPr>
    </w:p>
    <w:p w14:paraId="651EE4F2" w14:textId="77777777" w:rsidR="004565C4" w:rsidRPr="00071271" w:rsidRDefault="004565C4" w:rsidP="00CE26B3">
      <w:pPr>
        <w:rPr>
          <w:rFonts w:cs="Arial"/>
          <w:sz w:val="20"/>
          <w:lang w:val="en-GB"/>
        </w:rPr>
      </w:pPr>
    </w:p>
    <w:sectPr w:rsidR="004565C4" w:rsidRPr="00071271" w:rsidSect="00067F21">
      <w:headerReference w:type="default" r:id="rId29"/>
      <w:footerReference w:type="even" r:id="rId30"/>
      <w:footerReference w:type="default" r:id="rId31"/>
      <w:footerReference w:type="first" r:id="rId32"/>
      <w:pgSz w:w="11907" w:h="16840" w:code="9"/>
      <w:pgMar w:top="1276" w:right="1418" w:bottom="919"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utajla Sandra" w:date="2020-09-23T16:20:00Z" w:initials="BS">
    <w:p w14:paraId="0D561420" w14:textId="6C4DAEFA" w:rsidR="005524CB" w:rsidRDefault="005524CB">
      <w:pPr>
        <w:pStyle w:val="CommentText"/>
      </w:pPr>
      <w:r>
        <w:rPr>
          <w:rStyle w:val="CommentReference"/>
        </w:rPr>
        <w:annotationRef/>
      </w:r>
      <w:r>
        <w:t xml:space="preserve">In </w:t>
      </w:r>
      <w:proofErr w:type="spellStart"/>
      <w:r>
        <w:t>case</w:t>
      </w:r>
      <w:proofErr w:type="spellEnd"/>
      <w:r>
        <w:t xml:space="preserve"> </w:t>
      </w:r>
      <w:proofErr w:type="spellStart"/>
      <w:r>
        <w:t>Seller</w:t>
      </w:r>
      <w:proofErr w:type="spellEnd"/>
      <w:r>
        <w:t xml:space="preserve"> do </w:t>
      </w:r>
      <w:proofErr w:type="spellStart"/>
      <w:r>
        <w:t>not</w:t>
      </w:r>
      <w:proofErr w:type="spellEnd"/>
      <w:r>
        <w:t xml:space="preserve"> </w:t>
      </w:r>
      <w:proofErr w:type="spellStart"/>
      <w:r>
        <w:t>have</w:t>
      </w:r>
      <w:proofErr w:type="spellEnd"/>
      <w:r>
        <w:t xml:space="preserve"> </w:t>
      </w:r>
      <w:proofErr w:type="spellStart"/>
      <w:r>
        <w:t>company</w:t>
      </w:r>
      <w:proofErr w:type="spellEnd"/>
      <w:r>
        <w:t xml:space="preserve"> </w:t>
      </w:r>
      <w:proofErr w:type="spellStart"/>
      <w:r>
        <w:t>registered</w:t>
      </w:r>
      <w:proofErr w:type="spellEnd"/>
      <w:r>
        <w:t xml:space="preserve"> </w:t>
      </w:r>
      <w:proofErr w:type="spellStart"/>
      <w:r>
        <w:t>in</w:t>
      </w:r>
      <w:proofErr w:type="spellEnd"/>
      <w:r>
        <w:t xml:space="preserve"> Croatia </w:t>
      </w:r>
      <w:proofErr w:type="spellStart"/>
      <w:r>
        <w:t>it</w:t>
      </w:r>
      <w:proofErr w:type="spellEnd"/>
      <w:r>
        <w:t xml:space="preserve"> </w:t>
      </w:r>
      <w:proofErr w:type="spellStart"/>
      <w:r>
        <w:t>will</w:t>
      </w:r>
      <w:proofErr w:type="spellEnd"/>
      <w:r>
        <w:t xml:space="preserve"> </w:t>
      </w:r>
      <w:proofErr w:type="spellStart"/>
      <w:r>
        <w:t>be</w:t>
      </w:r>
      <w:proofErr w:type="spellEnd"/>
      <w:r>
        <w:t xml:space="preserve"> </w:t>
      </w:r>
      <w:proofErr w:type="spellStart"/>
      <w:r>
        <w:t>deleted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61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61420" w16cid:durableId="2315F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055F" w14:textId="77777777" w:rsidR="00C068DD" w:rsidRDefault="00C068DD">
      <w:r>
        <w:separator/>
      </w:r>
    </w:p>
  </w:endnote>
  <w:endnote w:type="continuationSeparator" w:id="0">
    <w:p w14:paraId="0B24353B" w14:textId="77777777" w:rsidR="00C068DD" w:rsidRDefault="00C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C23D" w14:textId="77777777" w:rsidR="005524CB" w:rsidRDefault="00552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8524F" w14:textId="77777777" w:rsidR="005524CB" w:rsidRDefault="00552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B5F1" w14:textId="77777777" w:rsidR="005524CB" w:rsidRPr="00B34580" w:rsidRDefault="005524CB" w:rsidP="004E1AB8">
    <w:pPr>
      <w:pStyle w:val="Footer"/>
      <w:pBdr>
        <w:top w:val="single" w:sz="4" w:space="1" w:color="auto"/>
      </w:pBdr>
      <w:rPr>
        <w:i/>
        <w:iCs/>
        <w:sz w:val="18"/>
        <w:szCs w:val="18"/>
      </w:rPr>
    </w:pPr>
    <w:r w:rsidRPr="00B34580">
      <w:rPr>
        <w:i/>
        <w:iCs/>
        <w:sz w:val="18"/>
        <w:szCs w:val="18"/>
      </w:rPr>
      <w:tab/>
    </w:r>
    <w:r w:rsidRPr="00B34580">
      <w:rPr>
        <w:i/>
        <w:iCs/>
        <w:sz w:val="18"/>
        <w:szCs w:val="18"/>
      </w:rPr>
      <w:tab/>
    </w:r>
    <w:r>
      <w:rPr>
        <w:i/>
        <w:iCs/>
        <w:sz w:val="18"/>
        <w:szCs w:val="18"/>
      </w:rPr>
      <w:t xml:space="preserve">                </w:t>
    </w:r>
    <w:r w:rsidRPr="00B34580">
      <w:rPr>
        <w:rStyle w:val="PageNumber"/>
        <w:i/>
        <w:sz w:val="18"/>
        <w:szCs w:val="18"/>
      </w:rPr>
      <w:fldChar w:fldCharType="begin"/>
    </w:r>
    <w:r w:rsidRPr="00B34580">
      <w:rPr>
        <w:rStyle w:val="PageNumber"/>
        <w:i/>
        <w:sz w:val="18"/>
        <w:szCs w:val="18"/>
        <w:lang w:val="nl-NL"/>
      </w:rPr>
      <w:instrText xml:space="preserve"> PAGE </w:instrText>
    </w:r>
    <w:r w:rsidRPr="00B34580">
      <w:rPr>
        <w:rStyle w:val="PageNumber"/>
        <w:i/>
        <w:sz w:val="18"/>
        <w:szCs w:val="18"/>
      </w:rPr>
      <w:fldChar w:fldCharType="separate"/>
    </w:r>
    <w:r>
      <w:rPr>
        <w:rStyle w:val="PageNumber"/>
        <w:i/>
        <w:noProof/>
        <w:sz w:val="18"/>
        <w:szCs w:val="18"/>
        <w:lang w:val="nl-NL"/>
      </w:rPr>
      <w:t>12</w:t>
    </w:r>
    <w:r w:rsidRPr="00B34580">
      <w:rPr>
        <w:rStyle w:val="PageNumber"/>
        <w:i/>
        <w:sz w:val="18"/>
        <w:szCs w:val="18"/>
      </w:rPr>
      <w:fldChar w:fldCharType="end"/>
    </w:r>
  </w:p>
  <w:p w14:paraId="3428DD7B" w14:textId="77777777" w:rsidR="005524CB" w:rsidRPr="00FF6FAF" w:rsidRDefault="005524CB">
    <w:pPr>
      <w:pStyle w:val="Footer"/>
      <w:ind w:right="360"/>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E745" w14:textId="77777777" w:rsidR="005524CB" w:rsidRDefault="005524CB" w:rsidP="00826B34">
    <w:pPr>
      <w:pStyle w:val="Footer"/>
      <w:rPr>
        <w:sz w:val="18"/>
      </w:rPr>
    </w:pPr>
    <w:r>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C92D" w14:textId="77777777" w:rsidR="00C068DD" w:rsidRDefault="00C068DD">
      <w:r>
        <w:separator/>
      </w:r>
    </w:p>
  </w:footnote>
  <w:footnote w:type="continuationSeparator" w:id="0">
    <w:p w14:paraId="4A59CFEF" w14:textId="77777777" w:rsidR="00C068DD" w:rsidRDefault="00C0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A83B" w14:textId="3452B684" w:rsidR="005524CB" w:rsidRPr="009F0FEE" w:rsidRDefault="005524CB" w:rsidP="00B3695A">
    <w:pPr>
      <w:pStyle w:val="Header"/>
      <w:pBdr>
        <w:bottom w:val="single" w:sz="4" w:space="5" w:color="auto"/>
      </w:pBdr>
      <w:rPr>
        <w:sz w:val="18"/>
        <w:szCs w:val="18"/>
      </w:rPr>
    </w:pPr>
    <w:r>
      <w:rPr>
        <w:sz w:val="18"/>
        <w:szCs w:val="18"/>
      </w:rPr>
      <w:t>INA – Industrija nafte, d.d.</w:t>
    </w:r>
    <w:r>
      <w:rPr>
        <w:sz w:val="18"/>
        <w:szCs w:val="18"/>
      </w:rPr>
      <w:tab/>
    </w:r>
    <w:r>
      <w:rPr>
        <w:sz w:val="18"/>
        <w:szCs w:val="18"/>
      </w:rPr>
      <w:tab/>
    </w:r>
    <w:r w:rsidRPr="009F0FEE">
      <w:rPr>
        <w:sz w:val="18"/>
        <w:szCs w:val="18"/>
      </w:rPr>
      <w:t xml:space="preserve">               </w:t>
    </w:r>
    <w:r w:rsidRPr="009F0FEE">
      <w:rPr>
        <w:rFonts w:cs="Arial"/>
        <w:b/>
        <w:sz w:val="20"/>
        <w:lang w:val="en-GB"/>
      </w:rPr>
      <w:t>EP-</w:t>
    </w:r>
    <w:r>
      <w:rPr>
        <w:rFonts w:cs="Arial"/>
        <w:b/>
        <w:sz w:val="20"/>
        <w:lang w:val="en-GB"/>
      </w:rPr>
      <w:t>272</w:t>
    </w:r>
    <w:r w:rsidRPr="009F0FEE">
      <w:rPr>
        <w:rFonts w:cs="Arial"/>
        <w:b/>
        <w:sz w:val="20"/>
        <w:lang w:val="en-GB"/>
      </w:rPr>
      <w:t>/20/SCIS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82"/>
    <w:multiLevelType w:val="hybridMultilevel"/>
    <w:tmpl w:val="4CBE6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15593"/>
    <w:multiLevelType w:val="hybridMultilevel"/>
    <w:tmpl w:val="748ECE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9807D9"/>
    <w:multiLevelType w:val="hybridMultilevel"/>
    <w:tmpl w:val="9B96369E"/>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abstractNum w:abstractNumId="3" w15:restartNumberingAfterBreak="0">
    <w:nsid w:val="02F804DA"/>
    <w:multiLevelType w:val="multilevel"/>
    <w:tmpl w:val="1826E7FA"/>
    <w:lvl w:ilvl="0">
      <w:start w:val="1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0500046F"/>
    <w:multiLevelType w:val="hybridMultilevel"/>
    <w:tmpl w:val="B7E0B7C0"/>
    <w:lvl w:ilvl="0" w:tplc="8E6423E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3763BC"/>
    <w:multiLevelType w:val="multilevel"/>
    <w:tmpl w:val="78942EA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C181E9F"/>
    <w:multiLevelType w:val="hybridMultilevel"/>
    <w:tmpl w:val="DD220838"/>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abstractNum w:abstractNumId="7" w15:restartNumberingAfterBreak="0">
    <w:nsid w:val="0C780EB2"/>
    <w:multiLevelType w:val="multilevel"/>
    <w:tmpl w:val="8C96F2A6"/>
    <w:lvl w:ilvl="0">
      <w:start w:val="14"/>
      <w:numFmt w:val="decimal"/>
      <w:lvlText w:val="%1."/>
      <w:lvlJc w:val="left"/>
      <w:pPr>
        <w:ind w:left="600" w:hanging="600"/>
      </w:pPr>
      <w:rPr>
        <w:rFonts w:hint="default"/>
      </w:rPr>
    </w:lvl>
    <w:lvl w:ilvl="1">
      <w:start w:val="2"/>
      <w:numFmt w:val="decimal"/>
      <w:lvlText w:val="%1.%2."/>
      <w:lvlJc w:val="left"/>
      <w:pPr>
        <w:ind w:left="742" w:hanging="60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D39664D"/>
    <w:multiLevelType w:val="multilevel"/>
    <w:tmpl w:val="A48C1D1C"/>
    <w:lvl w:ilvl="0">
      <w:start w:val="15"/>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18143A2"/>
    <w:multiLevelType w:val="hybridMultilevel"/>
    <w:tmpl w:val="ACD61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037146"/>
    <w:multiLevelType w:val="multilevel"/>
    <w:tmpl w:val="1AFE0AF6"/>
    <w:lvl w:ilvl="0">
      <w:start w:val="1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81F0F52"/>
    <w:multiLevelType w:val="multilevel"/>
    <w:tmpl w:val="C0423092"/>
    <w:lvl w:ilvl="0">
      <w:start w:val="1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AAB3ECC"/>
    <w:multiLevelType w:val="hybridMultilevel"/>
    <w:tmpl w:val="63308684"/>
    <w:lvl w:ilvl="0" w:tplc="566A7B94">
      <w:start w:val="1"/>
      <w:numFmt w:val="decimal"/>
      <w:lvlText w:val="%1."/>
      <w:lvlJc w:val="left"/>
      <w:pPr>
        <w:ind w:left="2916" w:hanging="150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1B07213B"/>
    <w:multiLevelType w:val="hybridMultilevel"/>
    <w:tmpl w:val="486A8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3D38FD"/>
    <w:multiLevelType w:val="hybridMultilevel"/>
    <w:tmpl w:val="F7286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F7024E"/>
    <w:multiLevelType w:val="hybridMultilevel"/>
    <w:tmpl w:val="3A308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966432"/>
    <w:multiLevelType w:val="hybridMultilevel"/>
    <w:tmpl w:val="B7E0B7C0"/>
    <w:lvl w:ilvl="0" w:tplc="8E6423E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EBF4390"/>
    <w:multiLevelType w:val="multilevel"/>
    <w:tmpl w:val="6B84398A"/>
    <w:lvl w:ilvl="0">
      <w:start w:val="1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1FE008C7"/>
    <w:multiLevelType w:val="hybridMultilevel"/>
    <w:tmpl w:val="B03EB294"/>
    <w:lvl w:ilvl="0" w:tplc="A466618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255E4C83"/>
    <w:multiLevelType w:val="multilevel"/>
    <w:tmpl w:val="25B60AF0"/>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577555"/>
    <w:multiLevelType w:val="multilevel"/>
    <w:tmpl w:val="2284A544"/>
    <w:lvl w:ilvl="0">
      <w:start w:val="1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1030F59"/>
    <w:multiLevelType w:val="multilevel"/>
    <w:tmpl w:val="FFD8935A"/>
    <w:lvl w:ilvl="0">
      <w:start w:val="14"/>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347B1BF6"/>
    <w:multiLevelType w:val="hybridMultilevel"/>
    <w:tmpl w:val="BFF49516"/>
    <w:lvl w:ilvl="0" w:tplc="1868D0AA">
      <w:start w:val="1"/>
      <w:numFmt w:val="lowerLetter"/>
      <w:lvlText w:val="%1)"/>
      <w:lvlJc w:val="left"/>
      <w:pPr>
        <w:ind w:left="1636" w:hanging="360"/>
      </w:pPr>
      <w:rPr>
        <w:rFonts w:hint="default"/>
      </w:rPr>
    </w:lvl>
    <w:lvl w:ilvl="1" w:tplc="041A0019">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3" w15:restartNumberingAfterBreak="0">
    <w:nsid w:val="383B7497"/>
    <w:multiLevelType w:val="multilevel"/>
    <w:tmpl w:val="E7FC4382"/>
    <w:lvl w:ilvl="0">
      <w:start w:val="1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B223666"/>
    <w:multiLevelType w:val="multilevel"/>
    <w:tmpl w:val="CDD60096"/>
    <w:lvl w:ilvl="0">
      <w:start w:val="1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F6952C0"/>
    <w:multiLevelType w:val="multilevel"/>
    <w:tmpl w:val="87484E9C"/>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b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C9B1A47"/>
    <w:multiLevelType w:val="multilevel"/>
    <w:tmpl w:val="1AFE0AF6"/>
    <w:lvl w:ilvl="0">
      <w:start w:val="1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CEE0029"/>
    <w:multiLevelType w:val="hybridMultilevel"/>
    <w:tmpl w:val="443063BC"/>
    <w:lvl w:ilvl="0" w:tplc="3C7264AE">
      <w:start w:val="1"/>
      <w:numFmt w:val="bullet"/>
      <w:lvlText w:val=""/>
      <w:lvlJc w:val="left"/>
      <w:pPr>
        <w:tabs>
          <w:tab w:val="num" w:pos="3053"/>
        </w:tabs>
        <w:ind w:left="2880" w:hanging="18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4E460DDD"/>
    <w:multiLevelType w:val="hybridMultilevel"/>
    <w:tmpl w:val="FC6EB5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FD15627"/>
    <w:multiLevelType w:val="hybridMultilevel"/>
    <w:tmpl w:val="9A56507C"/>
    <w:lvl w:ilvl="0" w:tplc="041A000F">
      <w:start w:val="1"/>
      <w:numFmt w:val="decimal"/>
      <w:lvlText w:val="%1."/>
      <w:lvlJc w:val="left"/>
      <w:pPr>
        <w:ind w:left="1281" w:hanging="360"/>
      </w:pPr>
    </w:lvl>
    <w:lvl w:ilvl="1" w:tplc="041A0019" w:tentative="1">
      <w:start w:val="1"/>
      <w:numFmt w:val="lowerLetter"/>
      <w:lvlText w:val="%2."/>
      <w:lvlJc w:val="left"/>
      <w:pPr>
        <w:ind w:left="2001" w:hanging="360"/>
      </w:pPr>
    </w:lvl>
    <w:lvl w:ilvl="2" w:tplc="041A001B" w:tentative="1">
      <w:start w:val="1"/>
      <w:numFmt w:val="lowerRoman"/>
      <w:lvlText w:val="%3."/>
      <w:lvlJc w:val="right"/>
      <w:pPr>
        <w:ind w:left="2721" w:hanging="180"/>
      </w:pPr>
    </w:lvl>
    <w:lvl w:ilvl="3" w:tplc="041A000F" w:tentative="1">
      <w:start w:val="1"/>
      <w:numFmt w:val="decimal"/>
      <w:lvlText w:val="%4."/>
      <w:lvlJc w:val="left"/>
      <w:pPr>
        <w:ind w:left="3441" w:hanging="360"/>
      </w:pPr>
    </w:lvl>
    <w:lvl w:ilvl="4" w:tplc="041A0019" w:tentative="1">
      <w:start w:val="1"/>
      <w:numFmt w:val="lowerLetter"/>
      <w:lvlText w:val="%5."/>
      <w:lvlJc w:val="left"/>
      <w:pPr>
        <w:ind w:left="4161" w:hanging="360"/>
      </w:pPr>
    </w:lvl>
    <w:lvl w:ilvl="5" w:tplc="041A001B" w:tentative="1">
      <w:start w:val="1"/>
      <w:numFmt w:val="lowerRoman"/>
      <w:lvlText w:val="%6."/>
      <w:lvlJc w:val="right"/>
      <w:pPr>
        <w:ind w:left="4881" w:hanging="180"/>
      </w:pPr>
    </w:lvl>
    <w:lvl w:ilvl="6" w:tplc="041A000F" w:tentative="1">
      <w:start w:val="1"/>
      <w:numFmt w:val="decimal"/>
      <w:lvlText w:val="%7."/>
      <w:lvlJc w:val="left"/>
      <w:pPr>
        <w:ind w:left="5601" w:hanging="360"/>
      </w:pPr>
    </w:lvl>
    <w:lvl w:ilvl="7" w:tplc="041A0019" w:tentative="1">
      <w:start w:val="1"/>
      <w:numFmt w:val="lowerLetter"/>
      <w:lvlText w:val="%8."/>
      <w:lvlJc w:val="left"/>
      <w:pPr>
        <w:ind w:left="6321" w:hanging="360"/>
      </w:pPr>
    </w:lvl>
    <w:lvl w:ilvl="8" w:tplc="041A001B" w:tentative="1">
      <w:start w:val="1"/>
      <w:numFmt w:val="lowerRoman"/>
      <w:lvlText w:val="%9."/>
      <w:lvlJc w:val="right"/>
      <w:pPr>
        <w:ind w:left="7041" w:hanging="180"/>
      </w:pPr>
    </w:lvl>
  </w:abstractNum>
  <w:abstractNum w:abstractNumId="30" w15:restartNumberingAfterBreak="0">
    <w:nsid w:val="556A0CF1"/>
    <w:multiLevelType w:val="hybridMultilevel"/>
    <w:tmpl w:val="2B0E09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78E2215"/>
    <w:multiLevelType w:val="hybridMultilevel"/>
    <w:tmpl w:val="176E4966"/>
    <w:lvl w:ilvl="0" w:tplc="2472AE1E">
      <w:start w:val="1"/>
      <w:numFmt w:val="lowerRoman"/>
      <w:lvlText w:val="(%1)"/>
      <w:lvlJc w:val="left"/>
      <w:pPr>
        <w:ind w:left="2050" w:hanging="720"/>
      </w:pPr>
      <w:rPr>
        <w:rFonts w:ascii="Arial" w:eastAsia="Times New Roman" w:hAnsi="Arial" w:cs="Arial"/>
      </w:rPr>
    </w:lvl>
    <w:lvl w:ilvl="1" w:tplc="08090019" w:tentative="1">
      <w:start w:val="1"/>
      <w:numFmt w:val="lowerLetter"/>
      <w:lvlText w:val="%2."/>
      <w:lvlJc w:val="left"/>
      <w:pPr>
        <w:ind w:left="2410" w:hanging="360"/>
      </w:pPr>
    </w:lvl>
    <w:lvl w:ilvl="2" w:tplc="0809001B" w:tentative="1">
      <w:start w:val="1"/>
      <w:numFmt w:val="lowerRoman"/>
      <w:lvlText w:val="%3."/>
      <w:lvlJc w:val="right"/>
      <w:pPr>
        <w:ind w:left="3130" w:hanging="180"/>
      </w:pPr>
    </w:lvl>
    <w:lvl w:ilvl="3" w:tplc="0809000F" w:tentative="1">
      <w:start w:val="1"/>
      <w:numFmt w:val="decimal"/>
      <w:lvlText w:val="%4."/>
      <w:lvlJc w:val="left"/>
      <w:pPr>
        <w:ind w:left="3850" w:hanging="360"/>
      </w:pPr>
    </w:lvl>
    <w:lvl w:ilvl="4" w:tplc="08090019" w:tentative="1">
      <w:start w:val="1"/>
      <w:numFmt w:val="lowerLetter"/>
      <w:lvlText w:val="%5."/>
      <w:lvlJc w:val="left"/>
      <w:pPr>
        <w:ind w:left="4570" w:hanging="360"/>
      </w:pPr>
    </w:lvl>
    <w:lvl w:ilvl="5" w:tplc="0809001B" w:tentative="1">
      <w:start w:val="1"/>
      <w:numFmt w:val="lowerRoman"/>
      <w:lvlText w:val="%6."/>
      <w:lvlJc w:val="right"/>
      <w:pPr>
        <w:ind w:left="5290" w:hanging="180"/>
      </w:pPr>
    </w:lvl>
    <w:lvl w:ilvl="6" w:tplc="0809000F" w:tentative="1">
      <w:start w:val="1"/>
      <w:numFmt w:val="decimal"/>
      <w:lvlText w:val="%7."/>
      <w:lvlJc w:val="left"/>
      <w:pPr>
        <w:ind w:left="6010" w:hanging="360"/>
      </w:pPr>
    </w:lvl>
    <w:lvl w:ilvl="7" w:tplc="08090019" w:tentative="1">
      <w:start w:val="1"/>
      <w:numFmt w:val="lowerLetter"/>
      <w:lvlText w:val="%8."/>
      <w:lvlJc w:val="left"/>
      <w:pPr>
        <w:ind w:left="6730" w:hanging="360"/>
      </w:pPr>
    </w:lvl>
    <w:lvl w:ilvl="8" w:tplc="0809001B" w:tentative="1">
      <w:start w:val="1"/>
      <w:numFmt w:val="lowerRoman"/>
      <w:lvlText w:val="%9."/>
      <w:lvlJc w:val="right"/>
      <w:pPr>
        <w:ind w:left="7450" w:hanging="180"/>
      </w:pPr>
    </w:lvl>
  </w:abstractNum>
  <w:abstractNum w:abstractNumId="32" w15:restartNumberingAfterBreak="0">
    <w:nsid w:val="5B260CFB"/>
    <w:multiLevelType w:val="hybridMultilevel"/>
    <w:tmpl w:val="4CE66F5C"/>
    <w:lvl w:ilvl="0" w:tplc="813446D2">
      <w:start w:val="1"/>
      <w:numFmt w:val="decimal"/>
      <w:lvlText w:val="%1."/>
      <w:lvlJc w:val="left"/>
      <w:pPr>
        <w:tabs>
          <w:tab w:val="num" w:pos="1773"/>
        </w:tabs>
        <w:ind w:left="1773" w:hanging="360"/>
      </w:pPr>
      <w:rPr>
        <w:rFonts w:hint="default"/>
      </w:rPr>
    </w:lvl>
    <w:lvl w:ilvl="1" w:tplc="040E0019" w:tentative="1">
      <w:start w:val="1"/>
      <w:numFmt w:val="lowerLetter"/>
      <w:lvlText w:val="%2."/>
      <w:lvlJc w:val="left"/>
      <w:pPr>
        <w:tabs>
          <w:tab w:val="num" w:pos="2493"/>
        </w:tabs>
        <w:ind w:left="2493" w:hanging="360"/>
      </w:pPr>
    </w:lvl>
    <w:lvl w:ilvl="2" w:tplc="040E001B" w:tentative="1">
      <w:start w:val="1"/>
      <w:numFmt w:val="lowerRoman"/>
      <w:lvlText w:val="%3."/>
      <w:lvlJc w:val="right"/>
      <w:pPr>
        <w:tabs>
          <w:tab w:val="num" w:pos="3213"/>
        </w:tabs>
        <w:ind w:left="3213" w:hanging="180"/>
      </w:pPr>
    </w:lvl>
    <w:lvl w:ilvl="3" w:tplc="040E000F" w:tentative="1">
      <w:start w:val="1"/>
      <w:numFmt w:val="decimal"/>
      <w:lvlText w:val="%4."/>
      <w:lvlJc w:val="left"/>
      <w:pPr>
        <w:tabs>
          <w:tab w:val="num" w:pos="3933"/>
        </w:tabs>
        <w:ind w:left="3933" w:hanging="360"/>
      </w:pPr>
    </w:lvl>
    <w:lvl w:ilvl="4" w:tplc="040E0019" w:tentative="1">
      <w:start w:val="1"/>
      <w:numFmt w:val="lowerLetter"/>
      <w:lvlText w:val="%5."/>
      <w:lvlJc w:val="left"/>
      <w:pPr>
        <w:tabs>
          <w:tab w:val="num" w:pos="4653"/>
        </w:tabs>
        <w:ind w:left="4653" w:hanging="360"/>
      </w:pPr>
    </w:lvl>
    <w:lvl w:ilvl="5" w:tplc="040E001B" w:tentative="1">
      <w:start w:val="1"/>
      <w:numFmt w:val="lowerRoman"/>
      <w:lvlText w:val="%6."/>
      <w:lvlJc w:val="right"/>
      <w:pPr>
        <w:tabs>
          <w:tab w:val="num" w:pos="5373"/>
        </w:tabs>
        <w:ind w:left="5373" w:hanging="180"/>
      </w:pPr>
    </w:lvl>
    <w:lvl w:ilvl="6" w:tplc="040E000F" w:tentative="1">
      <w:start w:val="1"/>
      <w:numFmt w:val="decimal"/>
      <w:lvlText w:val="%7."/>
      <w:lvlJc w:val="left"/>
      <w:pPr>
        <w:tabs>
          <w:tab w:val="num" w:pos="6093"/>
        </w:tabs>
        <w:ind w:left="6093" w:hanging="360"/>
      </w:pPr>
    </w:lvl>
    <w:lvl w:ilvl="7" w:tplc="040E0019" w:tentative="1">
      <w:start w:val="1"/>
      <w:numFmt w:val="lowerLetter"/>
      <w:lvlText w:val="%8."/>
      <w:lvlJc w:val="left"/>
      <w:pPr>
        <w:tabs>
          <w:tab w:val="num" w:pos="6813"/>
        </w:tabs>
        <w:ind w:left="6813" w:hanging="360"/>
      </w:pPr>
    </w:lvl>
    <w:lvl w:ilvl="8" w:tplc="040E001B" w:tentative="1">
      <w:start w:val="1"/>
      <w:numFmt w:val="lowerRoman"/>
      <w:lvlText w:val="%9."/>
      <w:lvlJc w:val="right"/>
      <w:pPr>
        <w:tabs>
          <w:tab w:val="num" w:pos="7533"/>
        </w:tabs>
        <w:ind w:left="7533" w:hanging="180"/>
      </w:pPr>
    </w:lvl>
  </w:abstractNum>
  <w:abstractNum w:abstractNumId="33" w15:restartNumberingAfterBreak="0">
    <w:nsid w:val="5C6A0868"/>
    <w:multiLevelType w:val="multilevel"/>
    <w:tmpl w:val="77AA544C"/>
    <w:lvl w:ilvl="0">
      <w:start w:val="14"/>
      <w:numFmt w:val="decimal"/>
      <w:lvlText w:val="%1."/>
      <w:lvlJc w:val="left"/>
      <w:pPr>
        <w:ind w:left="705" w:hanging="705"/>
      </w:pPr>
      <w:rPr>
        <w:rFonts w:hint="default"/>
      </w:rPr>
    </w:lvl>
    <w:lvl w:ilvl="1">
      <w:start w:val="2"/>
      <w:numFmt w:val="decimal"/>
      <w:lvlText w:val="%1.%2."/>
      <w:lvlJc w:val="left"/>
      <w:pPr>
        <w:ind w:left="1005" w:hanging="705"/>
      </w:pPr>
      <w:rPr>
        <w:rFonts w:hint="default"/>
      </w:rPr>
    </w:lvl>
    <w:lvl w:ilvl="2">
      <w:start w:val="9"/>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5DEA2C5C"/>
    <w:multiLevelType w:val="multilevel"/>
    <w:tmpl w:val="454E3A9A"/>
    <w:lvl w:ilvl="0">
      <w:start w:val="10"/>
      <w:numFmt w:val="decimal"/>
      <w:lvlText w:val="%1."/>
      <w:lvlJc w:val="left"/>
      <w:pPr>
        <w:ind w:left="435" w:hanging="435"/>
      </w:pPr>
      <w:rPr>
        <w:rFonts w:hint="default"/>
        <w:b w:val="0"/>
        <w:color w:val="auto"/>
      </w:rPr>
    </w:lvl>
    <w:lvl w:ilvl="1">
      <w:start w:val="1"/>
      <w:numFmt w:val="decimal"/>
      <w:lvlText w:val="%1.%2."/>
      <w:lvlJc w:val="left"/>
      <w:pPr>
        <w:ind w:left="435" w:hanging="435"/>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35" w15:restartNumberingAfterBreak="0">
    <w:nsid w:val="5EE54350"/>
    <w:multiLevelType w:val="hybridMultilevel"/>
    <w:tmpl w:val="1756A318"/>
    <w:lvl w:ilvl="0" w:tplc="9A2045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88525F"/>
    <w:multiLevelType w:val="hybridMultilevel"/>
    <w:tmpl w:val="8D5A257A"/>
    <w:lvl w:ilvl="0" w:tplc="041A000F">
      <w:start w:val="1"/>
      <w:numFmt w:val="decimal"/>
      <w:lvlText w:val="%1."/>
      <w:lvlJc w:val="left"/>
      <w:pPr>
        <w:ind w:left="2055" w:hanging="360"/>
      </w:pPr>
    </w:lvl>
    <w:lvl w:ilvl="1" w:tplc="041A0019" w:tentative="1">
      <w:start w:val="1"/>
      <w:numFmt w:val="lowerLetter"/>
      <w:lvlText w:val="%2."/>
      <w:lvlJc w:val="left"/>
      <w:pPr>
        <w:ind w:left="2775" w:hanging="360"/>
      </w:pPr>
    </w:lvl>
    <w:lvl w:ilvl="2" w:tplc="041A001B" w:tentative="1">
      <w:start w:val="1"/>
      <w:numFmt w:val="lowerRoman"/>
      <w:lvlText w:val="%3."/>
      <w:lvlJc w:val="right"/>
      <w:pPr>
        <w:ind w:left="3495" w:hanging="180"/>
      </w:pPr>
    </w:lvl>
    <w:lvl w:ilvl="3" w:tplc="041A000F" w:tentative="1">
      <w:start w:val="1"/>
      <w:numFmt w:val="decimal"/>
      <w:lvlText w:val="%4."/>
      <w:lvlJc w:val="left"/>
      <w:pPr>
        <w:ind w:left="4215" w:hanging="360"/>
      </w:pPr>
    </w:lvl>
    <w:lvl w:ilvl="4" w:tplc="041A0019" w:tentative="1">
      <w:start w:val="1"/>
      <w:numFmt w:val="lowerLetter"/>
      <w:lvlText w:val="%5."/>
      <w:lvlJc w:val="left"/>
      <w:pPr>
        <w:ind w:left="4935" w:hanging="360"/>
      </w:pPr>
    </w:lvl>
    <w:lvl w:ilvl="5" w:tplc="041A001B" w:tentative="1">
      <w:start w:val="1"/>
      <w:numFmt w:val="lowerRoman"/>
      <w:lvlText w:val="%6."/>
      <w:lvlJc w:val="right"/>
      <w:pPr>
        <w:ind w:left="5655" w:hanging="180"/>
      </w:pPr>
    </w:lvl>
    <w:lvl w:ilvl="6" w:tplc="041A000F" w:tentative="1">
      <w:start w:val="1"/>
      <w:numFmt w:val="decimal"/>
      <w:lvlText w:val="%7."/>
      <w:lvlJc w:val="left"/>
      <w:pPr>
        <w:ind w:left="6375" w:hanging="360"/>
      </w:pPr>
    </w:lvl>
    <w:lvl w:ilvl="7" w:tplc="041A0019" w:tentative="1">
      <w:start w:val="1"/>
      <w:numFmt w:val="lowerLetter"/>
      <w:lvlText w:val="%8."/>
      <w:lvlJc w:val="left"/>
      <w:pPr>
        <w:ind w:left="7095" w:hanging="360"/>
      </w:pPr>
    </w:lvl>
    <w:lvl w:ilvl="8" w:tplc="041A001B" w:tentative="1">
      <w:start w:val="1"/>
      <w:numFmt w:val="lowerRoman"/>
      <w:lvlText w:val="%9."/>
      <w:lvlJc w:val="right"/>
      <w:pPr>
        <w:ind w:left="7815" w:hanging="180"/>
      </w:pPr>
    </w:lvl>
  </w:abstractNum>
  <w:abstractNum w:abstractNumId="38" w15:restartNumberingAfterBreak="0">
    <w:nsid w:val="62B75511"/>
    <w:multiLevelType w:val="hybridMultilevel"/>
    <w:tmpl w:val="7EF058A4"/>
    <w:lvl w:ilvl="0" w:tplc="A5BE1D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CF7358"/>
    <w:multiLevelType w:val="multilevel"/>
    <w:tmpl w:val="2284A544"/>
    <w:lvl w:ilvl="0">
      <w:start w:val="2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71C582F"/>
    <w:multiLevelType w:val="multilevel"/>
    <w:tmpl w:val="BC08F35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AC00A75"/>
    <w:multiLevelType w:val="hybridMultilevel"/>
    <w:tmpl w:val="DA6AAE4A"/>
    <w:lvl w:ilvl="0" w:tplc="DCFA0B2A">
      <w:start w:val="1"/>
      <w:numFmt w:val="decimal"/>
      <w:lvlText w:val="%1."/>
      <w:lvlJc w:val="left"/>
      <w:pPr>
        <w:ind w:left="360" w:hanging="360"/>
      </w:pPr>
      <w:rPr>
        <w:b w:val="0"/>
        <w:color w:val="auto"/>
        <w:sz w:val="20"/>
        <w:szCs w:val="2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C3218E3"/>
    <w:multiLevelType w:val="hybridMultilevel"/>
    <w:tmpl w:val="E7D8DB06"/>
    <w:lvl w:ilvl="0" w:tplc="041A000F">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07928DD"/>
    <w:multiLevelType w:val="hybridMultilevel"/>
    <w:tmpl w:val="49DCF89E"/>
    <w:lvl w:ilvl="0" w:tplc="9B9AEA7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1646BA1"/>
    <w:multiLevelType w:val="hybridMultilevel"/>
    <w:tmpl w:val="96B2CB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71F5158C"/>
    <w:multiLevelType w:val="hybridMultilevel"/>
    <w:tmpl w:val="486A8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53068D"/>
    <w:multiLevelType w:val="multilevel"/>
    <w:tmpl w:val="AABEA774"/>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74BD456A"/>
    <w:multiLevelType w:val="hybridMultilevel"/>
    <w:tmpl w:val="F1E463E6"/>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78A346F7"/>
    <w:multiLevelType w:val="hybridMultilevel"/>
    <w:tmpl w:val="8CE4AA8C"/>
    <w:lvl w:ilvl="0" w:tplc="815E911C">
      <w:start w:val="1"/>
      <w:numFmt w:val="lowerLetter"/>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F21D98"/>
    <w:multiLevelType w:val="multilevel"/>
    <w:tmpl w:val="BBC61952"/>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4"/>
  </w:num>
  <w:num w:numId="2">
    <w:abstractNumId w:val="7"/>
  </w:num>
  <w:num w:numId="3">
    <w:abstractNumId w:val="25"/>
  </w:num>
  <w:num w:numId="4">
    <w:abstractNumId w:val="40"/>
  </w:num>
  <w:num w:numId="5">
    <w:abstractNumId w:val="5"/>
  </w:num>
  <w:num w:numId="6">
    <w:abstractNumId w:val="34"/>
  </w:num>
  <w:num w:numId="7">
    <w:abstractNumId w:val="49"/>
  </w:num>
  <w:num w:numId="8">
    <w:abstractNumId w:val="11"/>
  </w:num>
  <w:num w:numId="9">
    <w:abstractNumId w:val="46"/>
  </w:num>
  <w:num w:numId="10">
    <w:abstractNumId w:val="8"/>
  </w:num>
  <w:num w:numId="11">
    <w:abstractNumId w:val="22"/>
  </w:num>
  <w:num w:numId="12">
    <w:abstractNumId w:val="20"/>
  </w:num>
  <w:num w:numId="13">
    <w:abstractNumId w:val="42"/>
  </w:num>
  <w:num w:numId="14">
    <w:abstractNumId w:val="41"/>
  </w:num>
  <w:num w:numId="15">
    <w:abstractNumId w:val="17"/>
  </w:num>
  <w:num w:numId="16">
    <w:abstractNumId w:val="37"/>
  </w:num>
  <w:num w:numId="17">
    <w:abstractNumId w:val="26"/>
  </w:num>
  <w:num w:numId="18">
    <w:abstractNumId w:val="33"/>
  </w:num>
  <w:num w:numId="19">
    <w:abstractNumId w:val="47"/>
  </w:num>
  <w:num w:numId="20">
    <w:abstractNumId w:val="32"/>
  </w:num>
  <w:num w:numId="21">
    <w:abstractNumId w:val="36"/>
  </w:num>
  <w:num w:numId="22">
    <w:abstractNumId w:val="18"/>
  </w:num>
  <w:num w:numId="23">
    <w:abstractNumId w:val="6"/>
  </w:num>
  <w:num w:numId="24">
    <w:abstractNumId w:val="3"/>
  </w:num>
  <w:num w:numId="25">
    <w:abstractNumId w:val="23"/>
  </w:num>
  <w:num w:numId="26">
    <w:abstractNumId w:val="21"/>
  </w:num>
  <w:num w:numId="27">
    <w:abstractNumId w:val="10"/>
  </w:num>
  <w:num w:numId="28">
    <w:abstractNumId w:val="14"/>
  </w:num>
  <w:num w:numId="29">
    <w:abstractNumId w:val="12"/>
  </w:num>
  <w:num w:numId="30">
    <w:abstractNumId w:val="15"/>
  </w:num>
  <w:num w:numId="31">
    <w:abstractNumId w:val="31"/>
  </w:num>
  <w:num w:numId="32">
    <w:abstractNumId w:val="39"/>
  </w:num>
  <w:num w:numId="33">
    <w:abstractNumId w:val="2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
  </w:num>
  <w:num w:numId="37">
    <w:abstractNumId w:val="29"/>
  </w:num>
  <w:num w:numId="38">
    <w:abstractNumId w:val="9"/>
  </w:num>
  <w:num w:numId="39">
    <w:abstractNumId w:val="19"/>
  </w:num>
  <w:num w:numId="40">
    <w:abstractNumId w:val="27"/>
  </w:num>
  <w:num w:numId="41">
    <w:abstractNumId w:val="16"/>
  </w:num>
  <w:num w:numId="42">
    <w:abstractNumId w:val="43"/>
  </w:num>
  <w:num w:numId="43">
    <w:abstractNumId w:val="0"/>
  </w:num>
  <w:num w:numId="44">
    <w:abstractNumId w:val="30"/>
  </w:num>
  <w:num w:numId="45">
    <w:abstractNumId w:val="4"/>
  </w:num>
  <w:num w:numId="46">
    <w:abstractNumId w:val="35"/>
  </w:num>
  <w:num w:numId="47">
    <w:abstractNumId w:val="48"/>
  </w:num>
  <w:num w:numId="48">
    <w:abstractNumId w:val="1"/>
  </w:num>
  <w:num w:numId="49">
    <w:abstractNumId w:val="13"/>
  </w:num>
  <w:num w:numId="50">
    <w:abstractNumId w:val="4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tajla Sandra">
    <w15:presenceInfo w15:providerId="AD" w15:userId="S::Sandra.Butajla@ina.hr::3fefd33b-5e76-418b-aa68-8e440581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0B"/>
    <w:rsid w:val="0000012B"/>
    <w:rsid w:val="00001273"/>
    <w:rsid w:val="00001459"/>
    <w:rsid w:val="0000185B"/>
    <w:rsid w:val="00001A8C"/>
    <w:rsid w:val="000028CF"/>
    <w:rsid w:val="00002B93"/>
    <w:rsid w:val="00002B9C"/>
    <w:rsid w:val="000031FA"/>
    <w:rsid w:val="000038BA"/>
    <w:rsid w:val="00004357"/>
    <w:rsid w:val="0000465F"/>
    <w:rsid w:val="00004673"/>
    <w:rsid w:val="0000515F"/>
    <w:rsid w:val="000058D5"/>
    <w:rsid w:val="000058E4"/>
    <w:rsid w:val="000058FF"/>
    <w:rsid w:val="00005CFD"/>
    <w:rsid w:val="00006B8B"/>
    <w:rsid w:val="00006CFC"/>
    <w:rsid w:val="0000753A"/>
    <w:rsid w:val="00007D32"/>
    <w:rsid w:val="00007EC6"/>
    <w:rsid w:val="00010607"/>
    <w:rsid w:val="0001071B"/>
    <w:rsid w:val="00011CD9"/>
    <w:rsid w:val="0001210F"/>
    <w:rsid w:val="0001349B"/>
    <w:rsid w:val="000135B7"/>
    <w:rsid w:val="00013A0A"/>
    <w:rsid w:val="00013A66"/>
    <w:rsid w:val="00013ABA"/>
    <w:rsid w:val="00013AF3"/>
    <w:rsid w:val="00013CD5"/>
    <w:rsid w:val="00015053"/>
    <w:rsid w:val="00015A4E"/>
    <w:rsid w:val="00015D47"/>
    <w:rsid w:val="00015DBD"/>
    <w:rsid w:val="00015F85"/>
    <w:rsid w:val="00016932"/>
    <w:rsid w:val="00016DA7"/>
    <w:rsid w:val="000175B1"/>
    <w:rsid w:val="00017A8B"/>
    <w:rsid w:val="00020559"/>
    <w:rsid w:val="000206B3"/>
    <w:rsid w:val="00020EEA"/>
    <w:rsid w:val="0002131F"/>
    <w:rsid w:val="0002211D"/>
    <w:rsid w:val="0002284D"/>
    <w:rsid w:val="00022D03"/>
    <w:rsid w:val="00023397"/>
    <w:rsid w:val="00023C99"/>
    <w:rsid w:val="00023D1E"/>
    <w:rsid w:val="00023D84"/>
    <w:rsid w:val="0002453E"/>
    <w:rsid w:val="00026185"/>
    <w:rsid w:val="00026D40"/>
    <w:rsid w:val="00027069"/>
    <w:rsid w:val="000270BA"/>
    <w:rsid w:val="00027D66"/>
    <w:rsid w:val="00030CB9"/>
    <w:rsid w:val="00031173"/>
    <w:rsid w:val="0003177C"/>
    <w:rsid w:val="0003187A"/>
    <w:rsid w:val="00032536"/>
    <w:rsid w:val="00032D82"/>
    <w:rsid w:val="00032F57"/>
    <w:rsid w:val="00033038"/>
    <w:rsid w:val="000336A4"/>
    <w:rsid w:val="00033C13"/>
    <w:rsid w:val="00034681"/>
    <w:rsid w:val="000352A3"/>
    <w:rsid w:val="00035BA4"/>
    <w:rsid w:val="00037D0D"/>
    <w:rsid w:val="00037D4B"/>
    <w:rsid w:val="0004031E"/>
    <w:rsid w:val="00040455"/>
    <w:rsid w:val="000428FE"/>
    <w:rsid w:val="0004334E"/>
    <w:rsid w:val="00043580"/>
    <w:rsid w:val="0004537E"/>
    <w:rsid w:val="000456A6"/>
    <w:rsid w:val="000461C9"/>
    <w:rsid w:val="00046748"/>
    <w:rsid w:val="00046760"/>
    <w:rsid w:val="00046AD1"/>
    <w:rsid w:val="00047882"/>
    <w:rsid w:val="000479D5"/>
    <w:rsid w:val="00050315"/>
    <w:rsid w:val="00050F98"/>
    <w:rsid w:val="00051A4C"/>
    <w:rsid w:val="00052419"/>
    <w:rsid w:val="00052B04"/>
    <w:rsid w:val="0005396F"/>
    <w:rsid w:val="00054C49"/>
    <w:rsid w:val="000550FC"/>
    <w:rsid w:val="00055112"/>
    <w:rsid w:val="0005517D"/>
    <w:rsid w:val="00055313"/>
    <w:rsid w:val="000557EE"/>
    <w:rsid w:val="00056652"/>
    <w:rsid w:val="00056A19"/>
    <w:rsid w:val="00056C34"/>
    <w:rsid w:val="00056CB0"/>
    <w:rsid w:val="00056CFC"/>
    <w:rsid w:val="000571D4"/>
    <w:rsid w:val="00057838"/>
    <w:rsid w:val="00057B94"/>
    <w:rsid w:val="00057D45"/>
    <w:rsid w:val="000600D9"/>
    <w:rsid w:val="000603C4"/>
    <w:rsid w:val="000604D6"/>
    <w:rsid w:val="00060D31"/>
    <w:rsid w:val="000611FD"/>
    <w:rsid w:val="000613D0"/>
    <w:rsid w:val="00061426"/>
    <w:rsid w:val="0006142F"/>
    <w:rsid w:val="00061C25"/>
    <w:rsid w:val="00061F92"/>
    <w:rsid w:val="000626C7"/>
    <w:rsid w:val="00062D28"/>
    <w:rsid w:val="00063412"/>
    <w:rsid w:val="000650C7"/>
    <w:rsid w:val="000661B4"/>
    <w:rsid w:val="00066371"/>
    <w:rsid w:val="000667D1"/>
    <w:rsid w:val="00066B2A"/>
    <w:rsid w:val="00066F11"/>
    <w:rsid w:val="00067A3A"/>
    <w:rsid w:val="00067B03"/>
    <w:rsid w:val="00067F21"/>
    <w:rsid w:val="00070018"/>
    <w:rsid w:val="000703BC"/>
    <w:rsid w:val="000709BC"/>
    <w:rsid w:val="00070C9A"/>
    <w:rsid w:val="00070CDB"/>
    <w:rsid w:val="00071165"/>
    <w:rsid w:val="00071271"/>
    <w:rsid w:val="00071413"/>
    <w:rsid w:val="00071485"/>
    <w:rsid w:val="00071E89"/>
    <w:rsid w:val="00071F46"/>
    <w:rsid w:val="00072754"/>
    <w:rsid w:val="000727F0"/>
    <w:rsid w:val="00074A02"/>
    <w:rsid w:val="00074A21"/>
    <w:rsid w:val="00075FD9"/>
    <w:rsid w:val="00076573"/>
    <w:rsid w:val="0007657C"/>
    <w:rsid w:val="00076BDB"/>
    <w:rsid w:val="00076D05"/>
    <w:rsid w:val="0007713B"/>
    <w:rsid w:val="0007736E"/>
    <w:rsid w:val="00077430"/>
    <w:rsid w:val="00077514"/>
    <w:rsid w:val="00077D21"/>
    <w:rsid w:val="0008000B"/>
    <w:rsid w:val="000812F9"/>
    <w:rsid w:val="00081C5B"/>
    <w:rsid w:val="000827BA"/>
    <w:rsid w:val="00082A6C"/>
    <w:rsid w:val="0008309B"/>
    <w:rsid w:val="000832A4"/>
    <w:rsid w:val="00083A69"/>
    <w:rsid w:val="00084900"/>
    <w:rsid w:val="00085B33"/>
    <w:rsid w:val="00085CEF"/>
    <w:rsid w:val="00085D36"/>
    <w:rsid w:val="00086227"/>
    <w:rsid w:val="0008628B"/>
    <w:rsid w:val="0008646A"/>
    <w:rsid w:val="00087BF9"/>
    <w:rsid w:val="00090A52"/>
    <w:rsid w:val="00091875"/>
    <w:rsid w:val="00091986"/>
    <w:rsid w:val="00091E9D"/>
    <w:rsid w:val="0009259B"/>
    <w:rsid w:val="00092840"/>
    <w:rsid w:val="000935D0"/>
    <w:rsid w:val="00093744"/>
    <w:rsid w:val="00093805"/>
    <w:rsid w:val="00093E3F"/>
    <w:rsid w:val="00094284"/>
    <w:rsid w:val="00094BC2"/>
    <w:rsid w:val="00095815"/>
    <w:rsid w:val="00095B26"/>
    <w:rsid w:val="00095B80"/>
    <w:rsid w:val="00095E18"/>
    <w:rsid w:val="0009634D"/>
    <w:rsid w:val="000965BD"/>
    <w:rsid w:val="00096D24"/>
    <w:rsid w:val="000A0402"/>
    <w:rsid w:val="000A0F74"/>
    <w:rsid w:val="000A1768"/>
    <w:rsid w:val="000A1E67"/>
    <w:rsid w:val="000A257A"/>
    <w:rsid w:val="000A28DD"/>
    <w:rsid w:val="000A2930"/>
    <w:rsid w:val="000A2D13"/>
    <w:rsid w:val="000A3163"/>
    <w:rsid w:val="000A3A24"/>
    <w:rsid w:val="000A54FC"/>
    <w:rsid w:val="000A610C"/>
    <w:rsid w:val="000A630A"/>
    <w:rsid w:val="000A66F7"/>
    <w:rsid w:val="000A672C"/>
    <w:rsid w:val="000A6853"/>
    <w:rsid w:val="000A6BF1"/>
    <w:rsid w:val="000A706F"/>
    <w:rsid w:val="000A7177"/>
    <w:rsid w:val="000A7233"/>
    <w:rsid w:val="000A787C"/>
    <w:rsid w:val="000A791A"/>
    <w:rsid w:val="000A7D42"/>
    <w:rsid w:val="000B0026"/>
    <w:rsid w:val="000B0D6B"/>
    <w:rsid w:val="000B0F8F"/>
    <w:rsid w:val="000B1167"/>
    <w:rsid w:val="000B1616"/>
    <w:rsid w:val="000B16E7"/>
    <w:rsid w:val="000B17CC"/>
    <w:rsid w:val="000B1897"/>
    <w:rsid w:val="000B255A"/>
    <w:rsid w:val="000B25FC"/>
    <w:rsid w:val="000B29C7"/>
    <w:rsid w:val="000B3522"/>
    <w:rsid w:val="000B36F7"/>
    <w:rsid w:val="000B440F"/>
    <w:rsid w:val="000B4870"/>
    <w:rsid w:val="000B4A95"/>
    <w:rsid w:val="000B4F50"/>
    <w:rsid w:val="000B520E"/>
    <w:rsid w:val="000B5469"/>
    <w:rsid w:val="000B59C4"/>
    <w:rsid w:val="000B5D12"/>
    <w:rsid w:val="000B67EA"/>
    <w:rsid w:val="000B7B11"/>
    <w:rsid w:val="000C07C6"/>
    <w:rsid w:val="000C0CEA"/>
    <w:rsid w:val="000C0D76"/>
    <w:rsid w:val="000C104C"/>
    <w:rsid w:val="000C11FA"/>
    <w:rsid w:val="000C1393"/>
    <w:rsid w:val="000C1CB5"/>
    <w:rsid w:val="000C287C"/>
    <w:rsid w:val="000C31C6"/>
    <w:rsid w:val="000C34C4"/>
    <w:rsid w:val="000C34C7"/>
    <w:rsid w:val="000C3AFC"/>
    <w:rsid w:val="000C3F6C"/>
    <w:rsid w:val="000C4546"/>
    <w:rsid w:val="000C4CDC"/>
    <w:rsid w:val="000C502B"/>
    <w:rsid w:val="000C535D"/>
    <w:rsid w:val="000C5410"/>
    <w:rsid w:val="000C5B5B"/>
    <w:rsid w:val="000C6DD1"/>
    <w:rsid w:val="000C7160"/>
    <w:rsid w:val="000C726A"/>
    <w:rsid w:val="000C770B"/>
    <w:rsid w:val="000C7B69"/>
    <w:rsid w:val="000D04A4"/>
    <w:rsid w:val="000D0B20"/>
    <w:rsid w:val="000D1857"/>
    <w:rsid w:val="000D1EA4"/>
    <w:rsid w:val="000D1F13"/>
    <w:rsid w:val="000D254A"/>
    <w:rsid w:val="000D2D96"/>
    <w:rsid w:val="000D3288"/>
    <w:rsid w:val="000D4D09"/>
    <w:rsid w:val="000D568B"/>
    <w:rsid w:val="000D5936"/>
    <w:rsid w:val="000D5F66"/>
    <w:rsid w:val="000D61A7"/>
    <w:rsid w:val="000D64B5"/>
    <w:rsid w:val="000D6C7A"/>
    <w:rsid w:val="000D7B0D"/>
    <w:rsid w:val="000E0086"/>
    <w:rsid w:val="000E2149"/>
    <w:rsid w:val="000E2CEE"/>
    <w:rsid w:val="000E3A12"/>
    <w:rsid w:val="000E3EC2"/>
    <w:rsid w:val="000E3FAD"/>
    <w:rsid w:val="000E5271"/>
    <w:rsid w:val="000E602C"/>
    <w:rsid w:val="000E6069"/>
    <w:rsid w:val="000E69F8"/>
    <w:rsid w:val="000E6E95"/>
    <w:rsid w:val="000E722C"/>
    <w:rsid w:val="000E7E85"/>
    <w:rsid w:val="000F01B4"/>
    <w:rsid w:val="000F034F"/>
    <w:rsid w:val="000F0922"/>
    <w:rsid w:val="000F121E"/>
    <w:rsid w:val="000F14DA"/>
    <w:rsid w:val="000F15A3"/>
    <w:rsid w:val="000F187D"/>
    <w:rsid w:val="000F1B96"/>
    <w:rsid w:val="000F2398"/>
    <w:rsid w:val="000F2DA4"/>
    <w:rsid w:val="000F2E54"/>
    <w:rsid w:val="000F3363"/>
    <w:rsid w:val="000F4629"/>
    <w:rsid w:val="000F482A"/>
    <w:rsid w:val="000F5F1D"/>
    <w:rsid w:val="000F605E"/>
    <w:rsid w:val="000F61D7"/>
    <w:rsid w:val="000F6949"/>
    <w:rsid w:val="000F69EF"/>
    <w:rsid w:val="000F6E8C"/>
    <w:rsid w:val="000F7585"/>
    <w:rsid w:val="000F77A8"/>
    <w:rsid w:val="000F77DA"/>
    <w:rsid w:val="000F7CD3"/>
    <w:rsid w:val="00100BEF"/>
    <w:rsid w:val="00100CF0"/>
    <w:rsid w:val="00100CF6"/>
    <w:rsid w:val="001012D4"/>
    <w:rsid w:val="00101310"/>
    <w:rsid w:val="00101DBE"/>
    <w:rsid w:val="00102152"/>
    <w:rsid w:val="00102240"/>
    <w:rsid w:val="0010245C"/>
    <w:rsid w:val="00102C9B"/>
    <w:rsid w:val="001046C6"/>
    <w:rsid w:val="00104723"/>
    <w:rsid w:val="00104CF9"/>
    <w:rsid w:val="00104E6D"/>
    <w:rsid w:val="00106A38"/>
    <w:rsid w:val="00106FAD"/>
    <w:rsid w:val="00106FE6"/>
    <w:rsid w:val="001075CC"/>
    <w:rsid w:val="0011074E"/>
    <w:rsid w:val="00110BCE"/>
    <w:rsid w:val="001111DE"/>
    <w:rsid w:val="001115B3"/>
    <w:rsid w:val="00112659"/>
    <w:rsid w:val="00112D19"/>
    <w:rsid w:val="0011322B"/>
    <w:rsid w:val="001137FA"/>
    <w:rsid w:val="00113938"/>
    <w:rsid w:val="00113A18"/>
    <w:rsid w:val="00113CE6"/>
    <w:rsid w:val="00114986"/>
    <w:rsid w:val="00114AD8"/>
    <w:rsid w:val="00115133"/>
    <w:rsid w:val="0011530A"/>
    <w:rsid w:val="00115337"/>
    <w:rsid w:val="00115B64"/>
    <w:rsid w:val="00116149"/>
    <w:rsid w:val="001168D7"/>
    <w:rsid w:val="00116B31"/>
    <w:rsid w:val="00116EBC"/>
    <w:rsid w:val="001174B0"/>
    <w:rsid w:val="001177F8"/>
    <w:rsid w:val="00117B75"/>
    <w:rsid w:val="00117FC1"/>
    <w:rsid w:val="0012039E"/>
    <w:rsid w:val="0012146F"/>
    <w:rsid w:val="00122EAE"/>
    <w:rsid w:val="0012437C"/>
    <w:rsid w:val="001248F3"/>
    <w:rsid w:val="00124A0C"/>
    <w:rsid w:val="00124CEE"/>
    <w:rsid w:val="00124E81"/>
    <w:rsid w:val="001256FE"/>
    <w:rsid w:val="001262E5"/>
    <w:rsid w:val="00126BA9"/>
    <w:rsid w:val="00126F3F"/>
    <w:rsid w:val="00127832"/>
    <w:rsid w:val="0013045E"/>
    <w:rsid w:val="00130565"/>
    <w:rsid w:val="00130781"/>
    <w:rsid w:val="00130B44"/>
    <w:rsid w:val="00131C2E"/>
    <w:rsid w:val="00133010"/>
    <w:rsid w:val="00133BEA"/>
    <w:rsid w:val="0013420F"/>
    <w:rsid w:val="001344B4"/>
    <w:rsid w:val="00135191"/>
    <w:rsid w:val="00135256"/>
    <w:rsid w:val="00135F1B"/>
    <w:rsid w:val="00136ECB"/>
    <w:rsid w:val="0013703C"/>
    <w:rsid w:val="00137734"/>
    <w:rsid w:val="00140677"/>
    <w:rsid w:val="00140E47"/>
    <w:rsid w:val="00141429"/>
    <w:rsid w:val="00142044"/>
    <w:rsid w:val="001429D3"/>
    <w:rsid w:val="001433D5"/>
    <w:rsid w:val="00143631"/>
    <w:rsid w:val="001437CA"/>
    <w:rsid w:val="00143AC6"/>
    <w:rsid w:val="00145924"/>
    <w:rsid w:val="00145D06"/>
    <w:rsid w:val="0014631A"/>
    <w:rsid w:val="00146454"/>
    <w:rsid w:val="001503AC"/>
    <w:rsid w:val="0015068E"/>
    <w:rsid w:val="00150A8C"/>
    <w:rsid w:val="00150E2E"/>
    <w:rsid w:val="00151279"/>
    <w:rsid w:val="00151E34"/>
    <w:rsid w:val="00151F9B"/>
    <w:rsid w:val="00151FBB"/>
    <w:rsid w:val="00153477"/>
    <w:rsid w:val="00153580"/>
    <w:rsid w:val="00153A78"/>
    <w:rsid w:val="00153EA7"/>
    <w:rsid w:val="00154AF9"/>
    <w:rsid w:val="00154BD6"/>
    <w:rsid w:val="00155996"/>
    <w:rsid w:val="00155CB0"/>
    <w:rsid w:val="00156771"/>
    <w:rsid w:val="00156B8D"/>
    <w:rsid w:val="00156F23"/>
    <w:rsid w:val="0015708F"/>
    <w:rsid w:val="00157D41"/>
    <w:rsid w:val="001601F0"/>
    <w:rsid w:val="00160E12"/>
    <w:rsid w:val="00161162"/>
    <w:rsid w:val="0016131B"/>
    <w:rsid w:val="00161A30"/>
    <w:rsid w:val="00161B9E"/>
    <w:rsid w:val="0016215D"/>
    <w:rsid w:val="00162361"/>
    <w:rsid w:val="00163043"/>
    <w:rsid w:val="00163DFF"/>
    <w:rsid w:val="001645F3"/>
    <w:rsid w:val="001651FB"/>
    <w:rsid w:val="00165C44"/>
    <w:rsid w:val="00165CA0"/>
    <w:rsid w:val="00165CC0"/>
    <w:rsid w:val="00166058"/>
    <w:rsid w:val="00166C54"/>
    <w:rsid w:val="00166C6E"/>
    <w:rsid w:val="001674F3"/>
    <w:rsid w:val="001676F9"/>
    <w:rsid w:val="00170243"/>
    <w:rsid w:val="0017112A"/>
    <w:rsid w:val="00171373"/>
    <w:rsid w:val="00171ABB"/>
    <w:rsid w:val="00171F28"/>
    <w:rsid w:val="00172614"/>
    <w:rsid w:val="001726E1"/>
    <w:rsid w:val="0017292B"/>
    <w:rsid w:val="001732C6"/>
    <w:rsid w:val="00173E46"/>
    <w:rsid w:val="00173FDD"/>
    <w:rsid w:val="001741E1"/>
    <w:rsid w:val="001749F4"/>
    <w:rsid w:val="00174F39"/>
    <w:rsid w:val="001758CB"/>
    <w:rsid w:val="00175AB4"/>
    <w:rsid w:val="00175C17"/>
    <w:rsid w:val="00176D0A"/>
    <w:rsid w:val="00176E02"/>
    <w:rsid w:val="00177531"/>
    <w:rsid w:val="001775E4"/>
    <w:rsid w:val="00180239"/>
    <w:rsid w:val="00180C18"/>
    <w:rsid w:val="00181028"/>
    <w:rsid w:val="00181271"/>
    <w:rsid w:val="001813C6"/>
    <w:rsid w:val="00181CF3"/>
    <w:rsid w:val="00184C7D"/>
    <w:rsid w:val="00185909"/>
    <w:rsid w:val="0018648C"/>
    <w:rsid w:val="001866B7"/>
    <w:rsid w:val="00186D0C"/>
    <w:rsid w:val="00190A03"/>
    <w:rsid w:val="00190B5D"/>
    <w:rsid w:val="00190B82"/>
    <w:rsid w:val="00190C2D"/>
    <w:rsid w:val="001921E4"/>
    <w:rsid w:val="001921EE"/>
    <w:rsid w:val="00192305"/>
    <w:rsid w:val="00192474"/>
    <w:rsid w:val="001924D9"/>
    <w:rsid w:val="001925F8"/>
    <w:rsid w:val="001926BC"/>
    <w:rsid w:val="00192848"/>
    <w:rsid w:val="00192AEF"/>
    <w:rsid w:val="00192D09"/>
    <w:rsid w:val="0019355A"/>
    <w:rsid w:val="0019392C"/>
    <w:rsid w:val="0019424A"/>
    <w:rsid w:val="001944F1"/>
    <w:rsid w:val="001948C4"/>
    <w:rsid w:val="00194AE0"/>
    <w:rsid w:val="001959C6"/>
    <w:rsid w:val="00195FDB"/>
    <w:rsid w:val="00196225"/>
    <w:rsid w:val="001966AC"/>
    <w:rsid w:val="0019685F"/>
    <w:rsid w:val="00196B34"/>
    <w:rsid w:val="00196C56"/>
    <w:rsid w:val="00196D09"/>
    <w:rsid w:val="0019742A"/>
    <w:rsid w:val="001974C3"/>
    <w:rsid w:val="0019787F"/>
    <w:rsid w:val="001A0E01"/>
    <w:rsid w:val="001A1647"/>
    <w:rsid w:val="001A1828"/>
    <w:rsid w:val="001A2E0E"/>
    <w:rsid w:val="001A37F8"/>
    <w:rsid w:val="001A386E"/>
    <w:rsid w:val="001A3A6A"/>
    <w:rsid w:val="001A3D24"/>
    <w:rsid w:val="001A5317"/>
    <w:rsid w:val="001A5772"/>
    <w:rsid w:val="001A5DF1"/>
    <w:rsid w:val="001A65DF"/>
    <w:rsid w:val="001A7599"/>
    <w:rsid w:val="001A7A42"/>
    <w:rsid w:val="001A7D5B"/>
    <w:rsid w:val="001B062D"/>
    <w:rsid w:val="001B0EC2"/>
    <w:rsid w:val="001B1767"/>
    <w:rsid w:val="001B1AB4"/>
    <w:rsid w:val="001B2053"/>
    <w:rsid w:val="001B20A0"/>
    <w:rsid w:val="001B23BA"/>
    <w:rsid w:val="001B28D6"/>
    <w:rsid w:val="001B2ACE"/>
    <w:rsid w:val="001B466B"/>
    <w:rsid w:val="001B5343"/>
    <w:rsid w:val="001C0979"/>
    <w:rsid w:val="001C2616"/>
    <w:rsid w:val="001C2885"/>
    <w:rsid w:val="001C2F79"/>
    <w:rsid w:val="001C37B1"/>
    <w:rsid w:val="001C385E"/>
    <w:rsid w:val="001C3E29"/>
    <w:rsid w:val="001C5D69"/>
    <w:rsid w:val="001C61F1"/>
    <w:rsid w:val="001C62A3"/>
    <w:rsid w:val="001C7606"/>
    <w:rsid w:val="001C7B06"/>
    <w:rsid w:val="001C7B46"/>
    <w:rsid w:val="001C7B50"/>
    <w:rsid w:val="001D0289"/>
    <w:rsid w:val="001D0D62"/>
    <w:rsid w:val="001D142E"/>
    <w:rsid w:val="001D18AC"/>
    <w:rsid w:val="001D1DE1"/>
    <w:rsid w:val="001D2A66"/>
    <w:rsid w:val="001D37DD"/>
    <w:rsid w:val="001D3B95"/>
    <w:rsid w:val="001D3D9E"/>
    <w:rsid w:val="001D4221"/>
    <w:rsid w:val="001D4C9A"/>
    <w:rsid w:val="001D538D"/>
    <w:rsid w:val="001D591B"/>
    <w:rsid w:val="001D5CB4"/>
    <w:rsid w:val="001D618C"/>
    <w:rsid w:val="001D6365"/>
    <w:rsid w:val="001D6420"/>
    <w:rsid w:val="001D6936"/>
    <w:rsid w:val="001D703B"/>
    <w:rsid w:val="001D735D"/>
    <w:rsid w:val="001D747C"/>
    <w:rsid w:val="001D784B"/>
    <w:rsid w:val="001E0F36"/>
    <w:rsid w:val="001E111F"/>
    <w:rsid w:val="001E114D"/>
    <w:rsid w:val="001E13B2"/>
    <w:rsid w:val="001E19FC"/>
    <w:rsid w:val="001E3130"/>
    <w:rsid w:val="001E38C2"/>
    <w:rsid w:val="001E39B9"/>
    <w:rsid w:val="001E4003"/>
    <w:rsid w:val="001E4399"/>
    <w:rsid w:val="001E4693"/>
    <w:rsid w:val="001E46C3"/>
    <w:rsid w:val="001E4BF0"/>
    <w:rsid w:val="001E50B6"/>
    <w:rsid w:val="001E5469"/>
    <w:rsid w:val="001E54FE"/>
    <w:rsid w:val="001E6075"/>
    <w:rsid w:val="001E6197"/>
    <w:rsid w:val="001E67CA"/>
    <w:rsid w:val="001E70D1"/>
    <w:rsid w:val="001E72D7"/>
    <w:rsid w:val="001E73F3"/>
    <w:rsid w:val="001E7785"/>
    <w:rsid w:val="001E7A06"/>
    <w:rsid w:val="001E7A85"/>
    <w:rsid w:val="001E7F05"/>
    <w:rsid w:val="001E7FF1"/>
    <w:rsid w:val="001F18D8"/>
    <w:rsid w:val="001F1DF9"/>
    <w:rsid w:val="001F2DF5"/>
    <w:rsid w:val="001F2F5D"/>
    <w:rsid w:val="001F3688"/>
    <w:rsid w:val="001F39D6"/>
    <w:rsid w:val="001F535F"/>
    <w:rsid w:val="001F5787"/>
    <w:rsid w:val="001F5E20"/>
    <w:rsid w:val="001F7E98"/>
    <w:rsid w:val="002004A9"/>
    <w:rsid w:val="002016D2"/>
    <w:rsid w:val="002017D9"/>
    <w:rsid w:val="0020193B"/>
    <w:rsid w:val="00201EF4"/>
    <w:rsid w:val="00201F18"/>
    <w:rsid w:val="002021D7"/>
    <w:rsid w:val="00202E15"/>
    <w:rsid w:val="00203399"/>
    <w:rsid w:val="00204C88"/>
    <w:rsid w:val="00204F07"/>
    <w:rsid w:val="00205761"/>
    <w:rsid w:val="002057EB"/>
    <w:rsid w:val="00205A26"/>
    <w:rsid w:val="002060B4"/>
    <w:rsid w:val="00206991"/>
    <w:rsid w:val="00207DCF"/>
    <w:rsid w:val="002102A7"/>
    <w:rsid w:val="00210964"/>
    <w:rsid w:val="002119AB"/>
    <w:rsid w:val="00212290"/>
    <w:rsid w:val="00212366"/>
    <w:rsid w:val="00212AF3"/>
    <w:rsid w:val="00212E25"/>
    <w:rsid w:val="00213642"/>
    <w:rsid w:val="00214651"/>
    <w:rsid w:val="0021465C"/>
    <w:rsid w:val="0021547D"/>
    <w:rsid w:val="00215489"/>
    <w:rsid w:val="002164EB"/>
    <w:rsid w:val="00216AE5"/>
    <w:rsid w:val="0021748A"/>
    <w:rsid w:val="00217719"/>
    <w:rsid w:val="00217ED0"/>
    <w:rsid w:val="0022085D"/>
    <w:rsid w:val="00220A3A"/>
    <w:rsid w:val="002215E3"/>
    <w:rsid w:val="002217E9"/>
    <w:rsid w:val="00222BF3"/>
    <w:rsid w:val="00223A97"/>
    <w:rsid w:val="0022452A"/>
    <w:rsid w:val="00224D7C"/>
    <w:rsid w:val="00226017"/>
    <w:rsid w:val="00226039"/>
    <w:rsid w:val="0022659D"/>
    <w:rsid w:val="00226E51"/>
    <w:rsid w:val="00227395"/>
    <w:rsid w:val="002305DC"/>
    <w:rsid w:val="00230931"/>
    <w:rsid w:val="00230CE3"/>
    <w:rsid w:val="00231609"/>
    <w:rsid w:val="00231920"/>
    <w:rsid w:val="00232083"/>
    <w:rsid w:val="00233DDE"/>
    <w:rsid w:val="00234039"/>
    <w:rsid w:val="002347BD"/>
    <w:rsid w:val="00235144"/>
    <w:rsid w:val="002355EC"/>
    <w:rsid w:val="00235B68"/>
    <w:rsid w:val="00235EA7"/>
    <w:rsid w:val="00236546"/>
    <w:rsid w:val="002372CC"/>
    <w:rsid w:val="0023741A"/>
    <w:rsid w:val="00237797"/>
    <w:rsid w:val="002377DF"/>
    <w:rsid w:val="00237D5F"/>
    <w:rsid w:val="0024085D"/>
    <w:rsid w:val="00241C06"/>
    <w:rsid w:val="00241DEF"/>
    <w:rsid w:val="00242866"/>
    <w:rsid w:val="002430AA"/>
    <w:rsid w:val="002441AF"/>
    <w:rsid w:val="0024420D"/>
    <w:rsid w:val="002447C0"/>
    <w:rsid w:val="00244F3F"/>
    <w:rsid w:val="00245C5F"/>
    <w:rsid w:val="0024629D"/>
    <w:rsid w:val="00246C13"/>
    <w:rsid w:val="00246D2B"/>
    <w:rsid w:val="0024723B"/>
    <w:rsid w:val="0024799B"/>
    <w:rsid w:val="00247D37"/>
    <w:rsid w:val="00247DE1"/>
    <w:rsid w:val="00247F71"/>
    <w:rsid w:val="00250661"/>
    <w:rsid w:val="00250FC2"/>
    <w:rsid w:val="00251392"/>
    <w:rsid w:val="0025311C"/>
    <w:rsid w:val="0025658D"/>
    <w:rsid w:val="00256FC2"/>
    <w:rsid w:val="00257120"/>
    <w:rsid w:val="00257314"/>
    <w:rsid w:val="00257535"/>
    <w:rsid w:val="002576C1"/>
    <w:rsid w:val="00257885"/>
    <w:rsid w:val="0026043C"/>
    <w:rsid w:val="002613D4"/>
    <w:rsid w:val="00261863"/>
    <w:rsid w:val="0026252A"/>
    <w:rsid w:val="0026268A"/>
    <w:rsid w:val="00262EA2"/>
    <w:rsid w:val="00263D3E"/>
    <w:rsid w:val="00264622"/>
    <w:rsid w:val="0026466E"/>
    <w:rsid w:val="00264C3B"/>
    <w:rsid w:val="00264CF3"/>
    <w:rsid w:val="00264D18"/>
    <w:rsid w:val="002662BC"/>
    <w:rsid w:val="00267800"/>
    <w:rsid w:val="00270AFE"/>
    <w:rsid w:val="002719A0"/>
    <w:rsid w:val="002729D2"/>
    <w:rsid w:val="00272DD5"/>
    <w:rsid w:val="00272E8E"/>
    <w:rsid w:val="002742BD"/>
    <w:rsid w:val="0027484F"/>
    <w:rsid w:val="00275A91"/>
    <w:rsid w:val="00275B53"/>
    <w:rsid w:val="00275DF2"/>
    <w:rsid w:val="00276A50"/>
    <w:rsid w:val="0027747D"/>
    <w:rsid w:val="0027784F"/>
    <w:rsid w:val="00277883"/>
    <w:rsid w:val="00277901"/>
    <w:rsid w:val="002808DD"/>
    <w:rsid w:val="00280B07"/>
    <w:rsid w:val="00281113"/>
    <w:rsid w:val="002816AE"/>
    <w:rsid w:val="00281E2D"/>
    <w:rsid w:val="00284719"/>
    <w:rsid w:val="00285C24"/>
    <w:rsid w:val="00286490"/>
    <w:rsid w:val="00286968"/>
    <w:rsid w:val="00287498"/>
    <w:rsid w:val="002878C4"/>
    <w:rsid w:val="00287BD5"/>
    <w:rsid w:val="0029005E"/>
    <w:rsid w:val="00290A81"/>
    <w:rsid w:val="00292574"/>
    <w:rsid w:val="00292A58"/>
    <w:rsid w:val="00293601"/>
    <w:rsid w:val="00293B5D"/>
    <w:rsid w:val="00293E7A"/>
    <w:rsid w:val="00293ECF"/>
    <w:rsid w:val="002959E2"/>
    <w:rsid w:val="00296360"/>
    <w:rsid w:val="002972EC"/>
    <w:rsid w:val="00297974"/>
    <w:rsid w:val="00297E3D"/>
    <w:rsid w:val="002A09A2"/>
    <w:rsid w:val="002A0B2E"/>
    <w:rsid w:val="002A2352"/>
    <w:rsid w:val="002A2786"/>
    <w:rsid w:val="002A2871"/>
    <w:rsid w:val="002A2DE4"/>
    <w:rsid w:val="002A3A8A"/>
    <w:rsid w:val="002A3FA6"/>
    <w:rsid w:val="002A41E2"/>
    <w:rsid w:val="002A447B"/>
    <w:rsid w:val="002A49C6"/>
    <w:rsid w:val="002A519A"/>
    <w:rsid w:val="002A51EB"/>
    <w:rsid w:val="002A5224"/>
    <w:rsid w:val="002A57D6"/>
    <w:rsid w:val="002A677F"/>
    <w:rsid w:val="002A6A99"/>
    <w:rsid w:val="002A7ED8"/>
    <w:rsid w:val="002A7EDD"/>
    <w:rsid w:val="002B00DA"/>
    <w:rsid w:val="002B094C"/>
    <w:rsid w:val="002B0A9E"/>
    <w:rsid w:val="002B0CA5"/>
    <w:rsid w:val="002B13FC"/>
    <w:rsid w:val="002B1951"/>
    <w:rsid w:val="002B1BF8"/>
    <w:rsid w:val="002B1D42"/>
    <w:rsid w:val="002B2369"/>
    <w:rsid w:val="002B23E0"/>
    <w:rsid w:val="002B41ED"/>
    <w:rsid w:val="002B4755"/>
    <w:rsid w:val="002B4AA7"/>
    <w:rsid w:val="002B4E9A"/>
    <w:rsid w:val="002B4F45"/>
    <w:rsid w:val="002B5386"/>
    <w:rsid w:val="002B6A3B"/>
    <w:rsid w:val="002B6D47"/>
    <w:rsid w:val="002C0914"/>
    <w:rsid w:val="002C0A72"/>
    <w:rsid w:val="002C1840"/>
    <w:rsid w:val="002C2BEC"/>
    <w:rsid w:val="002C334A"/>
    <w:rsid w:val="002C34A1"/>
    <w:rsid w:val="002C4ABF"/>
    <w:rsid w:val="002C4F0F"/>
    <w:rsid w:val="002C5850"/>
    <w:rsid w:val="002C6396"/>
    <w:rsid w:val="002C64F1"/>
    <w:rsid w:val="002C7FA4"/>
    <w:rsid w:val="002D03B9"/>
    <w:rsid w:val="002D0C01"/>
    <w:rsid w:val="002D0D7A"/>
    <w:rsid w:val="002D0F52"/>
    <w:rsid w:val="002D14A2"/>
    <w:rsid w:val="002D1CBA"/>
    <w:rsid w:val="002D1D74"/>
    <w:rsid w:val="002D22BA"/>
    <w:rsid w:val="002D2684"/>
    <w:rsid w:val="002D2C9B"/>
    <w:rsid w:val="002D36DF"/>
    <w:rsid w:val="002D393F"/>
    <w:rsid w:val="002D3BF1"/>
    <w:rsid w:val="002D3FCC"/>
    <w:rsid w:val="002D4111"/>
    <w:rsid w:val="002D41CB"/>
    <w:rsid w:val="002D4242"/>
    <w:rsid w:val="002D42A2"/>
    <w:rsid w:val="002D444F"/>
    <w:rsid w:val="002D4475"/>
    <w:rsid w:val="002D44C5"/>
    <w:rsid w:val="002D4625"/>
    <w:rsid w:val="002D5192"/>
    <w:rsid w:val="002D59B6"/>
    <w:rsid w:val="002D64ED"/>
    <w:rsid w:val="002D66B5"/>
    <w:rsid w:val="002D6A17"/>
    <w:rsid w:val="002D6E79"/>
    <w:rsid w:val="002D72D3"/>
    <w:rsid w:val="002D77E5"/>
    <w:rsid w:val="002E05F2"/>
    <w:rsid w:val="002E07B3"/>
    <w:rsid w:val="002E0DAC"/>
    <w:rsid w:val="002E10D7"/>
    <w:rsid w:val="002E116C"/>
    <w:rsid w:val="002E116D"/>
    <w:rsid w:val="002E29B9"/>
    <w:rsid w:val="002E2BCE"/>
    <w:rsid w:val="002E2CE6"/>
    <w:rsid w:val="002E2FD1"/>
    <w:rsid w:val="002E3038"/>
    <w:rsid w:val="002E3318"/>
    <w:rsid w:val="002E369A"/>
    <w:rsid w:val="002E3B99"/>
    <w:rsid w:val="002E3FE6"/>
    <w:rsid w:val="002E41E1"/>
    <w:rsid w:val="002E453D"/>
    <w:rsid w:val="002E5759"/>
    <w:rsid w:val="002E5773"/>
    <w:rsid w:val="002E5B7B"/>
    <w:rsid w:val="002E5CCB"/>
    <w:rsid w:val="002E5D59"/>
    <w:rsid w:val="002F10C9"/>
    <w:rsid w:val="002F17DA"/>
    <w:rsid w:val="002F1B13"/>
    <w:rsid w:val="002F2B0D"/>
    <w:rsid w:val="002F3FEC"/>
    <w:rsid w:val="002F400E"/>
    <w:rsid w:val="002F45C9"/>
    <w:rsid w:val="002F48F7"/>
    <w:rsid w:val="002F4C07"/>
    <w:rsid w:val="002F5588"/>
    <w:rsid w:val="002F5C1B"/>
    <w:rsid w:val="002F637F"/>
    <w:rsid w:val="002F6495"/>
    <w:rsid w:val="002F6869"/>
    <w:rsid w:val="00300281"/>
    <w:rsid w:val="00300860"/>
    <w:rsid w:val="00300F37"/>
    <w:rsid w:val="003011BD"/>
    <w:rsid w:val="003012E4"/>
    <w:rsid w:val="00301523"/>
    <w:rsid w:val="0030188E"/>
    <w:rsid w:val="003024BE"/>
    <w:rsid w:val="00302FF2"/>
    <w:rsid w:val="00303868"/>
    <w:rsid w:val="00304DAE"/>
    <w:rsid w:val="00304E20"/>
    <w:rsid w:val="00304FD4"/>
    <w:rsid w:val="0030521F"/>
    <w:rsid w:val="003055EA"/>
    <w:rsid w:val="00305DE3"/>
    <w:rsid w:val="00306396"/>
    <w:rsid w:val="0030681F"/>
    <w:rsid w:val="003069BA"/>
    <w:rsid w:val="003074B7"/>
    <w:rsid w:val="00310695"/>
    <w:rsid w:val="003109A1"/>
    <w:rsid w:val="003112BB"/>
    <w:rsid w:val="0031210F"/>
    <w:rsid w:val="00312523"/>
    <w:rsid w:val="00312BEB"/>
    <w:rsid w:val="003131D6"/>
    <w:rsid w:val="00313AE7"/>
    <w:rsid w:val="00313D25"/>
    <w:rsid w:val="003145DE"/>
    <w:rsid w:val="0031512A"/>
    <w:rsid w:val="00315963"/>
    <w:rsid w:val="00315AAD"/>
    <w:rsid w:val="003160BF"/>
    <w:rsid w:val="003161EB"/>
    <w:rsid w:val="0031698E"/>
    <w:rsid w:val="00316B04"/>
    <w:rsid w:val="00317056"/>
    <w:rsid w:val="00317146"/>
    <w:rsid w:val="00317235"/>
    <w:rsid w:val="00317442"/>
    <w:rsid w:val="00317464"/>
    <w:rsid w:val="00320A3B"/>
    <w:rsid w:val="00320DD3"/>
    <w:rsid w:val="003216AF"/>
    <w:rsid w:val="00321823"/>
    <w:rsid w:val="00321A97"/>
    <w:rsid w:val="00322717"/>
    <w:rsid w:val="00322B49"/>
    <w:rsid w:val="00323BBB"/>
    <w:rsid w:val="00323DB4"/>
    <w:rsid w:val="00324044"/>
    <w:rsid w:val="0032407F"/>
    <w:rsid w:val="0032415D"/>
    <w:rsid w:val="00324F94"/>
    <w:rsid w:val="003255A4"/>
    <w:rsid w:val="00325982"/>
    <w:rsid w:val="00325990"/>
    <w:rsid w:val="00325A03"/>
    <w:rsid w:val="00325C6B"/>
    <w:rsid w:val="00326766"/>
    <w:rsid w:val="00326C39"/>
    <w:rsid w:val="003270A3"/>
    <w:rsid w:val="003274AC"/>
    <w:rsid w:val="003275A5"/>
    <w:rsid w:val="00327988"/>
    <w:rsid w:val="00327C9E"/>
    <w:rsid w:val="003306D8"/>
    <w:rsid w:val="0033096D"/>
    <w:rsid w:val="003312E5"/>
    <w:rsid w:val="003315F2"/>
    <w:rsid w:val="00331B2F"/>
    <w:rsid w:val="003325E2"/>
    <w:rsid w:val="00332D3D"/>
    <w:rsid w:val="00333239"/>
    <w:rsid w:val="003338AA"/>
    <w:rsid w:val="00333987"/>
    <w:rsid w:val="003348C6"/>
    <w:rsid w:val="00335B31"/>
    <w:rsid w:val="003373F0"/>
    <w:rsid w:val="0034018C"/>
    <w:rsid w:val="00341625"/>
    <w:rsid w:val="00341CD0"/>
    <w:rsid w:val="00342901"/>
    <w:rsid w:val="00343577"/>
    <w:rsid w:val="00343AB8"/>
    <w:rsid w:val="0034410E"/>
    <w:rsid w:val="00344172"/>
    <w:rsid w:val="0034424A"/>
    <w:rsid w:val="00344288"/>
    <w:rsid w:val="00344B30"/>
    <w:rsid w:val="0034560C"/>
    <w:rsid w:val="00345BA6"/>
    <w:rsid w:val="00345C11"/>
    <w:rsid w:val="0034602E"/>
    <w:rsid w:val="0034676D"/>
    <w:rsid w:val="003468DD"/>
    <w:rsid w:val="00346A55"/>
    <w:rsid w:val="00346C34"/>
    <w:rsid w:val="00347161"/>
    <w:rsid w:val="00347988"/>
    <w:rsid w:val="003504F5"/>
    <w:rsid w:val="00350C71"/>
    <w:rsid w:val="00350D5F"/>
    <w:rsid w:val="00350FA2"/>
    <w:rsid w:val="003512F3"/>
    <w:rsid w:val="00352E04"/>
    <w:rsid w:val="00353CD5"/>
    <w:rsid w:val="00354CD6"/>
    <w:rsid w:val="00354FD8"/>
    <w:rsid w:val="00355599"/>
    <w:rsid w:val="003563B1"/>
    <w:rsid w:val="00357119"/>
    <w:rsid w:val="00357772"/>
    <w:rsid w:val="00357868"/>
    <w:rsid w:val="003578AC"/>
    <w:rsid w:val="00357BC3"/>
    <w:rsid w:val="00357D2E"/>
    <w:rsid w:val="003605AE"/>
    <w:rsid w:val="0036080D"/>
    <w:rsid w:val="00360A59"/>
    <w:rsid w:val="00360E2E"/>
    <w:rsid w:val="003611DA"/>
    <w:rsid w:val="00361E32"/>
    <w:rsid w:val="003625C3"/>
    <w:rsid w:val="00364660"/>
    <w:rsid w:val="00364712"/>
    <w:rsid w:val="003650C7"/>
    <w:rsid w:val="0036523A"/>
    <w:rsid w:val="00365450"/>
    <w:rsid w:val="0036551C"/>
    <w:rsid w:val="00365762"/>
    <w:rsid w:val="003666F4"/>
    <w:rsid w:val="003674C8"/>
    <w:rsid w:val="00367947"/>
    <w:rsid w:val="00367CA9"/>
    <w:rsid w:val="003700E9"/>
    <w:rsid w:val="00370584"/>
    <w:rsid w:val="003717E0"/>
    <w:rsid w:val="003718F1"/>
    <w:rsid w:val="0037198B"/>
    <w:rsid w:val="0037290F"/>
    <w:rsid w:val="00372A5C"/>
    <w:rsid w:val="00373331"/>
    <w:rsid w:val="00373545"/>
    <w:rsid w:val="00373DAE"/>
    <w:rsid w:val="00373DDF"/>
    <w:rsid w:val="00374085"/>
    <w:rsid w:val="003740F4"/>
    <w:rsid w:val="00374939"/>
    <w:rsid w:val="00374FB8"/>
    <w:rsid w:val="003758CA"/>
    <w:rsid w:val="00375D0D"/>
    <w:rsid w:val="003766C4"/>
    <w:rsid w:val="00377103"/>
    <w:rsid w:val="003801B5"/>
    <w:rsid w:val="0038024F"/>
    <w:rsid w:val="003807B2"/>
    <w:rsid w:val="00380914"/>
    <w:rsid w:val="00380E84"/>
    <w:rsid w:val="00381506"/>
    <w:rsid w:val="00382D16"/>
    <w:rsid w:val="00383164"/>
    <w:rsid w:val="003832EC"/>
    <w:rsid w:val="0038334D"/>
    <w:rsid w:val="0038480A"/>
    <w:rsid w:val="003851A0"/>
    <w:rsid w:val="00385949"/>
    <w:rsid w:val="003861D6"/>
    <w:rsid w:val="00386232"/>
    <w:rsid w:val="00386491"/>
    <w:rsid w:val="003868E4"/>
    <w:rsid w:val="003871D4"/>
    <w:rsid w:val="00387228"/>
    <w:rsid w:val="00387FCD"/>
    <w:rsid w:val="00390B5B"/>
    <w:rsid w:val="0039219B"/>
    <w:rsid w:val="00392BAB"/>
    <w:rsid w:val="00393242"/>
    <w:rsid w:val="003932F2"/>
    <w:rsid w:val="0039338D"/>
    <w:rsid w:val="0039411A"/>
    <w:rsid w:val="0039421B"/>
    <w:rsid w:val="003945E4"/>
    <w:rsid w:val="0039507D"/>
    <w:rsid w:val="00395CC8"/>
    <w:rsid w:val="00396670"/>
    <w:rsid w:val="00396693"/>
    <w:rsid w:val="00396E5D"/>
    <w:rsid w:val="0039706E"/>
    <w:rsid w:val="003970D0"/>
    <w:rsid w:val="00397268"/>
    <w:rsid w:val="00397415"/>
    <w:rsid w:val="00397AE5"/>
    <w:rsid w:val="00397CC5"/>
    <w:rsid w:val="00397E54"/>
    <w:rsid w:val="003A01D7"/>
    <w:rsid w:val="003A08DE"/>
    <w:rsid w:val="003A138A"/>
    <w:rsid w:val="003A19BF"/>
    <w:rsid w:val="003A1A4F"/>
    <w:rsid w:val="003A3B6B"/>
    <w:rsid w:val="003A4512"/>
    <w:rsid w:val="003A4C47"/>
    <w:rsid w:val="003A5584"/>
    <w:rsid w:val="003A55EF"/>
    <w:rsid w:val="003A6176"/>
    <w:rsid w:val="003B0084"/>
    <w:rsid w:val="003B024C"/>
    <w:rsid w:val="003B16C8"/>
    <w:rsid w:val="003B1873"/>
    <w:rsid w:val="003B1DCB"/>
    <w:rsid w:val="003B256F"/>
    <w:rsid w:val="003B4EDB"/>
    <w:rsid w:val="003B4FA1"/>
    <w:rsid w:val="003B559A"/>
    <w:rsid w:val="003B5A48"/>
    <w:rsid w:val="003B5ABF"/>
    <w:rsid w:val="003B6257"/>
    <w:rsid w:val="003B62A1"/>
    <w:rsid w:val="003B746F"/>
    <w:rsid w:val="003B7809"/>
    <w:rsid w:val="003B794B"/>
    <w:rsid w:val="003C0371"/>
    <w:rsid w:val="003C1271"/>
    <w:rsid w:val="003C134B"/>
    <w:rsid w:val="003C141B"/>
    <w:rsid w:val="003C1742"/>
    <w:rsid w:val="003C1C01"/>
    <w:rsid w:val="003C2802"/>
    <w:rsid w:val="003C2B5E"/>
    <w:rsid w:val="003C3832"/>
    <w:rsid w:val="003C3BFF"/>
    <w:rsid w:val="003C4108"/>
    <w:rsid w:val="003C4893"/>
    <w:rsid w:val="003C4A5D"/>
    <w:rsid w:val="003C4F29"/>
    <w:rsid w:val="003C562E"/>
    <w:rsid w:val="003C5DD0"/>
    <w:rsid w:val="003C6687"/>
    <w:rsid w:val="003C680B"/>
    <w:rsid w:val="003C695B"/>
    <w:rsid w:val="003C69EC"/>
    <w:rsid w:val="003D0660"/>
    <w:rsid w:val="003D0A2C"/>
    <w:rsid w:val="003D0EB8"/>
    <w:rsid w:val="003D12FA"/>
    <w:rsid w:val="003D1D5D"/>
    <w:rsid w:val="003D287D"/>
    <w:rsid w:val="003D2F84"/>
    <w:rsid w:val="003D338B"/>
    <w:rsid w:val="003D3865"/>
    <w:rsid w:val="003D49AE"/>
    <w:rsid w:val="003D55CA"/>
    <w:rsid w:val="003D55D7"/>
    <w:rsid w:val="003D5F04"/>
    <w:rsid w:val="003D5FFC"/>
    <w:rsid w:val="003D72BA"/>
    <w:rsid w:val="003D76AB"/>
    <w:rsid w:val="003D7828"/>
    <w:rsid w:val="003E09AA"/>
    <w:rsid w:val="003E0D1E"/>
    <w:rsid w:val="003E0DCD"/>
    <w:rsid w:val="003E13D9"/>
    <w:rsid w:val="003E1A0E"/>
    <w:rsid w:val="003E1C89"/>
    <w:rsid w:val="003E20E3"/>
    <w:rsid w:val="003E215F"/>
    <w:rsid w:val="003E2682"/>
    <w:rsid w:val="003E2C2D"/>
    <w:rsid w:val="003E2EF0"/>
    <w:rsid w:val="003E3282"/>
    <w:rsid w:val="003E3504"/>
    <w:rsid w:val="003E35A3"/>
    <w:rsid w:val="003E4DE9"/>
    <w:rsid w:val="003E5CD0"/>
    <w:rsid w:val="003E5E37"/>
    <w:rsid w:val="003E6606"/>
    <w:rsid w:val="003E7796"/>
    <w:rsid w:val="003E7B8F"/>
    <w:rsid w:val="003F0120"/>
    <w:rsid w:val="003F04F7"/>
    <w:rsid w:val="003F0591"/>
    <w:rsid w:val="003F05BA"/>
    <w:rsid w:val="003F08FB"/>
    <w:rsid w:val="003F0EA0"/>
    <w:rsid w:val="003F1C8D"/>
    <w:rsid w:val="003F1FA5"/>
    <w:rsid w:val="003F2983"/>
    <w:rsid w:val="003F2D6B"/>
    <w:rsid w:val="003F319A"/>
    <w:rsid w:val="003F3201"/>
    <w:rsid w:val="003F35DB"/>
    <w:rsid w:val="003F3705"/>
    <w:rsid w:val="003F3FE6"/>
    <w:rsid w:val="003F47E7"/>
    <w:rsid w:val="003F570F"/>
    <w:rsid w:val="003F5F86"/>
    <w:rsid w:val="003F62A2"/>
    <w:rsid w:val="003F6A8B"/>
    <w:rsid w:val="003F6BD3"/>
    <w:rsid w:val="003F701B"/>
    <w:rsid w:val="003F7152"/>
    <w:rsid w:val="003F769B"/>
    <w:rsid w:val="003F7BE8"/>
    <w:rsid w:val="0040009F"/>
    <w:rsid w:val="004001B2"/>
    <w:rsid w:val="004013AB"/>
    <w:rsid w:val="004014F7"/>
    <w:rsid w:val="00401972"/>
    <w:rsid w:val="004021AE"/>
    <w:rsid w:val="00402479"/>
    <w:rsid w:val="004029E1"/>
    <w:rsid w:val="004037DD"/>
    <w:rsid w:val="00403AC7"/>
    <w:rsid w:val="00403C25"/>
    <w:rsid w:val="00403E85"/>
    <w:rsid w:val="00403EB8"/>
    <w:rsid w:val="00404066"/>
    <w:rsid w:val="004041DC"/>
    <w:rsid w:val="004046BD"/>
    <w:rsid w:val="00404C3E"/>
    <w:rsid w:val="0040500C"/>
    <w:rsid w:val="004051DD"/>
    <w:rsid w:val="004058E9"/>
    <w:rsid w:val="00406877"/>
    <w:rsid w:val="004068F0"/>
    <w:rsid w:val="00406CE0"/>
    <w:rsid w:val="004076B4"/>
    <w:rsid w:val="00407A04"/>
    <w:rsid w:val="00407AE8"/>
    <w:rsid w:val="00407C5D"/>
    <w:rsid w:val="00410B73"/>
    <w:rsid w:val="00410DD9"/>
    <w:rsid w:val="00411258"/>
    <w:rsid w:val="00411285"/>
    <w:rsid w:val="004116F8"/>
    <w:rsid w:val="004117E0"/>
    <w:rsid w:val="00411D97"/>
    <w:rsid w:val="00412097"/>
    <w:rsid w:val="004121DD"/>
    <w:rsid w:val="00413509"/>
    <w:rsid w:val="00413C82"/>
    <w:rsid w:val="004142B5"/>
    <w:rsid w:val="004144B0"/>
    <w:rsid w:val="00414B56"/>
    <w:rsid w:val="0041541C"/>
    <w:rsid w:val="00415453"/>
    <w:rsid w:val="00415575"/>
    <w:rsid w:val="00415C71"/>
    <w:rsid w:val="00415CBF"/>
    <w:rsid w:val="00416314"/>
    <w:rsid w:val="0041678D"/>
    <w:rsid w:val="00417188"/>
    <w:rsid w:val="00420ECB"/>
    <w:rsid w:val="0042306F"/>
    <w:rsid w:val="004243CB"/>
    <w:rsid w:val="0042441B"/>
    <w:rsid w:val="0042445B"/>
    <w:rsid w:val="004247E9"/>
    <w:rsid w:val="00425282"/>
    <w:rsid w:val="00425D62"/>
    <w:rsid w:val="00426418"/>
    <w:rsid w:val="004275F5"/>
    <w:rsid w:val="00427723"/>
    <w:rsid w:val="004306C0"/>
    <w:rsid w:val="00430F4E"/>
    <w:rsid w:val="004316ED"/>
    <w:rsid w:val="0043244D"/>
    <w:rsid w:val="0043289B"/>
    <w:rsid w:val="00433653"/>
    <w:rsid w:val="00433957"/>
    <w:rsid w:val="00433B08"/>
    <w:rsid w:val="00434474"/>
    <w:rsid w:val="004344DD"/>
    <w:rsid w:val="00434623"/>
    <w:rsid w:val="0043465F"/>
    <w:rsid w:val="00434A3E"/>
    <w:rsid w:val="00436282"/>
    <w:rsid w:val="004369D2"/>
    <w:rsid w:val="00436B93"/>
    <w:rsid w:val="004370F4"/>
    <w:rsid w:val="004372E1"/>
    <w:rsid w:val="00437894"/>
    <w:rsid w:val="00437BD4"/>
    <w:rsid w:val="004401C3"/>
    <w:rsid w:val="004402D6"/>
    <w:rsid w:val="00440360"/>
    <w:rsid w:val="00440CD0"/>
    <w:rsid w:val="0044172B"/>
    <w:rsid w:val="004418D4"/>
    <w:rsid w:val="00441C54"/>
    <w:rsid w:val="0044244F"/>
    <w:rsid w:val="00442909"/>
    <w:rsid w:val="00442C2F"/>
    <w:rsid w:val="00443E42"/>
    <w:rsid w:val="00445199"/>
    <w:rsid w:val="004451BF"/>
    <w:rsid w:val="004456FB"/>
    <w:rsid w:val="00445D9A"/>
    <w:rsid w:val="004464DE"/>
    <w:rsid w:val="0044667E"/>
    <w:rsid w:val="004476FD"/>
    <w:rsid w:val="0044773C"/>
    <w:rsid w:val="00447BE4"/>
    <w:rsid w:val="00450266"/>
    <w:rsid w:val="004511F9"/>
    <w:rsid w:val="0045211B"/>
    <w:rsid w:val="004527D7"/>
    <w:rsid w:val="00453B8E"/>
    <w:rsid w:val="0045455B"/>
    <w:rsid w:val="004545D9"/>
    <w:rsid w:val="00454D97"/>
    <w:rsid w:val="00456564"/>
    <w:rsid w:val="004565C4"/>
    <w:rsid w:val="004573F1"/>
    <w:rsid w:val="004576E6"/>
    <w:rsid w:val="00460150"/>
    <w:rsid w:val="00460FBC"/>
    <w:rsid w:val="00461816"/>
    <w:rsid w:val="00461C21"/>
    <w:rsid w:val="00461D57"/>
    <w:rsid w:val="004624A4"/>
    <w:rsid w:val="00462602"/>
    <w:rsid w:val="00463416"/>
    <w:rsid w:val="00464C57"/>
    <w:rsid w:val="0046535E"/>
    <w:rsid w:val="00467308"/>
    <w:rsid w:val="00467C0F"/>
    <w:rsid w:val="00467D88"/>
    <w:rsid w:val="00467FD4"/>
    <w:rsid w:val="0047077D"/>
    <w:rsid w:val="0047092B"/>
    <w:rsid w:val="00470DA1"/>
    <w:rsid w:val="00471D95"/>
    <w:rsid w:val="004724AA"/>
    <w:rsid w:val="00472568"/>
    <w:rsid w:val="00472586"/>
    <w:rsid w:val="00473584"/>
    <w:rsid w:val="004741E1"/>
    <w:rsid w:val="0047425D"/>
    <w:rsid w:val="004747AC"/>
    <w:rsid w:val="004747EF"/>
    <w:rsid w:val="00474AB0"/>
    <w:rsid w:val="00474F9A"/>
    <w:rsid w:val="00475862"/>
    <w:rsid w:val="00475A21"/>
    <w:rsid w:val="00475F1C"/>
    <w:rsid w:val="004779C4"/>
    <w:rsid w:val="00477CC1"/>
    <w:rsid w:val="00477F59"/>
    <w:rsid w:val="00480544"/>
    <w:rsid w:val="00481812"/>
    <w:rsid w:val="00481FAB"/>
    <w:rsid w:val="00482B82"/>
    <w:rsid w:val="0048303D"/>
    <w:rsid w:val="00483EE3"/>
    <w:rsid w:val="004845BC"/>
    <w:rsid w:val="00484BF7"/>
    <w:rsid w:val="004853B9"/>
    <w:rsid w:val="00485A64"/>
    <w:rsid w:val="00485B3D"/>
    <w:rsid w:val="00487B39"/>
    <w:rsid w:val="00487D5A"/>
    <w:rsid w:val="00490267"/>
    <w:rsid w:val="00490664"/>
    <w:rsid w:val="00491174"/>
    <w:rsid w:val="00491AD0"/>
    <w:rsid w:val="00491E8B"/>
    <w:rsid w:val="00492E7A"/>
    <w:rsid w:val="004930D9"/>
    <w:rsid w:val="0049362A"/>
    <w:rsid w:val="004946BF"/>
    <w:rsid w:val="0049498E"/>
    <w:rsid w:val="004951FF"/>
    <w:rsid w:val="004957C0"/>
    <w:rsid w:val="0049612C"/>
    <w:rsid w:val="00496970"/>
    <w:rsid w:val="00496FE7"/>
    <w:rsid w:val="004970B7"/>
    <w:rsid w:val="0049710E"/>
    <w:rsid w:val="00497A16"/>
    <w:rsid w:val="004A0127"/>
    <w:rsid w:val="004A099F"/>
    <w:rsid w:val="004A1317"/>
    <w:rsid w:val="004A13A9"/>
    <w:rsid w:val="004A18F0"/>
    <w:rsid w:val="004A1D5A"/>
    <w:rsid w:val="004A2778"/>
    <w:rsid w:val="004A29C4"/>
    <w:rsid w:val="004A2E98"/>
    <w:rsid w:val="004A37D1"/>
    <w:rsid w:val="004A45D1"/>
    <w:rsid w:val="004A4846"/>
    <w:rsid w:val="004A5A03"/>
    <w:rsid w:val="004A6787"/>
    <w:rsid w:val="004A76F1"/>
    <w:rsid w:val="004A7725"/>
    <w:rsid w:val="004A7744"/>
    <w:rsid w:val="004A78EC"/>
    <w:rsid w:val="004B0124"/>
    <w:rsid w:val="004B0429"/>
    <w:rsid w:val="004B04C3"/>
    <w:rsid w:val="004B1607"/>
    <w:rsid w:val="004B16C4"/>
    <w:rsid w:val="004B1901"/>
    <w:rsid w:val="004B2D4A"/>
    <w:rsid w:val="004B313B"/>
    <w:rsid w:val="004B396D"/>
    <w:rsid w:val="004B3F7B"/>
    <w:rsid w:val="004B4177"/>
    <w:rsid w:val="004B47AF"/>
    <w:rsid w:val="004B5C7A"/>
    <w:rsid w:val="004B5CE6"/>
    <w:rsid w:val="004B6298"/>
    <w:rsid w:val="004B6391"/>
    <w:rsid w:val="004B6A73"/>
    <w:rsid w:val="004B6D75"/>
    <w:rsid w:val="004B7B30"/>
    <w:rsid w:val="004C0333"/>
    <w:rsid w:val="004C03B1"/>
    <w:rsid w:val="004C144A"/>
    <w:rsid w:val="004C2184"/>
    <w:rsid w:val="004C2F0F"/>
    <w:rsid w:val="004C43BB"/>
    <w:rsid w:val="004C55FB"/>
    <w:rsid w:val="004C5EEB"/>
    <w:rsid w:val="004C684F"/>
    <w:rsid w:val="004C68CA"/>
    <w:rsid w:val="004C6B54"/>
    <w:rsid w:val="004D08E3"/>
    <w:rsid w:val="004D1390"/>
    <w:rsid w:val="004D13BA"/>
    <w:rsid w:val="004D1A77"/>
    <w:rsid w:val="004D1EFD"/>
    <w:rsid w:val="004D2B5D"/>
    <w:rsid w:val="004D3BC2"/>
    <w:rsid w:val="004D42A0"/>
    <w:rsid w:val="004D468F"/>
    <w:rsid w:val="004D5534"/>
    <w:rsid w:val="004D5823"/>
    <w:rsid w:val="004D5854"/>
    <w:rsid w:val="004D6506"/>
    <w:rsid w:val="004D6A90"/>
    <w:rsid w:val="004D6B41"/>
    <w:rsid w:val="004D76BF"/>
    <w:rsid w:val="004D7BF9"/>
    <w:rsid w:val="004E0218"/>
    <w:rsid w:val="004E021D"/>
    <w:rsid w:val="004E0965"/>
    <w:rsid w:val="004E0FBB"/>
    <w:rsid w:val="004E1899"/>
    <w:rsid w:val="004E18AC"/>
    <w:rsid w:val="004E1AB8"/>
    <w:rsid w:val="004E1B5C"/>
    <w:rsid w:val="004E2998"/>
    <w:rsid w:val="004E365A"/>
    <w:rsid w:val="004E3843"/>
    <w:rsid w:val="004E3EDE"/>
    <w:rsid w:val="004E48BC"/>
    <w:rsid w:val="004E593C"/>
    <w:rsid w:val="004E6364"/>
    <w:rsid w:val="004E686A"/>
    <w:rsid w:val="004E691F"/>
    <w:rsid w:val="004E72E3"/>
    <w:rsid w:val="004E7945"/>
    <w:rsid w:val="004F026E"/>
    <w:rsid w:val="004F0D78"/>
    <w:rsid w:val="004F11D0"/>
    <w:rsid w:val="004F13E8"/>
    <w:rsid w:val="004F162D"/>
    <w:rsid w:val="004F1E12"/>
    <w:rsid w:val="004F1E30"/>
    <w:rsid w:val="004F2D83"/>
    <w:rsid w:val="004F2E7B"/>
    <w:rsid w:val="004F3C3F"/>
    <w:rsid w:val="004F5EC9"/>
    <w:rsid w:val="004F6A10"/>
    <w:rsid w:val="004F75DF"/>
    <w:rsid w:val="004F7A16"/>
    <w:rsid w:val="0050091E"/>
    <w:rsid w:val="00500CA6"/>
    <w:rsid w:val="005012A5"/>
    <w:rsid w:val="005018B2"/>
    <w:rsid w:val="00502165"/>
    <w:rsid w:val="00502664"/>
    <w:rsid w:val="00502E37"/>
    <w:rsid w:val="00502F55"/>
    <w:rsid w:val="00503725"/>
    <w:rsid w:val="005038CA"/>
    <w:rsid w:val="005038D0"/>
    <w:rsid w:val="00503A74"/>
    <w:rsid w:val="005042E3"/>
    <w:rsid w:val="00504CE1"/>
    <w:rsid w:val="00505286"/>
    <w:rsid w:val="00505635"/>
    <w:rsid w:val="005059CC"/>
    <w:rsid w:val="00505E80"/>
    <w:rsid w:val="00505FF0"/>
    <w:rsid w:val="005061E8"/>
    <w:rsid w:val="0050636F"/>
    <w:rsid w:val="00507092"/>
    <w:rsid w:val="005070EC"/>
    <w:rsid w:val="00507801"/>
    <w:rsid w:val="00507873"/>
    <w:rsid w:val="00510E2B"/>
    <w:rsid w:val="00511860"/>
    <w:rsid w:val="005119BF"/>
    <w:rsid w:val="00512712"/>
    <w:rsid w:val="00513D56"/>
    <w:rsid w:val="005144FF"/>
    <w:rsid w:val="00514A4A"/>
    <w:rsid w:val="00514B69"/>
    <w:rsid w:val="00515356"/>
    <w:rsid w:val="00516DE8"/>
    <w:rsid w:val="00517903"/>
    <w:rsid w:val="00520065"/>
    <w:rsid w:val="005209BC"/>
    <w:rsid w:val="00520A50"/>
    <w:rsid w:val="00520B2F"/>
    <w:rsid w:val="00520B62"/>
    <w:rsid w:val="00520FF4"/>
    <w:rsid w:val="00522168"/>
    <w:rsid w:val="00522402"/>
    <w:rsid w:val="00523D53"/>
    <w:rsid w:val="00523DB4"/>
    <w:rsid w:val="00524111"/>
    <w:rsid w:val="005249AE"/>
    <w:rsid w:val="00527318"/>
    <w:rsid w:val="00527AF0"/>
    <w:rsid w:val="00527BC6"/>
    <w:rsid w:val="00527D9B"/>
    <w:rsid w:val="005308C5"/>
    <w:rsid w:val="00530E26"/>
    <w:rsid w:val="00531E12"/>
    <w:rsid w:val="00531F62"/>
    <w:rsid w:val="00532555"/>
    <w:rsid w:val="00532803"/>
    <w:rsid w:val="00532F3C"/>
    <w:rsid w:val="005331D1"/>
    <w:rsid w:val="00533B1E"/>
    <w:rsid w:val="00533C61"/>
    <w:rsid w:val="00533DA7"/>
    <w:rsid w:val="00534531"/>
    <w:rsid w:val="0053474B"/>
    <w:rsid w:val="00534A0A"/>
    <w:rsid w:val="00535071"/>
    <w:rsid w:val="005350A6"/>
    <w:rsid w:val="00535897"/>
    <w:rsid w:val="00535C1A"/>
    <w:rsid w:val="00535D52"/>
    <w:rsid w:val="00536025"/>
    <w:rsid w:val="0053603E"/>
    <w:rsid w:val="00536609"/>
    <w:rsid w:val="005373DB"/>
    <w:rsid w:val="00537E2A"/>
    <w:rsid w:val="00540656"/>
    <w:rsid w:val="0054073F"/>
    <w:rsid w:val="005408B9"/>
    <w:rsid w:val="00541891"/>
    <w:rsid w:val="005420EC"/>
    <w:rsid w:val="00542E33"/>
    <w:rsid w:val="005430C9"/>
    <w:rsid w:val="005436CC"/>
    <w:rsid w:val="005436DB"/>
    <w:rsid w:val="0054481A"/>
    <w:rsid w:val="00544F47"/>
    <w:rsid w:val="00545162"/>
    <w:rsid w:val="00545CA1"/>
    <w:rsid w:val="0054639F"/>
    <w:rsid w:val="005468F0"/>
    <w:rsid w:val="00546AA5"/>
    <w:rsid w:val="00546BC4"/>
    <w:rsid w:val="00546D4B"/>
    <w:rsid w:val="00547BD1"/>
    <w:rsid w:val="00550AF9"/>
    <w:rsid w:val="005510A8"/>
    <w:rsid w:val="00551299"/>
    <w:rsid w:val="005512EB"/>
    <w:rsid w:val="00551AC8"/>
    <w:rsid w:val="005524CB"/>
    <w:rsid w:val="0055405A"/>
    <w:rsid w:val="00554FA4"/>
    <w:rsid w:val="00554FE0"/>
    <w:rsid w:val="00555120"/>
    <w:rsid w:val="00555919"/>
    <w:rsid w:val="00555DD0"/>
    <w:rsid w:val="005562D1"/>
    <w:rsid w:val="0055736D"/>
    <w:rsid w:val="00557C3C"/>
    <w:rsid w:val="0056010E"/>
    <w:rsid w:val="005605E5"/>
    <w:rsid w:val="00560766"/>
    <w:rsid w:val="005609D2"/>
    <w:rsid w:val="0056165F"/>
    <w:rsid w:val="00561672"/>
    <w:rsid w:val="00561733"/>
    <w:rsid w:val="0056218C"/>
    <w:rsid w:val="00562DDB"/>
    <w:rsid w:val="00562FE5"/>
    <w:rsid w:val="005630CE"/>
    <w:rsid w:val="0056345A"/>
    <w:rsid w:val="00563643"/>
    <w:rsid w:val="0056439C"/>
    <w:rsid w:val="005648E6"/>
    <w:rsid w:val="00565059"/>
    <w:rsid w:val="0056559E"/>
    <w:rsid w:val="00565E10"/>
    <w:rsid w:val="0056654B"/>
    <w:rsid w:val="005672D8"/>
    <w:rsid w:val="00567482"/>
    <w:rsid w:val="00567F8D"/>
    <w:rsid w:val="005702D3"/>
    <w:rsid w:val="00570ECB"/>
    <w:rsid w:val="005710CA"/>
    <w:rsid w:val="0057117A"/>
    <w:rsid w:val="005713D7"/>
    <w:rsid w:val="00571644"/>
    <w:rsid w:val="00571786"/>
    <w:rsid w:val="0057199A"/>
    <w:rsid w:val="00571BA8"/>
    <w:rsid w:val="00571F45"/>
    <w:rsid w:val="00572048"/>
    <w:rsid w:val="005723AF"/>
    <w:rsid w:val="00572DE1"/>
    <w:rsid w:val="00573091"/>
    <w:rsid w:val="005738E0"/>
    <w:rsid w:val="00573AF0"/>
    <w:rsid w:val="00574ECE"/>
    <w:rsid w:val="00576627"/>
    <w:rsid w:val="00576FAE"/>
    <w:rsid w:val="0057717C"/>
    <w:rsid w:val="00577216"/>
    <w:rsid w:val="00577453"/>
    <w:rsid w:val="00577880"/>
    <w:rsid w:val="0057798C"/>
    <w:rsid w:val="00577D13"/>
    <w:rsid w:val="0058008E"/>
    <w:rsid w:val="00580E1D"/>
    <w:rsid w:val="005816EF"/>
    <w:rsid w:val="00581913"/>
    <w:rsid w:val="00582764"/>
    <w:rsid w:val="005827D1"/>
    <w:rsid w:val="0058290D"/>
    <w:rsid w:val="00583487"/>
    <w:rsid w:val="00583550"/>
    <w:rsid w:val="005849FE"/>
    <w:rsid w:val="00586221"/>
    <w:rsid w:val="00586ED5"/>
    <w:rsid w:val="00586FFA"/>
    <w:rsid w:val="00587B62"/>
    <w:rsid w:val="00587FEE"/>
    <w:rsid w:val="00590153"/>
    <w:rsid w:val="00591D16"/>
    <w:rsid w:val="005928A2"/>
    <w:rsid w:val="00594DA7"/>
    <w:rsid w:val="00595E6B"/>
    <w:rsid w:val="00596F21"/>
    <w:rsid w:val="005A0035"/>
    <w:rsid w:val="005A04DF"/>
    <w:rsid w:val="005A0B72"/>
    <w:rsid w:val="005A0B8E"/>
    <w:rsid w:val="005A0F76"/>
    <w:rsid w:val="005A13FD"/>
    <w:rsid w:val="005A1766"/>
    <w:rsid w:val="005A186F"/>
    <w:rsid w:val="005A1A1B"/>
    <w:rsid w:val="005A2D9F"/>
    <w:rsid w:val="005A2E93"/>
    <w:rsid w:val="005A32FC"/>
    <w:rsid w:val="005A35F0"/>
    <w:rsid w:val="005A36B7"/>
    <w:rsid w:val="005A38ED"/>
    <w:rsid w:val="005A3939"/>
    <w:rsid w:val="005A437E"/>
    <w:rsid w:val="005A47E0"/>
    <w:rsid w:val="005A4936"/>
    <w:rsid w:val="005A4C1C"/>
    <w:rsid w:val="005A6155"/>
    <w:rsid w:val="005A737C"/>
    <w:rsid w:val="005A785C"/>
    <w:rsid w:val="005A7A28"/>
    <w:rsid w:val="005B0974"/>
    <w:rsid w:val="005B0A2E"/>
    <w:rsid w:val="005B0FCC"/>
    <w:rsid w:val="005B1C2F"/>
    <w:rsid w:val="005B26C2"/>
    <w:rsid w:val="005B2872"/>
    <w:rsid w:val="005B3F28"/>
    <w:rsid w:val="005B465E"/>
    <w:rsid w:val="005B485B"/>
    <w:rsid w:val="005B493D"/>
    <w:rsid w:val="005B5401"/>
    <w:rsid w:val="005B5B1B"/>
    <w:rsid w:val="005B7FAB"/>
    <w:rsid w:val="005C2BED"/>
    <w:rsid w:val="005C318F"/>
    <w:rsid w:val="005C37A2"/>
    <w:rsid w:val="005C427A"/>
    <w:rsid w:val="005C45FE"/>
    <w:rsid w:val="005C4C59"/>
    <w:rsid w:val="005C5B36"/>
    <w:rsid w:val="005C6702"/>
    <w:rsid w:val="005C6A5E"/>
    <w:rsid w:val="005C7A80"/>
    <w:rsid w:val="005C7BA2"/>
    <w:rsid w:val="005D0237"/>
    <w:rsid w:val="005D070A"/>
    <w:rsid w:val="005D1477"/>
    <w:rsid w:val="005D17EC"/>
    <w:rsid w:val="005D1902"/>
    <w:rsid w:val="005D1EE0"/>
    <w:rsid w:val="005D2EFE"/>
    <w:rsid w:val="005D2F16"/>
    <w:rsid w:val="005D43B9"/>
    <w:rsid w:val="005D48E7"/>
    <w:rsid w:val="005D4EBF"/>
    <w:rsid w:val="005D5009"/>
    <w:rsid w:val="005D5784"/>
    <w:rsid w:val="005D588B"/>
    <w:rsid w:val="005D5D09"/>
    <w:rsid w:val="005D5E92"/>
    <w:rsid w:val="005D6B9B"/>
    <w:rsid w:val="005D6C3A"/>
    <w:rsid w:val="005D6F01"/>
    <w:rsid w:val="005D71C6"/>
    <w:rsid w:val="005E0F27"/>
    <w:rsid w:val="005E1DA1"/>
    <w:rsid w:val="005E253E"/>
    <w:rsid w:val="005E31EB"/>
    <w:rsid w:val="005E3C42"/>
    <w:rsid w:val="005E3EEE"/>
    <w:rsid w:val="005E681C"/>
    <w:rsid w:val="005E6AB2"/>
    <w:rsid w:val="005E73E9"/>
    <w:rsid w:val="005E7F81"/>
    <w:rsid w:val="005F0B1C"/>
    <w:rsid w:val="005F13CD"/>
    <w:rsid w:val="005F1D0E"/>
    <w:rsid w:val="005F1D7A"/>
    <w:rsid w:val="005F248C"/>
    <w:rsid w:val="005F2E2A"/>
    <w:rsid w:val="005F3B14"/>
    <w:rsid w:val="005F4CF3"/>
    <w:rsid w:val="005F58CC"/>
    <w:rsid w:val="005F5909"/>
    <w:rsid w:val="005F592B"/>
    <w:rsid w:val="005F5F9A"/>
    <w:rsid w:val="005F64F7"/>
    <w:rsid w:val="005F6648"/>
    <w:rsid w:val="005F6B41"/>
    <w:rsid w:val="00600FDE"/>
    <w:rsid w:val="00601C39"/>
    <w:rsid w:val="00602340"/>
    <w:rsid w:val="00602464"/>
    <w:rsid w:val="00602D33"/>
    <w:rsid w:val="00603EC2"/>
    <w:rsid w:val="00604E9E"/>
    <w:rsid w:val="00605373"/>
    <w:rsid w:val="006065B2"/>
    <w:rsid w:val="0060695F"/>
    <w:rsid w:val="00606BE4"/>
    <w:rsid w:val="00607331"/>
    <w:rsid w:val="00607E85"/>
    <w:rsid w:val="00610374"/>
    <w:rsid w:val="006106A8"/>
    <w:rsid w:val="00612055"/>
    <w:rsid w:val="00612158"/>
    <w:rsid w:val="0061240C"/>
    <w:rsid w:val="00612648"/>
    <w:rsid w:val="00612965"/>
    <w:rsid w:val="00612EAB"/>
    <w:rsid w:val="006137D4"/>
    <w:rsid w:val="006139D2"/>
    <w:rsid w:val="0061570F"/>
    <w:rsid w:val="00616906"/>
    <w:rsid w:val="00616F3A"/>
    <w:rsid w:val="006170BF"/>
    <w:rsid w:val="006172C8"/>
    <w:rsid w:val="0061753F"/>
    <w:rsid w:val="00617656"/>
    <w:rsid w:val="00622D11"/>
    <w:rsid w:val="00623910"/>
    <w:rsid w:val="006242A2"/>
    <w:rsid w:val="006242C9"/>
    <w:rsid w:val="006242DE"/>
    <w:rsid w:val="006244A4"/>
    <w:rsid w:val="00625653"/>
    <w:rsid w:val="00626983"/>
    <w:rsid w:val="00626D34"/>
    <w:rsid w:val="006270E0"/>
    <w:rsid w:val="00627B14"/>
    <w:rsid w:val="006309C7"/>
    <w:rsid w:val="00630B32"/>
    <w:rsid w:val="00631867"/>
    <w:rsid w:val="00631E9F"/>
    <w:rsid w:val="00632A0B"/>
    <w:rsid w:val="00632EC6"/>
    <w:rsid w:val="006336D8"/>
    <w:rsid w:val="00633760"/>
    <w:rsid w:val="00633CA4"/>
    <w:rsid w:val="00634CF5"/>
    <w:rsid w:val="006350F2"/>
    <w:rsid w:val="00635B6F"/>
    <w:rsid w:val="00636083"/>
    <w:rsid w:val="0063763E"/>
    <w:rsid w:val="006379A5"/>
    <w:rsid w:val="006401DB"/>
    <w:rsid w:val="00640D9E"/>
    <w:rsid w:val="00640DF1"/>
    <w:rsid w:val="0064101C"/>
    <w:rsid w:val="0064126B"/>
    <w:rsid w:val="006414BF"/>
    <w:rsid w:val="00641904"/>
    <w:rsid w:val="00641A0C"/>
    <w:rsid w:val="00642286"/>
    <w:rsid w:val="006424C5"/>
    <w:rsid w:val="0064268D"/>
    <w:rsid w:val="0064293E"/>
    <w:rsid w:val="006429E7"/>
    <w:rsid w:val="00642D05"/>
    <w:rsid w:val="00642F51"/>
    <w:rsid w:val="006454DF"/>
    <w:rsid w:val="00645E76"/>
    <w:rsid w:val="00646335"/>
    <w:rsid w:val="006471A6"/>
    <w:rsid w:val="00647CA9"/>
    <w:rsid w:val="0065036C"/>
    <w:rsid w:val="00650D04"/>
    <w:rsid w:val="00650E35"/>
    <w:rsid w:val="006512B2"/>
    <w:rsid w:val="00651CA1"/>
    <w:rsid w:val="00652407"/>
    <w:rsid w:val="00652BD5"/>
    <w:rsid w:val="00652F58"/>
    <w:rsid w:val="006531D8"/>
    <w:rsid w:val="00653F96"/>
    <w:rsid w:val="006547BF"/>
    <w:rsid w:val="006555E6"/>
    <w:rsid w:val="00655ACF"/>
    <w:rsid w:val="006564BC"/>
    <w:rsid w:val="006564E2"/>
    <w:rsid w:val="0065659F"/>
    <w:rsid w:val="006576CF"/>
    <w:rsid w:val="00660774"/>
    <w:rsid w:val="00660883"/>
    <w:rsid w:val="00662088"/>
    <w:rsid w:val="006626D1"/>
    <w:rsid w:val="00664260"/>
    <w:rsid w:val="006646F7"/>
    <w:rsid w:val="00664A52"/>
    <w:rsid w:val="00664C78"/>
    <w:rsid w:val="0066532E"/>
    <w:rsid w:val="006653FC"/>
    <w:rsid w:val="0066544C"/>
    <w:rsid w:val="00665973"/>
    <w:rsid w:val="00666120"/>
    <w:rsid w:val="00666F34"/>
    <w:rsid w:val="00667686"/>
    <w:rsid w:val="00667A77"/>
    <w:rsid w:val="00670361"/>
    <w:rsid w:val="0067063E"/>
    <w:rsid w:val="00670D57"/>
    <w:rsid w:val="00671369"/>
    <w:rsid w:val="006717D4"/>
    <w:rsid w:val="00671BB4"/>
    <w:rsid w:val="00672ACF"/>
    <w:rsid w:val="00672C1B"/>
    <w:rsid w:val="00673046"/>
    <w:rsid w:val="006739A0"/>
    <w:rsid w:val="00673D55"/>
    <w:rsid w:val="00674906"/>
    <w:rsid w:val="00675FB2"/>
    <w:rsid w:val="006762E2"/>
    <w:rsid w:val="006765BF"/>
    <w:rsid w:val="006769FB"/>
    <w:rsid w:val="00676E96"/>
    <w:rsid w:val="006776C1"/>
    <w:rsid w:val="00677C02"/>
    <w:rsid w:val="00677D44"/>
    <w:rsid w:val="006802FD"/>
    <w:rsid w:val="0068044D"/>
    <w:rsid w:val="00680F40"/>
    <w:rsid w:val="00681C65"/>
    <w:rsid w:val="00681EC7"/>
    <w:rsid w:val="0068206E"/>
    <w:rsid w:val="00682588"/>
    <w:rsid w:val="00682836"/>
    <w:rsid w:val="0068284F"/>
    <w:rsid w:val="00682ECE"/>
    <w:rsid w:val="00683CFD"/>
    <w:rsid w:val="00683D71"/>
    <w:rsid w:val="00684484"/>
    <w:rsid w:val="006845A5"/>
    <w:rsid w:val="00684A17"/>
    <w:rsid w:val="00684C47"/>
    <w:rsid w:val="00684CEC"/>
    <w:rsid w:val="00686815"/>
    <w:rsid w:val="00686927"/>
    <w:rsid w:val="00691197"/>
    <w:rsid w:val="00691708"/>
    <w:rsid w:val="00692272"/>
    <w:rsid w:val="0069270B"/>
    <w:rsid w:val="00692716"/>
    <w:rsid w:val="006929CE"/>
    <w:rsid w:val="00693382"/>
    <w:rsid w:val="006939E8"/>
    <w:rsid w:val="00693CCF"/>
    <w:rsid w:val="00693D2D"/>
    <w:rsid w:val="00694297"/>
    <w:rsid w:val="0069483A"/>
    <w:rsid w:val="00694C15"/>
    <w:rsid w:val="0069570A"/>
    <w:rsid w:val="0069584D"/>
    <w:rsid w:val="00695867"/>
    <w:rsid w:val="0069696E"/>
    <w:rsid w:val="00696BC3"/>
    <w:rsid w:val="00696F9A"/>
    <w:rsid w:val="006971B1"/>
    <w:rsid w:val="0069745A"/>
    <w:rsid w:val="006A132F"/>
    <w:rsid w:val="006A1DC1"/>
    <w:rsid w:val="006A28FA"/>
    <w:rsid w:val="006A2BF8"/>
    <w:rsid w:val="006A2F49"/>
    <w:rsid w:val="006A4578"/>
    <w:rsid w:val="006A49F7"/>
    <w:rsid w:val="006A4C6E"/>
    <w:rsid w:val="006A52A2"/>
    <w:rsid w:val="006A53F4"/>
    <w:rsid w:val="006A58F0"/>
    <w:rsid w:val="006A5BC9"/>
    <w:rsid w:val="006A5D8F"/>
    <w:rsid w:val="006A6599"/>
    <w:rsid w:val="006A7B10"/>
    <w:rsid w:val="006A7B2C"/>
    <w:rsid w:val="006A7C65"/>
    <w:rsid w:val="006B00C9"/>
    <w:rsid w:val="006B09AF"/>
    <w:rsid w:val="006B0FC1"/>
    <w:rsid w:val="006B151F"/>
    <w:rsid w:val="006B2780"/>
    <w:rsid w:val="006B2A90"/>
    <w:rsid w:val="006B4590"/>
    <w:rsid w:val="006B5835"/>
    <w:rsid w:val="006B586D"/>
    <w:rsid w:val="006B5EA2"/>
    <w:rsid w:val="006B5F7A"/>
    <w:rsid w:val="006B6395"/>
    <w:rsid w:val="006B683F"/>
    <w:rsid w:val="006B68A6"/>
    <w:rsid w:val="006B7D68"/>
    <w:rsid w:val="006B7E4E"/>
    <w:rsid w:val="006C0436"/>
    <w:rsid w:val="006C29E6"/>
    <w:rsid w:val="006C34D5"/>
    <w:rsid w:val="006C3875"/>
    <w:rsid w:val="006C39F9"/>
    <w:rsid w:val="006C3A6F"/>
    <w:rsid w:val="006C46FE"/>
    <w:rsid w:val="006C48A9"/>
    <w:rsid w:val="006C50FB"/>
    <w:rsid w:val="006C5259"/>
    <w:rsid w:val="006C60EC"/>
    <w:rsid w:val="006C65DB"/>
    <w:rsid w:val="006C7423"/>
    <w:rsid w:val="006C7DB7"/>
    <w:rsid w:val="006D0185"/>
    <w:rsid w:val="006D0C0A"/>
    <w:rsid w:val="006D0CD3"/>
    <w:rsid w:val="006D102A"/>
    <w:rsid w:val="006D1A8E"/>
    <w:rsid w:val="006D2343"/>
    <w:rsid w:val="006D275F"/>
    <w:rsid w:val="006D3509"/>
    <w:rsid w:val="006D37CF"/>
    <w:rsid w:val="006D4A0B"/>
    <w:rsid w:val="006D50CF"/>
    <w:rsid w:val="006D553A"/>
    <w:rsid w:val="006D55D9"/>
    <w:rsid w:val="006D5624"/>
    <w:rsid w:val="006D562E"/>
    <w:rsid w:val="006D56CF"/>
    <w:rsid w:val="006D5AC3"/>
    <w:rsid w:val="006D635A"/>
    <w:rsid w:val="006D673A"/>
    <w:rsid w:val="006E1212"/>
    <w:rsid w:val="006E1A68"/>
    <w:rsid w:val="006E2755"/>
    <w:rsid w:val="006E2957"/>
    <w:rsid w:val="006E2B6C"/>
    <w:rsid w:val="006E34A1"/>
    <w:rsid w:val="006E4AFD"/>
    <w:rsid w:val="006E503A"/>
    <w:rsid w:val="006E5179"/>
    <w:rsid w:val="006E691B"/>
    <w:rsid w:val="006E747A"/>
    <w:rsid w:val="006E74B5"/>
    <w:rsid w:val="006E7851"/>
    <w:rsid w:val="006F0019"/>
    <w:rsid w:val="006F060A"/>
    <w:rsid w:val="006F099F"/>
    <w:rsid w:val="006F0EF1"/>
    <w:rsid w:val="006F0F70"/>
    <w:rsid w:val="006F102E"/>
    <w:rsid w:val="006F10CD"/>
    <w:rsid w:val="006F11A2"/>
    <w:rsid w:val="006F18C9"/>
    <w:rsid w:val="006F1FB6"/>
    <w:rsid w:val="006F4097"/>
    <w:rsid w:val="006F42F5"/>
    <w:rsid w:val="006F43DD"/>
    <w:rsid w:val="006F4926"/>
    <w:rsid w:val="006F4EEF"/>
    <w:rsid w:val="006F5C18"/>
    <w:rsid w:val="006F624B"/>
    <w:rsid w:val="006F64B1"/>
    <w:rsid w:val="006F66E7"/>
    <w:rsid w:val="0070030E"/>
    <w:rsid w:val="00700C16"/>
    <w:rsid w:val="007013E2"/>
    <w:rsid w:val="00701A10"/>
    <w:rsid w:val="00701B3A"/>
    <w:rsid w:val="00701B4F"/>
    <w:rsid w:val="00701CA9"/>
    <w:rsid w:val="00701F1A"/>
    <w:rsid w:val="007020D4"/>
    <w:rsid w:val="00702682"/>
    <w:rsid w:val="00702D95"/>
    <w:rsid w:val="00702EDA"/>
    <w:rsid w:val="007032F6"/>
    <w:rsid w:val="00703A98"/>
    <w:rsid w:val="00704308"/>
    <w:rsid w:val="00704E48"/>
    <w:rsid w:val="00706932"/>
    <w:rsid w:val="0070738C"/>
    <w:rsid w:val="00707D06"/>
    <w:rsid w:val="00710369"/>
    <w:rsid w:val="00711072"/>
    <w:rsid w:val="007110F2"/>
    <w:rsid w:val="00711BF0"/>
    <w:rsid w:val="00711E28"/>
    <w:rsid w:val="007120DE"/>
    <w:rsid w:val="007122FA"/>
    <w:rsid w:val="00712A3C"/>
    <w:rsid w:val="00712BFE"/>
    <w:rsid w:val="00712FE6"/>
    <w:rsid w:val="00713325"/>
    <w:rsid w:val="007147D6"/>
    <w:rsid w:val="0071529A"/>
    <w:rsid w:val="00715698"/>
    <w:rsid w:val="00716810"/>
    <w:rsid w:val="0071726A"/>
    <w:rsid w:val="00717503"/>
    <w:rsid w:val="007179A2"/>
    <w:rsid w:val="007207CA"/>
    <w:rsid w:val="00721007"/>
    <w:rsid w:val="00722094"/>
    <w:rsid w:val="00722293"/>
    <w:rsid w:val="00722563"/>
    <w:rsid w:val="0072284D"/>
    <w:rsid w:val="007228FA"/>
    <w:rsid w:val="00722DC0"/>
    <w:rsid w:val="007232BE"/>
    <w:rsid w:val="00723895"/>
    <w:rsid w:val="007238F6"/>
    <w:rsid w:val="007241B0"/>
    <w:rsid w:val="0072431C"/>
    <w:rsid w:val="007260A0"/>
    <w:rsid w:val="00726A06"/>
    <w:rsid w:val="0073190D"/>
    <w:rsid w:val="007319DB"/>
    <w:rsid w:val="00731F75"/>
    <w:rsid w:val="00732456"/>
    <w:rsid w:val="00732460"/>
    <w:rsid w:val="0073267F"/>
    <w:rsid w:val="0073316F"/>
    <w:rsid w:val="0073359F"/>
    <w:rsid w:val="00733764"/>
    <w:rsid w:val="007341E1"/>
    <w:rsid w:val="00734EB7"/>
    <w:rsid w:val="00734F5B"/>
    <w:rsid w:val="00734FF7"/>
    <w:rsid w:val="00735AC4"/>
    <w:rsid w:val="00735C05"/>
    <w:rsid w:val="00736E73"/>
    <w:rsid w:val="0073702B"/>
    <w:rsid w:val="007376E4"/>
    <w:rsid w:val="007377B6"/>
    <w:rsid w:val="00737DEC"/>
    <w:rsid w:val="00740124"/>
    <w:rsid w:val="0074094F"/>
    <w:rsid w:val="00740ECF"/>
    <w:rsid w:val="007411F6"/>
    <w:rsid w:val="007417B1"/>
    <w:rsid w:val="00741A31"/>
    <w:rsid w:val="00741CA6"/>
    <w:rsid w:val="00741DE1"/>
    <w:rsid w:val="00741F2C"/>
    <w:rsid w:val="00743E3F"/>
    <w:rsid w:val="0074425C"/>
    <w:rsid w:val="007445B6"/>
    <w:rsid w:val="007447AC"/>
    <w:rsid w:val="007467ED"/>
    <w:rsid w:val="0074690D"/>
    <w:rsid w:val="00746BC1"/>
    <w:rsid w:val="00746CC1"/>
    <w:rsid w:val="00747E8F"/>
    <w:rsid w:val="00750D5C"/>
    <w:rsid w:val="007515B8"/>
    <w:rsid w:val="00751C0A"/>
    <w:rsid w:val="00751D08"/>
    <w:rsid w:val="00754035"/>
    <w:rsid w:val="0075412F"/>
    <w:rsid w:val="00754A2E"/>
    <w:rsid w:val="00754C28"/>
    <w:rsid w:val="00754EAC"/>
    <w:rsid w:val="00755585"/>
    <w:rsid w:val="00755E49"/>
    <w:rsid w:val="007560B5"/>
    <w:rsid w:val="007564BD"/>
    <w:rsid w:val="007565A9"/>
    <w:rsid w:val="0075675B"/>
    <w:rsid w:val="00756B34"/>
    <w:rsid w:val="00756F4D"/>
    <w:rsid w:val="00757117"/>
    <w:rsid w:val="0076011D"/>
    <w:rsid w:val="0076015B"/>
    <w:rsid w:val="0076084C"/>
    <w:rsid w:val="00761120"/>
    <w:rsid w:val="007612C0"/>
    <w:rsid w:val="00761436"/>
    <w:rsid w:val="00761969"/>
    <w:rsid w:val="00761A98"/>
    <w:rsid w:val="007625A4"/>
    <w:rsid w:val="00762C64"/>
    <w:rsid w:val="00762EAF"/>
    <w:rsid w:val="0076318A"/>
    <w:rsid w:val="00763321"/>
    <w:rsid w:val="00763336"/>
    <w:rsid w:val="00763470"/>
    <w:rsid w:val="00763A03"/>
    <w:rsid w:val="00763BA5"/>
    <w:rsid w:val="0076400A"/>
    <w:rsid w:val="00765802"/>
    <w:rsid w:val="00766523"/>
    <w:rsid w:val="007670FA"/>
    <w:rsid w:val="007679AB"/>
    <w:rsid w:val="0077015F"/>
    <w:rsid w:val="00770A37"/>
    <w:rsid w:val="00770F99"/>
    <w:rsid w:val="00771AE3"/>
    <w:rsid w:val="00771C94"/>
    <w:rsid w:val="00772D99"/>
    <w:rsid w:val="00772F1A"/>
    <w:rsid w:val="00774437"/>
    <w:rsid w:val="007757A6"/>
    <w:rsid w:val="00775CE0"/>
    <w:rsid w:val="0077653B"/>
    <w:rsid w:val="00776D63"/>
    <w:rsid w:val="00776EE3"/>
    <w:rsid w:val="0077729F"/>
    <w:rsid w:val="00780AF3"/>
    <w:rsid w:val="007816E5"/>
    <w:rsid w:val="00781765"/>
    <w:rsid w:val="007822D1"/>
    <w:rsid w:val="00783509"/>
    <w:rsid w:val="00783C19"/>
    <w:rsid w:val="007842C3"/>
    <w:rsid w:val="00785F19"/>
    <w:rsid w:val="0078654B"/>
    <w:rsid w:val="00786832"/>
    <w:rsid w:val="007871FB"/>
    <w:rsid w:val="00787D93"/>
    <w:rsid w:val="007902AE"/>
    <w:rsid w:val="00790BD3"/>
    <w:rsid w:val="00791065"/>
    <w:rsid w:val="00791ED0"/>
    <w:rsid w:val="00792514"/>
    <w:rsid w:val="0079317B"/>
    <w:rsid w:val="0079334B"/>
    <w:rsid w:val="00793669"/>
    <w:rsid w:val="007939B5"/>
    <w:rsid w:val="00793CA2"/>
    <w:rsid w:val="00794114"/>
    <w:rsid w:val="007941F2"/>
    <w:rsid w:val="0079466C"/>
    <w:rsid w:val="00794711"/>
    <w:rsid w:val="007947A5"/>
    <w:rsid w:val="00794E46"/>
    <w:rsid w:val="007952CE"/>
    <w:rsid w:val="00795522"/>
    <w:rsid w:val="00795B0A"/>
    <w:rsid w:val="00795BD2"/>
    <w:rsid w:val="00795DF3"/>
    <w:rsid w:val="00796C6F"/>
    <w:rsid w:val="007A005F"/>
    <w:rsid w:val="007A0DED"/>
    <w:rsid w:val="007A1526"/>
    <w:rsid w:val="007A1708"/>
    <w:rsid w:val="007A1FDA"/>
    <w:rsid w:val="007A23AF"/>
    <w:rsid w:val="007A33D9"/>
    <w:rsid w:val="007A364A"/>
    <w:rsid w:val="007A365F"/>
    <w:rsid w:val="007A526A"/>
    <w:rsid w:val="007A5B4A"/>
    <w:rsid w:val="007A5BF8"/>
    <w:rsid w:val="007A5E47"/>
    <w:rsid w:val="007A6746"/>
    <w:rsid w:val="007A6932"/>
    <w:rsid w:val="007A6EAF"/>
    <w:rsid w:val="007B26FB"/>
    <w:rsid w:val="007B2718"/>
    <w:rsid w:val="007B3F12"/>
    <w:rsid w:val="007B440F"/>
    <w:rsid w:val="007B507F"/>
    <w:rsid w:val="007B5B3D"/>
    <w:rsid w:val="007B5CCB"/>
    <w:rsid w:val="007B6324"/>
    <w:rsid w:val="007B6532"/>
    <w:rsid w:val="007B666B"/>
    <w:rsid w:val="007B6B1E"/>
    <w:rsid w:val="007B71F4"/>
    <w:rsid w:val="007B77C3"/>
    <w:rsid w:val="007C07A8"/>
    <w:rsid w:val="007C0B2A"/>
    <w:rsid w:val="007C1100"/>
    <w:rsid w:val="007C180A"/>
    <w:rsid w:val="007C1897"/>
    <w:rsid w:val="007C1FBE"/>
    <w:rsid w:val="007C2757"/>
    <w:rsid w:val="007C2FC1"/>
    <w:rsid w:val="007C37CD"/>
    <w:rsid w:val="007C6E11"/>
    <w:rsid w:val="007C7215"/>
    <w:rsid w:val="007D0057"/>
    <w:rsid w:val="007D00E2"/>
    <w:rsid w:val="007D0A8D"/>
    <w:rsid w:val="007D0C7D"/>
    <w:rsid w:val="007D0D0A"/>
    <w:rsid w:val="007D1221"/>
    <w:rsid w:val="007D17DE"/>
    <w:rsid w:val="007D1BFA"/>
    <w:rsid w:val="007D1EA5"/>
    <w:rsid w:val="007D23FA"/>
    <w:rsid w:val="007D276F"/>
    <w:rsid w:val="007D2B30"/>
    <w:rsid w:val="007D2C66"/>
    <w:rsid w:val="007D2C84"/>
    <w:rsid w:val="007D2CE9"/>
    <w:rsid w:val="007D2ED8"/>
    <w:rsid w:val="007D3106"/>
    <w:rsid w:val="007D3148"/>
    <w:rsid w:val="007D32B8"/>
    <w:rsid w:val="007D3847"/>
    <w:rsid w:val="007D3B8E"/>
    <w:rsid w:val="007D465C"/>
    <w:rsid w:val="007D46A3"/>
    <w:rsid w:val="007D4CB3"/>
    <w:rsid w:val="007D6297"/>
    <w:rsid w:val="007D7178"/>
    <w:rsid w:val="007D78D0"/>
    <w:rsid w:val="007E0128"/>
    <w:rsid w:val="007E0137"/>
    <w:rsid w:val="007E05E0"/>
    <w:rsid w:val="007E0AA7"/>
    <w:rsid w:val="007E0C72"/>
    <w:rsid w:val="007E0D18"/>
    <w:rsid w:val="007E1C38"/>
    <w:rsid w:val="007E1F6E"/>
    <w:rsid w:val="007E2B76"/>
    <w:rsid w:val="007E3565"/>
    <w:rsid w:val="007E3694"/>
    <w:rsid w:val="007E391F"/>
    <w:rsid w:val="007E3A96"/>
    <w:rsid w:val="007E4007"/>
    <w:rsid w:val="007E58E6"/>
    <w:rsid w:val="007E6023"/>
    <w:rsid w:val="007E6C24"/>
    <w:rsid w:val="007E6D2F"/>
    <w:rsid w:val="007E798D"/>
    <w:rsid w:val="007F05E3"/>
    <w:rsid w:val="007F06D4"/>
    <w:rsid w:val="007F0BB0"/>
    <w:rsid w:val="007F15CA"/>
    <w:rsid w:val="007F177F"/>
    <w:rsid w:val="007F1C52"/>
    <w:rsid w:val="007F22FE"/>
    <w:rsid w:val="007F25CA"/>
    <w:rsid w:val="007F28E4"/>
    <w:rsid w:val="007F2CE8"/>
    <w:rsid w:val="007F2F34"/>
    <w:rsid w:val="007F3CA4"/>
    <w:rsid w:val="007F3D2E"/>
    <w:rsid w:val="007F40BD"/>
    <w:rsid w:val="007F48B2"/>
    <w:rsid w:val="007F504C"/>
    <w:rsid w:val="007F5262"/>
    <w:rsid w:val="007F5D9B"/>
    <w:rsid w:val="008003E7"/>
    <w:rsid w:val="008004AC"/>
    <w:rsid w:val="008008A5"/>
    <w:rsid w:val="00800A1F"/>
    <w:rsid w:val="00800A5B"/>
    <w:rsid w:val="00800AFF"/>
    <w:rsid w:val="008012F0"/>
    <w:rsid w:val="0080142B"/>
    <w:rsid w:val="008015D9"/>
    <w:rsid w:val="00801B1C"/>
    <w:rsid w:val="00802354"/>
    <w:rsid w:val="00803DC9"/>
    <w:rsid w:val="00804277"/>
    <w:rsid w:val="0080588C"/>
    <w:rsid w:val="00805BC1"/>
    <w:rsid w:val="00806603"/>
    <w:rsid w:val="008068BE"/>
    <w:rsid w:val="0080783F"/>
    <w:rsid w:val="008078EA"/>
    <w:rsid w:val="0081012F"/>
    <w:rsid w:val="008106A7"/>
    <w:rsid w:val="00810816"/>
    <w:rsid w:val="00810C46"/>
    <w:rsid w:val="008111A8"/>
    <w:rsid w:val="00813774"/>
    <w:rsid w:val="008146ED"/>
    <w:rsid w:val="00814A8C"/>
    <w:rsid w:val="00814B16"/>
    <w:rsid w:val="00815063"/>
    <w:rsid w:val="0081574F"/>
    <w:rsid w:val="00815DF4"/>
    <w:rsid w:val="00816A25"/>
    <w:rsid w:val="00817F91"/>
    <w:rsid w:val="00820050"/>
    <w:rsid w:val="0082093D"/>
    <w:rsid w:val="00820F16"/>
    <w:rsid w:val="00821688"/>
    <w:rsid w:val="0082183D"/>
    <w:rsid w:val="00822B44"/>
    <w:rsid w:val="00822F4A"/>
    <w:rsid w:val="008230EC"/>
    <w:rsid w:val="008237EF"/>
    <w:rsid w:val="00823969"/>
    <w:rsid w:val="0082405F"/>
    <w:rsid w:val="00825E5F"/>
    <w:rsid w:val="00825ED7"/>
    <w:rsid w:val="008267CB"/>
    <w:rsid w:val="00826AED"/>
    <w:rsid w:val="00826B34"/>
    <w:rsid w:val="00826D12"/>
    <w:rsid w:val="00827867"/>
    <w:rsid w:val="00827B78"/>
    <w:rsid w:val="0083138B"/>
    <w:rsid w:val="0083145C"/>
    <w:rsid w:val="00831BFE"/>
    <w:rsid w:val="00832066"/>
    <w:rsid w:val="008321FF"/>
    <w:rsid w:val="0083222F"/>
    <w:rsid w:val="00832CAB"/>
    <w:rsid w:val="00832D2A"/>
    <w:rsid w:val="008336CF"/>
    <w:rsid w:val="0083389C"/>
    <w:rsid w:val="00833913"/>
    <w:rsid w:val="00833EDC"/>
    <w:rsid w:val="008340E4"/>
    <w:rsid w:val="00834AD0"/>
    <w:rsid w:val="00836336"/>
    <w:rsid w:val="008367C3"/>
    <w:rsid w:val="00836B93"/>
    <w:rsid w:val="00836F96"/>
    <w:rsid w:val="00837041"/>
    <w:rsid w:val="00837B94"/>
    <w:rsid w:val="00837BBD"/>
    <w:rsid w:val="00837E3C"/>
    <w:rsid w:val="00837E84"/>
    <w:rsid w:val="00837FAA"/>
    <w:rsid w:val="00840604"/>
    <w:rsid w:val="00840AE1"/>
    <w:rsid w:val="00840C2E"/>
    <w:rsid w:val="00841104"/>
    <w:rsid w:val="008412D7"/>
    <w:rsid w:val="008412E6"/>
    <w:rsid w:val="0084306C"/>
    <w:rsid w:val="00843B62"/>
    <w:rsid w:val="00843E08"/>
    <w:rsid w:val="00844FC6"/>
    <w:rsid w:val="00845476"/>
    <w:rsid w:val="00845A3D"/>
    <w:rsid w:val="00846200"/>
    <w:rsid w:val="0084664B"/>
    <w:rsid w:val="00846E73"/>
    <w:rsid w:val="0084705D"/>
    <w:rsid w:val="00847D9E"/>
    <w:rsid w:val="008503C2"/>
    <w:rsid w:val="008503C9"/>
    <w:rsid w:val="0085057F"/>
    <w:rsid w:val="00852394"/>
    <w:rsid w:val="008529FC"/>
    <w:rsid w:val="008545B8"/>
    <w:rsid w:val="008548CC"/>
    <w:rsid w:val="00854D21"/>
    <w:rsid w:val="00854DC6"/>
    <w:rsid w:val="008569E3"/>
    <w:rsid w:val="00856A9E"/>
    <w:rsid w:val="00857196"/>
    <w:rsid w:val="00857657"/>
    <w:rsid w:val="00857B1B"/>
    <w:rsid w:val="00860128"/>
    <w:rsid w:val="00860CA1"/>
    <w:rsid w:val="00861053"/>
    <w:rsid w:val="00861314"/>
    <w:rsid w:val="00861509"/>
    <w:rsid w:val="00861783"/>
    <w:rsid w:val="00862A0B"/>
    <w:rsid w:val="008640AE"/>
    <w:rsid w:val="00864795"/>
    <w:rsid w:val="00864809"/>
    <w:rsid w:val="008649A3"/>
    <w:rsid w:val="008649C4"/>
    <w:rsid w:val="008649FC"/>
    <w:rsid w:val="00865848"/>
    <w:rsid w:val="00865EF4"/>
    <w:rsid w:val="00865F9A"/>
    <w:rsid w:val="00866222"/>
    <w:rsid w:val="00866239"/>
    <w:rsid w:val="00866306"/>
    <w:rsid w:val="008663D1"/>
    <w:rsid w:val="00866414"/>
    <w:rsid w:val="00866454"/>
    <w:rsid w:val="00866959"/>
    <w:rsid w:val="00866DBD"/>
    <w:rsid w:val="008670BA"/>
    <w:rsid w:val="00867695"/>
    <w:rsid w:val="00867D0B"/>
    <w:rsid w:val="008715D8"/>
    <w:rsid w:val="00871628"/>
    <w:rsid w:val="008721FF"/>
    <w:rsid w:val="00872E5E"/>
    <w:rsid w:val="00873032"/>
    <w:rsid w:val="0087348D"/>
    <w:rsid w:val="00873717"/>
    <w:rsid w:val="00873936"/>
    <w:rsid w:val="00875334"/>
    <w:rsid w:val="00875791"/>
    <w:rsid w:val="0087579B"/>
    <w:rsid w:val="00875861"/>
    <w:rsid w:val="008758EC"/>
    <w:rsid w:val="00875EB8"/>
    <w:rsid w:val="0087676E"/>
    <w:rsid w:val="00876A56"/>
    <w:rsid w:val="00876AF8"/>
    <w:rsid w:val="00876D69"/>
    <w:rsid w:val="008779B1"/>
    <w:rsid w:val="00877E0E"/>
    <w:rsid w:val="00880265"/>
    <w:rsid w:val="008812AF"/>
    <w:rsid w:val="00882136"/>
    <w:rsid w:val="00882E24"/>
    <w:rsid w:val="008833B5"/>
    <w:rsid w:val="00883609"/>
    <w:rsid w:val="00883AC0"/>
    <w:rsid w:val="00884432"/>
    <w:rsid w:val="00884CC9"/>
    <w:rsid w:val="00885065"/>
    <w:rsid w:val="008851DB"/>
    <w:rsid w:val="00885D2E"/>
    <w:rsid w:val="00885DD8"/>
    <w:rsid w:val="008868B9"/>
    <w:rsid w:val="0088699D"/>
    <w:rsid w:val="008869F4"/>
    <w:rsid w:val="00890343"/>
    <w:rsid w:val="00890391"/>
    <w:rsid w:val="00891000"/>
    <w:rsid w:val="008928EC"/>
    <w:rsid w:val="0089428A"/>
    <w:rsid w:val="0089438A"/>
    <w:rsid w:val="008943FC"/>
    <w:rsid w:val="00894497"/>
    <w:rsid w:val="008944B9"/>
    <w:rsid w:val="00894737"/>
    <w:rsid w:val="00894827"/>
    <w:rsid w:val="0089531F"/>
    <w:rsid w:val="008963C0"/>
    <w:rsid w:val="0089649B"/>
    <w:rsid w:val="0089666A"/>
    <w:rsid w:val="00896E2B"/>
    <w:rsid w:val="00896EEF"/>
    <w:rsid w:val="0089791C"/>
    <w:rsid w:val="00897D71"/>
    <w:rsid w:val="00897F80"/>
    <w:rsid w:val="008A0507"/>
    <w:rsid w:val="008A0E23"/>
    <w:rsid w:val="008A2201"/>
    <w:rsid w:val="008A237E"/>
    <w:rsid w:val="008A2536"/>
    <w:rsid w:val="008A2586"/>
    <w:rsid w:val="008A32E5"/>
    <w:rsid w:val="008A37E1"/>
    <w:rsid w:val="008A3FEC"/>
    <w:rsid w:val="008A51D0"/>
    <w:rsid w:val="008A54F8"/>
    <w:rsid w:val="008A5DF6"/>
    <w:rsid w:val="008A718E"/>
    <w:rsid w:val="008B0233"/>
    <w:rsid w:val="008B0511"/>
    <w:rsid w:val="008B0728"/>
    <w:rsid w:val="008B0C67"/>
    <w:rsid w:val="008B1218"/>
    <w:rsid w:val="008B1EBF"/>
    <w:rsid w:val="008B30DD"/>
    <w:rsid w:val="008B3AA5"/>
    <w:rsid w:val="008B3AED"/>
    <w:rsid w:val="008B3C7C"/>
    <w:rsid w:val="008B42C4"/>
    <w:rsid w:val="008B46C3"/>
    <w:rsid w:val="008B522A"/>
    <w:rsid w:val="008B54F2"/>
    <w:rsid w:val="008B5CD1"/>
    <w:rsid w:val="008B61B9"/>
    <w:rsid w:val="008B6D7D"/>
    <w:rsid w:val="008B7557"/>
    <w:rsid w:val="008B79CA"/>
    <w:rsid w:val="008B7F05"/>
    <w:rsid w:val="008C0613"/>
    <w:rsid w:val="008C0A64"/>
    <w:rsid w:val="008C1552"/>
    <w:rsid w:val="008C1C2B"/>
    <w:rsid w:val="008C2973"/>
    <w:rsid w:val="008C3656"/>
    <w:rsid w:val="008C3F08"/>
    <w:rsid w:val="008C3F99"/>
    <w:rsid w:val="008C60C9"/>
    <w:rsid w:val="008C622A"/>
    <w:rsid w:val="008C6EF5"/>
    <w:rsid w:val="008C6F04"/>
    <w:rsid w:val="008C70A9"/>
    <w:rsid w:val="008C7DAF"/>
    <w:rsid w:val="008D0072"/>
    <w:rsid w:val="008D0553"/>
    <w:rsid w:val="008D19B0"/>
    <w:rsid w:val="008D1CA1"/>
    <w:rsid w:val="008D23B7"/>
    <w:rsid w:val="008D30D6"/>
    <w:rsid w:val="008D35A5"/>
    <w:rsid w:val="008D360E"/>
    <w:rsid w:val="008D3A8F"/>
    <w:rsid w:val="008D42BA"/>
    <w:rsid w:val="008D42F8"/>
    <w:rsid w:val="008D485E"/>
    <w:rsid w:val="008D4BBC"/>
    <w:rsid w:val="008D5267"/>
    <w:rsid w:val="008D559F"/>
    <w:rsid w:val="008D5930"/>
    <w:rsid w:val="008D5FD0"/>
    <w:rsid w:val="008D6BDF"/>
    <w:rsid w:val="008D722A"/>
    <w:rsid w:val="008D7557"/>
    <w:rsid w:val="008D7EA8"/>
    <w:rsid w:val="008E023A"/>
    <w:rsid w:val="008E0C1E"/>
    <w:rsid w:val="008E10CC"/>
    <w:rsid w:val="008E1E5D"/>
    <w:rsid w:val="008E2667"/>
    <w:rsid w:val="008E2E5E"/>
    <w:rsid w:val="008E2F05"/>
    <w:rsid w:val="008E318E"/>
    <w:rsid w:val="008E36E1"/>
    <w:rsid w:val="008E3849"/>
    <w:rsid w:val="008E39E0"/>
    <w:rsid w:val="008E3A35"/>
    <w:rsid w:val="008E4818"/>
    <w:rsid w:val="008E4E46"/>
    <w:rsid w:val="008E5471"/>
    <w:rsid w:val="008E5BA1"/>
    <w:rsid w:val="008E6F61"/>
    <w:rsid w:val="008E7253"/>
    <w:rsid w:val="008E7A93"/>
    <w:rsid w:val="008E7B07"/>
    <w:rsid w:val="008F009F"/>
    <w:rsid w:val="008F0C81"/>
    <w:rsid w:val="008F1387"/>
    <w:rsid w:val="008F1D3C"/>
    <w:rsid w:val="008F2131"/>
    <w:rsid w:val="008F3ABF"/>
    <w:rsid w:val="008F3DEC"/>
    <w:rsid w:val="008F4388"/>
    <w:rsid w:val="008F4A6E"/>
    <w:rsid w:val="008F4BC1"/>
    <w:rsid w:val="008F5874"/>
    <w:rsid w:val="008F67C7"/>
    <w:rsid w:val="008F6B01"/>
    <w:rsid w:val="008F7656"/>
    <w:rsid w:val="008F7F0C"/>
    <w:rsid w:val="008F7F6C"/>
    <w:rsid w:val="009003DA"/>
    <w:rsid w:val="009005F9"/>
    <w:rsid w:val="00900916"/>
    <w:rsid w:val="00900C3E"/>
    <w:rsid w:val="00900D5F"/>
    <w:rsid w:val="00901334"/>
    <w:rsid w:val="00901872"/>
    <w:rsid w:val="009019C6"/>
    <w:rsid w:val="00901AEA"/>
    <w:rsid w:val="00901E1D"/>
    <w:rsid w:val="00903202"/>
    <w:rsid w:val="0090356F"/>
    <w:rsid w:val="0090397D"/>
    <w:rsid w:val="009039EE"/>
    <w:rsid w:val="00903B5B"/>
    <w:rsid w:val="0090538D"/>
    <w:rsid w:val="009063C5"/>
    <w:rsid w:val="00906FA8"/>
    <w:rsid w:val="009070EF"/>
    <w:rsid w:val="009072F8"/>
    <w:rsid w:val="00907D62"/>
    <w:rsid w:val="0091151C"/>
    <w:rsid w:val="0091217B"/>
    <w:rsid w:val="00912BDB"/>
    <w:rsid w:val="00912F1F"/>
    <w:rsid w:val="009131B0"/>
    <w:rsid w:val="0091376F"/>
    <w:rsid w:val="00913D44"/>
    <w:rsid w:val="00913E1F"/>
    <w:rsid w:val="00914169"/>
    <w:rsid w:val="00914616"/>
    <w:rsid w:val="00914672"/>
    <w:rsid w:val="009147E6"/>
    <w:rsid w:val="0091504A"/>
    <w:rsid w:val="0091515F"/>
    <w:rsid w:val="00915BE1"/>
    <w:rsid w:val="00915E6A"/>
    <w:rsid w:val="00915E8F"/>
    <w:rsid w:val="00916E65"/>
    <w:rsid w:val="00917035"/>
    <w:rsid w:val="009173C1"/>
    <w:rsid w:val="00917882"/>
    <w:rsid w:val="00917F57"/>
    <w:rsid w:val="00921045"/>
    <w:rsid w:val="00921865"/>
    <w:rsid w:val="00922490"/>
    <w:rsid w:val="0092263B"/>
    <w:rsid w:val="00923A8C"/>
    <w:rsid w:val="00923E7C"/>
    <w:rsid w:val="009257A8"/>
    <w:rsid w:val="009261CD"/>
    <w:rsid w:val="00927064"/>
    <w:rsid w:val="0092710C"/>
    <w:rsid w:val="0092720E"/>
    <w:rsid w:val="00927266"/>
    <w:rsid w:val="0092754F"/>
    <w:rsid w:val="00930502"/>
    <w:rsid w:val="009306D4"/>
    <w:rsid w:val="0093073D"/>
    <w:rsid w:val="009319E3"/>
    <w:rsid w:val="00932048"/>
    <w:rsid w:val="009328FA"/>
    <w:rsid w:val="00932A54"/>
    <w:rsid w:val="00932F65"/>
    <w:rsid w:val="009335BB"/>
    <w:rsid w:val="00933D6F"/>
    <w:rsid w:val="0093597F"/>
    <w:rsid w:val="00935A3B"/>
    <w:rsid w:val="009362AE"/>
    <w:rsid w:val="009362E6"/>
    <w:rsid w:val="00936787"/>
    <w:rsid w:val="00936880"/>
    <w:rsid w:val="00936F04"/>
    <w:rsid w:val="009371A0"/>
    <w:rsid w:val="00937B47"/>
    <w:rsid w:val="009413DF"/>
    <w:rsid w:val="009420EE"/>
    <w:rsid w:val="0094256D"/>
    <w:rsid w:val="00942ACC"/>
    <w:rsid w:val="00942EED"/>
    <w:rsid w:val="00943209"/>
    <w:rsid w:val="009437BB"/>
    <w:rsid w:val="0094400B"/>
    <w:rsid w:val="00944590"/>
    <w:rsid w:val="009449C0"/>
    <w:rsid w:val="009451E9"/>
    <w:rsid w:val="0094598C"/>
    <w:rsid w:val="009465DC"/>
    <w:rsid w:val="0094662C"/>
    <w:rsid w:val="009466D5"/>
    <w:rsid w:val="00946732"/>
    <w:rsid w:val="0094701E"/>
    <w:rsid w:val="0094741C"/>
    <w:rsid w:val="0094761D"/>
    <w:rsid w:val="00947643"/>
    <w:rsid w:val="00947B94"/>
    <w:rsid w:val="00950499"/>
    <w:rsid w:val="00950933"/>
    <w:rsid w:val="00950A0B"/>
    <w:rsid w:val="00950E1E"/>
    <w:rsid w:val="0095134D"/>
    <w:rsid w:val="009517D7"/>
    <w:rsid w:val="00953149"/>
    <w:rsid w:val="009532F0"/>
    <w:rsid w:val="00953C89"/>
    <w:rsid w:val="00953E2C"/>
    <w:rsid w:val="00953F22"/>
    <w:rsid w:val="00953F92"/>
    <w:rsid w:val="009547BF"/>
    <w:rsid w:val="009551B3"/>
    <w:rsid w:val="0095533E"/>
    <w:rsid w:val="0095570F"/>
    <w:rsid w:val="00955ACD"/>
    <w:rsid w:val="00955D27"/>
    <w:rsid w:val="00956BB7"/>
    <w:rsid w:val="009577AD"/>
    <w:rsid w:val="00957DA5"/>
    <w:rsid w:val="00957FFE"/>
    <w:rsid w:val="00960366"/>
    <w:rsid w:val="00960410"/>
    <w:rsid w:val="009608C8"/>
    <w:rsid w:val="00960A0F"/>
    <w:rsid w:val="0096126E"/>
    <w:rsid w:val="0096203F"/>
    <w:rsid w:val="00962394"/>
    <w:rsid w:val="00962B64"/>
    <w:rsid w:val="009653ED"/>
    <w:rsid w:val="00965459"/>
    <w:rsid w:val="00965803"/>
    <w:rsid w:val="00966154"/>
    <w:rsid w:val="00966D29"/>
    <w:rsid w:val="00966EC0"/>
    <w:rsid w:val="00967508"/>
    <w:rsid w:val="00967FCE"/>
    <w:rsid w:val="00970376"/>
    <w:rsid w:val="00970D90"/>
    <w:rsid w:val="0097184C"/>
    <w:rsid w:val="00971B44"/>
    <w:rsid w:val="00971DD4"/>
    <w:rsid w:val="0097211D"/>
    <w:rsid w:val="00972ACA"/>
    <w:rsid w:val="0097319D"/>
    <w:rsid w:val="0097321D"/>
    <w:rsid w:val="00974CB8"/>
    <w:rsid w:val="00974D11"/>
    <w:rsid w:val="00974F78"/>
    <w:rsid w:val="009755D6"/>
    <w:rsid w:val="0097586D"/>
    <w:rsid w:val="00975BA7"/>
    <w:rsid w:val="00975F64"/>
    <w:rsid w:val="00976173"/>
    <w:rsid w:val="009766D8"/>
    <w:rsid w:val="00977752"/>
    <w:rsid w:val="00980257"/>
    <w:rsid w:val="009804F1"/>
    <w:rsid w:val="00982977"/>
    <w:rsid w:val="00982F2D"/>
    <w:rsid w:val="009836AC"/>
    <w:rsid w:val="00983B34"/>
    <w:rsid w:val="00985548"/>
    <w:rsid w:val="00985806"/>
    <w:rsid w:val="00986366"/>
    <w:rsid w:val="00987210"/>
    <w:rsid w:val="00987212"/>
    <w:rsid w:val="00987AF7"/>
    <w:rsid w:val="00987D02"/>
    <w:rsid w:val="0099012B"/>
    <w:rsid w:val="00990A2C"/>
    <w:rsid w:val="00991F31"/>
    <w:rsid w:val="00992CCF"/>
    <w:rsid w:val="0099327C"/>
    <w:rsid w:val="00993416"/>
    <w:rsid w:val="00993B5B"/>
    <w:rsid w:val="0099615E"/>
    <w:rsid w:val="00996B78"/>
    <w:rsid w:val="00996FBF"/>
    <w:rsid w:val="00997AF9"/>
    <w:rsid w:val="009A0297"/>
    <w:rsid w:val="009A0325"/>
    <w:rsid w:val="009A1320"/>
    <w:rsid w:val="009A19AB"/>
    <w:rsid w:val="009A23AD"/>
    <w:rsid w:val="009A32CE"/>
    <w:rsid w:val="009A4B1B"/>
    <w:rsid w:val="009A4BB8"/>
    <w:rsid w:val="009A4E88"/>
    <w:rsid w:val="009A51CD"/>
    <w:rsid w:val="009A58E2"/>
    <w:rsid w:val="009A5AC9"/>
    <w:rsid w:val="009A6024"/>
    <w:rsid w:val="009A6033"/>
    <w:rsid w:val="009A6210"/>
    <w:rsid w:val="009A6ACB"/>
    <w:rsid w:val="009A6EB0"/>
    <w:rsid w:val="009B0A39"/>
    <w:rsid w:val="009B0B9D"/>
    <w:rsid w:val="009B0C07"/>
    <w:rsid w:val="009B0E32"/>
    <w:rsid w:val="009B100C"/>
    <w:rsid w:val="009B15A5"/>
    <w:rsid w:val="009B31A8"/>
    <w:rsid w:val="009B38F5"/>
    <w:rsid w:val="009B4698"/>
    <w:rsid w:val="009B4A9B"/>
    <w:rsid w:val="009B4E1E"/>
    <w:rsid w:val="009B5A1C"/>
    <w:rsid w:val="009B5F6A"/>
    <w:rsid w:val="009B7556"/>
    <w:rsid w:val="009B7C0D"/>
    <w:rsid w:val="009C0739"/>
    <w:rsid w:val="009C07EE"/>
    <w:rsid w:val="009C1A4A"/>
    <w:rsid w:val="009C1BD6"/>
    <w:rsid w:val="009C2F73"/>
    <w:rsid w:val="009C35B3"/>
    <w:rsid w:val="009C398A"/>
    <w:rsid w:val="009C4386"/>
    <w:rsid w:val="009C514D"/>
    <w:rsid w:val="009C588B"/>
    <w:rsid w:val="009C600A"/>
    <w:rsid w:val="009C63A9"/>
    <w:rsid w:val="009C770F"/>
    <w:rsid w:val="009C78B0"/>
    <w:rsid w:val="009C7A0B"/>
    <w:rsid w:val="009C7D84"/>
    <w:rsid w:val="009D01D9"/>
    <w:rsid w:val="009D0802"/>
    <w:rsid w:val="009D0D1F"/>
    <w:rsid w:val="009D14CF"/>
    <w:rsid w:val="009D1805"/>
    <w:rsid w:val="009D2A70"/>
    <w:rsid w:val="009D2FEA"/>
    <w:rsid w:val="009D30D0"/>
    <w:rsid w:val="009D31B0"/>
    <w:rsid w:val="009D3D58"/>
    <w:rsid w:val="009D416A"/>
    <w:rsid w:val="009D444B"/>
    <w:rsid w:val="009D4726"/>
    <w:rsid w:val="009D4A8E"/>
    <w:rsid w:val="009D4CC2"/>
    <w:rsid w:val="009D4F1B"/>
    <w:rsid w:val="009D6443"/>
    <w:rsid w:val="009D6C75"/>
    <w:rsid w:val="009D6F69"/>
    <w:rsid w:val="009D709A"/>
    <w:rsid w:val="009D72E6"/>
    <w:rsid w:val="009E1068"/>
    <w:rsid w:val="009E1A75"/>
    <w:rsid w:val="009E1C38"/>
    <w:rsid w:val="009E2752"/>
    <w:rsid w:val="009E2B81"/>
    <w:rsid w:val="009E3039"/>
    <w:rsid w:val="009E3547"/>
    <w:rsid w:val="009E3B67"/>
    <w:rsid w:val="009E3B8C"/>
    <w:rsid w:val="009E3DF5"/>
    <w:rsid w:val="009E3F7D"/>
    <w:rsid w:val="009E4394"/>
    <w:rsid w:val="009E48EB"/>
    <w:rsid w:val="009E50F0"/>
    <w:rsid w:val="009E6364"/>
    <w:rsid w:val="009E64CA"/>
    <w:rsid w:val="009E7355"/>
    <w:rsid w:val="009E7A4C"/>
    <w:rsid w:val="009E7EC7"/>
    <w:rsid w:val="009E7FA6"/>
    <w:rsid w:val="009F06BE"/>
    <w:rsid w:val="009F0965"/>
    <w:rsid w:val="009F0ED9"/>
    <w:rsid w:val="009F0FEE"/>
    <w:rsid w:val="009F1A6E"/>
    <w:rsid w:val="009F1AEB"/>
    <w:rsid w:val="009F1F72"/>
    <w:rsid w:val="009F284D"/>
    <w:rsid w:val="009F393B"/>
    <w:rsid w:val="009F4883"/>
    <w:rsid w:val="009F59BA"/>
    <w:rsid w:val="009F6AA5"/>
    <w:rsid w:val="009F6B05"/>
    <w:rsid w:val="009F6C1F"/>
    <w:rsid w:val="009F6F85"/>
    <w:rsid w:val="009F7ED3"/>
    <w:rsid w:val="00A002DA"/>
    <w:rsid w:val="00A004FF"/>
    <w:rsid w:val="00A0241E"/>
    <w:rsid w:val="00A034F6"/>
    <w:rsid w:val="00A04AD2"/>
    <w:rsid w:val="00A04FFF"/>
    <w:rsid w:val="00A05B9C"/>
    <w:rsid w:val="00A074B7"/>
    <w:rsid w:val="00A07F66"/>
    <w:rsid w:val="00A10A00"/>
    <w:rsid w:val="00A10E5A"/>
    <w:rsid w:val="00A10E9C"/>
    <w:rsid w:val="00A11887"/>
    <w:rsid w:val="00A129AA"/>
    <w:rsid w:val="00A1364E"/>
    <w:rsid w:val="00A1389E"/>
    <w:rsid w:val="00A14613"/>
    <w:rsid w:val="00A14724"/>
    <w:rsid w:val="00A1481C"/>
    <w:rsid w:val="00A14CA6"/>
    <w:rsid w:val="00A14EAE"/>
    <w:rsid w:val="00A14F31"/>
    <w:rsid w:val="00A159E5"/>
    <w:rsid w:val="00A15CDE"/>
    <w:rsid w:val="00A160CE"/>
    <w:rsid w:val="00A1648E"/>
    <w:rsid w:val="00A17349"/>
    <w:rsid w:val="00A21D08"/>
    <w:rsid w:val="00A21D28"/>
    <w:rsid w:val="00A22237"/>
    <w:rsid w:val="00A23376"/>
    <w:rsid w:val="00A23451"/>
    <w:rsid w:val="00A24176"/>
    <w:rsid w:val="00A242BF"/>
    <w:rsid w:val="00A24BB9"/>
    <w:rsid w:val="00A25739"/>
    <w:rsid w:val="00A2574C"/>
    <w:rsid w:val="00A25970"/>
    <w:rsid w:val="00A25B3E"/>
    <w:rsid w:val="00A25F37"/>
    <w:rsid w:val="00A26D72"/>
    <w:rsid w:val="00A26DE2"/>
    <w:rsid w:val="00A26FE7"/>
    <w:rsid w:val="00A27079"/>
    <w:rsid w:val="00A2718D"/>
    <w:rsid w:val="00A275CC"/>
    <w:rsid w:val="00A309C3"/>
    <w:rsid w:val="00A31D75"/>
    <w:rsid w:val="00A31E31"/>
    <w:rsid w:val="00A32415"/>
    <w:rsid w:val="00A32E58"/>
    <w:rsid w:val="00A32F15"/>
    <w:rsid w:val="00A33DC4"/>
    <w:rsid w:val="00A33EDB"/>
    <w:rsid w:val="00A3481B"/>
    <w:rsid w:val="00A3486C"/>
    <w:rsid w:val="00A35194"/>
    <w:rsid w:val="00A3572A"/>
    <w:rsid w:val="00A35D2E"/>
    <w:rsid w:val="00A35D6B"/>
    <w:rsid w:val="00A364BC"/>
    <w:rsid w:val="00A36B37"/>
    <w:rsid w:val="00A36DA8"/>
    <w:rsid w:val="00A375D9"/>
    <w:rsid w:val="00A40B67"/>
    <w:rsid w:val="00A42A8F"/>
    <w:rsid w:val="00A42ED6"/>
    <w:rsid w:val="00A43548"/>
    <w:rsid w:val="00A435CF"/>
    <w:rsid w:val="00A43640"/>
    <w:rsid w:val="00A43CC2"/>
    <w:rsid w:val="00A447DB"/>
    <w:rsid w:val="00A44E83"/>
    <w:rsid w:val="00A4563A"/>
    <w:rsid w:val="00A457E7"/>
    <w:rsid w:val="00A4680E"/>
    <w:rsid w:val="00A47A68"/>
    <w:rsid w:val="00A47B4B"/>
    <w:rsid w:val="00A47B97"/>
    <w:rsid w:val="00A503C2"/>
    <w:rsid w:val="00A51216"/>
    <w:rsid w:val="00A51995"/>
    <w:rsid w:val="00A51BF9"/>
    <w:rsid w:val="00A51D81"/>
    <w:rsid w:val="00A52F30"/>
    <w:rsid w:val="00A5346A"/>
    <w:rsid w:val="00A53EFF"/>
    <w:rsid w:val="00A5438B"/>
    <w:rsid w:val="00A54B06"/>
    <w:rsid w:val="00A554B6"/>
    <w:rsid w:val="00A55655"/>
    <w:rsid w:val="00A55961"/>
    <w:rsid w:val="00A55AB8"/>
    <w:rsid w:val="00A55D43"/>
    <w:rsid w:val="00A55E3D"/>
    <w:rsid w:val="00A57095"/>
    <w:rsid w:val="00A57B84"/>
    <w:rsid w:val="00A60214"/>
    <w:rsid w:val="00A60C46"/>
    <w:rsid w:val="00A61948"/>
    <w:rsid w:val="00A62694"/>
    <w:rsid w:val="00A63995"/>
    <w:rsid w:val="00A63B68"/>
    <w:rsid w:val="00A64076"/>
    <w:rsid w:val="00A6484E"/>
    <w:rsid w:val="00A65115"/>
    <w:rsid w:val="00A654D6"/>
    <w:rsid w:val="00A658EE"/>
    <w:rsid w:val="00A6622A"/>
    <w:rsid w:val="00A6626B"/>
    <w:rsid w:val="00A663C4"/>
    <w:rsid w:val="00A66E4A"/>
    <w:rsid w:val="00A67505"/>
    <w:rsid w:val="00A67E07"/>
    <w:rsid w:val="00A67EB0"/>
    <w:rsid w:val="00A70F94"/>
    <w:rsid w:val="00A715EB"/>
    <w:rsid w:val="00A71763"/>
    <w:rsid w:val="00A718F7"/>
    <w:rsid w:val="00A71E7C"/>
    <w:rsid w:val="00A72194"/>
    <w:rsid w:val="00A7250E"/>
    <w:rsid w:val="00A72C1C"/>
    <w:rsid w:val="00A7309E"/>
    <w:rsid w:val="00A731EE"/>
    <w:rsid w:val="00A73431"/>
    <w:rsid w:val="00A74974"/>
    <w:rsid w:val="00A74A9E"/>
    <w:rsid w:val="00A74FE0"/>
    <w:rsid w:val="00A75085"/>
    <w:rsid w:val="00A754EC"/>
    <w:rsid w:val="00A758F9"/>
    <w:rsid w:val="00A75D4D"/>
    <w:rsid w:val="00A75FF0"/>
    <w:rsid w:val="00A7716D"/>
    <w:rsid w:val="00A7717F"/>
    <w:rsid w:val="00A774FE"/>
    <w:rsid w:val="00A77928"/>
    <w:rsid w:val="00A77F33"/>
    <w:rsid w:val="00A803DC"/>
    <w:rsid w:val="00A81C1D"/>
    <w:rsid w:val="00A81C50"/>
    <w:rsid w:val="00A82617"/>
    <w:rsid w:val="00A82F88"/>
    <w:rsid w:val="00A837E0"/>
    <w:rsid w:val="00A852C7"/>
    <w:rsid w:val="00A8570E"/>
    <w:rsid w:val="00A861BC"/>
    <w:rsid w:val="00A86AFC"/>
    <w:rsid w:val="00A86E84"/>
    <w:rsid w:val="00A90D17"/>
    <w:rsid w:val="00A9169E"/>
    <w:rsid w:val="00A919E4"/>
    <w:rsid w:val="00A92F45"/>
    <w:rsid w:val="00A92F9E"/>
    <w:rsid w:val="00A9318E"/>
    <w:rsid w:val="00A93458"/>
    <w:rsid w:val="00A9352E"/>
    <w:rsid w:val="00A93C49"/>
    <w:rsid w:val="00A94356"/>
    <w:rsid w:val="00A9517D"/>
    <w:rsid w:val="00A95427"/>
    <w:rsid w:val="00A9554C"/>
    <w:rsid w:val="00A96104"/>
    <w:rsid w:val="00A96119"/>
    <w:rsid w:val="00A965CC"/>
    <w:rsid w:val="00A968ED"/>
    <w:rsid w:val="00A96EED"/>
    <w:rsid w:val="00A970F9"/>
    <w:rsid w:val="00A975B5"/>
    <w:rsid w:val="00A97BF7"/>
    <w:rsid w:val="00AA0A97"/>
    <w:rsid w:val="00AA16A5"/>
    <w:rsid w:val="00AA16C0"/>
    <w:rsid w:val="00AA178C"/>
    <w:rsid w:val="00AA2811"/>
    <w:rsid w:val="00AA2C19"/>
    <w:rsid w:val="00AA30B9"/>
    <w:rsid w:val="00AA33F1"/>
    <w:rsid w:val="00AA36A3"/>
    <w:rsid w:val="00AA3D8B"/>
    <w:rsid w:val="00AA4326"/>
    <w:rsid w:val="00AA4472"/>
    <w:rsid w:val="00AA4497"/>
    <w:rsid w:val="00AA4500"/>
    <w:rsid w:val="00AA498C"/>
    <w:rsid w:val="00AA6685"/>
    <w:rsid w:val="00AA685F"/>
    <w:rsid w:val="00AA6D3F"/>
    <w:rsid w:val="00AA75EA"/>
    <w:rsid w:val="00AA792E"/>
    <w:rsid w:val="00AA7945"/>
    <w:rsid w:val="00AB0104"/>
    <w:rsid w:val="00AB156A"/>
    <w:rsid w:val="00AB23EB"/>
    <w:rsid w:val="00AB2DA6"/>
    <w:rsid w:val="00AB31A4"/>
    <w:rsid w:val="00AB33E4"/>
    <w:rsid w:val="00AB481D"/>
    <w:rsid w:val="00AB50EF"/>
    <w:rsid w:val="00AB528C"/>
    <w:rsid w:val="00AB5470"/>
    <w:rsid w:val="00AB5991"/>
    <w:rsid w:val="00AB5F63"/>
    <w:rsid w:val="00AB5FF2"/>
    <w:rsid w:val="00AB618A"/>
    <w:rsid w:val="00AB7D45"/>
    <w:rsid w:val="00AC01AB"/>
    <w:rsid w:val="00AC0DF8"/>
    <w:rsid w:val="00AC1718"/>
    <w:rsid w:val="00AC1B3E"/>
    <w:rsid w:val="00AC2748"/>
    <w:rsid w:val="00AC274D"/>
    <w:rsid w:val="00AC2C0F"/>
    <w:rsid w:val="00AC2C5C"/>
    <w:rsid w:val="00AC2CA4"/>
    <w:rsid w:val="00AC2D0B"/>
    <w:rsid w:val="00AC34AE"/>
    <w:rsid w:val="00AC3757"/>
    <w:rsid w:val="00AC58EE"/>
    <w:rsid w:val="00AC6807"/>
    <w:rsid w:val="00AC6BC0"/>
    <w:rsid w:val="00AC6C24"/>
    <w:rsid w:val="00AC6EF4"/>
    <w:rsid w:val="00AD02F8"/>
    <w:rsid w:val="00AD123C"/>
    <w:rsid w:val="00AD264F"/>
    <w:rsid w:val="00AD2AAD"/>
    <w:rsid w:val="00AD2BC0"/>
    <w:rsid w:val="00AD34B3"/>
    <w:rsid w:val="00AD39F0"/>
    <w:rsid w:val="00AD4585"/>
    <w:rsid w:val="00AD4ABE"/>
    <w:rsid w:val="00AD4B50"/>
    <w:rsid w:val="00AD4E26"/>
    <w:rsid w:val="00AD4E69"/>
    <w:rsid w:val="00AD4F99"/>
    <w:rsid w:val="00AD57CA"/>
    <w:rsid w:val="00AD6BFF"/>
    <w:rsid w:val="00AD70A5"/>
    <w:rsid w:val="00AD758A"/>
    <w:rsid w:val="00AD7C0E"/>
    <w:rsid w:val="00AD7CFB"/>
    <w:rsid w:val="00AD7F09"/>
    <w:rsid w:val="00AE013E"/>
    <w:rsid w:val="00AE0328"/>
    <w:rsid w:val="00AE041C"/>
    <w:rsid w:val="00AE09DC"/>
    <w:rsid w:val="00AE0EC0"/>
    <w:rsid w:val="00AE14BB"/>
    <w:rsid w:val="00AE14F2"/>
    <w:rsid w:val="00AE1A28"/>
    <w:rsid w:val="00AE1AB4"/>
    <w:rsid w:val="00AE2206"/>
    <w:rsid w:val="00AE2CF7"/>
    <w:rsid w:val="00AE2E41"/>
    <w:rsid w:val="00AE2E92"/>
    <w:rsid w:val="00AE3596"/>
    <w:rsid w:val="00AE3BE5"/>
    <w:rsid w:val="00AE4845"/>
    <w:rsid w:val="00AE5353"/>
    <w:rsid w:val="00AE583E"/>
    <w:rsid w:val="00AE5C89"/>
    <w:rsid w:val="00AE6537"/>
    <w:rsid w:val="00AE7251"/>
    <w:rsid w:val="00AF02B6"/>
    <w:rsid w:val="00AF1151"/>
    <w:rsid w:val="00AF1448"/>
    <w:rsid w:val="00AF2827"/>
    <w:rsid w:val="00AF2EAD"/>
    <w:rsid w:val="00AF2FA6"/>
    <w:rsid w:val="00AF35B1"/>
    <w:rsid w:val="00AF3841"/>
    <w:rsid w:val="00AF4074"/>
    <w:rsid w:val="00AF4C1A"/>
    <w:rsid w:val="00AF4EE7"/>
    <w:rsid w:val="00AF53FD"/>
    <w:rsid w:val="00AF5A86"/>
    <w:rsid w:val="00AF5C4B"/>
    <w:rsid w:val="00AF5D38"/>
    <w:rsid w:val="00AF621D"/>
    <w:rsid w:val="00AF62F0"/>
    <w:rsid w:val="00AF63BE"/>
    <w:rsid w:val="00AF6D30"/>
    <w:rsid w:val="00AF71BB"/>
    <w:rsid w:val="00AF7CF7"/>
    <w:rsid w:val="00AF7E0B"/>
    <w:rsid w:val="00AF7E93"/>
    <w:rsid w:val="00AF7EFE"/>
    <w:rsid w:val="00B0005A"/>
    <w:rsid w:val="00B004D8"/>
    <w:rsid w:val="00B00572"/>
    <w:rsid w:val="00B0073D"/>
    <w:rsid w:val="00B011BA"/>
    <w:rsid w:val="00B014A2"/>
    <w:rsid w:val="00B02B2B"/>
    <w:rsid w:val="00B02DC4"/>
    <w:rsid w:val="00B03322"/>
    <w:rsid w:val="00B03E90"/>
    <w:rsid w:val="00B04376"/>
    <w:rsid w:val="00B04880"/>
    <w:rsid w:val="00B050F7"/>
    <w:rsid w:val="00B051B9"/>
    <w:rsid w:val="00B06587"/>
    <w:rsid w:val="00B06E57"/>
    <w:rsid w:val="00B07392"/>
    <w:rsid w:val="00B0762D"/>
    <w:rsid w:val="00B07850"/>
    <w:rsid w:val="00B07B3F"/>
    <w:rsid w:val="00B1176C"/>
    <w:rsid w:val="00B124C3"/>
    <w:rsid w:val="00B13329"/>
    <w:rsid w:val="00B13880"/>
    <w:rsid w:val="00B14095"/>
    <w:rsid w:val="00B1428E"/>
    <w:rsid w:val="00B14398"/>
    <w:rsid w:val="00B14EB2"/>
    <w:rsid w:val="00B157A8"/>
    <w:rsid w:val="00B1588B"/>
    <w:rsid w:val="00B15953"/>
    <w:rsid w:val="00B1746C"/>
    <w:rsid w:val="00B17588"/>
    <w:rsid w:val="00B17BEB"/>
    <w:rsid w:val="00B2048B"/>
    <w:rsid w:val="00B207C8"/>
    <w:rsid w:val="00B20C4F"/>
    <w:rsid w:val="00B20C7C"/>
    <w:rsid w:val="00B2171C"/>
    <w:rsid w:val="00B22EDC"/>
    <w:rsid w:val="00B23938"/>
    <w:rsid w:val="00B23C95"/>
    <w:rsid w:val="00B23E94"/>
    <w:rsid w:val="00B24047"/>
    <w:rsid w:val="00B24B05"/>
    <w:rsid w:val="00B24CC8"/>
    <w:rsid w:val="00B24F59"/>
    <w:rsid w:val="00B24F86"/>
    <w:rsid w:val="00B25582"/>
    <w:rsid w:val="00B25A28"/>
    <w:rsid w:val="00B25B1B"/>
    <w:rsid w:val="00B27155"/>
    <w:rsid w:val="00B27EA0"/>
    <w:rsid w:val="00B27FEF"/>
    <w:rsid w:val="00B30462"/>
    <w:rsid w:val="00B30FC7"/>
    <w:rsid w:val="00B31250"/>
    <w:rsid w:val="00B31CCB"/>
    <w:rsid w:val="00B32C35"/>
    <w:rsid w:val="00B3408D"/>
    <w:rsid w:val="00B343FF"/>
    <w:rsid w:val="00B3446F"/>
    <w:rsid w:val="00B3447C"/>
    <w:rsid w:val="00B34580"/>
    <w:rsid w:val="00B347C4"/>
    <w:rsid w:val="00B34ADB"/>
    <w:rsid w:val="00B3508C"/>
    <w:rsid w:val="00B35BBF"/>
    <w:rsid w:val="00B35CB1"/>
    <w:rsid w:val="00B36285"/>
    <w:rsid w:val="00B3695A"/>
    <w:rsid w:val="00B37651"/>
    <w:rsid w:val="00B37F3C"/>
    <w:rsid w:val="00B4087E"/>
    <w:rsid w:val="00B40F2D"/>
    <w:rsid w:val="00B40FA2"/>
    <w:rsid w:val="00B41BCE"/>
    <w:rsid w:val="00B41E82"/>
    <w:rsid w:val="00B42958"/>
    <w:rsid w:val="00B42A85"/>
    <w:rsid w:val="00B42ED4"/>
    <w:rsid w:val="00B43330"/>
    <w:rsid w:val="00B44242"/>
    <w:rsid w:val="00B446A6"/>
    <w:rsid w:val="00B454E7"/>
    <w:rsid w:val="00B4573A"/>
    <w:rsid w:val="00B45D34"/>
    <w:rsid w:val="00B45EB7"/>
    <w:rsid w:val="00B46270"/>
    <w:rsid w:val="00B46D35"/>
    <w:rsid w:val="00B47B93"/>
    <w:rsid w:val="00B47F11"/>
    <w:rsid w:val="00B50770"/>
    <w:rsid w:val="00B5142A"/>
    <w:rsid w:val="00B51BCF"/>
    <w:rsid w:val="00B51CD2"/>
    <w:rsid w:val="00B51F6D"/>
    <w:rsid w:val="00B52425"/>
    <w:rsid w:val="00B547AA"/>
    <w:rsid w:val="00B54B5C"/>
    <w:rsid w:val="00B54D2F"/>
    <w:rsid w:val="00B55190"/>
    <w:rsid w:val="00B554B3"/>
    <w:rsid w:val="00B55AD7"/>
    <w:rsid w:val="00B56542"/>
    <w:rsid w:val="00B577A8"/>
    <w:rsid w:val="00B57DE6"/>
    <w:rsid w:val="00B60164"/>
    <w:rsid w:val="00B603EF"/>
    <w:rsid w:val="00B607DA"/>
    <w:rsid w:val="00B6088C"/>
    <w:rsid w:val="00B60F13"/>
    <w:rsid w:val="00B617A1"/>
    <w:rsid w:val="00B61B2C"/>
    <w:rsid w:val="00B61F71"/>
    <w:rsid w:val="00B62262"/>
    <w:rsid w:val="00B6257E"/>
    <w:rsid w:val="00B62CAB"/>
    <w:rsid w:val="00B631A4"/>
    <w:rsid w:val="00B63729"/>
    <w:rsid w:val="00B63F7D"/>
    <w:rsid w:val="00B64197"/>
    <w:rsid w:val="00B64B20"/>
    <w:rsid w:val="00B65325"/>
    <w:rsid w:val="00B658A9"/>
    <w:rsid w:val="00B6612F"/>
    <w:rsid w:val="00B666C8"/>
    <w:rsid w:val="00B66E40"/>
    <w:rsid w:val="00B6784D"/>
    <w:rsid w:val="00B67C0B"/>
    <w:rsid w:val="00B70BA9"/>
    <w:rsid w:val="00B70FD9"/>
    <w:rsid w:val="00B70FE0"/>
    <w:rsid w:val="00B712A4"/>
    <w:rsid w:val="00B7294A"/>
    <w:rsid w:val="00B72F14"/>
    <w:rsid w:val="00B73BED"/>
    <w:rsid w:val="00B74C38"/>
    <w:rsid w:val="00B74D99"/>
    <w:rsid w:val="00B74F50"/>
    <w:rsid w:val="00B7568A"/>
    <w:rsid w:val="00B75D0E"/>
    <w:rsid w:val="00B75D2A"/>
    <w:rsid w:val="00B76554"/>
    <w:rsid w:val="00B779C0"/>
    <w:rsid w:val="00B77EC7"/>
    <w:rsid w:val="00B804AC"/>
    <w:rsid w:val="00B81376"/>
    <w:rsid w:val="00B81994"/>
    <w:rsid w:val="00B81D25"/>
    <w:rsid w:val="00B81F7F"/>
    <w:rsid w:val="00B82619"/>
    <w:rsid w:val="00B82EDE"/>
    <w:rsid w:val="00B85047"/>
    <w:rsid w:val="00B851C4"/>
    <w:rsid w:val="00B85584"/>
    <w:rsid w:val="00B8651B"/>
    <w:rsid w:val="00B86912"/>
    <w:rsid w:val="00B86C4D"/>
    <w:rsid w:val="00B87F43"/>
    <w:rsid w:val="00B90334"/>
    <w:rsid w:val="00B904BD"/>
    <w:rsid w:val="00B910D0"/>
    <w:rsid w:val="00B91140"/>
    <w:rsid w:val="00B943B3"/>
    <w:rsid w:val="00B948F5"/>
    <w:rsid w:val="00B949A1"/>
    <w:rsid w:val="00B94B70"/>
    <w:rsid w:val="00B94ECF"/>
    <w:rsid w:val="00B952E2"/>
    <w:rsid w:val="00B955A8"/>
    <w:rsid w:val="00B9593D"/>
    <w:rsid w:val="00B95FCD"/>
    <w:rsid w:val="00B96427"/>
    <w:rsid w:val="00B96669"/>
    <w:rsid w:val="00B968D5"/>
    <w:rsid w:val="00BA0404"/>
    <w:rsid w:val="00BA042D"/>
    <w:rsid w:val="00BA04A9"/>
    <w:rsid w:val="00BA0E5D"/>
    <w:rsid w:val="00BA1057"/>
    <w:rsid w:val="00BA1712"/>
    <w:rsid w:val="00BA2878"/>
    <w:rsid w:val="00BA3A73"/>
    <w:rsid w:val="00BA3B6C"/>
    <w:rsid w:val="00BA3D34"/>
    <w:rsid w:val="00BA458A"/>
    <w:rsid w:val="00BA59F6"/>
    <w:rsid w:val="00BA5E1D"/>
    <w:rsid w:val="00BA61DC"/>
    <w:rsid w:val="00BA6D0D"/>
    <w:rsid w:val="00BA7EC7"/>
    <w:rsid w:val="00BB00F1"/>
    <w:rsid w:val="00BB02CF"/>
    <w:rsid w:val="00BB1F27"/>
    <w:rsid w:val="00BB2B5B"/>
    <w:rsid w:val="00BB3196"/>
    <w:rsid w:val="00BB3706"/>
    <w:rsid w:val="00BB37FF"/>
    <w:rsid w:val="00BB3859"/>
    <w:rsid w:val="00BB42DA"/>
    <w:rsid w:val="00BB4472"/>
    <w:rsid w:val="00BB4787"/>
    <w:rsid w:val="00BB4E9C"/>
    <w:rsid w:val="00BB51D6"/>
    <w:rsid w:val="00BB55DB"/>
    <w:rsid w:val="00BB5B85"/>
    <w:rsid w:val="00BB6AD6"/>
    <w:rsid w:val="00BB6CB8"/>
    <w:rsid w:val="00BB6D61"/>
    <w:rsid w:val="00BB6E40"/>
    <w:rsid w:val="00BB78AA"/>
    <w:rsid w:val="00BB7985"/>
    <w:rsid w:val="00BB79D7"/>
    <w:rsid w:val="00BC06E8"/>
    <w:rsid w:val="00BC10C7"/>
    <w:rsid w:val="00BC1252"/>
    <w:rsid w:val="00BC1BFA"/>
    <w:rsid w:val="00BC25BB"/>
    <w:rsid w:val="00BC2D72"/>
    <w:rsid w:val="00BC338B"/>
    <w:rsid w:val="00BC3D73"/>
    <w:rsid w:val="00BC4710"/>
    <w:rsid w:val="00BC4896"/>
    <w:rsid w:val="00BC5059"/>
    <w:rsid w:val="00BC5223"/>
    <w:rsid w:val="00BC5A20"/>
    <w:rsid w:val="00BC70C4"/>
    <w:rsid w:val="00BC7329"/>
    <w:rsid w:val="00BC777D"/>
    <w:rsid w:val="00BD059A"/>
    <w:rsid w:val="00BD083C"/>
    <w:rsid w:val="00BD0AA4"/>
    <w:rsid w:val="00BD11A3"/>
    <w:rsid w:val="00BD23A1"/>
    <w:rsid w:val="00BD2410"/>
    <w:rsid w:val="00BD2711"/>
    <w:rsid w:val="00BD43C0"/>
    <w:rsid w:val="00BD44BA"/>
    <w:rsid w:val="00BD4EE8"/>
    <w:rsid w:val="00BD5817"/>
    <w:rsid w:val="00BD5969"/>
    <w:rsid w:val="00BD5AB2"/>
    <w:rsid w:val="00BD5D80"/>
    <w:rsid w:val="00BD60FD"/>
    <w:rsid w:val="00BD651C"/>
    <w:rsid w:val="00BD677E"/>
    <w:rsid w:val="00BD7136"/>
    <w:rsid w:val="00BD76F5"/>
    <w:rsid w:val="00BD7DAC"/>
    <w:rsid w:val="00BD7F18"/>
    <w:rsid w:val="00BE0767"/>
    <w:rsid w:val="00BE07DD"/>
    <w:rsid w:val="00BE19EF"/>
    <w:rsid w:val="00BE22B0"/>
    <w:rsid w:val="00BE320E"/>
    <w:rsid w:val="00BE344B"/>
    <w:rsid w:val="00BE38EE"/>
    <w:rsid w:val="00BE3FEC"/>
    <w:rsid w:val="00BE40FB"/>
    <w:rsid w:val="00BE506F"/>
    <w:rsid w:val="00BE5A40"/>
    <w:rsid w:val="00BE5AB4"/>
    <w:rsid w:val="00BE5AEF"/>
    <w:rsid w:val="00BE5BFB"/>
    <w:rsid w:val="00BE60AD"/>
    <w:rsid w:val="00BE6D28"/>
    <w:rsid w:val="00BE70B4"/>
    <w:rsid w:val="00BE74B0"/>
    <w:rsid w:val="00BE7EDD"/>
    <w:rsid w:val="00BF0703"/>
    <w:rsid w:val="00BF085F"/>
    <w:rsid w:val="00BF0980"/>
    <w:rsid w:val="00BF0B5B"/>
    <w:rsid w:val="00BF10AA"/>
    <w:rsid w:val="00BF1ABF"/>
    <w:rsid w:val="00BF2326"/>
    <w:rsid w:val="00BF243F"/>
    <w:rsid w:val="00BF2583"/>
    <w:rsid w:val="00BF2719"/>
    <w:rsid w:val="00BF287D"/>
    <w:rsid w:val="00BF32E7"/>
    <w:rsid w:val="00BF3329"/>
    <w:rsid w:val="00BF3CB7"/>
    <w:rsid w:val="00BF4D41"/>
    <w:rsid w:val="00BF59D4"/>
    <w:rsid w:val="00BF5B10"/>
    <w:rsid w:val="00BF6127"/>
    <w:rsid w:val="00BF6434"/>
    <w:rsid w:val="00BF6EC4"/>
    <w:rsid w:val="00BF7596"/>
    <w:rsid w:val="00BF78C7"/>
    <w:rsid w:val="00C0045E"/>
    <w:rsid w:val="00C00543"/>
    <w:rsid w:val="00C00D6C"/>
    <w:rsid w:val="00C00DA2"/>
    <w:rsid w:val="00C0117B"/>
    <w:rsid w:val="00C019AC"/>
    <w:rsid w:val="00C01A54"/>
    <w:rsid w:val="00C02BF9"/>
    <w:rsid w:val="00C0315C"/>
    <w:rsid w:val="00C03720"/>
    <w:rsid w:val="00C03F49"/>
    <w:rsid w:val="00C0434E"/>
    <w:rsid w:val="00C0457A"/>
    <w:rsid w:val="00C0464E"/>
    <w:rsid w:val="00C04A9C"/>
    <w:rsid w:val="00C04EA1"/>
    <w:rsid w:val="00C04F41"/>
    <w:rsid w:val="00C05551"/>
    <w:rsid w:val="00C05752"/>
    <w:rsid w:val="00C05C05"/>
    <w:rsid w:val="00C0647D"/>
    <w:rsid w:val="00C068DD"/>
    <w:rsid w:val="00C0752A"/>
    <w:rsid w:val="00C10D26"/>
    <w:rsid w:val="00C1256E"/>
    <w:rsid w:val="00C1336B"/>
    <w:rsid w:val="00C13848"/>
    <w:rsid w:val="00C13A49"/>
    <w:rsid w:val="00C13FBE"/>
    <w:rsid w:val="00C146FA"/>
    <w:rsid w:val="00C14841"/>
    <w:rsid w:val="00C14A36"/>
    <w:rsid w:val="00C14CB2"/>
    <w:rsid w:val="00C1548E"/>
    <w:rsid w:val="00C15A3D"/>
    <w:rsid w:val="00C16D57"/>
    <w:rsid w:val="00C173B4"/>
    <w:rsid w:val="00C175FF"/>
    <w:rsid w:val="00C176FB"/>
    <w:rsid w:val="00C17DB3"/>
    <w:rsid w:val="00C20B2E"/>
    <w:rsid w:val="00C210A2"/>
    <w:rsid w:val="00C21107"/>
    <w:rsid w:val="00C21B31"/>
    <w:rsid w:val="00C21F81"/>
    <w:rsid w:val="00C22286"/>
    <w:rsid w:val="00C22724"/>
    <w:rsid w:val="00C22B09"/>
    <w:rsid w:val="00C22D07"/>
    <w:rsid w:val="00C23035"/>
    <w:rsid w:val="00C23056"/>
    <w:rsid w:val="00C23474"/>
    <w:rsid w:val="00C23D82"/>
    <w:rsid w:val="00C23F13"/>
    <w:rsid w:val="00C24347"/>
    <w:rsid w:val="00C252E5"/>
    <w:rsid w:val="00C25418"/>
    <w:rsid w:val="00C255C6"/>
    <w:rsid w:val="00C25FA4"/>
    <w:rsid w:val="00C30085"/>
    <w:rsid w:val="00C30205"/>
    <w:rsid w:val="00C304D9"/>
    <w:rsid w:val="00C30530"/>
    <w:rsid w:val="00C30D6E"/>
    <w:rsid w:val="00C30F8C"/>
    <w:rsid w:val="00C310BE"/>
    <w:rsid w:val="00C32461"/>
    <w:rsid w:val="00C3246B"/>
    <w:rsid w:val="00C33074"/>
    <w:rsid w:val="00C34012"/>
    <w:rsid w:val="00C3451D"/>
    <w:rsid w:val="00C34571"/>
    <w:rsid w:val="00C34F4F"/>
    <w:rsid w:val="00C350BE"/>
    <w:rsid w:val="00C35207"/>
    <w:rsid w:val="00C35541"/>
    <w:rsid w:val="00C35B39"/>
    <w:rsid w:val="00C35B9C"/>
    <w:rsid w:val="00C35BB8"/>
    <w:rsid w:val="00C35D7C"/>
    <w:rsid w:val="00C36785"/>
    <w:rsid w:val="00C37113"/>
    <w:rsid w:val="00C372C7"/>
    <w:rsid w:val="00C408DF"/>
    <w:rsid w:val="00C4090B"/>
    <w:rsid w:val="00C40ECB"/>
    <w:rsid w:val="00C41067"/>
    <w:rsid w:val="00C4146F"/>
    <w:rsid w:val="00C4160B"/>
    <w:rsid w:val="00C419BB"/>
    <w:rsid w:val="00C42783"/>
    <w:rsid w:val="00C433A5"/>
    <w:rsid w:val="00C434B1"/>
    <w:rsid w:val="00C43DE9"/>
    <w:rsid w:val="00C44150"/>
    <w:rsid w:val="00C44EE4"/>
    <w:rsid w:val="00C464A4"/>
    <w:rsid w:val="00C46504"/>
    <w:rsid w:val="00C47278"/>
    <w:rsid w:val="00C47723"/>
    <w:rsid w:val="00C477F4"/>
    <w:rsid w:val="00C47D79"/>
    <w:rsid w:val="00C520D6"/>
    <w:rsid w:val="00C53CBF"/>
    <w:rsid w:val="00C5477F"/>
    <w:rsid w:val="00C54B4B"/>
    <w:rsid w:val="00C54E4D"/>
    <w:rsid w:val="00C554D1"/>
    <w:rsid w:val="00C55666"/>
    <w:rsid w:val="00C5593F"/>
    <w:rsid w:val="00C55FE7"/>
    <w:rsid w:val="00C56483"/>
    <w:rsid w:val="00C56635"/>
    <w:rsid w:val="00C5778E"/>
    <w:rsid w:val="00C57F05"/>
    <w:rsid w:val="00C604E4"/>
    <w:rsid w:val="00C60E46"/>
    <w:rsid w:val="00C61321"/>
    <w:rsid w:val="00C61850"/>
    <w:rsid w:val="00C61A17"/>
    <w:rsid w:val="00C61C91"/>
    <w:rsid w:val="00C61D67"/>
    <w:rsid w:val="00C62922"/>
    <w:rsid w:val="00C63F19"/>
    <w:rsid w:val="00C64222"/>
    <w:rsid w:val="00C64C1B"/>
    <w:rsid w:val="00C6529C"/>
    <w:rsid w:val="00C6544F"/>
    <w:rsid w:val="00C65689"/>
    <w:rsid w:val="00C6660A"/>
    <w:rsid w:val="00C67044"/>
    <w:rsid w:val="00C6711A"/>
    <w:rsid w:val="00C67BBE"/>
    <w:rsid w:val="00C67DC1"/>
    <w:rsid w:val="00C70910"/>
    <w:rsid w:val="00C70AA2"/>
    <w:rsid w:val="00C7117B"/>
    <w:rsid w:val="00C714CF"/>
    <w:rsid w:val="00C722CD"/>
    <w:rsid w:val="00C72537"/>
    <w:rsid w:val="00C725A9"/>
    <w:rsid w:val="00C72CBD"/>
    <w:rsid w:val="00C72F1C"/>
    <w:rsid w:val="00C73097"/>
    <w:rsid w:val="00C740BF"/>
    <w:rsid w:val="00C74432"/>
    <w:rsid w:val="00C74966"/>
    <w:rsid w:val="00C74B77"/>
    <w:rsid w:val="00C74D08"/>
    <w:rsid w:val="00C75503"/>
    <w:rsid w:val="00C756C1"/>
    <w:rsid w:val="00C7674F"/>
    <w:rsid w:val="00C80011"/>
    <w:rsid w:val="00C801FD"/>
    <w:rsid w:val="00C8089D"/>
    <w:rsid w:val="00C80A2C"/>
    <w:rsid w:val="00C813ED"/>
    <w:rsid w:val="00C823DC"/>
    <w:rsid w:val="00C82C1F"/>
    <w:rsid w:val="00C8331C"/>
    <w:rsid w:val="00C8354A"/>
    <w:rsid w:val="00C8390A"/>
    <w:rsid w:val="00C84482"/>
    <w:rsid w:val="00C84F2B"/>
    <w:rsid w:val="00C85ABB"/>
    <w:rsid w:val="00C85F0E"/>
    <w:rsid w:val="00C86064"/>
    <w:rsid w:val="00C866C2"/>
    <w:rsid w:val="00C86C7F"/>
    <w:rsid w:val="00C86F46"/>
    <w:rsid w:val="00C86F59"/>
    <w:rsid w:val="00C873A7"/>
    <w:rsid w:val="00C875CB"/>
    <w:rsid w:val="00C87A6D"/>
    <w:rsid w:val="00C87BC5"/>
    <w:rsid w:val="00C90CE1"/>
    <w:rsid w:val="00C915BC"/>
    <w:rsid w:val="00C91B08"/>
    <w:rsid w:val="00C91FEA"/>
    <w:rsid w:val="00C92708"/>
    <w:rsid w:val="00C92D38"/>
    <w:rsid w:val="00C93434"/>
    <w:rsid w:val="00C946C2"/>
    <w:rsid w:val="00C946D0"/>
    <w:rsid w:val="00C952B3"/>
    <w:rsid w:val="00C952C4"/>
    <w:rsid w:val="00C958F0"/>
    <w:rsid w:val="00C961B6"/>
    <w:rsid w:val="00C96AC8"/>
    <w:rsid w:val="00C96E02"/>
    <w:rsid w:val="00C972F3"/>
    <w:rsid w:val="00C97643"/>
    <w:rsid w:val="00CA022E"/>
    <w:rsid w:val="00CA0883"/>
    <w:rsid w:val="00CA13AC"/>
    <w:rsid w:val="00CA1EF2"/>
    <w:rsid w:val="00CA265E"/>
    <w:rsid w:val="00CA2B3E"/>
    <w:rsid w:val="00CA2C51"/>
    <w:rsid w:val="00CA3112"/>
    <w:rsid w:val="00CA3AE0"/>
    <w:rsid w:val="00CA3D49"/>
    <w:rsid w:val="00CA4562"/>
    <w:rsid w:val="00CA4625"/>
    <w:rsid w:val="00CA4759"/>
    <w:rsid w:val="00CA4872"/>
    <w:rsid w:val="00CA4B63"/>
    <w:rsid w:val="00CA4DE0"/>
    <w:rsid w:val="00CA56DF"/>
    <w:rsid w:val="00CA6229"/>
    <w:rsid w:val="00CA7B70"/>
    <w:rsid w:val="00CA7F23"/>
    <w:rsid w:val="00CB0DB0"/>
    <w:rsid w:val="00CB2BB2"/>
    <w:rsid w:val="00CB337D"/>
    <w:rsid w:val="00CB35DE"/>
    <w:rsid w:val="00CB43F9"/>
    <w:rsid w:val="00CB44CE"/>
    <w:rsid w:val="00CB4891"/>
    <w:rsid w:val="00CB4AB8"/>
    <w:rsid w:val="00CB4E1C"/>
    <w:rsid w:val="00CB5504"/>
    <w:rsid w:val="00CB644B"/>
    <w:rsid w:val="00CB65E0"/>
    <w:rsid w:val="00CB7323"/>
    <w:rsid w:val="00CB75A5"/>
    <w:rsid w:val="00CB7B8F"/>
    <w:rsid w:val="00CC0375"/>
    <w:rsid w:val="00CC0556"/>
    <w:rsid w:val="00CC0A65"/>
    <w:rsid w:val="00CC0D2F"/>
    <w:rsid w:val="00CC120B"/>
    <w:rsid w:val="00CC2005"/>
    <w:rsid w:val="00CC385D"/>
    <w:rsid w:val="00CC3F41"/>
    <w:rsid w:val="00CC458B"/>
    <w:rsid w:val="00CC46E5"/>
    <w:rsid w:val="00CC4CE8"/>
    <w:rsid w:val="00CC523A"/>
    <w:rsid w:val="00CC55A9"/>
    <w:rsid w:val="00CC6A13"/>
    <w:rsid w:val="00CC6FE4"/>
    <w:rsid w:val="00CC7CCA"/>
    <w:rsid w:val="00CD0EAD"/>
    <w:rsid w:val="00CD1164"/>
    <w:rsid w:val="00CD1228"/>
    <w:rsid w:val="00CD1AFC"/>
    <w:rsid w:val="00CD301A"/>
    <w:rsid w:val="00CD461B"/>
    <w:rsid w:val="00CD5A3C"/>
    <w:rsid w:val="00CD635B"/>
    <w:rsid w:val="00CD689A"/>
    <w:rsid w:val="00CD6BEB"/>
    <w:rsid w:val="00CD6D62"/>
    <w:rsid w:val="00CD6EEE"/>
    <w:rsid w:val="00CD78C8"/>
    <w:rsid w:val="00CD7D39"/>
    <w:rsid w:val="00CE03F7"/>
    <w:rsid w:val="00CE07F1"/>
    <w:rsid w:val="00CE1266"/>
    <w:rsid w:val="00CE1671"/>
    <w:rsid w:val="00CE26B3"/>
    <w:rsid w:val="00CE271F"/>
    <w:rsid w:val="00CE27AC"/>
    <w:rsid w:val="00CE3B3C"/>
    <w:rsid w:val="00CE3BD2"/>
    <w:rsid w:val="00CE42E5"/>
    <w:rsid w:val="00CE63B6"/>
    <w:rsid w:val="00CE688A"/>
    <w:rsid w:val="00CE6CA1"/>
    <w:rsid w:val="00CE737D"/>
    <w:rsid w:val="00CE7406"/>
    <w:rsid w:val="00CF0234"/>
    <w:rsid w:val="00CF0323"/>
    <w:rsid w:val="00CF17CA"/>
    <w:rsid w:val="00CF1895"/>
    <w:rsid w:val="00CF216D"/>
    <w:rsid w:val="00CF28EA"/>
    <w:rsid w:val="00CF2E77"/>
    <w:rsid w:val="00CF3288"/>
    <w:rsid w:val="00CF360C"/>
    <w:rsid w:val="00CF3AAC"/>
    <w:rsid w:val="00CF41B9"/>
    <w:rsid w:val="00CF4FA0"/>
    <w:rsid w:val="00CF50F7"/>
    <w:rsid w:val="00CF63EA"/>
    <w:rsid w:val="00CF67EA"/>
    <w:rsid w:val="00CF6A87"/>
    <w:rsid w:val="00CF6BCC"/>
    <w:rsid w:val="00CF6E69"/>
    <w:rsid w:val="00D002B1"/>
    <w:rsid w:val="00D00644"/>
    <w:rsid w:val="00D00645"/>
    <w:rsid w:val="00D008A6"/>
    <w:rsid w:val="00D013D1"/>
    <w:rsid w:val="00D014D1"/>
    <w:rsid w:val="00D0180B"/>
    <w:rsid w:val="00D026AD"/>
    <w:rsid w:val="00D034F1"/>
    <w:rsid w:val="00D035AC"/>
    <w:rsid w:val="00D047D5"/>
    <w:rsid w:val="00D04FB0"/>
    <w:rsid w:val="00D07277"/>
    <w:rsid w:val="00D078E6"/>
    <w:rsid w:val="00D07A1E"/>
    <w:rsid w:val="00D101B5"/>
    <w:rsid w:val="00D10627"/>
    <w:rsid w:val="00D1065A"/>
    <w:rsid w:val="00D10AFD"/>
    <w:rsid w:val="00D10B57"/>
    <w:rsid w:val="00D12010"/>
    <w:rsid w:val="00D12540"/>
    <w:rsid w:val="00D126F8"/>
    <w:rsid w:val="00D12B83"/>
    <w:rsid w:val="00D13AE0"/>
    <w:rsid w:val="00D13C7E"/>
    <w:rsid w:val="00D15091"/>
    <w:rsid w:val="00D15D14"/>
    <w:rsid w:val="00D15F63"/>
    <w:rsid w:val="00D1637A"/>
    <w:rsid w:val="00D16607"/>
    <w:rsid w:val="00D169D4"/>
    <w:rsid w:val="00D16B6A"/>
    <w:rsid w:val="00D16CC0"/>
    <w:rsid w:val="00D16F30"/>
    <w:rsid w:val="00D17134"/>
    <w:rsid w:val="00D17955"/>
    <w:rsid w:val="00D2078B"/>
    <w:rsid w:val="00D2091D"/>
    <w:rsid w:val="00D209CF"/>
    <w:rsid w:val="00D20F91"/>
    <w:rsid w:val="00D21D24"/>
    <w:rsid w:val="00D21D86"/>
    <w:rsid w:val="00D22EAB"/>
    <w:rsid w:val="00D234F8"/>
    <w:rsid w:val="00D23D30"/>
    <w:rsid w:val="00D23FA6"/>
    <w:rsid w:val="00D24234"/>
    <w:rsid w:val="00D24E11"/>
    <w:rsid w:val="00D2548D"/>
    <w:rsid w:val="00D255F8"/>
    <w:rsid w:val="00D259CC"/>
    <w:rsid w:val="00D25C40"/>
    <w:rsid w:val="00D263EE"/>
    <w:rsid w:val="00D2674B"/>
    <w:rsid w:val="00D270F4"/>
    <w:rsid w:val="00D271EA"/>
    <w:rsid w:val="00D2728B"/>
    <w:rsid w:val="00D274FD"/>
    <w:rsid w:val="00D303C1"/>
    <w:rsid w:val="00D3064E"/>
    <w:rsid w:val="00D30BFD"/>
    <w:rsid w:val="00D30F7A"/>
    <w:rsid w:val="00D31289"/>
    <w:rsid w:val="00D315DF"/>
    <w:rsid w:val="00D318C9"/>
    <w:rsid w:val="00D31931"/>
    <w:rsid w:val="00D31F4E"/>
    <w:rsid w:val="00D327E0"/>
    <w:rsid w:val="00D328B8"/>
    <w:rsid w:val="00D32C4F"/>
    <w:rsid w:val="00D33A6C"/>
    <w:rsid w:val="00D34D20"/>
    <w:rsid w:val="00D34E77"/>
    <w:rsid w:val="00D350D0"/>
    <w:rsid w:val="00D36728"/>
    <w:rsid w:val="00D36C57"/>
    <w:rsid w:val="00D40725"/>
    <w:rsid w:val="00D428F2"/>
    <w:rsid w:val="00D429EA"/>
    <w:rsid w:val="00D42E11"/>
    <w:rsid w:val="00D42F36"/>
    <w:rsid w:val="00D44239"/>
    <w:rsid w:val="00D44752"/>
    <w:rsid w:val="00D447FF"/>
    <w:rsid w:val="00D453B5"/>
    <w:rsid w:val="00D45806"/>
    <w:rsid w:val="00D45B35"/>
    <w:rsid w:val="00D46228"/>
    <w:rsid w:val="00D464C3"/>
    <w:rsid w:val="00D47052"/>
    <w:rsid w:val="00D475AE"/>
    <w:rsid w:val="00D50649"/>
    <w:rsid w:val="00D50ADD"/>
    <w:rsid w:val="00D50D5B"/>
    <w:rsid w:val="00D50DC9"/>
    <w:rsid w:val="00D50EDA"/>
    <w:rsid w:val="00D511E3"/>
    <w:rsid w:val="00D51369"/>
    <w:rsid w:val="00D52397"/>
    <w:rsid w:val="00D525A2"/>
    <w:rsid w:val="00D52A0D"/>
    <w:rsid w:val="00D53175"/>
    <w:rsid w:val="00D53283"/>
    <w:rsid w:val="00D535E7"/>
    <w:rsid w:val="00D53D66"/>
    <w:rsid w:val="00D54439"/>
    <w:rsid w:val="00D55847"/>
    <w:rsid w:val="00D561B4"/>
    <w:rsid w:val="00D561C1"/>
    <w:rsid w:val="00D56B20"/>
    <w:rsid w:val="00D57B43"/>
    <w:rsid w:val="00D60333"/>
    <w:rsid w:val="00D6051B"/>
    <w:rsid w:val="00D606F6"/>
    <w:rsid w:val="00D607D8"/>
    <w:rsid w:val="00D60919"/>
    <w:rsid w:val="00D60AFA"/>
    <w:rsid w:val="00D623E6"/>
    <w:rsid w:val="00D62CE8"/>
    <w:rsid w:val="00D62D8E"/>
    <w:rsid w:val="00D638FF"/>
    <w:rsid w:val="00D6476B"/>
    <w:rsid w:val="00D64AE1"/>
    <w:rsid w:val="00D64B2D"/>
    <w:rsid w:val="00D64F89"/>
    <w:rsid w:val="00D654E2"/>
    <w:rsid w:val="00D65706"/>
    <w:rsid w:val="00D66195"/>
    <w:rsid w:val="00D661E7"/>
    <w:rsid w:val="00D66E58"/>
    <w:rsid w:val="00D7038D"/>
    <w:rsid w:val="00D71981"/>
    <w:rsid w:val="00D71C26"/>
    <w:rsid w:val="00D71C5C"/>
    <w:rsid w:val="00D72646"/>
    <w:rsid w:val="00D72862"/>
    <w:rsid w:val="00D72956"/>
    <w:rsid w:val="00D73765"/>
    <w:rsid w:val="00D739C0"/>
    <w:rsid w:val="00D75211"/>
    <w:rsid w:val="00D75B0B"/>
    <w:rsid w:val="00D75BBF"/>
    <w:rsid w:val="00D75D5E"/>
    <w:rsid w:val="00D760E9"/>
    <w:rsid w:val="00D763D2"/>
    <w:rsid w:val="00D76634"/>
    <w:rsid w:val="00D76811"/>
    <w:rsid w:val="00D802F8"/>
    <w:rsid w:val="00D8077F"/>
    <w:rsid w:val="00D807ED"/>
    <w:rsid w:val="00D808A9"/>
    <w:rsid w:val="00D809B9"/>
    <w:rsid w:val="00D8131C"/>
    <w:rsid w:val="00D813D3"/>
    <w:rsid w:val="00D813FB"/>
    <w:rsid w:val="00D819A9"/>
    <w:rsid w:val="00D82120"/>
    <w:rsid w:val="00D82686"/>
    <w:rsid w:val="00D833C1"/>
    <w:rsid w:val="00D83F60"/>
    <w:rsid w:val="00D8492A"/>
    <w:rsid w:val="00D868EE"/>
    <w:rsid w:val="00D86F52"/>
    <w:rsid w:val="00D872AA"/>
    <w:rsid w:val="00D87BA3"/>
    <w:rsid w:val="00D90033"/>
    <w:rsid w:val="00D90A9C"/>
    <w:rsid w:val="00D90B0F"/>
    <w:rsid w:val="00D914A8"/>
    <w:rsid w:val="00D929D8"/>
    <w:rsid w:val="00D932D4"/>
    <w:rsid w:val="00D935B0"/>
    <w:rsid w:val="00D93DF3"/>
    <w:rsid w:val="00D94315"/>
    <w:rsid w:val="00D94E61"/>
    <w:rsid w:val="00D9515E"/>
    <w:rsid w:val="00D9598E"/>
    <w:rsid w:val="00D9666A"/>
    <w:rsid w:val="00D96C1F"/>
    <w:rsid w:val="00D96D2E"/>
    <w:rsid w:val="00D9759C"/>
    <w:rsid w:val="00D97658"/>
    <w:rsid w:val="00D97B8B"/>
    <w:rsid w:val="00DA0460"/>
    <w:rsid w:val="00DA05B2"/>
    <w:rsid w:val="00DA0899"/>
    <w:rsid w:val="00DA0EE5"/>
    <w:rsid w:val="00DA150C"/>
    <w:rsid w:val="00DA15DC"/>
    <w:rsid w:val="00DA1F84"/>
    <w:rsid w:val="00DA25D6"/>
    <w:rsid w:val="00DA2683"/>
    <w:rsid w:val="00DA287D"/>
    <w:rsid w:val="00DA3799"/>
    <w:rsid w:val="00DA3806"/>
    <w:rsid w:val="00DA3AF1"/>
    <w:rsid w:val="00DA415A"/>
    <w:rsid w:val="00DA44F5"/>
    <w:rsid w:val="00DA4E19"/>
    <w:rsid w:val="00DA5DC6"/>
    <w:rsid w:val="00DA6B73"/>
    <w:rsid w:val="00DA6E9B"/>
    <w:rsid w:val="00DA7380"/>
    <w:rsid w:val="00DA7534"/>
    <w:rsid w:val="00DB060B"/>
    <w:rsid w:val="00DB22F9"/>
    <w:rsid w:val="00DB243F"/>
    <w:rsid w:val="00DB2631"/>
    <w:rsid w:val="00DB265F"/>
    <w:rsid w:val="00DB2DCE"/>
    <w:rsid w:val="00DB2FFB"/>
    <w:rsid w:val="00DB3B4A"/>
    <w:rsid w:val="00DB3F6C"/>
    <w:rsid w:val="00DB4B1B"/>
    <w:rsid w:val="00DB4CFC"/>
    <w:rsid w:val="00DB4E98"/>
    <w:rsid w:val="00DB50A1"/>
    <w:rsid w:val="00DB612E"/>
    <w:rsid w:val="00DB6968"/>
    <w:rsid w:val="00DB7769"/>
    <w:rsid w:val="00DB786E"/>
    <w:rsid w:val="00DB79F9"/>
    <w:rsid w:val="00DB7E69"/>
    <w:rsid w:val="00DC042C"/>
    <w:rsid w:val="00DC05E7"/>
    <w:rsid w:val="00DC14EC"/>
    <w:rsid w:val="00DC294D"/>
    <w:rsid w:val="00DC2A68"/>
    <w:rsid w:val="00DC2D1E"/>
    <w:rsid w:val="00DC2D56"/>
    <w:rsid w:val="00DC366C"/>
    <w:rsid w:val="00DC3CEE"/>
    <w:rsid w:val="00DC453C"/>
    <w:rsid w:val="00DC4C6B"/>
    <w:rsid w:val="00DC5AAC"/>
    <w:rsid w:val="00DC65D7"/>
    <w:rsid w:val="00DC672E"/>
    <w:rsid w:val="00DC6E98"/>
    <w:rsid w:val="00DC76EE"/>
    <w:rsid w:val="00DD00EF"/>
    <w:rsid w:val="00DD07C8"/>
    <w:rsid w:val="00DD1A3D"/>
    <w:rsid w:val="00DD1E0F"/>
    <w:rsid w:val="00DD20AE"/>
    <w:rsid w:val="00DD28D5"/>
    <w:rsid w:val="00DD33E9"/>
    <w:rsid w:val="00DD386F"/>
    <w:rsid w:val="00DD3D4C"/>
    <w:rsid w:val="00DD422E"/>
    <w:rsid w:val="00DD43E5"/>
    <w:rsid w:val="00DD44FB"/>
    <w:rsid w:val="00DD5354"/>
    <w:rsid w:val="00DD5541"/>
    <w:rsid w:val="00DD58ED"/>
    <w:rsid w:val="00DD5B3D"/>
    <w:rsid w:val="00DD64B5"/>
    <w:rsid w:val="00DD71DE"/>
    <w:rsid w:val="00DD73DE"/>
    <w:rsid w:val="00DD7817"/>
    <w:rsid w:val="00DE1108"/>
    <w:rsid w:val="00DE364F"/>
    <w:rsid w:val="00DE39E4"/>
    <w:rsid w:val="00DE3C34"/>
    <w:rsid w:val="00DE3CB3"/>
    <w:rsid w:val="00DE3D7A"/>
    <w:rsid w:val="00DE434E"/>
    <w:rsid w:val="00DE6351"/>
    <w:rsid w:val="00DE7F49"/>
    <w:rsid w:val="00DF01D9"/>
    <w:rsid w:val="00DF0474"/>
    <w:rsid w:val="00DF0475"/>
    <w:rsid w:val="00DF055C"/>
    <w:rsid w:val="00DF0AA1"/>
    <w:rsid w:val="00DF1D25"/>
    <w:rsid w:val="00DF2710"/>
    <w:rsid w:val="00DF2975"/>
    <w:rsid w:val="00DF2999"/>
    <w:rsid w:val="00DF3554"/>
    <w:rsid w:val="00DF3787"/>
    <w:rsid w:val="00DF3CB4"/>
    <w:rsid w:val="00DF479A"/>
    <w:rsid w:val="00DF485E"/>
    <w:rsid w:val="00DF55C4"/>
    <w:rsid w:val="00DF5C90"/>
    <w:rsid w:val="00DF622B"/>
    <w:rsid w:val="00DF6DC5"/>
    <w:rsid w:val="00DF7E27"/>
    <w:rsid w:val="00E0011E"/>
    <w:rsid w:val="00E004A1"/>
    <w:rsid w:val="00E02784"/>
    <w:rsid w:val="00E027BC"/>
    <w:rsid w:val="00E02CF8"/>
    <w:rsid w:val="00E03B53"/>
    <w:rsid w:val="00E03F96"/>
    <w:rsid w:val="00E04515"/>
    <w:rsid w:val="00E04594"/>
    <w:rsid w:val="00E04891"/>
    <w:rsid w:val="00E04949"/>
    <w:rsid w:val="00E059FE"/>
    <w:rsid w:val="00E05FBC"/>
    <w:rsid w:val="00E06772"/>
    <w:rsid w:val="00E068FD"/>
    <w:rsid w:val="00E07609"/>
    <w:rsid w:val="00E076EC"/>
    <w:rsid w:val="00E079A6"/>
    <w:rsid w:val="00E07BBF"/>
    <w:rsid w:val="00E07C51"/>
    <w:rsid w:val="00E10B4D"/>
    <w:rsid w:val="00E10B83"/>
    <w:rsid w:val="00E10F33"/>
    <w:rsid w:val="00E11EC5"/>
    <w:rsid w:val="00E12401"/>
    <w:rsid w:val="00E124B0"/>
    <w:rsid w:val="00E1286E"/>
    <w:rsid w:val="00E12A8A"/>
    <w:rsid w:val="00E12C04"/>
    <w:rsid w:val="00E1319E"/>
    <w:rsid w:val="00E143C2"/>
    <w:rsid w:val="00E15040"/>
    <w:rsid w:val="00E15791"/>
    <w:rsid w:val="00E15998"/>
    <w:rsid w:val="00E15DF8"/>
    <w:rsid w:val="00E163B8"/>
    <w:rsid w:val="00E1673E"/>
    <w:rsid w:val="00E16C43"/>
    <w:rsid w:val="00E16FD3"/>
    <w:rsid w:val="00E172C8"/>
    <w:rsid w:val="00E22002"/>
    <w:rsid w:val="00E2318F"/>
    <w:rsid w:val="00E234CC"/>
    <w:rsid w:val="00E237B9"/>
    <w:rsid w:val="00E23E76"/>
    <w:rsid w:val="00E24223"/>
    <w:rsid w:val="00E24DAC"/>
    <w:rsid w:val="00E25371"/>
    <w:rsid w:val="00E277A8"/>
    <w:rsid w:val="00E2799A"/>
    <w:rsid w:val="00E27A3A"/>
    <w:rsid w:val="00E30DD8"/>
    <w:rsid w:val="00E31C73"/>
    <w:rsid w:val="00E320B9"/>
    <w:rsid w:val="00E3218A"/>
    <w:rsid w:val="00E321F2"/>
    <w:rsid w:val="00E32442"/>
    <w:rsid w:val="00E33599"/>
    <w:rsid w:val="00E335CC"/>
    <w:rsid w:val="00E33ADC"/>
    <w:rsid w:val="00E33BC7"/>
    <w:rsid w:val="00E34883"/>
    <w:rsid w:val="00E34FF3"/>
    <w:rsid w:val="00E3500A"/>
    <w:rsid w:val="00E35128"/>
    <w:rsid w:val="00E35ACB"/>
    <w:rsid w:val="00E35EBD"/>
    <w:rsid w:val="00E3616A"/>
    <w:rsid w:val="00E36A23"/>
    <w:rsid w:val="00E373E9"/>
    <w:rsid w:val="00E4003C"/>
    <w:rsid w:val="00E41A27"/>
    <w:rsid w:val="00E428CB"/>
    <w:rsid w:val="00E4296B"/>
    <w:rsid w:val="00E4323D"/>
    <w:rsid w:val="00E4368E"/>
    <w:rsid w:val="00E4394C"/>
    <w:rsid w:val="00E43E4D"/>
    <w:rsid w:val="00E44B86"/>
    <w:rsid w:val="00E4527C"/>
    <w:rsid w:val="00E455E7"/>
    <w:rsid w:val="00E4593E"/>
    <w:rsid w:val="00E4618B"/>
    <w:rsid w:val="00E462C6"/>
    <w:rsid w:val="00E464FB"/>
    <w:rsid w:val="00E46CFF"/>
    <w:rsid w:val="00E47045"/>
    <w:rsid w:val="00E473B4"/>
    <w:rsid w:val="00E474D0"/>
    <w:rsid w:val="00E47612"/>
    <w:rsid w:val="00E506E8"/>
    <w:rsid w:val="00E50962"/>
    <w:rsid w:val="00E51522"/>
    <w:rsid w:val="00E51CB8"/>
    <w:rsid w:val="00E52072"/>
    <w:rsid w:val="00E531AC"/>
    <w:rsid w:val="00E53273"/>
    <w:rsid w:val="00E53FB8"/>
    <w:rsid w:val="00E54BE3"/>
    <w:rsid w:val="00E552D6"/>
    <w:rsid w:val="00E55906"/>
    <w:rsid w:val="00E56597"/>
    <w:rsid w:val="00E6022F"/>
    <w:rsid w:val="00E60359"/>
    <w:rsid w:val="00E60743"/>
    <w:rsid w:val="00E6097D"/>
    <w:rsid w:val="00E60D85"/>
    <w:rsid w:val="00E61CA0"/>
    <w:rsid w:val="00E61EA4"/>
    <w:rsid w:val="00E6253B"/>
    <w:rsid w:val="00E63F30"/>
    <w:rsid w:val="00E6475A"/>
    <w:rsid w:val="00E6482D"/>
    <w:rsid w:val="00E64E14"/>
    <w:rsid w:val="00E6541D"/>
    <w:rsid w:val="00E655B9"/>
    <w:rsid w:val="00E7054F"/>
    <w:rsid w:val="00E707C0"/>
    <w:rsid w:val="00E70F4D"/>
    <w:rsid w:val="00E71CBC"/>
    <w:rsid w:val="00E72294"/>
    <w:rsid w:val="00E72601"/>
    <w:rsid w:val="00E73029"/>
    <w:rsid w:val="00E732A3"/>
    <w:rsid w:val="00E73790"/>
    <w:rsid w:val="00E740ED"/>
    <w:rsid w:val="00E74D72"/>
    <w:rsid w:val="00E74DFA"/>
    <w:rsid w:val="00E75AFA"/>
    <w:rsid w:val="00E76393"/>
    <w:rsid w:val="00E806FF"/>
    <w:rsid w:val="00E807AE"/>
    <w:rsid w:val="00E80E84"/>
    <w:rsid w:val="00E81433"/>
    <w:rsid w:val="00E8165E"/>
    <w:rsid w:val="00E81661"/>
    <w:rsid w:val="00E81897"/>
    <w:rsid w:val="00E81B32"/>
    <w:rsid w:val="00E829DA"/>
    <w:rsid w:val="00E82AD4"/>
    <w:rsid w:val="00E82C57"/>
    <w:rsid w:val="00E82FB8"/>
    <w:rsid w:val="00E8327D"/>
    <w:rsid w:val="00E8402F"/>
    <w:rsid w:val="00E853B7"/>
    <w:rsid w:val="00E853BD"/>
    <w:rsid w:val="00E858A6"/>
    <w:rsid w:val="00E865D1"/>
    <w:rsid w:val="00E86738"/>
    <w:rsid w:val="00E8694B"/>
    <w:rsid w:val="00E86C01"/>
    <w:rsid w:val="00E86F73"/>
    <w:rsid w:val="00E8701A"/>
    <w:rsid w:val="00E87B79"/>
    <w:rsid w:val="00E91CA2"/>
    <w:rsid w:val="00E929F2"/>
    <w:rsid w:val="00E92F43"/>
    <w:rsid w:val="00E9362E"/>
    <w:rsid w:val="00E937BC"/>
    <w:rsid w:val="00E938F6"/>
    <w:rsid w:val="00E9471F"/>
    <w:rsid w:val="00E95836"/>
    <w:rsid w:val="00E95BE1"/>
    <w:rsid w:val="00E95C3C"/>
    <w:rsid w:val="00E960DE"/>
    <w:rsid w:val="00E96534"/>
    <w:rsid w:val="00E96984"/>
    <w:rsid w:val="00E96B7D"/>
    <w:rsid w:val="00E97427"/>
    <w:rsid w:val="00EA0860"/>
    <w:rsid w:val="00EA0DC7"/>
    <w:rsid w:val="00EA0FC3"/>
    <w:rsid w:val="00EA15F2"/>
    <w:rsid w:val="00EA1A1E"/>
    <w:rsid w:val="00EA1AD9"/>
    <w:rsid w:val="00EA1BC6"/>
    <w:rsid w:val="00EA22FC"/>
    <w:rsid w:val="00EA2634"/>
    <w:rsid w:val="00EA2CEC"/>
    <w:rsid w:val="00EA4A62"/>
    <w:rsid w:val="00EA57F1"/>
    <w:rsid w:val="00EA5AB9"/>
    <w:rsid w:val="00EA7619"/>
    <w:rsid w:val="00EA7944"/>
    <w:rsid w:val="00EA7C52"/>
    <w:rsid w:val="00EA7FB2"/>
    <w:rsid w:val="00EB00FF"/>
    <w:rsid w:val="00EB1006"/>
    <w:rsid w:val="00EB5721"/>
    <w:rsid w:val="00EB5992"/>
    <w:rsid w:val="00EB5BB0"/>
    <w:rsid w:val="00EB637C"/>
    <w:rsid w:val="00EB6636"/>
    <w:rsid w:val="00EB67F5"/>
    <w:rsid w:val="00EB6E08"/>
    <w:rsid w:val="00EB77A0"/>
    <w:rsid w:val="00EB77F1"/>
    <w:rsid w:val="00EC0ADF"/>
    <w:rsid w:val="00EC0E58"/>
    <w:rsid w:val="00EC1B41"/>
    <w:rsid w:val="00EC21EB"/>
    <w:rsid w:val="00EC2258"/>
    <w:rsid w:val="00EC2744"/>
    <w:rsid w:val="00EC28D3"/>
    <w:rsid w:val="00EC30D8"/>
    <w:rsid w:val="00EC319C"/>
    <w:rsid w:val="00EC36B7"/>
    <w:rsid w:val="00EC3A29"/>
    <w:rsid w:val="00EC3B5C"/>
    <w:rsid w:val="00EC40E1"/>
    <w:rsid w:val="00EC472F"/>
    <w:rsid w:val="00EC4B57"/>
    <w:rsid w:val="00EC4F21"/>
    <w:rsid w:val="00EC556C"/>
    <w:rsid w:val="00EC5934"/>
    <w:rsid w:val="00EC61C4"/>
    <w:rsid w:val="00EC6530"/>
    <w:rsid w:val="00EC7653"/>
    <w:rsid w:val="00EC7F14"/>
    <w:rsid w:val="00ED07B6"/>
    <w:rsid w:val="00ED111B"/>
    <w:rsid w:val="00ED2204"/>
    <w:rsid w:val="00ED23DE"/>
    <w:rsid w:val="00ED267F"/>
    <w:rsid w:val="00ED2DF7"/>
    <w:rsid w:val="00ED300D"/>
    <w:rsid w:val="00ED3669"/>
    <w:rsid w:val="00ED5A9F"/>
    <w:rsid w:val="00ED6756"/>
    <w:rsid w:val="00ED699E"/>
    <w:rsid w:val="00ED74F1"/>
    <w:rsid w:val="00ED7697"/>
    <w:rsid w:val="00ED77AC"/>
    <w:rsid w:val="00ED7B6D"/>
    <w:rsid w:val="00ED7DE6"/>
    <w:rsid w:val="00EE0DE4"/>
    <w:rsid w:val="00EE17ED"/>
    <w:rsid w:val="00EE1CA5"/>
    <w:rsid w:val="00EE23FC"/>
    <w:rsid w:val="00EE29CF"/>
    <w:rsid w:val="00EE2DB0"/>
    <w:rsid w:val="00EE3DD1"/>
    <w:rsid w:val="00EE3E39"/>
    <w:rsid w:val="00EE4613"/>
    <w:rsid w:val="00EE4BF6"/>
    <w:rsid w:val="00EE4ECB"/>
    <w:rsid w:val="00EE52BD"/>
    <w:rsid w:val="00EE6A8C"/>
    <w:rsid w:val="00EE734A"/>
    <w:rsid w:val="00EE7685"/>
    <w:rsid w:val="00EE78DF"/>
    <w:rsid w:val="00EF2CD7"/>
    <w:rsid w:val="00EF3070"/>
    <w:rsid w:val="00EF4556"/>
    <w:rsid w:val="00EF4928"/>
    <w:rsid w:val="00EF4F6D"/>
    <w:rsid w:val="00EF54E8"/>
    <w:rsid w:val="00EF5B7F"/>
    <w:rsid w:val="00EF686C"/>
    <w:rsid w:val="00EF7528"/>
    <w:rsid w:val="00F0005C"/>
    <w:rsid w:val="00F002D4"/>
    <w:rsid w:val="00F00C20"/>
    <w:rsid w:val="00F01663"/>
    <w:rsid w:val="00F0198F"/>
    <w:rsid w:val="00F01BAD"/>
    <w:rsid w:val="00F01F78"/>
    <w:rsid w:val="00F02118"/>
    <w:rsid w:val="00F02A26"/>
    <w:rsid w:val="00F02C76"/>
    <w:rsid w:val="00F034AB"/>
    <w:rsid w:val="00F05271"/>
    <w:rsid w:val="00F05662"/>
    <w:rsid w:val="00F057E1"/>
    <w:rsid w:val="00F06712"/>
    <w:rsid w:val="00F06AA9"/>
    <w:rsid w:val="00F0760E"/>
    <w:rsid w:val="00F07C3D"/>
    <w:rsid w:val="00F07D16"/>
    <w:rsid w:val="00F07E11"/>
    <w:rsid w:val="00F102F3"/>
    <w:rsid w:val="00F103F7"/>
    <w:rsid w:val="00F1043F"/>
    <w:rsid w:val="00F10517"/>
    <w:rsid w:val="00F109FB"/>
    <w:rsid w:val="00F116D9"/>
    <w:rsid w:val="00F11DE1"/>
    <w:rsid w:val="00F11EA7"/>
    <w:rsid w:val="00F11F2B"/>
    <w:rsid w:val="00F12169"/>
    <w:rsid w:val="00F12639"/>
    <w:rsid w:val="00F129CD"/>
    <w:rsid w:val="00F13651"/>
    <w:rsid w:val="00F148C6"/>
    <w:rsid w:val="00F15B26"/>
    <w:rsid w:val="00F20C1B"/>
    <w:rsid w:val="00F2108C"/>
    <w:rsid w:val="00F213CA"/>
    <w:rsid w:val="00F22F32"/>
    <w:rsid w:val="00F23948"/>
    <w:rsid w:val="00F239F7"/>
    <w:rsid w:val="00F23D0B"/>
    <w:rsid w:val="00F243FA"/>
    <w:rsid w:val="00F2465C"/>
    <w:rsid w:val="00F24BBF"/>
    <w:rsid w:val="00F25320"/>
    <w:rsid w:val="00F2613D"/>
    <w:rsid w:val="00F267AB"/>
    <w:rsid w:val="00F27275"/>
    <w:rsid w:val="00F3060C"/>
    <w:rsid w:val="00F30904"/>
    <w:rsid w:val="00F30A32"/>
    <w:rsid w:val="00F31369"/>
    <w:rsid w:val="00F31C97"/>
    <w:rsid w:val="00F31FDA"/>
    <w:rsid w:val="00F3217B"/>
    <w:rsid w:val="00F3300A"/>
    <w:rsid w:val="00F3322C"/>
    <w:rsid w:val="00F33D18"/>
    <w:rsid w:val="00F34040"/>
    <w:rsid w:val="00F340E5"/>
    <w:rsid w:val="00F34247"/>
    <w:rsid w:val="00F346D9"/>
    <w:rsid w:val="00F36DE6"/>
    <w:rsid w:val="00F37382"/>
    <w:rsid w:val="00F37641"/>
    <w:rsid w:val="00F37735"/>
    <w:rsid w:val="00F37880"/>
    <w:rsid w:val="00F378DD"/>
    <w:rsid w:val="00F400C8"/>
    <w:rsid w:val="00F41202"/>
    <w:rsid w:val="00F4183A"/>
    <w:rsid w:val="00F41996"/>
    <w:rsid w:val="00F42388"/>
    <w:rsid w:val="00F42CA5"/>
    <w:rsid w:val="00F4307D"/>
    <w:rsid w:val="00F433D7"/>
    <w:rsid w:val="00F43516"/>
    <w:rsid w:val="00F443E2"/>
    <w:rsid w:val="00F44A3F"/>
    <w:rsid w:val="00F45E8E"/>
    <w:rsid w:val="00F45FD6"/>
    <w:rsid w:val="00F47758"/>
    <w:rsid w:val="00F47BF5"/>
    <w:rsid w:val="00F503F1"/>
    <w:rsid w:val="00F50486"/>
    <w:rsid w:val="00F50A77"/>
    <w:rsid w:val="00F50CAA"/>
    <w:rsid w:val="00F50FE3"/>
    <w:rsid w:val="00F51100"/>
    <w:rsid w:val="00F5133A"/>
    <w:rsid w:val="00F51A34"/>
    <w:rsid w:val="00F5283B"/>
    <w:rsid w:val="00F52A8C"/>
    <w:rsid w:val="00F52BC3"/>
    <w:rsid w:val="00F53713"/>
    <w:rsid w:val="00F537DD"/>
    <w:rsid w:val="00F550A0"/>
    <w:rsid w:val="00F55310"/>
    <w:rsid w:val="00F55333"/>
    <w:rsid w:val="00F5595C"/>
    <w:rsid w:val="00F567C9"/>
    <w:rsid w:val="00F567CA"/>
    <w:rsid w:val="00F56A47"/>
    <w:rsid w:val="00F57081"/>
    <w:rsid w:val="00F578BE"/>
    <w:rsid w:val="00F57C42"/>
    <w:rsid w:val="00F57D31"/>
    <w:rsid w:val="00F57E24"/>
    <w:rsid w:val="00F57FA7"/>
    <w:rsid w:val="00F60527"/>
    <w:rsid w:val="00F608DB"/>
    <w:rsid w:val="00F612A4"/>
    <w:rsid w:val="00F61EBD"/>
    <w:rsid w:val="00F61F44"/>
    <w:rsid w:val="00F62437"/>
    <w:rsid w:val="00F625D2"/>
    <w:rsid w:val="00F631EB"/>
    <w:rsid w:val="00F638C0"/>
    <w:rsid w:val="00F649F5"/>
    <w:rsid w:val="00F64D6F"/>
    <w:rsid w:val="00F656E0"/>
    <w:rsid w:val="00F65DBD"/>
    <w:rsid w:val="00F66695"/>
    <w:rsid w:val="00F66D56"/>
    <w:rsid w:val="00F67AF9"/>
    <w:rsid w:val="00F7063B"/>
    <w:rsid w:val="00F708A6"/>
    <w:rsid w:val="00F709D4"/>
    <w:rsid w:val="00F7273B"/>
    <w:rsid w:val="00F72851"/>
    <w:rsid w:val="00F72C8E"/>
    <w:rsid w:val="00F7393B"/>
    <w:rsid w:val="00F739CD"/>
    <w:rsid w:val="00F74475"/>
    <w:rsid w:val="00F74B82"/>
    <w:rsid w:val="00F74C06"/>
    <w:rsid w:val="00F75506"/>
    <w:rsid w:val="00F75AEA"/>
    <w:rsid w:val="00F75BD5"/>
    <w:rsid w:val="00F76562"/>
    <w:rsid w:val="00F766BE"/>
    <w:rsid w:val="00F77291"/>
    <w:rsid w:val="00F77CE5"/>
    <w:rsid w:val="00F80400"/>
    <w:rsid w:val="00F80439"/>
    <w:rsid w:val="00F8235F"/>
    <w:rsid w:val="00F831C0"/>
    <w:rsid w:val="00F84757"/>
    <w:rsid w:val="00F847A8"/>
    <w:rsid w:val="00F84ADC"/>
    <w:rsid w:val="00F85329"/>
    <w:rsid w:val="00F858EF"/>
    <w:rsid w:val="00F859F1"/>
    <w:rsid w:val="00F85A9E"/>
    <w:rsid w:val="00F87807"/>
    <w:rsid w:val="00F879AC"/>
    <w:rsid w:val="00F90149"/>
    <w:rsid w:val="00F9035B"/>
    <w:rsid w:val="00F9082C"/>
    <w:rsid w:val="00F90E66"/>
    <w:rsid w:val="00F91E47"/>
    <w:rsid w:val="00F91F95"/>
    <w:rsid w:val="00F922B5"/>
    <w:rsid w:val="00F92385"/>
    <w:rsid w:val="00F92776"/>
    <w:rsid w:val="00F93BA3"/>
    <w:rsid w:val="00F93F1D"/>
    <w:rsid w:val="00F9460B"/>
    <w:rsid w:val="00F95241"/>
    <w:rsid w:val="00F95948"/>
    <w:rsid w:val="00F95B51"/>
    <w:rsid w:val="00F95DF6"/>
    <w:rsid w:val="00F96A95"/>
    <w:rsid w:val="00F96B65"/>
    <w:rsid w:val="00F96BF9"/>
    <w:rsid w:val="00F972E0"/>
    <w:rsid w:val="00F97DD6"/>
    <w:rsid w:val="00FA01D6"/>
    <w:rsid w:val="00FA0DED"/>
    <w:rsid w:val="00FA15AF"/>
    <w:rsid w:val="00FA164B"/>
    <w:rsid w:val="00FA1A36"/>
    <w:rsid w:val="00FA1EDA"/>
    <w:rsid w:val="00FA216E"/>
    <w:rsid w:val="00FA3098"/>
    <w:rsid w:val="00FA32B4"/>
    <w:rsid w:val="00FA33DC"/>
    <w:rsid w:val="00FA39AB"/>
    <w:rsid w:val="00FA41EE"/>
    <w:rsid w:val="00FA47F2"/>
    <w:rsid w:val="00FA53B9"/>
    <w:rsid w:val="00FA5BC9"/>
    <w:rsid w:val="00FA6211"/>
    <w:rsid w:val="00FA698A"/>
    <w:rsid w:val="00FB05D8"/>
    <w:rsid w:val="00FB0A2F"/>
    <w:rsid w:val="00FB2088"/>
    <w:rsid w:val="00FB23A6"/>
    <w:rsid w:val="00FB2414"/>
    <w:rsid w:val="00FB2AB9"/>
    <w:rsid w:val="00FB311D"/>
    <w:rsid w:val="00FB473E"/>
    <w:rsid w:val="00FB64EE"/>
    <w:rsid w:val="00FB6664"/>
    <w:rsid w:val="00FB676F"/>
    <w:rsid w:val="00FB68FD"/>
    <w:rsid w:val="00FB6BC8"/>
    <w:rsid w:val="00FB7AFE"/>
    <w:rsid w:val="00FC0624"/>
    <w:rsid w:val="00FC1FDB"/>
    <w:rsid w:val="00FC2454"/>
    <w:rsid w:val="00FC2676"/>
    <w:rsid w:val="00FC3750"/>
    <w:rsid w:val="00FC3825"/>
    <w:rsid w:val="00FC382B"/>
    <w:rsid w:val="00FC49C2"/>
    <w:rsid w:val="00FC4D79"/>
    <w:rsid w:val="00FC6574"/>
    <w:rsid w:val="00FC6858"/>
    <w:rsid w:val="00FC6C09"/>
    <w:rsid w:val="00FC727E"/>
    <w:rsid w:val="00FC761B"/>
    <w:rsid w:val="00FC7964"/>
    <w:rsid w:val="00FC7A38"/>
    <w:rsid w:val="00FD0860"/>
    <w:rsid w:val="00FD1075"/>
    <w:rsid w:val="00FD12F5"/>
    <w:rsid w:val="00FD1A37"/>
    <w:rsid w:val="00FD26BD"/>
    <w:rsid w:val="00FD2718"/>
    <w:rsid w:val="00FD28D4"/>
    <w:rsid w:val="00FD2ECE"/>
    <w:rsid w:val="00FD39C6"/>
    <w:rsid w:val="00FD39E7"/>
    <w:rsid w:val="00FD41C0"/>
    <w:rsid w:val="00FD59D7"/>
    <w:rsid w:val="00FD62E1"/>
    <w:rsid w:val="00FD636B"/>
    <w:rsid w:val="00FD6377"/>
    <w:rsid w:val="00FD64FC"/>
    <w:rsid w:val="00FD6DDD"/>
    <w:rsid w:val="00FE025A"/>
    <w:rsid w:val="00FE032D"/>
    <w:rsid w:val="00FE0FE2"/>
    <w:rsid w:val="00FE11AA"/>
    <w:rsid w:val="00FE18DA"/>
    <w:rsid w:val="00FE1B8A"/>
    <w:rsid w:val="00FE229A"/>
    <w:rsid w:val="00FE2FE8"/>
    <w:rsid w:val="00FE335C"/>
    <w:rsid w:val="00FE366B"/>
    <w:rsid w:val="00FE368B"/>
    <w:rsid w:val="00FE3926"/>
    <w:rsid w:val="00FE3EBD"/>
    <w:rsid w:val="00FE4894"/>
    <w:rsid w:val="00FE4DA6"/>
    <w:rsid w:val="00FE535E"/>
    <w:rsid w:val="00FE5473"/>
    <w:rsid w:val="00FE5876"/>
    <w:rsid w:val="00FE629D"/>
    <w:rsid w:val="00FE6329"/>
    <w:rsid w:val="00FE64C6"/>
    <w:rsid w:val="00FE6543"/>
    <w:rsid w:val="00FE6BBA"/>
    <w:rsid w:val="00FE6EDC"/>
    <w:rsid w:val="00FE7142"/>
    <w:rsid w:val="00FE741F"/>
    <w:rsid w:val="00FF090E"/>
    <w:rsid w:val="00FF09AD"/>
    <w:rsid w:val="00FF0C1D"/>
    <w:rsid w:val="00FF117F"/>
    <w:rsid w:val="00FF16FB"/>
    <w:rsid w:val="00FF227E"/>
    <w:rsid w:val="00FF275C"/>
    <w:rsid w:val="00FF2963"/>
    <w:rsid w:val="00FF2BAE"/>
    <w:rsid w:val="00FF4061"/>
    <w:rsid w:val="00FF44F1"/>
    <w:rsid w:val="00FF462C"/>
    <w:rsid w:val="00FF4986"/>
    <w:rsid w:val="00FF51EE"/>
    <w:rsid w:val="00FF5945"/>
    <w:rsid w:val="00FF66E0"/>
    <w:rsid w:val="00FF6C4B"/>
    <w:rsid w:val="00FF6FAF"/>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81CD6"/>
  <w15:chartTrackingRefBased/>
  <w15:docId w15:val="{CCA67647-A881-4214-BDD2-0854C423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883"/>
    <w:rPr>
      <w:rFonts w:ascii="Arial" w:hAnsi="Arial"/>
      <w:sz w:val="22"/>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rFonts w:ascii="Times New Roman" w:hAnsi="Times New Roman"/>
      <w:sz w:val="24"/>
      <w:u w:val="single"/>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09" w:hanging="709"/>
      <w:jc w:val="both"/>
      <w:outlineLvl w:val="4"/>
    </w:pPr>
    <w:rPr>
      <w:b/>
    </w:rPr>
  </w:style>
  <w:style w:type="paragraph" w:styleId="Heading6">
    <w:name w:val="heading 6"/>
    <w:basedOn w:val="Normal"/>
    <w:next w:val="Normal"/>
    <w:qFormat/>
    <w:pPr>
      <w:keepNext/>
      <w:ind w:left="709" w:hanging="709"/>
      <w:outlineLvl w:val="5"/>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720" w:hanging="720"/>
    </w:pPr>
    <w:rPr>
      <w:sz w:val="28"/>
    </w:rPr>
  </w:style>
  <w:style w:type="paragraph" w:styleId="BodyTextIndent2">
    <w:name w:val="Body Text Indent 2"/>
    <w:aliases w:val="  uvlaka 2"/>
    <w:basedOn w:val="Normal"/>
    <w:link w:val="BodyTextIndent2Char"/>
    <w:pPr>
      <w:ind w:left="720" w:hanging="720"/>
      <w:jc w:val="both"/>
    </w:pPr>
    <w:rPr>
      <w:sz w:val="28"/>
    </w:rPr>
  </w:style>
  <w:style w:type="paragraph" w:styleId="BodyTextIndent3">
    <w:name w:val="Body Text Indent 3"/>
    <w:aliases w:val=" uvlaka 3"/>
    <w:basedOn w:val="Normal"/>
    <w:pPr>
      <w:ind w:left="720"/>
      <w:jc w:val="both"/>
    </w:pPr>
    <w:rPr>
      <w:sz w:val="28"/>
    </w:rPr>
  </w:style>
  <w:style w:type="paragraph" w:styleId="BodyText">
    <w:name w:val="Body Text"/>
    <w:basedOn w:val="Normal"/>
    <w:pPr>
      <w:jc w:val="center"/>
    </w:pPr>
    <w:rPr>
      <w:b/>
      <w:sz w:val="24"/>
    </w:rPr>
  </w:style>
  <w:style w:type="paragraph" w:styleId="BodyTextIndent">
    <w:name w:val="Body Text Indent"/>
    <w:basedOn w:val="Normal"/>
    <w:pPr>
      <w:ind w:left="709" w:hanging="709"/>
      <w:jc w:val="both"/>
    </w:pPr>
    <w:rPr>
      <w:sz w:val="24"/>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1134" w:right="-51" w:hanging="1134"/>
      <w:jc w:val="both"/>
    </w:pPr>
  </w:style>
  <w:style w:type="paragraph" w:styleId="BalloonText">
    <w:name w:val="Balloon Text"/>
    <w:basedOn w:val="Normal"/>
    <w:semiHidden/>
    <w:rsid w:val="007670FA"/>
    <w:rPr>
      <w:rFonts w:ascii="Tahoma" w:hAnsi="Tahoma" w:cs="Tahoma"/>
      <w:sz w:val="16"/>
      <w:szCs w:val="16"/>
    </w:rPr>
  </w:style>
  <w:style w:type="character" w:styleId="CommentReference">
    <w:name w:val="annotation reference"/>
    <w:rsid w:val="009072F8"/>
    <w:rPr>
      <w:sz w:val="16"/>
      <w:szCs w:val="16"/>
    </w:rPr>
  </w:style>
  <w:style w:type="paragraph" w:styleId="CommentText">
    <w:name w:val="annotation text"/>
    <w:basedOn w:val="Normal"/>
    <w:link w:val="CommentTextChar"/>
    <w:rsid w:val="009072F8"/>
    <w:rPr>
      <w:sz w:val="20"/>
    </w:rPr>
  </w:style>
  <w:style w:type="paragraph" w:styleId="CommentSubject">
    <w:name w:val="annotation subject"/>
    <w:basedOn w:val="CommentText"/>
    <w:next w:val="CommentText"/>
    <w:semiHidden/>
    <w:rsid w:val="009072F8"/>
    <w:rPr>
      <w:b/>
      <w:bCs/>
    </w:rPr>
  </w:style>
  <w:style w:type="paragraph" w:styleId="NormalWeb">
    <w:name w:val="Normal (Web)"/>
    <w:basedOn w:val="Normal"/>
    <w:rsid w:val="006B5EA2"/>
    <w:pPr>
      <w:spacing w:before="100" w:beforeAutospacing="1" w:after="100" w:afterAutospacing="1"/>
    </w:pPr>
    <w:rPr>
      <w:rFonts w:ascii="Times New Roman" w:hAnsi="Times New Roman"/>
      <w:sz w:val="24"/>
      <w:szCs w:val="24"/>
      <w:lang w:eastAsia="hr-HR"/>
    </w:rPr>
  </w:style>
  <w:style w:type="paragraph" w:styleId="BodyText3">
    <w:name w:val="Body Text 3"/>
    <w:basedOn w:val="Normal"/>
    <w:link w:val="BodyText3Char"/>
    <w:rsid w:val="00B74D99"/>
    <w:pPr>
      <w:spacing w:after="120"/>
    </w:pPr>
    <w:rPr>
      <w:sz w:val="16"/>
      <w:szCs w:val="16"/>
    </w:rPr>
  </w:style>
  <w:style w:type="paragraph" w:customStyle="1" w:styleId="CharCharCharCharCharChar">
    <w:name w:val="Char Char Char Char Char Char"/>
    <w:basedOn w:val="Normal"/>
    <w:rsid w:val="00770F99"/>
    <w:pPr>
      <w:spacing w:after="160" w:line="240" w:lineRule="exact"/>
    </w:pPr>
    <w:rPr>
      <w:rFonts w:ascii="Verdana" w:hAnsi="Verdana" w:cs="Verdana"/>
      <w:sz w:val="20"/>
      <w:lang w:val="en-US"/>
    </w:rPr>
  </w:style>
  <w:style w:type="paragraph" w:customStyle="1" w:styleId="Absatzlinksbndig">
    <w:name w:val="* Absatz linksbündig"/>
    <w:rsid w:val="00CA4B63"/>
    <w:pPr>
      <w:widowControl w:val="0"/>
      <w:autoSpaceDE w:val="0"/>
      <w:autoSpaceDN w:val="0"/>
      <w:adjustRightInd w:val="0"/>
      <w:spacing w:line="240" w:lineRule="atLeast"/>
    </w:pPr>
    <w:rPr>
      <w:rFonts w:ascii="Courier New" w:hAnsi="Courier New" w:cs="Courier New"/>
      <w:sz w:val="24"/>
      <w:szCs w:val="24"/>
    </w:rPr>
  </w:style>
  <w:style w:type="paragraph" w:customStyle="1" w:styleId="Char">
    <w:name w:val="Char"/>
    <w:basedOn w:val="Normal"/>
    <w:rsid w:val="00CA4B63"/>
    <w:pPr>
      <w:tabs>
        <w:tab w:val="num" w:pos="360"/>
      </w:tabs>
      <w:spacing w:after="160" w:line="240" w:lineRule="exact"/>
    </w:pPr>
    <w:rPr>
      <w:rFonts w:ascii="Times New Roman" w:hAnsi="Times New Roman"/>
      <w:sz w:val="24"/>
      <w:lang w:val="en-US" w:eastAsia="hr-HR"/>
    </w:rPr>
  </w:style>
  <w:style w:type="paragraph" w:styleId="ListParagraph">
    <w:name w:val="List Paragraph"/>
    <w:aliases w:val="FM"/>
    <w:basedOn w:val="Normal"/>
    <w:link w:val="ListParagraphChar"/>
    <w:uiPriority w:val="34"/>
    <w:qFormat/>
    <w:rsid w:val="00967508"/>
    <w:pPr>
      <w:ind w:left="708"/>
    </w:pPr>
  </w:style>
  <w:style w:type="character" w:customStyle="1" w:styleId="CommentTextChar">
    <w:name w:val="Comment Text Char"/>
    <w:link w:val="CommentText"/>
    <w:rsid w:val="005D43B9"/>
    <w:rPr>
      <w:rFonts w:ascii="Arial" w:hAnsi="Arial"/>
      <w:lang w:eastAsia="en-US"/>
    </w:rPr>
  </w:style>
  <w:style w:type="paragraph" w:customStyle="1" w:styleId="Default">
    <w:name w:val="Default"/>
    <w:rsid w:val="004957C0"/>
    <w:pPr>
      <w:autoSpaceDE w:val="0"/>
      <w:autoSpaceDN w:val="0"/>
      <w:adjustRightInd w:val="0"/>
    </w:pPr>
    <w:rPr>
      <w:rFonts w:ascii="Arial" w:hAnsi="Arial" w:cs="Arial"/>
      <w:color w:val="000000"/>
      <w:sz w:val="24"/>
      <w:szCs w:val="24"/>
    </w:rPr>
  </w:style>
  <w:style w:type="paragraph" w:customStyle="1" w:styleId="Normal5">
    <w:name w:val="Normal+5"/>
    <w:basedOn w:val="Default"/>
    <w:next w:val="Default"/>
    <w:uiPriority w:val="99"/>
    <w:rsid w:val="004957C0"/>
    <w:rPr>
      <w:color w:val="auto"/>
    </w:rPr>
  </w:style>
  <w:style w:type="paragraph" w:customStyle="1" w:styleId="Normal3">
    <w:name w:val="Normal+3"/>
    <w:basedOn w:val="Default"/>
    <w:next w:val="Default"/>
    <w:uiPriority w:val="99"/>
    <w:rsid w:val="00E865D1"/>
    <w:rPr>
      <w:color w:val="auto"/>
    </w:rPr>
  </w:style>
  <w:style w:type="paragraph" w:styleId="Title">
    <w:name w:val="Title"/>
    <w:basedOn w:val="Default"/>
    <w:next w:val="Default"/>
    <w:link w:val="TitleChar"/>
    <w:qFormat/>
    <w:rsid w:val="00E865D1"/>
    <w:rPr>
      <w:color w:val="auto"/>
    </w:rPr>
  </w:style>
  <w:style w:type="character" w:customStyle="1" w:styleId="TitleChar">
    <w:name w:val="Title Char"/>
    <w:link w:val="Title"/>
    <w:rsid w:val="00E865D1"/>
    <w:rPr>
      <w:rFonts w:ascii="Arial" w:hAnsi="Arial" w:cs="Arial"/>
      <w:sz w:val="24"/>
      <w:szCs w:val="24"/>
    </w:rPr>
  </w:style>
  <w:style w:type="paragraph" w:customStyle="1" w:styleId="TekstOsnovni">
    <w:name w:val="Tekst Osnovni"/>
    <w:basedOn w:val="Normal"/>
    <w:rsid w:val="00F243FA"/>
    <w:pPr>
      <w:spacing w:before="60" w:after="120"/>
      <w:ind w:left="454"/>
    </w:pPr>
    <w:rPr>
      <w:szCs w:val="24"/>
    </w:rPr>
  </w:style>
  <w:style w:type="table" w:styleId="TableGrid">
    <w:name w:val="Table Grid"/>
    <w:basedOn w:val="TableNormal"/>
    <w:rsid w:val="000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5476"/>
    <w:rPr>
      <w:color w:val="800080"/>
      <w:u w:val="single"/>
    </w:rPr>
  </w:style>
  <w:style w:type="paragraph" w:styleId="Revision">
    <w:name w:val="Revision"/>
    <w:hidden/>
    <w:uiPriority w:val="99"/>
    <w:semiHidden/>
    <w:rsid w:val="007A364A"/>
    <w:rPr>
      <w:rFonts w:ascii="Arial" w:hAnsi="Arial"/>
      <w:sz w:val="22"/>
      <w:lang w:eastAsia="en-US"/>
    </w:rPr>
  </w:style>
  <w:style w:type="character" w:customStyle="1" w:styleId="hps">
    <w:name w:val="hps"/>
    <w:rsid w:val="0069270B"/>
  </w:style>
  <w:style w:type="character" w:customStyle="1" w:styleId="longtext">
    <w:name w:val="long_text"/>
    <w:rsid w:val="0069270B"/>
  </w:style>
  <w:style w:type="character" w:customStyle="1" w:styleId="atn">
    <w:name w:val="atn"/>
    <w:rsid w:val="0069270B"/>
  </w:style>
  <w:style w:type="character" w:customStyle="1" w:styleId="hpsatn">
    <w:name w:val="hpsatn"/>
    <w:rsid w:val="0069270B"/>
  </w:style>
  <w:style w:type="character" w:customStyle="1" w:styleId="st1">
    <w:name w:val="st1"/>
    <w:rsid w:val="0069270B"/>
  </w:style>
  <w:style w:type="character" w:customStyle="1" w:styleId="HeaderChar">
    <w:name w:val="Header Char"/>
    <w:link w:val="Header"/>
    <w:rsid w:val="003E7B8F"/>
    <w:rPr>
      <w:rFonts w:ascii="Arial" w:hAnsi="Arial"/>
      <w:sz w:val="22"/>
      <w:lang w:eastAsia="en-US"/>
    </w:rPr>
  </w:style>
  <w:style w:type="paragraph" w:customStyle="1" w:styleId="bullet2">
    <w:name w:val="bullet2"/>
    <w:basedOn w:val="Normal"/>
    <w:rsid w:val="007D3847"/>
    <w:pPr>
      <w:numPr>
        <w:numId w:val="21"/>
      </w:numPr>
      <w:tabs>
        <w:tab w:val="clear" w:pos="717"/>
      </w:tabs>
      <w:spacing w:before="60" w:after="60"/>
      <w:ind w:left="644"/>
      <w:jc w:val="both"/>
    </w:pPr>
    <w:rPr>
      <w:rFonts w:eastAsia="Calibri" w:cs="Arial"/>
      <w:color w:val="000000"/>
      <w:szCs w:val="22"/>
      <w:lang w:eastAsia="hu-HU"/>
    </w:rPr>
  </w:style>
  <w:style w:type="character" w:styleId="Emphasis">
    <w:name w:val="Emphasis"/>
    <w:uiPriority w:val="20"/>
    <w:qFormat/>
    <w:rsid w:val="006555E6"/>
    <w:rPr>
      <w:i/>
      <w:iCs/>
    </w:rPr>
  </w:style>
  <w:style w:type="character" w:customStyle="1" w:styleId="ListParagraphChar">
    <w:name w:val="List Paragraph Char"/>
    <w:aliases w:val="FM Char"/>
    <w:link w:val="ListParagraph"/>
    <w:uiPriority w:val="34"/>
    <w:rsid w:val="00D24234"/>
    <w:rPr>
      <w:rFonts w:ascii="Arial" w:hAnsi="Arial"/>
      <w:sz w:val="22"/>
      <w:lang w:eastAsia="en-US"/>
    </w:rPr>
  </w:style>
  <w:style w:type="paragraph" w:styleId="HTMLPreformatted">
    <w:name w:val="HTML Preformatted"/>
    <w:basedOn w:val="Normal"/>
    <w:link w:val="HTMLPreformattedChar"/>
    <w:unhideWhenUsed/>
    <w:rsid w:val="00CE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E26B3"/>
    <w:rPr>
      <w:rFonts w:ascii="Courier New" w:eastAsia="Courier New" w:hAnsi="Courier New" w:cs="Courier New"/>
      <w:lang w:eastAsia="en-US"/>
    </w:rPr>
  </w:style>
  <w:style w:type="paragraph" w:styleId="NoSpacing">
    <w:name w:val="No Spacing"/>
    <w:uiPriority w:val="1"/>
    <w:qFormat/>
    <w:rsid w:val="00CE26B3"/>
    <w:rPr>
      <w:rFonts w:ascii="Calibri" w:eastAsia="Calibri" w:hAnsi="Calibri"/>
      <w:sz w:val="22"/>
      <w:szCs w:val="22"/>
      <w:lang w:eastAsia="en-US"/>
    </w:rPr>
  </w:style>
  <w:style w:type="paragraph" w:styleId="PlainText">
    <w:name w:val="Plain Text"/>
    <w:basedOn w:val="Normal"/>
    <w:link w:val="PlainTextChar"/>
    <w:uiPriority w:val="99"/>
    <w:unhideWhenUsed/>
    <w:rsid w:val="00CE26B3"/>
    <w:rPr>
      <w:rFonts w:ascii="Calibri" w:eastAsia="Calibri" w:hAnsi="Calibri"/>
      <w:szCs w:val="22"/>
    </w:rPr>
  </w:style>
  <w:style w:type="character" w:customStyle="1" w:styleId="PlainTextChar">
    <w:name w:val="Plain Text Char"/>
    <w:basedOn w:val="DefaultParagraphFont"/>
    <w:link w:val="PlainText"/>
    <w:uiPriority w:val="99"/>
    <w:rsid w:val="00CE26B3"/>
    <w:rPr>
      <w:rFonts w:ascii="Calibri" w:eastAsia="Calibri" w:hAnsi="Calibri"/>
      <w:sz w:val="22"/>
      <w:szCs w:val="22"/>
      <w:lang w:eastAsia="en-US"/>
    </w:rPr>
  </w:style>
  <w:style w:type="paragraph" w:styleId="List2">
    <w:name w:val="List 2"/>
    <w:basedOn w:val="Normal"/>
    <w:rsid w:val="00CE26B3"/>
    <w:pPr>
      <w:ind w:left="720" w:hanging="360"/>
    </w:pPr>
    <w:rPr>
      <w:rFonts w:ascii="Times New Roman" w:hAnsi="Times New Roman"/>
      <w:sz w:val="20"/>
      <w:lang w:val="hu-HU" w:eastAsia="hu-HU"/>
    </w:rPr>
  </w:style>
  <w:style w:type="paragraph" w:customStyle="1" w:styleId="Stlus3">
    <w:name w:val="Stílus3"/>
    <w:basedOn w:val="Normal"/>
    <w:link w:val="Stlus3Char"/>
    <w:qFormat/>
    <w:rsid w:val="00CE26B3"/>
    <w:pPr>
      <w:keepNext/>
      <w:keepLines/>
      <w:tabs>
        <w:tab w:val="left" w:pos="851"/>
      </w:tabs>
      <w:ind w:left="851" w:hanging="851"/>
      <w:jc w:val="both"/>
    </w:pPr>
    <w:rPr>
      <w:b/>
      <w:bCs/>
      <w:snapToGrid w:val="0"/>
      <w:sz w:val="24"/>
      <w:lang w:val="hu-HU" w:eastAsia="hu-HU"/>
    </w:rPr>
  </w:style>
  <w:style w:type="character" w:customStyle="1" w:styleId="Stlus3Char">
    <w:name w:val="Stílus3 Char"/>
    <w:link w:val="Stlus3"/>
    <w:rsid w:val="00CE26B3"/>
    <w:rPr>
      <w:rFonts w:ascii="Arial" w:hAnsi="Arial"/>
      <w:b/>
      <w:bCs/>
      <w:snapToGrid w:val="0"/>
      <w:sz w:val="24"/>
      <w:lang w:val="hu-HU" w:eastAsia="hu-HU"/>
    </w:rPr>
  </w:style>
  <w:style w:type="character" w:customStyle="1" w:styleId="BodyTextIndent2Char">
    <w:name w:val="Body Text Indent 2 Char"/>
    <w:aliases w:val="  uvlaka 2 Char"/>
    <w:basedOn w:val="DefaultParagraphFont"/>
    <w:link w:val="BodyTextIndent2"/>
    <w:rsid w:val="00C176FB"/>
    <w:rPr>
      <w:rFonts w:ascii="Arial" w:hAnsi="Arial"/>
      <w:sz w:val="28"/>
      <w:lang w:eastAsia="en-US"/>
    </w:rPr>
  </w:style>
  <w:style w:type="character" w:customStyle="1" w:styleId="BodyText3Char">
    <w:name w:val="Body Text 3 Char"/>
    <w:basedOn w:val="DefaultParagraphFont"/>
    <w:link w:val="BodyText3"/>
    <w:rsid w:val="006471A6"/>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799">
      <w:bodyDiv w:val="1"/>
      <w:marLeft w:val="0"/>
      <w:marRight w:val="0"/>
      <w:marTop w:val="0"/>
      <w:marBottom w:val="0"/>
      <w:divBdr>
        <w:top w:val="none" w:sz="0" w:space="0" w:color="auto"/>
        <w:left w:val="none" w:sz="0" w:space="0" w:color="auto"/>
        <w:bottom w:val="none" w:sz="0" w:space="0" w:color="auto"/>
        <w:right w:val="none" w:sz="0" w:space="0" w:color="auto"/>
      </w:divBdr>
    </w:div>
    <w:div w:id="69234531">
      <w:bodyDiv w:val="1"/>
      <w:marLeft w:val="0"/>
      <w:marRight w:val="0"/>
      <w:marTop w:val="0"/>
      <w:marBottom w:val="0"/>
      <w:divBdr>
        <w:top w:val="none" w:sz="0" w:space="0" w:color="auto"/>
        <w:left w:val="none" w:sz="0" w:space="0" w:color="auto"/>
        <w:bottom w:val="none" w:sz="0" w:space="0" w:color="auto"/>
        <w:right w:val="none" w:sz="0" w:space="0" w:color="auto"/>
      </w:divBdr>
    </w:div>
    <w:div w:id="293996074">
      <w:bodyDiv w:val="1"/>
      <w:marLeft w:val="0"/>
      <w:marRight w:val="0"/>
      <w:marTop w:val="0"/>
      <w:marBottom w:val="0"/>
      <w:divBdr>
        <w:top w:val="none" w:sz="0" w:space="0" w:color="auto"/>
        <w:left w:val="none" w:sz="0" w:space="0" w:color="auto"/>
        <w:bottom w:val="none" w:sz="0" w:space="0" w:color="auto"/>
        <w:right w:val="none" w:sz="0" w:space="0" w:color="auto"/>
      </w:divBdr>
    </w:div>
    <w:div w:id="351305396">
      <w:bodyDiv w:val="1"/>
      <w:marLeft w:val="0"/>
      <w:marRight w:val="0"/>
      <w:marTop w:val="0"/>
      <w:marBottom w:val="0"/>
      <w:divBdr>
        <w:top w:val="none" w:sz="0" w:space="0" w:color="auto"/>
        <w:left w:val="none" w:sz="0" w:space="0" w:color="auto"/>
        <w:bottom w:val="none" w:sz="0" w:space="0" w:color="auto"/>
        <w:right w:val="none" w:sz="0" w:space="0" w:color="auto"/>
      </w:divBdr>
    </w:div>
    <w:div w:id="534780299">
      <w:bodyDiv w:val="1"/>
      <w:marLeft w:val="0"/>
      <w:marRight w:val="0"/>
      <w:marTop w:val="0"/>
      <w:marBottom w:val="0"/>
      <w:divBdr>
        <w:top w:val="none" w:sz="0" w:space="0" w:color="auto"/>
        <w:left w:val="none" w:sz="0" w:space="0" w:color="auto"/>
        <w:bottom w:val="none" w:sz="0" w:space="0" w:color="auto"/>
        <w:right w:val="none" w:sz="0" w:space="0" w:color="auto"/>
      </w:divBdr>
    </w:div>
    <w:div w:id="620116132">
      <w:bodyDiv w:val="1"/>
      <w:marLeft w:val="0"/>
      <w:marRight w:val="0"/>
      <w:marTop w:val="0"/>
      <w:marBottom w:val="0"/>
      <w:divBdr>
        <w:top w:val="none" w:sz="0" w:space="0" w:color="auto"/>
        <w:left w:val="none" w:sz="0" w:space="0" w:color="auto"/>
        <w:bottom w:val="none" w:sz="0" w:space="0" w:color="auto"/>
        <w:right w:val="none" w:sz="0" w:space="0" w:color="auto"/>
      </w:divBdr>
    </w:div>
    <w:div w:id="668677002">
      <w:bodyDiv w:val="1"/>
      <w:marLeft w:val="0"/>
      <w:marRight w:val="0"/>
      <w:marTop w:val="0"/>
      <w:marBottom w:val="0"/>
      <w:divBdr>
        <w:top w:val="none" w:sz="0" w:space="0" w:color="auto"/>
        <w:left w:val="none" w:sz="0" w:space="0" w:color="auto"/>
        <w:bottom w:val="none" w:sz="0" w:space="0" w:color="auto"/>
        <w:right w:val="none" w:sz="0" w:space="0" w:color="auto"/>
      </w:divBdr>
      <w:divsChild>
        <w:div w:id="1463228505">
          <w:marLeft w:val="0"/>
          <w:marRight w:val="0"/>
          <w:marTop w:val="0"/>
          <w:marBottom w:val="0"/>
          <w:divBdr>
            <w:top w:val="none" w:sz="0" w:space="0" w:color="auto"/>
            <w:left w:val="none" w:sz="0" w:space="0" w:color="auto"/>
            <w:bottom w:val="none" w:sz="0" w:space="0" w:color="auto"/>
            <w:right w:val="none" w:sz="0" w:space="0" w:color="auto"/>
          </w:divBdr>
          <w:divsChild>
            <w:div w:id="1881625615">
              <w:marLeft w:val="0"/>
              <w:marRight w:val="0"/>
              <w:marTop w:val="0"/>
              <w:marBottom w:val="0"/>
              <w:divBdr>
                <w:top w:val="none" w:sz="0" w:space="0" w:color="auto"/>
                <w:left w:val="none" w:sz="0" w:space="0" w:color="auto"/>
                <w:bottom w:val="none" w:sz="0" w:space="0" w:color="auto"/>
                <w:right w:val="none" w:sz="0" w:space="0" w:color="auto"/>
              </w:divBdr>
              <w:divsChild>
                <w:div w:id="1993755122">
                  <w:marLeft w:val="0"/>
                  <w:marRight w:val="0"/>
                  <w:marTop w:val="0"/>
                  <w:marBottom w:val="0"/>
                  <w:divBdr>
                    <w:top w:val="none" w:sz="0" w:space="0" w:color="auto"/>
                    <w:left w:val="none" w:sz="0" w:space="0" w:color="auto"/>
                    <w:bottom w:val="none" w:sz="0" w:space="0" w:color="auto"/>
                    <w:right w:val="none" w:sz="0" w:space="0" w:color="auto"/>
                  </w:divBdr>
                  <w:divsChild>
                    <w:div w:id="144778883">
                      <w:marLeft w:val="0"/>
                      <w:marRight w:val="0"/>
                      <w:marTop w:val="0"/>
                      <w:marBottom w:val="0"/>
                      <w:divBdr>
                        <w:top w:val="none" w:sz="0" w:space="0" w:color="auto"/>
                        <w:left w:val="none" w:sz="0" w:space="0" w:color="auto"/>
                        <w:bottom w:val="none" w:sz="0" w:space="0" w:color="auto"/>
                        <w:right w:val="none" w:sz="0" w:space="0" w:color="auto"/>
                      </w:divBdr>
                      <w:divsChild>
                        <w:div w:id="141166426">
                          <w:marLeft w:val="0"/>
                          <w:marRight w:val="0"/>
                          <w:marTop w:val="0"/>
                          <w:marBottom w:val="0"/>
                          <w:divBdr>
                            <w:top w:val="none" w:sz="0" w:space="0" w:color="auto"/>
                            <w:left w:val="none" w:sz="0" w:space="0" w:color="auto"/>
                            <w:bottom w:val="none" w:sz="0" w:space="0" w:color="auto"/>
                            <w:right w:val="none" w:sz="0" w:space="0" w:color="auto"/>
                          </w:divBdr>
                          <w:divsChild>
                            <w:div w:id="999187763">
                              <w:marLeft w:val="0"/>
                              <w:marRight w:val="0"/>
                              <w:marTop w:val="0"/>
                              <w:marBottom w:val="0"/>
                              <w:divBdr>
                                <w:top w:val="none" w:sz="0" w:space="0" w:color="auto"/>
                                <w:left w:val="none" w:sz="0" w:space="0" w:color="auto"/>
                                <w:bottom w:val="none" w:sz="0" w:space="0" w:color="auto"/>
                                <w:right w:val="none" w:sz="0" w:space="0" w:color="auto"/>
                              </w:divBdr>
                              <w:divsChild>
                                <w:div w:id="75246176">
                                  <w:marLeft w:val="0"/>
                                  <w:marRight w:val="0"/>
                                  <w:marTop w:val="0"/>
                                  <w:marBottom w:val="0"/>
                                  <w:divBdr>
                                    <w:top w:val="none" w:sz="0" w:space="0" w:color="auto"/>
                                    <w:left w:val="none" w:sz="0" w:space="0" w:color="auto"/>
                                    <w:bottom w:val="none" w:sz="0" w:space="0" w:color="auto"/>
                                    <w:right w:val="none" w:sz="0" w:space="0" w:color="auto"/>
                                  </w:divBdr>
                                  <w:divsChild>
                                    <w:div w:id="960695043">
                                      <w:marLeft w:val="0"/>
                                      <w:marRight w:val="0"/>
                                      <w:marTop w:val="0"/>
                                      <w:marBottom w:val="0"/>
                                      <w:divBdr>
                                        <w:top w:val="none" w:sz="0" w:space="0" w:color="auto"/>
                                        <w:left w:val="none" w:sz="0" w:space="0" w:color="auto"/>
                                        <w:bottom w:val="none" w:sz="0" w:space="0" w:color="auto"/>
                                        <w:right w:val="none" w:sz="0" w:space="0" w:color="auto"/>
                                      </w:divBdr>
                                      <w:divsChild>
                                        <w:div w:id="1639797674">
                                          <w:marLeft w:val="0"/>
                                          <w:marRight w:val="0"/>
                                          <w:marTop w:val="0"/>
                                          <w:marBottom w:val="495"/>
                                          <w:divBdr>
                                            <w:top w:val="none" w:sz="0" w:space="0" w:color="auto"/>
                                            <w:left w:val="none" w:sz="0" w:space="0" w:color="auto"/>
                                            <w:bottom w:val="none" w:sz="0" w:space="0" w:color="auto"/>
                                            <w:right w:val="none" w:sz="0" w:space="0" w:color="auto"/>
                                          </w:divBdr>
                                          <w:divsChild>
                                            <w:div w:id="7081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697035">
      <w:bodyDiv w:val="1"/>
      <w:marLeft w:val="0"/>
      <w:marRight w:val="0"/>
      <w:marTop w:val="0"/>
      <w:marBottom w:val="0"/>
      <w:divBdr>
        <w:top w:val="none" w:sz="0" w:space="0" w:color="auto"/>
        <w:left w:val="none" w:sz="0" w:space="0" w:color="auto"/>
        <w:bottom w:val="none" w:sz="0" w:space="0" w:color="auto"/>
        <w:right w:val="none" w:sz="0" w:space="0" w:color="auto"/>
      </w:divBdr>
      <w:divsChild>
        <w:div w:id="1205603340">
          <w:marLeft w:val="0"/>
          <w:marRight w:val="0"/>
          <w:marTop w:val="0"/>
          <w:marBottom w:val="0"/>
          <w:divBdr>
            <w:top w:val="none" w:sz="0" w:space="0" w:color="auto"/>
            <w:left w:val="none" w:sz="0" w:space="0" w:color="auto"/>
            <w:bottom w:val="none" w:sz="0" w:space="0" w:color="auto"/>
            <w:right w:val="none" w:sz="0" w:space="0" w:color="auto"/>
          </w:divBdr>
          <w:divsChild>
            <w:div w:id="1362127020">
              <w:marLeft w:val="0"/>
              <w:marRight w:val="0"/>
              <w:marTop w:val="0"/>
              <w:marBottom w:val="0"/>
              <w:divBdr>
                <w:top w:val="none" w:sz="0" w:space="0" w:color="auto"/>
                <w:left w:val="none" w:sz="0" w:space="0" w:color="auto"/>
                <w:bottom w:val="none" w:sz="0" w:space="0" w:color="auto"/>
                <w:right w:val="none" w:sz="0" w:space="0" w:color="auto"/>
              </w:divBdr>
              <w:divsChild>
                <w:div w:id="64376453">
                  <w:marLeft w:val="0"/>
                  <w:marRight w:val="0"/>
                  <w:marTop w:val="0"/>
                  <w:marBottom w:val="0"/>
                  <w:divBdr>
                    <w:top w:val="none" w:sz="0" w:space="0" w:color="auto"/>
                    <w:left w:val="none" w:sz="0" w:space="0" w:color="auto"/>
                    <w:bottom w:val="none" w:sz="0" w:space="0" w:color="auto"/>
                    <w:right w:val="none" w:sz="0" w:space="0" w:color="auto"/>
                  </w:divBdr>
                  <w:divsChild>
                    <w:div w:id="842084973">
                      <w:marLeft w:val="0"/>
                      <w:marRight w:val="0"/>
                      <w:marTop w:val="0"/>
                      <w:marBottom w:val="0"/>
                      <w:divBdr>
                        <w:top w:val="none" w:sz="0" w:space="0" w:color="auto"/>
                        <w:left w:val="none" w:sz="0" w:space="0" w:color="auto"/>
                        <w:bottom w:val="none" w:sz="0" w:space="0" w:color="auto"/>
                        <w:right w:val="none" w:sz="0" w:space="0" w:color="auto"/>
                      </w:divBdr>
                      <w:divsChild>
                        <w:div w:id="14816275">
                          <w:marLeft w:val="0"/>
                          <w:marRight w:val="0"/>
                          <w:marTop w:val="0"/>
                          <w:marBottom w:val="0"/>
                          <w:divBdr>
                            <w:top w:val="none" w:sz="0" w:space="0" w:color="auto"/>
                            <w:left w:val="none" w:sz="0" w:space="0" w:color="auto"/>
                            <w:bottom w:val="none" w:sz="0" w:space="0" w:color="auto"/>
                            <w:right w:val="none" w:sz="0" w:space="0" w:color="auto"/>
                          </w:divBdr>
                          <w:divsChild>
                            <w:div w:id="311910116">
                              <w:marLeft w:val="0"/>
                              <w:marRight w:val="0"/>
                              <w:marTop w:val="0"/>
                              <w:marBottom w:val="0"/>
                              <w:divBdr>
                                <w:top w:val="none" w:sz="0" w:space="0" w:color="auto"/>
                                <w:left w:val="none" w:sz="0" w:space="0" w:color="auto"/>
                                <w:bottom w:val="none" w:sz="0" w:space="0" w:color="auto"/>
                                <w:right w:val="none" w:sz="0" w:space="0" w:color="auto"/>
                              </w:divBdr>
                              <w:divsChild>
                                <w:div w:id="1066223204">
                                  <w:marLeft w:val="0"/>
                                  <w:marRight w:val="0"/>
                                  <w:marTop w:val="0"/>
                                  <w:marBottom w:val="0"/>
                                  <w:divBdr>
                                    <w:top w:val="none" w:sz="0" w:space="0" w:color="auto"/>
                                    <w:left w:val="none" w:sz="0" w:space="0" w:color="auto"/>
                                    <w:bottom w:val="none" w:sz="0" w:space="0" w:color="auto"/>
                                    <w:right w:val="none" w:sz="0" w:space="0" w:color="auto"/>
                                  </w:divBdr>
                                  <w:divsChild>
                                    <w:div w:id="791754120">
                                      <w:marLeft w:val="0"/>
                                      <w:marRight w:val="0"/>
                                      <w:marTop w:val="0"/>
                                      <w:marBottom w:val="0"/>
                                      <w:divBdr>
                                        <w:top w:val="none" w:sz="0" w:space="0" w:color="auto"/>
                                        <w:left w:val="none" w:sz="0" w:space="0" w:color="auto"/>
                                        <w:bottom w:val="none" w:sz="0" w:space="0" w:color="auto"/>
                                        <w:right w:val="none" w:sz="0" w:space="0" w:color="auto"/>
                                      </w:divBdr>
                                      <w:divsChild>
                                        <w:div w:id="701787765">
                                          <w:marLeft w:val="0"/>
                                          <w:marRight w:val="0"/>
                                          <w:marTop w:val="0"/>
                                          <w:marBottom w:val="0"/>
                                          <w:divBdr>
                                            <w:top w:val="none" w:sz="0" w:space="0" w:color="auto"/>
                                            <w:left w:val="none" w:sz="0" w:space="0" w:color="auto"/>
                                            <w:bottom w:val="none" w:sz="0" w:space="0" w:color="auto"/>
                                            <w:right w:val="none" w:sz="0" w:space="0" w:color="auto"/>
                                          </w:divBdr>
                                          <w:divsChild>
                                            <w:div w:id="907957315">
                                              <w:marLeft w:val="0"/>
                                              <w:marRight w:val="0"/>
                                              <w:marTop w:val="0"/>
                                              <w:marBottom w:val="0"/>
                                              <w:divBdr>
                                                <w:top w:val="none" w:sz="0" w:space="0" w:color="auto"/>
                                                <w:left w:val="none" w:sz="0" w:space="0" w:color="auto"/>
                                                <w:bottom w:val="none" w:sz="0" w:space="0" w:color="auto"/>
                                                <w:right w:val="none" w:sz="0" w:space="0" w:color="auto"/>
                                              </w:divBdr>
                                              <w:divsChild>
                                                <w:div w:id="1441872124">
                                                  <w:marLeft w:val="0"/>
                                                  <w:marRight w:val="0"/>
                                                  <w:marTop w:val="0"/>
                                                  <w:marBottom w:val="0"/>
                                                  <w:divBdr>
                                                    <w:top w:val="none" w:sz="0" w:space="0" w:color="auto"/>
                                                    <w:left w:val="none" w:sz="0" w:space="0" w:color="auto"/>
                                                    <w:bottom w:val="none" w:sz="0" w:space="0" w:color="auto"/>
                                                    <w:right w:val="none" w:sz="0" w:space="0" w:color="auto"/>
                                                  </w:divBdr>
                                                  <w:divsChild>
                                                    <w:div w:id="713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16963">
      <w:bodyDiv w:val="1"/>
      <w:marLeft w:val="0"/>
      <w:marRight w:val="0"/>
      <w:marTop w:val="0"/>
      <w:marBottom w:val="0"/>
      <w:divBdr>
        <w:top w:val="none" w:sz="0" w:space="0" w:color="auto"/>
        <w:left w:val="none" w:sz="0" w:space="0" w:color="auto"/>
        <w:bottom w:val="none" w:sz="0" w:space="0" w:color="auto"/>
        <w:right w:val="none" w:sz="0" w:space="0" w:color="auto"/>
      </w:divBdr>
      <w:divsChild>
        <w:div w:id="1855727690">
          <w:marLeft w:val="0"/>
          <w:marRight w:val="0"/>
          <w:marTop w:val="0"/>
          <w:marBottom w:val="0"/>
          <w:divBdr>
            <w:top w:val="none" w:sz="0" w:space="0" w:color="auto"/>
            <w:left w:val="none" w:sz="0" w:space="0" w:color="auto"/>
            <w:bottom w:val="none" w:sz="0" w:space="0" w:color="auto"/>
            <w:right w:val="none" w:sz="0" w:space="0" w:color="auto"/>
          </w:divBdr>
          <w:divsChild>
            <w:div w:id="1038815653">
              <w:marLeft w:val="0"/>
              <w:marRight w:val="0"/>
              <w:marTop w:val="0"/>
              <w:marBottom w:val="0"/>
              <w:divBdr>
                <w:top w:val="none" w:sz="0" w:space="0" w:color="auto"/>
                <w:left w:val="none" w:sz="0" w:space="0" w:color="auto"/>
                <w:bottom w:val="none" w:sz="0" w:space="0" w:color="auto"/>
                <w:right w:val="none" w:sz="0" w:space="0" w:color="auto"/>
              </w:divBdr>
              <w:divsChild>
                <w:div w:id="677461485">
                  <w:marLeft w:val="0"/>
                  <w:marRight w:val="0"/>
                  <w:marTop w:val="0"/>
                  <w:marBottom w:val="0"/>
                  <w:divBdr>
                    <w:top w:val="none" w:sz="0" w:space="0" w:color="auto"/>
                    <w:left w:val="none" w:sz="0" w:space="0" w:color="auto"/>
                    <w:bottom w:val="none" w:sz="0" w:space="0" w:color="auto"/>
                    <w:right w:val="none" w:sz="0" w:space="0" w:color="auto"/>
                  </w:divBdr>
                  <w:divsChild>
                    <w:div w:id="1101947705">
                      <w:marLeft w:val="0"/>
                      <w:marRight w:val="0"/>
                      <w:marTop w:val="0"/>
                      <w:marBottom w:val="0"/>
                      <w:divBdr>
                        <w:top w:val="none" w:sz="0" w:space="0" w:color="auto"/>
                        <w:left w:val="none" w:sz="0" w:space="0" w:color="auto"/>
                        <w:bottom w:val="none" w:sz="0" w:space="0" w:color="auto"/>
                        <w:right w:val="none" w:sz="0" w:space="0" w:color="auto"/>
                      </w:divBdr>
                      <w:divsChild>
                        <w:div w:id="1846171609">
                          <w:marLeft w:val="0"/>
                          <w:marRight w:val="0"/>
                          <w:marTop w:val="0"/>
                          <w:marBottom w:val="0"/>
                          <w:divBdr>
                            <w:top w:val="none" w:sz="0" w:space="0" w:color="auto"/>
                            <w:left w:val="none" w:sz="0" w:space="0" w:color="auto"/>
                            <w:bottom w:val="none" w:sz="0" w:space="0" w:color="auto"/>
                            <w:right w:val="none" w:sz="0" w:space="0" w:color="auto"/>
                          </w:divBdr>
                          <w:divsChild>
                            <w:div w:id="1787045356">
                              <w:marLeft w:val="0"/>
                              <w:marRight w:val="0"/>
                              <w:marTop w:val="0"/>
                              <w:marBottom w:val="0"/>
                              <w:divBdr>
                                <w:top w:val="none" w:sz="0" w:space="0" w:color="auto"/>
                                <w:left w:val="none" w:sz="0" w:space="0" w:color="auto"/>
                                <w:bottom w:val="none" w:sz="0" w:space="0" w:color="auto"/>
                                <w:right w:val="none" w:sz="0" w:space="0" w:color="auto"/>
                              </w:divBdr>
                              <w:divsChild>
                                <w:div w:id="598611085">
                                  <w:marLeft w:val="0"/>
                                  <w:marRight w:val="0"/>
                                  <w:marTop w:val="0"/>
                                  <w:marBottom w:val="0"/>
                                  <w:divBdr>
                                    <w:top w:val="none" w:sz="0" w:space="0" w:color="auto"/>
                                    <w:left w:val="none" w:sz="0" w:space="0" w:color="auto"/>
                                    <w:bottom w:val="none" w:sz="0" w:space="0" w:color="auto"/>
                                    <w:right w:val="none" w:sz="0" w:space="0" w:color="auto"/>
                                  </w:divBdr>
                                  <w:divsChild>
                                    <w:div w:id="1656452325">
                                      <w:marLeft w:val="0"/>
                                      <w:marRight w:val="0"/>
                                      <w:marTop w:val="0"/>
                                      <w:marBottom w:val="0"/>
                                      <w:divBdr>
                                        <w:top w:val="none" w:sz="0" w:space="0" w:color="auto"/>
                                        <w:left w:val="none" w:sz="0" w:space="0" w:color="auto"/>
                                        <w:bottom w:val="none" w:sz="0" w:space="0" w:color="auto"/>
                                        <w:right w:val="none" w:sz="0" w:space="0" w:color="auto"/>
                                      </w:divBdr>
                                      <w:divsChild>
                                        <w:div w:id="644047421">
                                          <w:marLeft w:val="0"/>
                                          <w:marRight w:val="0"/>
                                          <w:marTop w:val="0"/>
                                          <w:marBottom w:val="0"/>
                                          <w:divBdr>
                                            <w:top w:val="none" w:sz="0" w:space="0" w:color="auto"/>
                                            <w:left w:val="none" w:sz="0" w:space="0" w:color="auto"/>
                                            <w:bottom w:val="none" w:sz="0" w:space="0" w:color="auto"/>
                                            <w:right w:val="none" w:sz="0" w:space="0" w:color="auto"/>
                                          </w:divBdr>
                                          <w:divsChild>
                                            <w:div w:id="2118208575">
                                              <w:marLeft w:val="0"/>
                                              <w:marRight w:val="0"/>
                                              <w:marTop w:val="0"/>
                                              <w:marBottom w:val="0"/>
                                              <w:divBdr>
                                                <w:top w:val="single" w:sz="6" w:space="0" w:color="F5F5F5"/>
                                                <w:left w:val="single" w:sz="6" w:space="0" w:color="F5F5F5"/>
                                                <w:bottom w:val="single" w:sz="6" w:space="0" w:color="F5F5F5"/>
                                                <w:right w:val="single" w:sz="6" w:space="0" w:color="F5F5F5"/>
                                              </w:divBdr>
                                              <w:divsChild>
                                                <w:div w:id="1533496462">
                                                  <w:marLeft w:val="0"/>
                                                  <w:marRight w:val="0"/>
                                                  <w:marTop w:val="0"/>
                                                  <w:marBottom w:val="0"/>
                                                  <w:divBdr>
                                                    <w:top w:val="none" w:sz="0" w:space="0" w:color="auto"/>
                                                    <w:left w:val="none" w:sz="0" w:space="0" w:color="auto"/>
                                                    <w:bottom w:val="none" w:sz="0" w:space="0" w:color="auto"/>
                                                    <w:right w:val="none" w:sz="0" w:space="0" w:color="auto"/>
                                                  </w:divBdr>
                                                  <w:divsChild>
                                                    <w:div w:id="1929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449635">
      <w:bodyDiv w:val="1"/>
      <w:marLeft w:val="0"/>
      <w:marRight w:val="0"/>
      <w:marTop w:val="0"/>
      <w:marBottom w:val="0"/>
      <w:divBdr>
        <w:top w:val="none" w:sz="0" w:space="0" w:color="auto"/>
        <w:left w:val="none" w:sz="0" w:space="0" w:color="auto"/>
        <w:bottom w:val="none" w:sz="0" w:space="0" w:color="auto"/>
        <w:right w:val="none" w:sz="0" w:space="0" w:color="auto"/>
      </w:divBdr>
    </w:div>
    <w:div w:id="999892189">
      <w:bodyDiv w:val="1"/>
      <w:marLeft w:val="0"/>
      <w:marRight w:val="0"/>
      <w:marTop w:val="0"/>
      <w:marBottom w:val="0"/>
      <w:divBdr>
        <w:top w:val="none" w:sz="0" w:space="0" w:color="auto"/>
        <w:left w:val="none" w:sz="0" w:space="0" w:color="auto"/>
        <w:bottom w:val="none" w:sz="0" w:space="0" w:color="auto"/>
        <w:right w:val="none" w:sz="0" w:space="0" w:color="auto"/>
      </w:divBdr>
    </w:div>
    <w:div w:id="1083186470">
      <w:bodyDiv w:val="1"/>
      <w:marLeft w:val="0"/>
      <w:marRight w:val="0"/>
      <w:marTop w:val="0"/>
      <w:marBottom w:val="0"/>
      <w:divBdr>
        <w:top w:val="none" w:sz="0" w:space="0" w:color="auto"/>
        <w:left w:val="none" w:sz="0" w:space="0" w:color="auto"/>
        <w:bottom w:val="none" w:sz="0" w:space="0" w:color="auto"/>
        <w:right w:val="none" w:sz="0" w:space="0" w:color="auto"/>
      </w:divBdr>
      <w:divsChild>
        <w:div w:id="1353609562">
          <w:marLeft w:val="0"/>
          <w:marRight w:val="0"/>
          <w:marTop w:val="0"/>
          <w:marBottom w:val="0"/>
          <w:divBdr>
            <w:top w:val="none" w:sz="0" w:space="0" w:color="auto"/>
            <w:left w:val="none" w:sz="0" w:space="0" w:color="auto"/>
            <w:bottom w:val="none" w:sz="0" w:space="0" w:color="auto"/>
            <w:right w:val="none" w:sz="0" w:space="0" w:color="auto"/>
          </w:divBdr>
          <w:divsChild>
            <w:div w:id="973100704">
              <w:marLeft w:val="0"/>
              <w:marRight w:val="0"/>
              <w:marTop w:val="0"/>
              <w:marBottom w:val="0"/>
              <w:divBdr>
                <w:top w:val="none" w:sz="0" w:space="0" w:color="auto"/>
                <w:left w:val="none" w:sz="0" w:space="0" w:color="auto"/>
                <w:bottom w:val="none" w:sz="0" w:space="0" w:color="auto"/>
                <w:right w:val="none" w:sz="0" w:space="0" w:color="auto"/>
              </w:divBdr>
              <w:divsChild>
                <w:div w:id="2099325833">
                  <w:marLeft w:val="0"/>
                  <w:marRight w:val="0"/>
                  <w:marTop w:val="0"/>
                  <w:marBottom w:val="0"/>
                  <w:divBdr>
                    <w:top w:val="none" w:sz="0" w:space="0" w:color="auto"/>
                    <w:left w:val="none" w:sz="0" w:space="0" w:color="auto"/>
                    <w:bottom w:val="none" w:sz="0" w:space="0" w:color="auto"/>
                    <w:right w:val="none" w:sz="0" w:space="0" w:color="auto"/>
                  </w:divBdr>
                  <w:divsChild>
                    <w:div w:id="391080457">
                      <w:marLeft w:val="0"/>
                      <w:marRight w:val="0"/>
                      <w:marTop w:val="0"/>
                      <w:marBottom w:val="0"/>
                      <w:divBdr>
                        <w:top w:val="none" w:sz="0" w:space="0" w:color="auto"/>
                        <w:left w:val="none" w:sz="0" w:space="0" w:color="auto"/>
                        <w:bottom w:val="none" w:sz="0" w:space="0" w:color="auto"/>
                        <w:right w:val="none" w:sz="0" w:space="0" w:color="auto"/>
                      </w:divBdr>
                      <w:divsChild>
                        <w:div w:id="364521405">
                          <w:marLeft w:val="0"/>
                          <w:marRight w:val="0"/>
                          <w:marTop w:val="0"/>
                          <w:marBottom w:val="0"/>
                          <w:divBdr>
                            <w:top w:val="none" w:sz="0" w:space="0" w:color="auto"/>
                            <w:left w:val="none" w:sz="0" w:space="0" w:color="auto"/>
                            <w:bottom w:val="none" w:sz="0" w:space="0" w:color="auto"/>
                            <w:right w:val="none" w:sz="0" w:space="0" w:color="auto"/>
                          </w:divBdr>
                          <w:divsChild>
                            <w:div w:id="681782713">
                              <w:marLeft w:val="0"/>
                              <w:marRight w:val="0"/>
                              <w:marTop w:val="0"/>
                              <w:marBottom w:val="0"/>
                              <w:divBdr>
                                <w:top w:val="none" w:sz="0" w:space="0" w:color="auto"/>
                                <w:left w:val="none" w:sz="0" w:space="0" w:color="auto"/>
                                <w:bottom w:val="none" w:sz="0" w:space="0" w:color="auto"/>
                                <w:right w:val="none" w:sz="0" w:space="0" w:color="auto"/>
                              </w:divBdr>
                              <w:divsChild>
                                <w:div w:id="396050281">
                                  <w:marLeft w:val="0"/>
                                  <w:marRight w:val="0"/>
                                  <w:marTop w:val="0"/>
                                  <w:marBottom w:val="0"/>
                                  <w:divBdr>
                                    <w:top w:val="none" w:sz="0" w:space="0" w:color="auto"/>
                                    <w:left w:val="none" w:sz="0" w:space="0" w:color="auto"/>
                                    <w:bottom w:val="none" w:sz="0" w:space="0" w:color="auto"/>
                                    <w:right w:val="none" w:sz="0" w:space="0" w:color="auto"/>
                                  </w:divBdr>
                                  <w:divsChild>
                                    <w:div w:id="1956594680">
                                      <w:marLeft w:val="0"/>
                                      <w:marRight w:val="0"/>
                                      <w:marTop w:val="0"/>
                                      <w:marBottom w:val="0"/>
                                      <w:divBdr>
                                        <w:top w:val="none" w:sz="0" w:space="0" w:color="auto"/>
                                        <w:left w:val="none" w:sz="0" w:space="0" w:color="auto"/>
                                        <w:bottom w:val="none" w:sz="0" w:space="0" w:color="auto"/>
                                        <w:right w:val="none" w:sz="0" w:space="0" w:color="auto"/>
                                      </w:divBdr>
                                      <w:divsChild>
                                        <w:div w:id="776602527">
                                          <w:marLeft w:val="0"/>
                                          <w:marRight w:val="0"/>
                                          <w:marTop w:val="0"/>
                                          <w:marBottom w:val="0"/>
                                          <w:divBdr>
                                            <w:top w:val="none" w:sz="0" w:space="0" w:color="auto"/>
                                            <w:left w:val="none" w:sz="0" w:space="0" w:color="auto"/>
                                            <w:bottom w:val="none" w:sz="0" w:space="0" w:color="auto"/>
                                            <w:right w:val="none" w:sz="0" w:space="0" w:color="auto"/>
                                          </w:divBdr>
                                          <w:divsChild>
                                            <w:div w:id="974723021">
                                              <w:marLeft w:val="0"/>
                                              <w:marRight w:val="0"/>
                                              <w:marTop w:val="0"/>
                                              <w:marBottom w:val="0"/>
                                              <w:divBdr>
                                                <w:top w:val="single" w:sz="6" w:space="0" w:color="F5F5F5"/>
                                                <w:left w:val="single" w:sz="6" w:space="0" w:color="F5F5F5"/>
                                                <w:bottom w:val="single" w:sz="6" w:space="0" w:color="F5F5F5"/>
                                                <w:right w:val="single" w:sz="6" w:space="0" w:color="F5F5F5"/>
                                              </w:divBdr>
                                              <w:divsChild>
                                                <w:div w:id="469251254">
                                                  <w:marLeft w:val="0"/>
                                                  <w:marRight w:val="0"/>
                                                  <w:marTop w:val="0"/>
                                                  <w:marBottom w:val="0"/>
                                                  <w:divBdr>
                                                    <w:top w:val="none" w:sz="0" w:space="0" w:color="auto"/>
                                                    <w:left w:val="none" w:sz="0" w:space="0" w:color="auto"/>
                                                    <w:bottom w:val="none" w:sz="0" w:space="0" w:color="auto"/>
                                                    <w:right w:val="none" w:sz="0" w:space="0" w:color="auto"/>
                                                  </w:divBdr>
                                                  <w:divsChild>
                                                    <w:div w:id="530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482831">
      <w:bodyDiv w:val="1"/>
      <w:marLeft w:val="0"/>
      <w:marRight w:val="0"/>
      <w:marTop w:val="0"/>
      <w:marBottom w:val="0"/>
      <w:divBdr>
        <w:top w:val="none" w:sz="0" w:space="0" w:color="auto"/>
        <w:left w:val="none" w:sz="0" w:space="0" w:color="auto"/>
        <w:bottom w:val="none" w:sz="0" w:space="0" w:color="auto"/>
        <w:right w:val="none" w:sz="0" w:space="0" w:color="auto"/>
      </w:divBdr>
    </w:div>
    <w:div w:id="1354957416">
      <w:bodyDiv w:val="1"/>
      <w:marLeft w:val="0"/>
      <w:marRight w:val="0"/>
      <w:marTop w:val="0"/>
      <w:marBottom w:val="0"/>
      <w:divBdr>
        <w:top w:val="none" w:sz="0" w:space="0" w:color="auto"/>
        <w:left w:val="none" w:sz="0" w:space="0" w:color="auto"/>
        <w:bottom w:val="none" w:sz="0" w:space="0" w:color="auto"/>
        <w:right w:val="none" w:sz="0" w:space="0" w:color="auto"/>
      </w:divBdr>
    </w:div>
    <w:div w:id="1609309840">
      <w:bodyDiv w:val="1"/>
      <w:marLeft w:val="0"/>
      <w:marRight w:val="0"/>
      <w:marTop w:val="0"/>
      <w:marBottom w:val="0"/>
      <w:divBdr>
        <w:top w:val="none" w:sz="0" w:space="0" w:color="auto"/>
        <w:left w:val="none" w:sz="0" w:space="0" w:color="auto"/>
        <w:bottom w:val="none" w:sz="0" w:space="0" w:color="auto"/>
        <w:right w:val="none" w:sz="0" w:space="0" w:color="auto"/>
      </w:divBdr>
    </w:div>
    <w:div w:id="1699313584">
      <w:bodyDiv w:val="1"/>
      <w:marLeft w:val="0"/>
      <w:marRight w:val="0"/>
      <w:marTop w:val="0"/>
      <w:marBottom w:val="0"/>
      <w:divBdr>
        <w:top w:val="none" w:sz="0" w:space="0" w:color="auto"/>
        <w:left w:val="none" w:sz="0" w:space="0" w:color="auto"/>
        <w:bottom w:val="none" w:sz="0" w:space="0" w:color="auto"/>
        <w:right w:val="none" w:sz="0" w:space="0" w:color="auto"/>
      </w:divBdr>
      <w:divsChild>
        <w:div w:id="1047677700">
          <w:marLeft w:val="0"/>
          <w:marRight w:val="0"/>
          <w:marTop w:val="0"/>
          <w:marBottom w:val="0"/>
          <w:divBdr>
            <w:top w:val="none" w:sz="0" w:space="0" w:color="auto"/>
            <w:left w:val="none" w:sz="0" w:space="0" w:color="auto"/>
            <w:bottom w:val="none" w:sz="0" w:space="0" w:color="auto"/>
            <w:right w:val="none" w:sz="0" w:space="0" w:color="auto"/>
          </w:divBdr>
          <w:divsChild>
            <w:div w:id="1172185409">
              <w:marLeft w:val="0"/>
              <w:marRight w:val="0"/>
              <w:marTop w:val="0"/>
              <w:marBottom w:val="0"/>
              <w:divBdr>
                <w:top w:val="none" w:sz="0" w:space="0" w:color="auto"/>
                <w:left w:val="none" w:sz="0" w:space="0" w:color="auto"/>
                <w:bottom w:val="none" w:sz="0" w:space="0" w:color="auto"/>
                <w:right w:val="none" w:sz="0" w:space="0" w:color="auto"/>
              </w:divBdr>
              <w:divsChild>
                <w:div w:id="1071348169">
                  <w:marLeft w:val="0"/>
                  <w:marRight w:val="0"/>
                  <w:marTop w:val="0"/>
                  <w:marBottom w:val="0"/>
                  <w:divBdr>
                    <w:top w:val="none" w:sz="0" w:space="0" w:color="auto"/>
                    <w:left w:val="none" w:sz="0" w:space="0" w:color="auto"/>
                    <w:bottom w:val="none" w:sz="0" w:space="0" w:color="auto"/>
                    <w:right w:val="none" w:sz="0" w:space="0" w:color="auto"/>
                  </w:divBdr>
                  <w:divsChild>
                    <w:div w:id="736586431">
                      <w:marLeft w:val="0"/>
                      <w:marRight w:val="0"/>
                      <w:marTop w:val="0"/>
                      <w:marBottom w:val="0"/>
                      <w:divBdr>
                        <w:top w:val="none" w:sz="0" w:space="0" w:color="auto"/>
                        <w:left w:val="none" w:sz="0" w:space="0" w:color="auto"/>
                        <w:bottom w:val="none" w:sz="0" w:space="0" w:color="auto"/>
                        <w:right w:val="none" w:sz="0" w:space="0" w:color="auto"/>
                      </w:divBdr>
                      <w:divsChild>
                        <w:div w:id="791051210">
                          <w:marLeft w:val="0"/>
                          <w:marRight w:val="0"/>
                          <w:marTop w:val="0"/>
                          <w:marBottom w:val="0"/>
                          <w:divBdr>
                            <w:top w:val="none" w:sz="0" w:space="0" w:color="auto"/>
                            <w:left w:val="none" w:sz="0" w:space="0" w:color="auto"/>
                            <w:bottom w:val="none" w:sz="0" w:space="0" w:color="auto"/>
                            <w:right w:val="none" w:sz="0" w:space="0" w:color="auto"/>
                          </w:divBdr>
                          <w:divsChild>
                            <w:div w:id="394936526">
                              <w:marLeft w:val="0"/>
                              <w:marRight w:val="0"/>
                              <w:marTop w:val="0"/>
                              <w:marBottom w:val="0"/>
                              <w:divBdr>
                                <w:top w:val="none" w:sz="0" w:space="0" w:color="auto"/>
                                <w:left w:val="none" w:sz="0" w:space="0" w:color="auto"/>
                                <w:bottom w:val="none" w:sz="0" w:space="0" w:color="auto"/>
                                <w:right w:val="none" w:sz="0" w:space="0" w:color="auto"/>
                              </w:divBdr>
                              <w:divsChild>
                                <w:div w:id="1364207246">
                                  <w:marLeft w:val="0"/>
                                  <w:marRight w:val="0"/>
                                  <w:marTop w:val="0"/>
                                  <w:marBottom w:val="0"/>
                                  <w:divBdr>
                                    <w:top w:val="none" w:sz="0" w:space="0" w:color="auto"/>
                                    <w:left w:val="none" w:sz="0" w:space="0" w:color="auto"/>
                                    <w:bottom w:val="none" w:sz="0" w:space="0" w:color="auto"/>
                                    <w:right w:val="none" w:sz="0" w:space="0" w:color="auto"/>
                                  </w:divBdr>
                                  <w:divsChild>
                                    <w:div w:id="976763823">
                                      <w:marLeft w:val="0"/>
                                      <w:marRight w:val="0"/>
                                      <w:marTop w:val="0"/>
                                      <w:marBottom w:val="0"/>
                                      <w:divBdr>
                                        <w:top w:val="none" w:sz="0" w:space="0" w:color="auto"/>
                                        <w:left w:val="none" w:sz="0" w:space="0" w:color="auto"/>
                                        <w:bottom w:val="none" w:sz="0" w:space="0" w:color="auto"/>
                                        <w:right w:val="none" w:sz="0" w:space="0" w:color="auto"/>
                                      </w:divBdr>
                                      <w:divsChild>
                                        <w:div w:id="1423182997">
                                          <w:marLeft w:val="0"/>
                                          <w:marRight w:val="0"/>
                                          <w:marTop w:val="0"/>
                                          <w:marBottom w:val="0"/>
                                          <w:divBdr>
                                            <w:top w:val="none" w:sz="0" w:space="0" w:color="auto"/>
                                            <w:left w:val="none" w:sz="0" w:space="0" w:color="auto"/>
                                            <w:bottom w:val="none" w:sz="0" w:space="0" w:color="auto"/>
                                            <w:right w:val="none" w:sz="0" w:space="0" w:color="auto"/>
                                          </w:divBdr>
                                          <w:divsChild>
                                            <w:div w:id="1633559543">
                                              <w:marLeft w:val="0"/>
                                              <w:marRight w:val="0"/>
                                              <w:marTop w:val="0"/>
                                              <w:marBottom w:val="0"/>
                                              <w:divBdr>
                                                <w:top w:val="none" w:sz="0" w:space="0" w:color="auto"/>
                                                <w:left w:val="none" w:sz="0" w:space="0" w:color="auto"/>
                                                <w:bottom w:val="none" w:sz="0" w:space="0" w:color="auto"/>
                                                <w:right w:val="none" w:sz="0" w:space="0" w:color="auto"/>
                                              </w:divBdr>
                                              <w:divsChild>
                                                <w:div w:id="906113894">
                                                  <w:marLeft w:val="0"/>
                                                  <w:marRight w:val="0"/>
                                                  <w:marTop w:val="0"/>
                                                  <w:marBottom w:val="0"/>
                                                  <w:divBdr>
                                                    <w:top w:val="none" w:sz="0" w:space="0" w:color="auto"/>
                                                    <w:left w:val="none" w:sz="0" w:space="0" w:color="auto"/>
                                                    <w:bottom w:val="none" w:sz="0" w:space="0" w:color="auto"/>
                                                    <w:right w:val="none" w:sz="0" w:space="0" w:color="auto"/>
                                                  </w:divBdr>
                                                  <w:divsChild>
                                                    <w:div w:id="6126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321093">
      <w:bodyDiv w:val="1"/>
      <w:marLeft w:val="0"/>
      <w:marRight w:val="0"/>
      <w:marTop w:val="0"/>
      <w:marBottom w:val="0"/>
      <w:divBdr>
        <w:top w:val="none" w:sz="0" w:space="0" w:color="auto"/>
        <w:left w:val="none" w:sz="0" w:space="0" w:color="auto"/>
        <w:bottom w:val="none" w:sz="0" w:space="0" w:color="auto"/>
        <w:right w:val="none" w:sz="0" w:space="0" w:color="auto"/>
      </w:divBdr>
    </w:div>
    <w:div w:id="1775512949">
      <w:bodyDiv w:val="1"/>
      <w:marLeft w:val="0"/>
      <w:marRight w:val="0"/>
      <w:marTop w:val="0"/>
      <w:marBottom w:val="0"/>
      <w:divBdr>
        <w:top w:val="none" w:sz="0" w:space="0" w:color="auto"/>
        <w:left w:val="none" w:sz="0" w:space="0" w:color="auto"/>
        <w:bottom w:val="none" w:sz="0" w:space="0" w:color="auto"/>
        <w:right w:val="none" w:sz="0" w:space="0" w:color="auto"/>
      </w:divBdr>
      <w:divsChild>
        <w:div w:id="984311711">
          <w:marLeft w:val="0"/>
          <w:marRight w:val="0"/>
          <w:marTop w:val="0"/>
          <w:marBottom w:val="0"/>
          <w:divBdr>
            <w:top w:val="none" w:sz="0" w:space="0" w:color="auto"/>
            <w:left w:val="none" w:sz="0" w:space="0" w:color="auto"/>
            <w:bottom w:val="none" w:sz="0" w:space="0" w:color="auto"/>
            <w:right w:val="none" w:sz="0" w:space="0" w:color="auto"/>
          </w:divBdr>
          <w:divsChild>
            <w:div w:id="1805997624">
              <w:marLeft w:val="0"/>
              <w:marRight w:val="0"/>
              <w:marTop w:val="0"/>
              <w:marBottom w:val="0"/>
              <w:divBdr>
                <w:top w:val="none" w:sz="0" w:space="0" w:color="auto"/>
                <w:left w:val="none" w:sz="0" w:space="0" w:color="auto"/>
                <w:bottom w:val="none" w:sz="0" w:space="0" w:color="auto"/>
                <w:right w:val="none" w:sz="0" w:space="0" w:color="auto"/>
              </w:divBdr>
              <w:divsChild>
                <w:div w:id="1951088460">
                  <w:marLeft w:val="0"/>
                  <w:marRight w:val="0"/>
                  <w:marTop w:val="0"/>
                  <w:marBottom w:val="0"/>
                  <w:divBdr>
                    <w:top w:val="none" w:sz="0" w:space="0" w:color="auto"/>
                    <w:left w:val="none" w:sz="0" w:space="0" w:color="auto"/>
                    <w:bottom w:val="none" w:sz="0" w:space="0" w:color="auto"/>
                    <w:right w:val="none" w:sz="0" w:space="0" w:color="auto"/>
                  </w:divBdr>
                  <w:divsChild>
                    <w:div w:id="1363483543">
                      <w:marLeft w:val="0"/>
                      <w:marRight w:val="0"/>
                      <w:marTop w:val="0"/>
                      <w:marBottom w:val="0"/>
                      <w:divBdr>
                        <w:top w:val="none" w:sz="0" w:space="0" w:color="auto"/>
                        <w:left w:val="none" w:sz="0" w:space="0" w:color="auto"/>
                        <w:bottom w:val="none" w:sz="0" w:space="0" w:color="auto"/>
                        <w:right w:val="none" w:sz="0" w:space="0" w:color="auto"/>
                      </w:divBdr>
                      <w:divsChild>
                        <w:div w:id="1745494050">
                          <w:marLeft w:val="0"/>
                          <w:marRight w:val="0"/>
                          <w:marTop w:val="0"/>
                          <w:marBottom w:val="0"/>
                          <w:divBdr>
                            <w:top w:val="none" w:sz="0" w:space="0" w:color="auto"/>
                            <w:left w:val="none" w:sz="0" w:space="0" w:color="auto"/>
                            <w:bottom w:val="none" w:sz="0" w:space="0" w:color="auto"/>
                            <w:right w:val="none" w:sz="0" w:space="0" w:color="auto"/>
                          </w:divBdr>
                          <w:divsChild>
                            <w:div w:id="469858845">
                              <w:marLeft w:val="0"/>
                              <w:marRight w:val="0"/>
                              <w:marTop w:val="0"/>
                              <w:marBottom w:val="0"/>
                              <w:divBdr>
                                <w:top w:val="none" w:sz="0" w:space="0" w:color="auto"/>
                                <w:left w:val="none" w:sz="0" w:space="0" w:color="auto"/>
                                <w:bottom w:val="none" w:sz="0" w:space="0" w:color="auto"/>
                                <w:right w:val="none" w:sz="0" w:space="0" w:color="auto"/>
                              </w:divBdr>
                              <w:divsChild>
                                <w:div w:id="1160925621">
                                  <w:marLeft w:val="0"/>
                                  <w:marRight w:val="0"/>
                                  <w:marTop w:val="0"/>
                                  <w:marBottom w:val="0"/>
                                  <w:divBdr>
                                    <w:top w:val="none" w:sz="0" w:space="0" w:color="auto"/>
                                    <w:left w:val="none" w:sz="0" w:space="0" w:color="auto"/>
                                    <w:bottom w:val="none" w:sz="0" w:space="0" w:color="auto"/>
                                    <w:right w:val="none" w:sz="0" w:space="0" w:color="auto"/>
                                  </w:divBdr>
                                  <w:divsChild>
                                    <w:div w:id="1630427784">
                                      <w:marLeft w:val="0"/>
                                      <w:marRight w:val="0"/>
                                      <w:marTop w:val="0"/>
                                      <w:marBottom w:val="0"/>
                                      <w:divBdr>
                                        <w:top w:val="none" w:sz="0" w:space="0" w:color="auto"/>
                                        <w:left w:val="none" w:sz="0" w:space="0" w:color="auto"/>
                                        <w:bottom w:val="none" w:sz="0" w:space="0" w:color="auto"/>
                                        <w:right w:val="none" w:sz="0" w:space="0" w:color="auto"/>
                                      </w:divBdr>
                                      <w:divsChild>
                                        <w:div w:id="1122723232">
                                          <w:marLeft w:val="0"/>
                                          <w:marRight w:val="0"/>
                                          <w:marTop w:val="0"/>
                                          <w:marBottom w:val="0"/>
                                          <w:divBdr>
                                            <w:top w:val="none" w:sz="0" w:space="0" w:color="auto"/>
                                            <w:left w:val="none" w:sz="0" w:space="0" w:color="auto"/>
                                            <w:bottom w:val="none" w:sz="0" w:space="0" w:color="auto"/>
                                            <w:right w:val="none" w:sz="0" w:space="0" w:color="auto"/>
                                          </w:divBdr>
                                          <w:divsChild>
                                            <w:div w:id="986594397">
                                              <w:marLeft w:val="0"/>
                                              <w:marRight w:val="0"/>
                                              <w:marTop w:val="0"/>
                                              <w:marBottom w:val="0"/>
                                              <w:divBdr>
                                                <w:top w:val="single" w:sz="6" w:space="0" w:color="F5F5F5"/>
                                                <w:left w:val="single" w:sz="6" w:space="0" w:color="F5F5F5"/>
                                                <w:bottom w:val="single" w:sz="6" w:space="0" w:color="F5F5F5"/>
                                                <w:right w:val="single" w:sz="6" w:space="0" w:color="F5F5F5"/>
                                              </w:divBdr>
                                              <w:divsChild>
                                                <w:div w:id="1524397729">
                                                  <w:marLeft w:val="0"/>
                                                  <w:marRight w:val="0"/>
                                                  <w:marTop w:val="0"/>
                                                  <w:marBottom w:val="0"/>
                                                  <w:divBdr>
                                                    <w:top w:val="none" w:sz="0" w:space="0" w:color="auto"/>
                                                    <w:left w:val="none" w:sz="0" w:space="0" w:color="auto"/>
                                                    <w:bottom w:val="none" w:sz="0" w:space="0" w:color="auto"/>
                                                    <w:right w:val="none" w:sz="0" w:space="0" w:color="auto"/>
                                                  </w:divBdr>
                                                  <w:divsChild>
                                                    <w:div w:id="205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90127">
      <w:bodyDiv w:val="1"/>
      <w:marLeft w:val="0"/>
      <w:marRight w:val="0"/>
      <w:marTop w:val="0"/>
      <w:marBottom w:val="0"/>
      <w:divBdr>
        <w:top w:val="none" w:sz="0" w:space="0" w:color="auto"/>
        <w:left w:val="none" w:sz="0" w:space="0" w:color="auto"/>
        <w:bottom w:val="none" w:sz="0" w:space="0" w:color="auto"/>
        <w:right w:val="none" w:sz="0" w:space="0" w:color="auto"/>
      </w:divBdr>
    </w:div>
    <w:div w:id="188672163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1300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butajla@ina.hr" TargetMode="External"/><Relationship Id="rId18" Type="http://schemas.openxmlformats.org/officeDocument/2006/relationships/image" Target="media/image3.png"/><Relationship Id="rId26" Type="http://schemas.openxmlformats.org/officeDocument/2006/relationships/hyperlink" Target="https://www.crosco.hr" TargetMode="External"/><Relationship Id="rId3" Type="http://schemas.openxmlformats.org/officeDocument/2006/relationships/customXml" Target="../customXml/item3.xml"/><Relationship Id="rId21" Type="http://schemas.openxmlformats.org/officeDocument/2006/relationships/hyperlink" Target="http://www.ina.hr/UserDocsImages/ina_kodeks_en/ina%20group%20code%20of%20ethics-web.pdf"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na.hr" TargetMode="External"/><Relationship Id="rId17" Type="http://schemas.openxmlformats.org/officeDocument/2006/relationships/image" Target="media/image2.png"/><Relationship Id="rId25" Type="http://schemas.openxmlformats.org/officeDocument/2006/relationships/hyperlink" Target="http://www.ina.hr/UserDocsImages/javna_nadmetanja/2017/GTC_Goods_fin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Microsoft_Excel_97-2003_Worksheet.xls"/><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sco.hr" TargetMode="External"/><Relationship Id="rId24" Type="http://schemas.microsoft.com/office/2016/09/relationships/commentsIds" Target="commentsIds.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a.hr/privacy-policy" TargetMode="External"/><Relationship Id="rId23" Type="http://schemas.microsoft.com/office/2011/relationships/commentsExtended" Target="commentsExtended.xml"/><Relationship Id="rId28" Type="http://schemas.openxmlformats.org/officeDocument/2006/relationships/hyperlink" Target="https://www.ina.hr/en/home/public-tenders/important-documents/izvodaci-i-zzso-u-ina-grupi/"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hr/UserDocsImages/ina_kodeks_en/ina%20group%20code%20of%20ethics-web.pdf" TargetMode="External"/><Relationship Id="rId22" Type="http://schemas.openxmlformats.org/officeDocument/2006/relationships/comments" Target="comments.xml"/><Relationship Id="rId27" Type="http://schemas.openxmlformats.org/officeDocument/2006/relationships/hyperlink" Target="https://www.ina.hr/en/home/public-tenders/important-documents/opci-uvjeti-za-nabavu-roba-u-drustvima-ina-grup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ar xmlns="e30f6763-01b0-4822-a720-9275b46305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D16E-ABAD-4F18-91CB-8479ADDC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79F29-6A9C-47EF-9588-33C052BA74FA}">
  <ds:schemaRefs>
    <ds:schemaRef ds:uri="http://schemas.microsoft.com/sharepoint/v3/contenttype/forms"/>
  </ds:schemaRefs>
</ds:datastoreItem>
</file>

<file path=customXml/itemProps3.xml><?xml version="1.0" encoding="utf-8"?>
<ds:datastoreItem xmlns:ds="http://schemas.openxmlformats.org/officeDocument/2006/customXml" ds:itemID="{C05CA7EE-2775-40F7-81C1-8E43C6E26FD1}">
  <ds:schemaRefs>
    <ds:schemaRef ds:uri="http://schemas.microsoft.com/office/2006/metadata/properties"/>
    <ds:schemaRef ds:uri="http://schemas.microsoft.com/office/infopath/2007/PartnerControls"/>
    <ds:schemaRef ds:uri="e30f6763-01b0-4822-a720-9275b463051c"/>
  </ds:schemaRefs>
</ds:datastoreItem>
</file>

<file path=customXml/itemProps4.xml><?xml version="1.0" encoding="utf-8"?>
<ds:datastoreItem xmlns:ds="http://schemas.openxmlformats.org/officeDocument/2006/customXml" ds:itemID="{23E173C7-E755-4D1B-B47A-DA3BAB5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8672</Words>
  <Characters>49433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INA - Industrija nafte d.d.</vt:lpstr>
    </vt:vector>
  </TitlesOfParts>
  <Company>INA TRGOVINA</Company>
  <LinksUpToDate>false</LinksUpToDate>
  <CharactersWithSpaces>57990</CharactersWithSpaces>
  <SharedDoc>false</SharedDoc>
  <HLinks>
    <vt:vector size="54" baseType="variant">
      <vt:variant>
        <vt:i4>18</vt:i4>
      </vt:variant>
      <vt:variant>
        <vt:i4>24</vt:i4>
      </vt:variant>
      <vt:variant>
        <vt:i4>0</vt:i4>
      </vt:variant>
      <vt:variant>
        <vt:i4>5</vt:i4>
      </vt:variant>
      <vt:variant>
        <vt:lpwstr>http://www.ina.hr/UserDocsImages/ina_kodeks_en/ina group code of ethics-web.pdf</vt:lpwstr>
      </vt:variant>
      <vt:variant>
        <vt:lpwstr/>
      </vt:variant>
      <vt:variant>
        <vt:i4>21</vt:i4>
      </vt:variant>
      <vt:variant>
        <vt:i4>21</vt:i4>
      </vt:variant>
      <vt:variant>
        <vt:i4>0</vt:i4>
      </vt:variant>
      <vt:variant>
        <vt:i4>5</vt:i4>
      </vt:variant>
      <vt:variant>
        <vt:lpwstr>http://www.ina.hr/procurement-9815/important-documents/contractors-and-hse-in-ina-group/9842</vt:lpwstr>
      </vt:variant>
      <vt:variant>
        <vt:lpwstr/>
      </vt:variant>
      <vt:variant>
        <vt:i4>262211</vt:i4>
      </vt:variant>
      <vt:variant>
        <vt:i4>18</vt:i4>
      </vt:variant>
      <vt:variant>
        <vt:i4>0</vt:i4>
      </vt:variant>
      <vt:variant>
        <vt:i4>5</vt:i4>
      </vt:variant>
      <vt:variant>
        <vt:lpwstr>https://www.ina.hr/privacy-policy</vt:lpwstr>
      </vt:variant>
      <vt:variant>
        <vt:lpwstr/>
      </vt:variant>
      <vt:variant>
        <vt:i4>18</vt:i4>
      </vt:variant>
      <vt:variant>
        <vt:i4>15</vt:i4>
      </vt:variant>
      <vt:variant>
        <vt:i4>0</vt:i4>
      </vt:variant>
      <vt:variant>
        <vt:i4>5</vt:i4>
      </vt:variant>
      <vt:variant>
        <vt:lpwstr>http://www.ina.hr/UserDocsImages/ina_kodeks_en/ina group code of ethics-web.pdf</vt:lpwstr>
      </vt:variant>
      <vt:variant>
        <vt:lpwstr/>
      </vt:variant>
      <vt:variant>
        <vt:i4>7667728</vt:i4>
      </vt:variant>
      <vt:variant>
        <vt:i4>12</vt:i4>
      </vt:variant>
      <vt:variant>
        <vt:i4>0</vt:i4>
      </vt:variant>
      <vt:variant>
        <vt:i4>5</vt:i4>
      </vt:variant>
      <vt:variant>
        <vt:lpwstr>https://ina.eeebid.com/ql/home_custom/index.php</vt:lpwstr>
      </vt:variant>
      <vt:variant>
        <vt:lpwstr/>
      </vt:variant>
      <vt:variant>
        <vt:i4>7733291</vt:i4>
      </vt:variant>
      <vt:variant>
        <vt:i4>9</vt:i4>
      </vt:variant>
      <vt:variant>
        <vt:i4>0</vt:i4>
      </vt:variant>
      <vt:variant>
        <vt:i4>5</vt:i4>
      </vt:variant>
      <vt:variant>
        <vt:lpwstr>http://www.ina.hr/default.aspx?id=8982</vt:lpwstr>
      </vt:variant>
      <vt:variant>
        <vt:lpwstr/>
      </vt:variant>
      <vt:variant>
        <vt:i4>1507436</vt:i4>
      </vt:variant>
      <vt:variant>
        <vt:i4>6</vt:i4>
      </vt:variant>
      <vt:variant>
        <vt:i4>0</vt:i4>
      </vt:variant>
      <vt:variant>
        <vt:i4>5</vt:i4>
      </vt:variant>
      <vt:variant>
        <vt:lpwstr>mailto:ime.prezime@ina.hr</vt:lpwstr>
      </vt:variant>
      <vt:variant>
        <vt:lpwstr/>
      </vt:variant>
      <vt:variant>
        <vt:i4>1507436</vt:i4>
      </vt:variant>
      <vt:variant>
        <vt:i4>3</vt:i4>
      </vt:variant>
      <vt:variant>
        <vt:i4>0</vt:i4>
      </vt:variant>
      <vt:variant>
        <vt:i4>5</vt:i4>
      </vt:variant>
      <vt:variant>
        <vt:lpwstr>mailto:ime.prezime@ina.hr</vt:lpwstr>
      </vt:variant>
      <vt:variant>
        <vt:lpwstr/>
      </vt:variant>
      <vt:variant>
        <vt:i4>6553698</vt:i4>
      </vt:variant>
      <vt:variant>
        <vt:i4>0</vt:i4>
      </vt:variant>
      <vt:variant>
        <vt:i4>0</vt:i4>
      </vt:variant>
      <vt:variant>
        <vt:i4>5</vt:i4>
      </vt:variant>
      <vt:variant>
        <vt:lpwstr>http://www.ina.hr/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 Industrija nafte d.d.</dc:title>
  <dc:subject/>
  <dc:creator>INA d.d. Zagreb</dc:creator>
  <cp:keywords/>
  <cp:lastModifiedBy>Butajla Sandra</cp:lastModifiedBy>
  <cp:revision>5</cp:revision>
  <cp:lastPrinted>2020-09-23T12:23:00Z</cp:lastPrinted>
  <dcterms:created xsi:type="dcterms:W3CDTF">2020-11-12T15:20:00Z</dcterms:created>
  <dcterms:modified xsi:type="dcterms:W3CDTF">2020-11-13T15:30:00Z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