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61984" w14:textId="132C5719" w:rsidR="00B91974" w:rsidRPr="00334635" w:rsidRDefault="004239FA" w:rsidP="004D1470">
      <w:pPr>
        <w:keepNext/>
        <w:widowControl w:val="0"/>
        <w:ind w:left="709"/>
        <w:jc w:val="center"/>
        <w:rPr>
          <w:rFonts w:asciiTheme="minorHAnsi" w:eastAsia="Times New Roman" w:hAnsiTheme="minorHAnsi" w:cstheme="minorHAnsi"/>
          <w:b/>
          <w:sz w:val="24"/>
          <w:szCs w:val="22"/>
          <w:lang w:val="hr-HR" w:eastAsia="hu-HU"/>
        </w:rPr>
      </w:pPr>
      <w:r w:rsidRPr="00334635">
        <w:rPr>
          <w:rFonts w:asciiTheme="minorHAnsi" w:eastAsia="Times New Roman" w:hAnsiTheme="minorHAnsi" w:cstheme="minorHAnsi"/>
          <w:b/>
          <w:sz w:val="24"/>
          <w:szCs w:val="22"/>
          <w:lang w:eastAsia="hu-HU"/>
        </w:rPr>
        <w:t>Information on the processing of personal data</w:t>
      </w:r>
    </w:p>
    <w:p w14:paraId="49A326D6" w14:textId="13CB1BDB" w:rsidR="004A337C" w:rsidRPr="00B355EE" w:rsidRDefault="004239FA" w:rsidP="004D1470">
      <w:pPr>
        <w:keepNext/>
        <w:widowControl w:val="0"/>
        <w:ind w:left="709"/>
        <w:jc w:val="center"/>
        <w:rPr>
          <w:rFonts w:asciiTheme="minorHAnsi" w:eastAsia="Times New Roman" w:hAnsiTheme="minorHAnsi" w:cstheme="minorHAnsi"/>
          <w:b/>
          <w:sz w:val="24"/>
          <w:szCs w:val="22"/>
          <w:lang w:eastAsia="hu-HU"/>
        </w:rPr>
      </w:pPr>
      <w:r w:rsidRPr="00B355EE">
        <w:rPr>
          <w:rFonts w:asciiTheme="minorHAnsi" w:eastAsia="Times New Roman" w:hAnsiTheme="minorHAnsi" w:cstheme="minorHAnsi"/>
          <w:b/>
          <w:sz w:val="24"/>
          <w:szCs w:val="22"/>
          <w:lang w:eastAsia="hu-HU"/>
        </w:rPr>
        <w:t>related to the data processing activity carried out by the company INA d.d., or</w:t>
      </w:r>
      <w:r w:rsidR="00FE6C26" w:rsidRPr="00B355EE">
        <w:rPr>
          <w:rFonts w:asciiTheme="minorHAnsi" w:eastAsia="Times New Roman" w:hAnsiTheme="minorHAnsi" w:cstheme="minorHAnsi"/>
          <w:b/>
          <w:sz w:val="24"/>
          <w:szCs w:val="22"/>
          <w:lang w:eastAsia="hu-HU"/>
        </w:rPr>
        <w:t xml:space="preserve"> </w:t>
      </w:r>
    </w:p>
    <w:p w14:paraId="5E61AA6B" w14:textId="3B442686" w:rsidR="00604CC3" w:rsidRPr="00B355EE" w:rsidRDefault="004239FA" w:rsidP="004D1470">
      <w:pPr>
        <w:keepNext/>
        <w:widowControl w:val="0"/>
        <w:ind w:left="709"/>
        <w:jc w:val="center"/>
        <w:rPr>
          <w:rFonts w:asciiTheme="minorHAnsi" w:eastAsia="Times New Roman" w:hAnsiTheme="minorHAnsi" w:cstheme="minorHAnsi"/>
          <w:b/>
          <w:sz w:val="24"/>
          <w:szCs w:val="22"/>
          <w:lang w:eastAsia="hu-HU"/>
        </w:rPr>
      </w:pPr>
      <w:r w:rsidRPr="00B355EE">
        <w:rPr>
          <w:rFonts w:asciiTheme="minorHAnsi" w:eastAsia="Times New Roman" w:hAnsiTheme="minorHAnsi" w:cstheme="minorHAnsi"/>
          <w:b/>
          <w:sz w:val="24"/>
          <w:szCs w:val="22"/>
          <w:lang w:eastAsia="hu-HU"/>
        </w:rPr>
        <w:t xml:space="preserve">the processing activity carried out jointly by the company INA d.d. and the relevant </w:t>
      </w:r>
      <w:r w:rsidR="004454E4" w:rsidRPr="00B355EE">
        <w:rPr>
          <w:rFonts w:asciiTheme="minorHAnsi" w:eastAsia="Times New Roman" w:hAnsiTheme="minorHAnsi" w:cstheme="minorHAnsi"/>
          <w:b/>
          <w:sz w:val="24"/>
          <w:szCs w:val="22"/>
          <w:lang w:eastAsia="hu-HU"/>
        </w:rPr>
        <w:t>affiliated</w:t>
      </w:r>
      <w:r w:rsidRPr="00B355EE">
        <w:rPr>
          <w:rFonts w:asciiTheme="minorHAnsi" w:eastAsia="Times New Roman" w:hAnsiTheme="minorHAnsi" w:cstheme="minorHAnsi"/>
          <w:b/>
          <w:sz w:val="24"/>
          <w:szCs w:val="22"/>
          <w:lang w:eastAsia="hu-HU"/>
        </w:rPr>
        <w:t xml:space="preserve"> INA Group company as indicated in this Information (hereinafter:</w:t>
      </w:r>
      <w:r w:rsidR="00E15C66" w:rsidRPr="00B355EE">
        <w:rPr>
          <w:rFonts w:asciiTheme="minorHAnsi" w:eastAsia="Times New Roman" w:hAnsiTheme="minorHAnsi" w:cstheme="minorHAnsi"/>
          <w:b/>
          <w:sz w:val="24"/>
          <w:szCs w:val="22"/>
          <w:lang w:eastAsia="hu-HU"/>
        </w:rPr>
        <w:t xml:space="preserve"> </w:t>
      </w:r>
      <w:r w:rsidRPr="00B355EE">
        <w:rPr>
          <w:rFonts w:asciiTheme="minorHAnsi" w:eastAsia="Times New Roman" w:hAnsiTheme="minorHAnsi" w:cstheme="minorHAnsi"/>
          <w:b/>
          <w:sz w:val="24"/>
          <w:szCs w:val="22"/>
          <w:lang w:eastAsia="hu-HU"/>
        </w:rPr>
        <w:t>A</w:t>
      </w:r>
      <w:r w:rsidR="004454E4" w:rsidRPr="00B355EE">
        <w:rPr>
          <w:rFonts w:asciiTheme="minorHAnsi" w:eastAsia="Times New Roman" w:hAnsiTheme="minorHAnsi" w:cstheme="minorHAnsi"/>
          <w:b/>
          <w:sz w:val="24"/>
          <w:szCs w:val="22"/>
          <w:lang w:eastAsia="hu-HU"/>
        </w:rPr>
        <w:t>ffiliated</w:t>
      </w:r>
      <w:r w:rsidRPr="00B355EE">
        <w:rPr>
          <w:rFonts w:asciiTheme="minorHAnsi" w:eastAsia="Times New Roman" w:hAnsiTheme="minorHAnsi" w:cstheme="minorHAnsi"/>
          <w:b/>
          <w:sz w:val="24"/>
          <w:szCs w:val="22"/>
          <w:lang w:eastAsia="hu-HU"/>
        </w:rPr>
        <w:t xml:space="preserve"> Company) in relation to the collection and processing of personal data by means of video surveillance</w:t>
      </w:r>
    </w:p>
    <w:p w14:paraId="7A25FC8D" w14:textId="1E56B871" w:rsidR="003867D1" w:rsidRPr="00B355EE" w:rsidRDefault="003867D1" w:rsidP="006D7B6C">
      <w:pPr>
        <w:keepNext/>
        <w:widowControl w:val="0"/>
        <w:ind w:left="709"/>
        <w:jc w:val="center"/>
        <w:rPr>
          <w:rFonts w:asciiTheme="minorHAnsi" w:eastAsia="Times New Roman" w:hAnsiTheme="minorHAnsi" w:cstheme="minorHAnsi"/>
          <w:b/>
          <w:sz w:val="24"/>
          <w:szCs w:val="22"/>
          <w:lang w:eastAsia="hu-HU"/>
        </w:rPr>
      </w:pPr>
    </w:p>
    <w:p w14:paraId="7FEE8D68" w14:textId="77777777" w:rsidR="003867D1" w:rsidRPr="00B355EE" w:rsidRDefault="003867D1" w:rsidP="006D7B6C">
      <w:pPr>
        <w:keepNext/>
        <w:widowControl w:val="0"/>
        <w:ind w:left="709"/>
        <w:jc w:val="center"/>
        <w:rPr>
          <w:rFonts w:asciiTheme="minorHAnsi" w:eastAsia="Times New Roman" w:hAnsiTheme="minorHAnsi" w:cstheme="minorHAnsi"/>
          <w:b/>
          <w:sz w:val="22"/>
          <w:szCs w:val="22"/>
          <w:lang w:eastAsia="hu-HU"/>
        </w:rPr>
      </w:pPr>
    </w:p>
    <w:p w14:paraId="5196B1A6" w14:textId="1F4CABF4" w:rsidR="00E563F7" w:rsidRPr="00B355EE" w:rsidRDefault="004239FA" w:rsidP="004D1470">
      <w:pPr>
        <w:keepNext/>
        <w:widowControl w:val="0"/>
        <w:ind w:left="709"/>
        <w:jc w:val="both"/>
        <w:rPr>
          <w:rFonts w:asciiTheme="minorHAnsi" w:eastAsia="Times New Roman" w:hAnsiTheme="minorHAnsi" w:cstheme="minorHAnsi"/>
          <w:bCs/>
          <w:sz w:val="22"/>
          <w:szCs w:val="22"/>
          <w:lang w:eastAsia="hu-HU"/>
        </w:rPr>
      </w:pPr>
      <w:r w:rsidRPr="00B355EE">
        <w:rPr>
          <w:rFonts w:asciiTheme="minorHAnsi" w:eastAsia="Times New Roman" w:hAnsiTheme="minorHAnsi" w:cstheme="minorHAnsi"/>
          <w:bCs/>
          <w:sz w:val="22"/>
          <w:szCs w:val="22"/>
          <w:lang w:eastAsia="hu-HU"/>
        </w:rPr>
        <w:t xml:space="preserve">This Information on the processing of personal data refers to the data processing activity carried out </w:t>
      </w:r>
      <w:r w:rsidR="00334635" w:rsidRPr="00B355EE">
        <w:rPr>
          <w:rFonts w:asciiTheme="minorHAnsi" w:eastAsia="Times New Roman" w:hAnsiTheme="minorHAnsi" w:cstheme="minorHAnsi"/>
          <w:bCs/>
          <w:sz w:val="22"/>
          <w:szCs w:val="22"/>
          <w:lang w:eastAsia="hu-HU"/>
        </w:rPr>
        <w:t xml:space="preserve">independently </w:t>
      </w:r>
      <w:r w:rsidRPr="00B355EE">
        <w:rPr>
          <w:rFonts w:asciiTheme="minorHAnsi" w:eastAsia="Times New Roman" w:hAnsiTheme="minorHAnsi" w:cstheme="minorHAnsi"/>
          <w:bCs/>
          <w:sz w:val="22"/>
          <w:szCs w:val="22"/>
          <w:lang w:eastAsia="hu-HU"/>
        </w:rPr>
        <w:t>by INA-INDUSTRIJA NAFTE, d.d. in the Republic of Croatia, or the processing activity carried out jointly by INA-INDUSTRIJA NAFTE, d.d.</w:t>
      </w:r>
      <w:r w:rsidR="001A212E" w:rsidRPr="00B355EE">
        <w:rPr>
          <w:rFonts w:asciiTheme="minorHAnsi" w:eastAsia="Times New Roman" w:hAnsiTheme="minorHAnsi" w:cstheme="minorHAnsi"/>
          <w:bCs/>
          <w:sz w:val="22"/>
          <w:szCs w:val="22"/>
          <w:lang w:eastAsia="hu-HU"/>
        </w:rPr>
        <w:t xml:space="preserve"> </w:t>
      </w:r>
      <w:r w:rsidRPr="00B355EE">
        <w:rPr>
          <w:rFonts w:asciiTheme="minorHAnsi" w:eastAsia="Times New Roman" w:hAnsiTheme="minorHAnsi" w:cstheme="minorHAnsi"/>
          <w:bCs/>
          <w:sz w:val="22"/>
          <w:szCs w:val="22"/>
          <w:lang w:eastAsia="hu-HU"/>
        </w:rPr>
        <w:t>(hereinafter:</w:t>
      </w:r>
      <w:r w:rsidR="001A212E" w:rsidRPr="00B355EE">
        <w:rPr>
          <w:rFonts w:asciiTheme="minorHAnsi" w:eastAsia="Times New Roman" w:hAnsiTheme="minorHAnsi" w:cstheme="minorHAnsi"/>
          <w:bCs/>
          <w:sz w:val="22"/>
          <w:szCs w:val="22"/>
          <w:lang w:eastAsia="hu-HU"/>
        </w:rPr>
        <w:t xml:space="preserve"> </w:t>
      </w:r>
      <w:r w:rsidRPr="00B355EE">
        <w:rPr>
          <w:rFonts w:asciiTheme="minorHAnsi" w:eastAsia="Times New Roman" w:hAnsiTheme="minorHAnsi" w:cstheme="minorHAnsi"/>
          <w:bCs/>
          <w:sz w:val="22"/>
          <w:szCs w:val="22"/>
          <w:lang w:eastAsia="hu-HU"/>
        </w:rPr>
        <w:t xml:space="preserve">Company) and the following </w:t>
      </w:r>
      <w:r w:rsidR="004454E4" w:rsidRPr="00B355EE">
        <w:rPr>
          <w:rFonts w:asciiTheme="minorHAnsi" w:eastAsia="Times New Roman" w:hAnsiTheme="minorHAnsi" w:cstheme="minorHAnsi"/>
          <w:bCs/>
          <w:sz w:val="22"/>
          <w:szCs w:val="22"/>
          <w:lang w:eastAsia="hu-HU"/>
        </w:rPr>
        <w:t>Affiliated</w:t>
      </w:r>
      <w:r w:rsidRPr="00B355EE">
        <w:rPr>
          <w:rFonts w:asciiTheme="minorHAnsi" w:eastAsia="Times New Roman" w:hAnsiTheme="minorHAnsi" w:cstheme="minorHAnsi"/>
          <w:bCs/>
          <w:sz w:val="22"/>
          <w:szCs w:val="22"/>
          <w:lang w:eastAsia="hu-HU"/>
        </w:rPr>
        <w:t xml:space="preserve"> Companies of INA Group as Controllers (information on Controllers is provided in </w:t>
      </w:r>
      <w:r w:rsidRPr="00B355EE">
        <w:rPr>
          <w:rStyle w:val="normaltextrun"/>
          <w:rFonts w:ascii="Calibri" w:hAnsi="Calibri" w:cs="Calibri"/>
          <w:color w:val="0070C0"/>
          <w:sz w:val="22"/>
          <w:szCs w:val="22"/>
          <w:shd w:val="clear" w:color="auto" w:fill="FFFFFF"/>
        </w:rPr>
        <w:fldChar w:fldCharType="begin"/>
      </w:r>
      <w:r w:rsidRPr="00B355EE">
        <w:rPr>
          <w:rStyle w:val="normaltextrun"/>
          <w:rFonts w:ascii="Calibri" w:hAnsi="Calibri" w:cs="Calibri"/>
          <w:color w:val="0070C0"/>
          <w:sz w:val="22"/>
          <w:szCs w:val="22"/>
          <w:shd w:val="clear" w:color="auto" w:fill="FFFFFF"/>
        </w:rPr>
        <w:instrText xml:space="preserve"> REF _Ref58844065 \h  \* MERGEFORMAT </w:instrText>
      </w:r>
      <w:r w:rsidRPr="00B355EE">
        <w:rPr>
          <w:rStyle w:val="normaltextrun"/>
          <w:rFonts w:ascii="Calibri" w:hAnsi="Calibri" w:cs="Calibri"/>
          <w:color w:val="0070C0"/>
          <w:sz w:val="22"/>
          <w:szCs w:val="22"/>
          <w:shd w:val="clear" w:color="auto" w:fill="FFFFFF"/>
        </w:rPr>
      </w:r>
      <w:r w:rsidRPr="00B355EE">
        <w:rPr>
          <w:rStyle w:val="normaltextrun"/>
          <w:rFonts w:ascii="Calibri" w:hAnsi="Calibri" w:cs="Calibri"/>
          <w:color w:val="0070C0"/>
          <w:sz w:val="22"/>
          <w:szCs w:val="22"/>
          <w:shd w:val="clear" w:color="auto" w:fill="FFFFFF"/>
        </w:rPr>
        <w:fldChar w:fldCharType="separate"/>
      </w:r>
      <w:r w:rsidRPr="00B355EE">
        <w:rPr>
          <w:rFonts w:asciiTheme="minorHAnsi" w:hAnsiTheme="minorHAnsi" w:cstheme="minorHAnsi"/>
          <w:color w:val="0070C0"/>
          <w:sz w:val="24"/>
          <w:szCs w:val="24"/>
          <w:lang w:eastAsia="hu-HU"/>
        </w:rPr>
        <w:t xml:space="preserve">Appendix </w:t>
      </w:r>
      <w:r w:rsidRPr="00B355EE">
        <w:rPr>
          <w:rFonts w:asciiTheme="minorHAnsi" w:eastAsia="Times New Roman" w:hAnsiTheme="minorHAnsi" w:cstheme="minorHAnsi"/>
          <w:color w:val="0070C0"/>
          <w:sz w:val="24"/>
          <w:szCs w:val="24"/>
          <w:lang w:eastAsia="hu-HU"/>
        </w:rPr>
        <w:t>I</w:t>
      </w:r>
      <w:r w:rsidRPr="00B355EE">
        <w:rPr>
          <w:rStyle w:val="normaltextrun"/>
          <w:rFonts w:ascii="Calibri" w:hAnsi="Calibri" w:cs="Calibri"/>
          <w:color w:val="0070C0"/>
          <w:sz w:val="22"/>
          <w:szCs w:val="22"/>
          <w:shd w:val="clear" w:color="auto" w:fill="FFFFFF"/>
        </w:rPr>
        <w:fldChar w:fldCharType="end"/>
      </w:r>
      <w:r w:rsidRPr="00B355EE">
        <w:rPr>
          <w:rStyle w:val="normaltextrun"/>
          <w:rFonts w:ascii="Calibri" w:hAnsi="Calibri" w:cs="Calibri"/>
          <w:color w:val="0070C0"/>
          <w:sz w:val="22"/>
          <w:szCs w:val="22"/>
          <w:shd w:val="clear" w:color="auto" w:fill="FFFFFF"/>
        </w:rPr>
        <w:t xml:space="preserve"> </w:t>
      </w:r>
      <w:r w:rsidRPr="00B355EE">
        <w:rPr>
          <w:rStyle w:val="normaltextrun"/>
          <w:rFonts w:ascii="Calibri" w:hAnsi="Calibri" w:cs="Calibri"/>
          <w:sz w:val="22"/>
          <w:szCs w:val="22"/>
          <w:shd w:val="clear" w:color="auto" w:fill="FFFFFF"/>
        </w:rPr>
        <w:t>to this Information):</w:t>
      </w:r>
    </w:p>
    <w:p w14:paraId="060691D2" w14:textId="0FC23917" w:rsidR="009408F4" w:rsidRPr="00B355EE" w:rsidRDefault="004239FA" w:rsidP="004D1470">
      <w:pPr>
        <w:pStyle w:val="ListParagraph"/>
        <w:keepNext/>
        <w:widowControl w:val="0"/>
        <w:numPr>
          <w:ilvl w:val="0"/>
          <w:numId w:val="32"/>
        </w:numPr>
        <w:spacing w:line="260" w:lineRule="auto"/>
        <w:jc w:val="both"/>
        <w:rPr>
          <w:rFonts w:eastAsia="Times New Roman" w:cstheme="minorHAnsi"/>
          <w:bCs/>
          <w:lang w:val="en-US" w:eastAsia="hu-HU"/>
        </w:rPr>
      </w:pPr>
      <w:r w:rsidRPr="00B355EE">
        <w:rPr>
          <w:rFonts w:eastAsia="Times New Roman" w:cstheme="minorHAnsi"/>
          <w:bCs/>
          <w:lang w:val="en-US" w:eastAsia="hu-HU"/>
        </w:rPr>
        <w:t>CROSCO, naftni servisi, d.o.o.</w:t>
      </w:r>
    </w:p>
    <w:p w14:paraId="4CA15F4E" w14:textId="1FDCB1E6" w:rsidR="009408F4" w:rsidRPr="00B355EE" w:rsidRDefault="004239FA" w:rsidP="004D1470">
      <w:pPr>
        <w:pStyle w:val="ListParagraph"/>
        <w:keepNext/>
        <w:widowControl w:val="0"/>
        <w:numPr>
          <w:ilvl w:val="0"/>
          <w:numId w:val="32"/>
        </w:numPr>
        <w:spacing w:line="260" w:lineRule="auto"/>
        <w:jc w:val="both"/>
        <w:rPr>
          <w:rFonts w:eastAsia="Times New Roman" w:cstheme="minorHAnsi"/>
          <w:bCs/>
          <w:lang w:val="en-US" w:eastAsia="hu-HU"/>
        </w:rPr>
      </w:pPr>
      <w:r w:rsidRPr="00B355EE">
        <w:rPr>
          <w:rFonts w:eastAsia="Times New Roman" w:cstheme="minorHAnsi"/>
          <w:bCs/>
          <w:lang w:val="en-US" w:eastAsia="hu-HU"/>
        </w:rPr>
        <w:t>STSI, Integrirani tehnički servisi d.o.o.</w:t>
      </w:r>
    </w:p>
    <w:p w14:paraId="4689C66F" w14:textId="7F8C054C" w:rsidR="009408F4" w:rsidRPr="00B355EE" w:rsidRDefault="004239FA" w:rsidP="004D1470">
      <w:pPr>
        <w:pStyle w:val="ListParagraph"/>
        <w:keepNext/>
        <w:widowControl w:val="0"/>
        <w:numPr>
          <w:ilvl w:val="0"/>
          <w:numId w:val="32"/>
        </w:numPr>
        <w:spacing w:line="260" w:lineRule="auto"/>
        <w:jc w:val="both"/>
        <w:rPr>
          <w:rFonts w:eastAsia="Times New Roman" w:cstheme="minorHAnsi"/>
          <w:bCs/>
          <w:lang w:val="en-US" w:eastAsia="hu-HU"/>
        </w:rPr>
      </w:pPr>
      <w:r w:rsidRPr="00B355EE">
        <w:rPr>
          <w:rFonts w:eastAsia="Times New Roman" w:cstheme="minorHAnsi"/>
          <w:bCs/>
          <w:lang w:val="en-US" w:eastAsia="hu-HU"/>
        </w:rPr>
        <w:t>INA MAZIVA d.o.o.</w:t>
      </w:r>
    </w:p>
    <w:p w14:paraId="23E8F3D2" w14:textId="4F60F812" w:rsidR="00A270FB" w:rsidRPr="00B355EE" w:rsidRDefault="004239FA" w:rsidP="004D1470">
      <w:pPr>
        <w:pStyle w:val="ListParagraph"/>
        <w:keepNext/>
        <w:widowControl w:val="0"/>
        <w:numPr>
          <w:ilvl w:val="0"/>
          <w:numId w:val="32"/>
        </w:numPr>
        <w:spacing w:line="260" w:lineRule="auto"/>
        <w:jc w:val="both"/>
        <w:rPr>
          <w:rFonts w:eastAsia="Times New Roman" w:cstheme="minorHAnsi"/>
          <w:bCs/>
          <w:lang w:val="en-US" w:eastAsia="hu-HU"/>
        </w:rPr>
      </w:pPr>
      <w:r w:rsidRPr="00B355EE">
        <w:rPr>
          <w:rFonts w:eastAsia="Times New Roman" w:cstheme="minorHAnsi"/>
          <w:bCs/>
          <w:lang w:val="en-US" w:eastAsia="hu-HU"/>
        </w:rPr>
        <w:t>Top Računovodstvo Servisi d.o.o.</w:t>
      </w:r>
    </w:p>
    <w:p w14:paraId="6005B13A" w14:textId="77777777" w:rsidR="009408F4" w:rsidRPr="00B355EE" w:rsidRDefault="009408F4" w:rsidP="00585B73">
      <w:pPr>
        <w:keepNext/>
        <w:widowControl w:val="0"/>
        <w:ind w:left="709"/>
        <w:jc w:val="both"/>
        <w:rPr>
          <w:rFonts w:asciiTheme="minorHAnsi" w:hAnsiTheme="minorHAnsi" w:cstheme="minorHAnsi"/>
          <w:sz w:val="22"/>
        </w:rPr>
      </w:pPr>
    </w:p>
    <w:p w14:paraId="2BD0CD8A" w14:textId="01508F4D" w:rsidR="00933D8C" w:rsidRPr="00B355EE" w:rsidRDefault="004239FA" w:rsidP="004D1470">
      <w:pPr>
        <w:keepNext/>
        <w:widowControl w:val="0"/>
        <w:ind w:left="709"/>
        <w:jc w:val="both"/>
        <w:rPr>
          <w:rFonts w:asciiTheme="minorHAnsi" w:hAnsiTheme="minorHAnsi" w:cstheme="minorHAnsi"/>
          <w:sz w:val="22"/>
        </w:rPr>
      </w:pPr>
      <w:r w:rsidRPr="00B355EE">
        <w:rPr>
          <w:rFonts w:asciiTheme="minorHAnsi" w:hAnsiTheme="minorHAnsi" w:cstheme="minorHAnsi"/>
          <w:sz w:val="22"/>
        </w:rPr>
        <w:t xml:space="preserve">The Company and the relevant </w:t>
      </w:r>
      <w:r w:rsidR="004454E4" w:rsidRPr="00B355EE">
        <w:rPr>
          <w:rFonts w:asciiTheme="minorHAnsi" w:hAnsiTheme="minorHAnsi" w:cstheme="minorHAnsi"/>
          <w:sz w:val="22"/>
        </w:rPr>
        <w:t>Affiliated</w:t>
      </w:r>
      <w:r w:rsidRPr="00B355EE">
        <w:rPr>
          <w:rFonts w:asciiTheme="minorHAnsi" w:hAnsiTheme="minorHAnsi" w:cstheme="minorHAnsi"/>
          <w:sz w:val="22"/>
        </w:rPr>
        <w:t xml:space="preserve"> Company are considered joint </w:t>
      </w:r>
      <w:r w:rsidR="00DC669A" w:rsidRPr="00B355EE">
        <w:rPr>
          <w:rFonts w:asciiTheme="minorHAnsi" w:hAnsiTheme="minorHAnsi" w:cstheme="minorHAnsi"/>
          <w:sz w:val="22"/>
        </w:rPr>
        <w:t xml:space="preserve">data </w:t>
      </w:r>
      <w:r w:rsidRPr="00B355EE">
        <w:rPr>
          <w:rFonts w:asciiTheme="minorHAnsi" w:hAnsiTheme="minorHAnsi" w:cstheme="minorHAnsi"/>
          <w:sz w:val="22"/>
        </w:rPr>
        <w:t>controllers since they jointly determine the purpose and are joint</w:t>
      </w:r>
      <w:r w:rsidR="00334635">
        <w:rPr>
          <w:rFonts w:asciiTheme="minorHAnsi" w:hAnsiTheme="minorHAnsi" w:cstheme="minorHAnsi"/>
          <w:sz w:val="22"/>
        </w:rPr>
        <w:t xml:space="preserve">ly and severally liable for </w:t>
      </w:r>
      <w:r w:rsidRPr="00B355EE">
        <w:rPr>
          <w:rFonts w:asciiTheme="minorHAnsi" w:hAnsiTheme="minorHAnsi" w:cstheme="minorHAnsi"/>
          <w:sz w:val="22"/>
        </w:rPr>
        <w:t>data processing.</w:t>
      </w:r>
      <w:r w:rsidR="00933D8C" w:rsidRPr="00B355EE">
        <w:rPr>
          <w:rFonts w:asciiTheme="minorHAnsi" w:hAnsiTheme="minorHAnsi" w:cstheme="minorHAnsi"/>
          <w:sz w:val="22"/>
        </w:rPr>
        <w:t xml:space="preserve"> </w:t>
      </w:r>
      <w:r w:rsidRPr="00B355EE">
        <w:rPr>
          <w:rFonts w:asciiTheme="minorHAnsi" w:hAnsiTheme="minorHAnsi" w:cstheme="minorHAnsi"/>
          <w:sz w:val="22"/>
        </w:rPr>
        <w:t xml:space="preserve">As part of the joint </w:t>
      </w:r>
      <w:r w:rsidR="00DC669A" w:rsidRPr="00B355EE">
        <w:rPr>
          <w:rFonts w:asciiTheme="minorHAnsi" w:hAnsiTheme="minorHAnsi" w:cstheme="minorHAnsi"/>
          <w:sz w:val="22"/>
        </w:rPr>
        <w:t>data controlling activity</w:t>
      </w:r>
      <w:r w:rsidRPr="00B355EE">
        <w:rPr>
          <w:rFonts w:asciiTheme="minorHAnsi" w:hAnsiTheme="minorHAnsi" w:cstheme="minorHAnsi"/>
          <w:sz w:val="22"/>
        </w:rPr>
        <w:t xml:space="preserve">, the Company decides on the means and manner of processing personal data </w:t>
      </w:r>
      <w:r w:rsidR="00DC669A" w:rsidRPr="00B355EE">
        <w:rPr>
          <w:rFonts w:asciiTheme="minorHAnsi" w:hAnsiTheme="minorHAnsi" w:cstheme="minorHAnsi"/>
          <w:sz w:val="22"/>
        </w:rPr>
        <w:t>by means of</w:t>
      </w:r>
      <w:r w:rsidRPr="00B355EE">
        <w:rPr>
          <w:rFonts w:asciiTheme="minorHAnsi" w:hAnsiTheme="minorHAnsi" w:cstheme="minorHAnsi"/>
          <w:sz w:val="22"/>
        </w:rPr>
        <w:t xml:space="preserve"> video surveillance and is authorized to select the </w:t>
      </w:r>
      <w:r w:rsidR="00DC669A" w:rsidRPr="00B355EE">
        <w:rPr>
          <w:rFonts w:asciiTheme="minorHAnsi" w:hAnsiTheme="minorHAnsi" w:cstheme="minorHAnsi"/>
          <w:sz w:val="22"/>
        </w:rPr>
        <w:t>processors</w:t>
      </w:r>
      <w:r w:rsidRPr="00B355EE">
        <w:rPr>
          <w:rFonts w:asciiTheme="minorHAnsi" w:hAnsiTheme="minorHAnsi" w:cstheme="minorHAnsi"/>
          <w:sz w:val="22"/>
        </w:rPr>
        <w:t xml:space="preserve"> who are able to provide the necessary service.</w:t>
      </w:r>
      <w:r w:rsidR="00585B73" w:rsidRPr="00B355EE">
        <w:rPr>
          <w:rFonts w:asciiTheme="minorHAnsi" w:hAnsiTheme="minorHAnsi" w:cstheme="minorHAnsi"/>
          <w:sz w:val="22"/>
        </w:rPr>
        <w:t xml:space="preserve"> </w:t>
      </w:r>
      <w:r w:rsidR="00DC669A" w:rsidRPr="00B355EE">
        <w:rPr>
          <w:rFonts w:asciiTheme="minorHAnsi" w:hAnsiTheme="minorHAnsi" w:cstheme="minorHAnsi"/>
          <w:sz w:val="22"/>
        </w:rPr>
        <w:t>Data controllers share this joint information on data processing that includes their role and relationship with relevant data subjects.</w:t>
      </w:r>
      <w:r w:rsidR="00933D8C" w:rsidRPr="00B355EE">
        <w:rPr>
          <w:rFonts w:asciiTheme="minorHAnsi" w:hAnsiTheme="minorHAnsi" w:cstheme="minorHAnsi"/>
          <w:sz w:val="22"/>
        </w:rPr>
        <w:t xml:space="preserve"> </w:t>
      </w:r>
      <w:r w:rsidR="00334635">
        <w:rPr>
          <w:rFonts w:asciiTheme="minorHAnsi" w:hAnsiTheme="minorHAnsi" w:cstheme="minorHAnsi"/>
          <w:bCs/>
          <w:sz w:val="22"/>
        </w:rPr>
        <w:t>Furthermore, data subjects may</w:t>
      </w:r>
      <w:r w:rsidR="00DC669A" w:rsidRPr="00B355EE">
        <w:rPr>
          <w:rFonts w:asciiTheme="minorHAnsi" w:hAnsiTheme="minorHAnsi" w:cstheme="minorHAnsi"/>
          <w:bCs/>
          <w:sz w:val="22"/>
        </w:rPr>
        <w:t xml:space="preserve"> submit requests for exercising their rights under the GDPR to the Company or the relevant </w:t>
      </w:r>
      <w:r w:rsidR="004454E4" w:rsidRPr="00B355EE">
        <w:rPr>
          <w:rFonts w:asciiTheme="minorHAnsi" w:hAnsiTheme="minorHAnsi" w:cstheme="minorHAnsi"/>
          <w:bCs/>
          <w:sz w:val="22"/>
        </w:rPr>
        <w:t>Affiliated</w:t>
      </w:r>
      <w:r w:rsidR="00DC669A" w:rsidRPr="00B355EE">
        <w:rPr>
          <w:rFonts w:asciiTheme="minorHAnsi" w:hAnsiTheme="minorHAnsi" w:cstheme="minorHAnsi"/>
          <w:bCs/>
          <w:sz w:val="22"/>
        </w:rPr>
        <w:t xml:space="preserve"> Company, as well as to </w:t>
      </w:r>
      <w:proofErr w:type="gramStart"/>
      <w:r w:rsidR="00DC669A" w:rsidRPr="00B355EE">
        <w:rPr>
          <w:rFonts w:asciiTheme="minorHAnsi" w:hAnsiTheme="minorHAnsi" w:cstheme="minorHAnsi"/>
          <w:bCs/>
          <w:sz w:val="22"/>
        </w:rPr>
        <w:t>both of them</w:t>
      </w:r>
      <w:proofErr w:type="gramEnd"/>
      <w:r w:rsidR="00DC669A" w:rsidRPr="00B355EE">
        <w:rPr>
          <w:rFonts w:asciiTheme="minorHAnsi" w:hAnsiTheme="minorHAnsi" w:cstheme="minorHAnsi"/>
          <w:bCs/>
          <w:sz w:val="22"/>
        </w:rPr>
        <w:t>.</w:t>
      </w:r>
    </w:p>
    <w:p w14:paraId="3110E235" w14:textId="77777777" w:rsidR="002A135F" w:rsidRPr="00B355EE" w:rsidRDefault="002A135F" w:rsidP="00DA3EEA">
      <w:pPr>
        <w:keepNext/>
        <w:widowControl w:val="0"/>
        <w:ind w:left="709"/>
        <w:jc w:val="both"/>
      </w:pPr>
    </w:p>
    <w:p w14:paraId="0B358189" w14:textId="580E1795" w:rsidR="000B06E6" w:rsidRPr="00B355EE" w:rsidRDefault="00DC669A" w:rsidP="004D1470">
      <w:pPr>
        <w:ind w:left="709" w:hanging="1"/>
        <w:jc w:val="both"/>
        <w:rPr>
          <w:rFonts w:asciiTheme="minorHAnsi" w:eastAsia="Times New Roman" w:hAnsiTheme="minorHAnsi" w:cstheme="minorHAnsi"/>
          <w:bCs/>
          <w:sz w:val="22"/>
          <w:szCs w:val="22"/>
          <w:lang w:eastAsia="hu-HU"/>
        </w:rPr>
      </w:pPr>
      <w:r w:rsidRPr="00B355EE">
        <w:rPr>
          <w:rStyle w:val="normaltextrun"/>
          <w:rFonts w:ascii="Calibri" w:hAnsi="Calibri" w:cs="Calibri"/>
          <w:color w:val="000000"/>
          <w:sz w:val="22"/>
          <w:szCs w:val="22"/>
          <w:shd w:val="clear" w:color="auto" w:fill="FFFFFF"/>
        </w:rPr>
        <w:t>General contact information for data subjects:</w:t>
      </w:r>
      <w:r w:rsidR="00E105D1" w:rsidRPr="00B355EE">
        <w:rPr>
          <w:rFonts w:asciiTheme="minorHAnsi" w:eastAsia="Times New Roman" w:hAnsiTheme="minorHAnsi" w:cstheme="minorHAnsi"/>
          <w:bCs/>
          <w:sz w:val="22"/>
          <w:szCs w:val="22"/>
          <w:lang w:eastAsia="hu-HU"/>
        </w:rPr>
        <w:t xml:space="preserve"> </w:t>
      </w:r>
      <w:r w:rsidR="000B06E6" w:rsidRPr="00B355EE">
        <w:rPr>
          <w:rFonts w:asciiTheme="minorHAnsi" w:eastAsia="Times New Roman" w:hAnsiTheme="minorHAnsi" w:cstheme="minorHAnsi"/>
          <w:bCs/>
          <w:sz w:val="22"/>
          <w:szCs w:val="22"/>
          <w:lang w:eastAsia="hu-HU"/>
        </w:rPr>
        <w:tab/>
      </w:r>
      <w:r w:rsidRPr="00B355EE">
        <w:rPr>
          <w:rFonts w:asciiTheme="minorHAnsi" w:eastAsia="Times New Roman" w:hAnsiTheme="minorHAnsi" w:cstheme="minorHAnsi"/>
          <w:bCs/>
          <w:sz w:val="22"/>
          <w:szCs w:val="22"/>
          <w:lang w:eastAsia="hu-HU"/>
        </w:rPr>
        <w:t xml:space="preserve">INA Group Data Protection Officer - </w:t>
      </w:r>
      <w:hyperlink r:id="rId12" w:history="1">
        <w:r w:rsidRPr="00B355EE">
          <w:rPr>
            <w:rStyle w:val="Hyperlink"/>
            <w:rFonts w:asciiTheme="minorHAnsi" w:eastAsia="Times New Roman" w:hAnsiTheme="minorHAnsi" w:cstheme="minorHAnsi"/>
            <w:bCs/>
            <w:sz w:val="22"/>
            <w:szCs w:val="22"/>
            <w:lang w:eastAsia="hu-HU"/>
          </w:rPr>
          <w:t>szop@ina.hr</w:t>
        </w:r>
      </w:hyperlink>
      <w:r w:rsidRPr="00B355EE">
        <w:rPr>
          <w:rStyle w:val="Hyperlink"/>
          <w:rFonts w:asciiTheme="minorHAnsi" w:eastAsia="Times New Roman" w:hAnsiTheme="minorHAnsi" w:cstheme="minorHAnsi"/>
          <w:bCs/>
          <w:color w:val="auto"/>
          <w:sz w:val="22"/>
          <w:szCs w:val="22"/>
          <w:lang w:eastAsia="hu-HU"/>
        </w:rPr>
        <w:t xml:space="preserve">, </w:t>
      </w:r>
      <w:r w:rsidR="00334635">
        <w:rPr>
          <w:rStyle w:val="Hyperlink"/>
          <w:rFonts w:asciiTheme="minorHAnsi" w:eastAsia="Times New Roman" w:hAnsiTheme="minorHAnsi" w:cstheme="minorHAnsi"/>
          <w:bCs/>
          <w:color w:val="auto"/>
          <w:sz w:val="22"/>
          <w:szCs w:val="22"/>
          <w:lang w:eastAsia="hu-HU"/>
        </w:rPr>
        <w:t>or</w:t>
      </w:r>
      <w:r w:rsidR="00417627" w:rsidRPr="00B355EE">
        <w:rPr>
          <w:rFonts w:asciiTheme="minorHAnsi" w:eastAsia="Times New Roman" w:hAnsiTheme="minorHAnsi" w:cstheme="minorHAnsi"/>
          <w:bCs/>
          <w:sz w:val="22"/>
          <w:szCs w:val="22"/>
          <w:lang w:eastAsia="hu-HU"/>
        </w:rPr>
        <w:t xml:space="preserve"> </w:t>
      </w:r>
    </w:p>
    <w:p w14:paraId="1DEA6BAD" w14:textId="662A9BCD" w:rsidR="00FE72E6" w:rsidRPr="00B355EE" w:rsidRDefault="00DC669A" w:rsidP="004D1470">
      <w:pPr>
        <w:ind w:left="3541" w:firstLine="707"/>
        <w:jc w:val="both"/>
        <w:rPr>
          <w:rFonts w:asciiTheme="minorHAnsi" w:eastAsia="Times New Roman" w:hAnsiTheme="minorHAnsi" w:cstheme="minorHAnsi"/>
          <w:bCs/>
          <w:sz w:val="22"/>
          <w:szCs w:val="22"/>
          <w:lang w:eastAsia="hu-HU"/>
        </w:rPr>
      </w:pPr>
      <w:r w:rsidRPr="00B355EE">
        <w:rPr>
          <w:rStyle w:val="normaltextrun"/>
          <w:rFonts w:ascii="Calibri" w:hAnsi="Calibri" w:cs="Calibri"/>
          <w:color w:val="000000"/>
          <w:sz w:val="22"/>
          <w:szCs w:val="22"/>
          <w:shd w:val="clear" w:color="auto" w:fill="FFFFFF"/>
        </w:rPr>
        <w:t xml:space="preserve">Data Protection Officer of the relevant Controller (as stated in </w:t>
      </w:r>
      <w:r w:rsidRPr="00B355EE">
        <w:rPr>
          <w:rStyle w:val="normaltextrun"/>
          <w:rFonts w:ascii="Calibri" w:hAnsi="Calibri" w:cs="Calibri"/>
          <w:color w:val="0070C0"/>
          <w:sz w:val="22"/>
          <w:szCs w:val="22"/>
          <w:shd w:val="clear" w:color="auto" w:fill="FFFFFF"/>
        </w:rPr>
        <w:fldChar w:fldCharType="begin"/>
      </w:r>
      <w:r w:rsidRPr="00B355EE">
        <w:rPr>
          <w:rStyle w:val="normaltextrun"/>
          <w:rFonts w:ascii="Calibri" w:hAnsi="Calibri" w:cs="Calibri"/>
          <w:color w:val="0070C0"/>
          <w:sz w:val="22"/>
          <w:szCs w:val="22"/>
          <w:shd w:val="clear" w:color="auto" w:fill="FFFFFF"/>
        </w:rPr>
        <w:instrText xml:space="preserve"> REF _Ref58844065 \h  \* MERGEFORMAT </w:instrText>
      </w:r>
      <w:r w:rsidRPr="00B355EE">
        <w:rPr>
          <w:rStyle w:val="normaltextrun"/>
          <w:rFonts w:ascii="Calibri" w:hAnsi="Calibri" w:cs="Calibri"/>
          <w:color w:val="0070C0"/>
          <w:sz w:val="22"/>
          <w:szCs w:val="22"/>
          <w:shd w:val="clear" w:color="auto" w:fill="FFFFFF"/>
        </w:rPr>
      </w:r>
      <w:r w:rsidRPr="00B355EE">
        <w:rPr>
          <w:rStyle w:val="normaltextrun"/>
          <w:rFonts w:ascii="Calibri" w:hAnsi="Calibri" w:cs="Calibri"/>
          <w:color w:val="0070C0"/>
          <w:sz w:val="22"/>
          <w:szCs w:val="22"/>
          <w:shd w:val="clear" w:color="auto" w:fill="FFFFFF"/>
        </w:rPr>
        <w:fldChar w:fldCharType="separate"/>
      </w:r>
      <w:r w:rsidRPr="00B355EE">
        <w:rPr>
          <w:rFonts w:asciiTheme="minorHAnsi" w:hAnsiTheme="minorHAnsi" w:cstheme="minorHAnsi"/>
          <w:color w:val="0070C0"/>
          <w:sz w:val="24"/>
          <w:szCs w:val="24"/>
          <w:lang w:eastAsia="hu-HU"/>
        </w:rPr>
        <w:t xml:space="preserve">Appendix </w:t>
      </w:r>
      <w:r w:rsidRPr="00B355EE">
        <w:rPr>
          <w:rFonts w:asciiTheme="minorHAnsi" w:eastAsia="Times New Roman" w:hAnsiTheme="minorHAnsi" w:cstheme="minorHAnsi"/>
          <w:color w:val="0070C0"/>
          <w:sz w:val="24"/>
          <w:szCs w:val="24"/>
          <w:lang w:eastAsia="hu-HU"/>
        </w:rPr>
        <w:t>I</w:t>
      </w:r>
      <w:r w:rsidRPr="00B355EE">
        <w:rPr>
          <w:rStyle w:val="normaltextrun"/>
          <w:rFonts w:ascii="Calibri" w:hAnsi="Calibri" w:cs="Calibri"/>
          <w:color w:val="0070C0"/>
          <w:sz w:val="22"/>
          <w:szCs w:val="22"/>
          <w:shd w:val="clear" w:color="auto" w:fill="FFFFFF"/>
        </w:rPr>
        <w:fldChar w:fldCharType="end"/>
      </w:r>
      <w:r w:rsidRPr="00B355EE">
        <w:rPr>
          <w:rStyle w:val="normaltextrun"/>
          <w:rFonts w:ascii="Calibri" w:hAnsi="Calibri" w:cs="Calibri"/>
          <w:color w:val="0070C0"/>
          <w:sz w:val="22"/>
          <w:szCs w:val="22"/>
          <w:shd w:val="clear" w:color="auto" w:fill="FFFFFF"/>
        </w:rPr>
        <w:t xml:space="preserve"> </w:t>
      </w:r>
      <w:r w:rsidRPr="00B355EE">
        <w:rPr>
          <w:rStyle w:val="normaltextrun"/>
          <w:rFonts w:ascii="Calibri" w:hAnsi="Calibri" w:cs="Calibri"/>
          <w:sz w:val="22"/>
          <w:szCs w:val="22"/>
          <w:shd w:val="clear" w:color="auto" w:fill="FFFFFF"/>
        </w:rPr>
        <w:t>to this Information)</w:t>
      </w:r>
      <w:r w:rsidR="00D06710" w:rsidRPr="00B355EE">
        <w:rPr>
          <w:rFonts w:asciiTheme="minorHAnsi" w:eastAsia="Times New Roman" w:hAnsiTheme="minorHAnsi" w:cstheme="minorHAnsi"/>
          <w:bCs/>
          <w:sz w:val="22"/>
          <w:szCs w:val="22"/>
          <w:lang w:eastAsia="hu-HU"/>
        </w:rPr>
        <w:t xml:space="preserve"> </w:t>
      </w:r>
    </w:p>
    <w:p w14:paraId="598F3538" w14:textId="77777777" w:rsidR="002A7412" w:rsidRPr="00B355EE" w:rsidRDefault="002A7412" w:rsidP="00AC2522">
      <w:pPr>
        <w:rPr>
          <w:rFonts w:asciiTheme="minorHAnsi" w:hAnsiTheme="minorHAnsi" w:cstheme="minorHAnsi"/>
          <w:sz w:val="22"/>
          <w:szCs w:val="22"/>
        </w:rPr>
      </w:pPr>
    </w:p>
    <w:tbl>
      <w:tblPr>
        <w:tblStyle w:val="ListTable3-Accent3"/>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2"/>
        <w:gridCol w:w="2860"/>
        <w:gridCol w:w="2191"/>
        <w:gridCol w:w="2262"/>
        <w:gridCol w:w="2238"/>
        <w:gridCol w:w="2239"/>
      </w:tblGrid>
      <w:tr w:rsidR="005043FB" w:rsidRPr="00B355EE" w14:paraId="490B6A4B" w14:textId="77777777" w:rsidTr="00AA18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22" w:type="dxa"/>
          </w:tcPr>
          <w:p w14:paraId="2DF2E233" w14:textId="470D7719" w:rsidR="005043FB" w:rsidRPr="00B355EE" w:rsidRDefault="00DC669A" w:rsidP="004D1470">
            <w:pPr>
              <w:jc w:val="both"/>
              <w:rPr>
                <w:rFonts w:asciiTheme="minorHAnsi" w:hAnsiTheme="minorHAnsi" w:cstheme="minorHAnsi"/>
                <w:color w:val="000000" w:themeColor="text1"/>
              </w:rPr>
            </w:pPr>
            <w:r w:rsidRPr="00B355EE">
              <w:rPr>
                <w:rFonts w:asciiTheme="minorHAnsi" w:hAnsiTheme="minorHAnsi" w:cstheme="minorHAnsi"/>
                <w:color w:val="000000" w:themeColor="text1"/>
                <w:bdr w:val="none" w:sz="0" w:space="0" w:color="auto" w:frame="1"/>
              </w:rPr>
              <w:t>Name and purpose of personal data processing activity</w:t>
            </w:r>
          </w:p>
        </w:tc>
        <w:tc>
          <w:tcPr>
            <w:tcW w:w="2860" w:type="dxa"/>
          </w:tcPr>
          <w:p w14:paraId="59DC9811" w14:textId="6BBEA4B0" w:rsidR="005043FB" w:rsidRPr="00B355EE" w:rsidRDefault="00DC669A" w:rsidP="004D1470">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355EE">
              <w:rPr>
                <w:rFonts w:asciiTheme="minorHAnsi" w:hAnsiTheme="minorHAnsi" w:cstheme="minorHAnsi"/>
                <w:color w:val="000000" w:themeColor="text1"/>
                <w:bdr w:val="none" w:sz="0" w:space="0" w:color="auto" w:frame="1"/>
              </w:rPr>
              <w:t>Legal basis for data processing</w:t>
            </w:r>
          </w:p>
        </w:tc>
        <w:tc>
          <w:tcPr>
            <w:tcW w:w="2191" w:type="dxa"/>
          </w:tcPr>
          <w:p w14:paraId="7EC2A056" w14:textId="0032AB25" w:rsidR="005043FB" w:rsidRPr="00B355EE" w:rsidRDefault="00DC669A" w:rsidP="004D1470">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355EE">
              <w:rPr>
                <w:rFonts w:asciiTheme="minorHAnsi" w:hAnsiTheme="minorHAnsi" w:cstheme="minorHAnsi"/>
                <w:color w:val="000000" w:themeColor="text1"/>
                <w:bdr w:val="none" w:sz="0" w:space="0" w:color="auto" w:frame="1"/>
              </w:rPr>
              <w:t>Scope and source of personal data</w:t>
            </w:r>
            <w:r w:rsidR="005043FB" w:rsidRPr="00B355EE">
              <w:rPr>
                <w:rFonts w:asciiTheme="minorHAnsi" w:hAnsiTheme="minorHAnsi" w:cstheme="minorHAnsi"/>
                <w:color w:val="000000" w:themeColor="text1"/>
                <w:bdr w:val="none" w:sz="0" w:space="0" w:color="auto" w:frame="1"/>
              </w:rPr>
              <w:t xml:space="preserve"> </w:t>
            </w:r>
          </w:p>
        </w:tc>
        <w:tc>
          <w:tcPr>
            <w:tcW w:w="2262" w:type="dxa"/>
          </w:tcPr>
          <w:p w14:paraId="0B8DED1F" w14:textId="47B61874" w:rsidR="005043FB" w:rsidRPr="00B355EE" w:rsidRDefault="00DC669A" w:rsidP="004D1470">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355EE">
              <w:rPr>
                <w:rFonts w:asciiTheme="minorHAnsi" w:hAnsiTheme="minorHAnsi" w:cstheme="minorHAnsi"/>
                <w:color w:val="000000" w:themeColor="text1"/>
                <w:bdr w:val="none" w:sz="0" w:space="0" w:color="auto" w:frame="1"/>
              </w:rPr>
              <w:t>Duration of processing</w:t>
            </w:r>
            <w:r w:rsidR="005043FB" w:rsidRPr="00B355EE">
              <w:rPr>
                <w:rFonts w:asciiTheme="minorHAnsi" w:hAnsiTheme="minorHAnsi" w:cstheme="minorHAnsi"/>
                <w:color w:val="000000" w:themeColor="text1"/>
                <w:bdr w:val="none" w:sz="0" w:space="0" w:color="auto" w:frame="1"/>
              </w:rPr>
              <w:t xml:space="preserve"> </w:t>
            </w:r>
          </w:p>
        </w:tc>
        <w:tc>
          <w:tcPr>
            <w:tcW w:w="2238" w:type="dxa"/>
          </w:tcPr>
          <w:p w14:paraId="5ECE64B3" w14:textId="192A8424" w:rsidR="005043FB" w:rsidRPr="00B355EE" w:rsidRDefault="00DC669A" w:rsidP="004D1470">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355EE">
              <w:rPr>
                <w:rFonts w:asciiTheme="minorHAnsi" w:hAnsiTheme="minorHAnsi" w:cstheme="minorHAnsi"/>
                <w:color w:val="000000" w:themeColor="text1"/>
                <w:bdr w:val="none" w:sz="0" w:space="0" w:color="auto" w:frame="1"/>
              </w:rPr>
              <w:t>Categories of data recipients</w:t>
            </w:r>
            <w:r w:rsidR="005043FB" w:rsidRPr="00B355EE">
              <w:rPr>
                <w:rFonts w:asciiTheme="minorHAnsi" w:hAnsiTheme="minorHAnsi" w:cstheme="minorHAnsi"/>
                <w:color w:val="000000" w:themeColor="text1"/>
                <w:bdr w:val="none" w:sz="0" w:space="0" w:color="auto" w:frame="1"/>
              </w:rPr>
              <w:t xml:space="preserve"> </w:t>
            </w:r>
          </w:p>
        </w:tc>
        <w:tc>
          <w:tcPr>
            <w:tcW w:w="2239" w:type="dxa"/>
          </w:tcPr>
          <w:p w14:paraId="2EFA07D6" w14:textId="43AA0348" w:rsidR="005043FB" w:rsidRPr="00B355EE" w:rsidRDefault="00DC669A" w:rsidP="004D1470">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B355EE">
              <w:rPr>
                <w:rFonts w:asciiTheme="minorHAnsi" w:hAnsiTheme="minorHAnsi" w:cstheme="minorHAnsi"/>
                <w:color w:val="000000" w:themeColor="text1"/>
                <w:bdr w:val="none" w:sz="0" w:space="0" w:color="auto" w:frame="1"/>
              </w:rPr>
              <w:t>Processing activity entrusted to the Processor</w:t>
            </w:r>
          </w:p>
        </w:tc>
      </w:tr>
      <w:tr w:rsidR="003A2385" w:rsidRPr="00B355EE" w14:paraId="5A9EEFE1" w14:textId="77777777" w:rsidTr="00AA18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14:paraId="0EE9F759" w14:textId="5701F68F" w:rsidR="003A2385" w:rsidRPr="00B355EE" w:rsidRDefault="00DC669A" w:rsidP="004D1470">
            <w:pPr>
              <w:pStyle w:val="ListParagraph"/>
              <w:widowControl w:val="0"/>
              <w:numPr>
                <w:ilvl w:val="0"/>
                <w:numId w:val="30"/>
              </w:numPr>
              <w:tabs>
                <w:tab w:val="left" w:pos="306"/>
              </w:tabs>
              <w:spacing w:line="260" w:lineRule="auto"/>
              <w:ind w:left="164" w:right="150" w:hanging="164"/>
              <w:textAlignment w:val="baseline"/>
              <w:rPr>
                <w:bdr w:val="none" w:sz="0" w:space="0" w:color="auto" w:frame="1"/>
                <w:lang w:val="en-US"/>
              </w:rPr>
            </w:pPr>
            <w:r w:rsidRPr="00B355EE">
              <w:rPr>
                <w:bdr w:val="none" w:sz="0" w:space="0" w:color="auto" w:frame="1"/>
                <w:lang w:val="en-US"/>
              </w:rPr>
              <w:t xml:space="preserve">Video surveillance of </w:t>
            </w:r>
            <w:r w:rsidR="006C741E" w:rsidRPr="00B355EE">
              <w:rPr>
                <w:bdr w:val="none" w:sz="0" w:space="0" w:color="auto" w:frame="1"/>
                <w:lang w:val="en-US"/>
              </w:rPr>
              <w:t>locations</w:t>
            </w:r>
            <w:r w:rsidRPr="00B355EE">
              <w:rPr>
                <w:bdr w:val="none" w:sz="0" w:space="0" w:color="auto" w:frame="1"/>
                <w:lang w:val="en-US"/>
              </w:rPr>
              <w:t xml:space="preserve"> that are legally considered monetary institutions </w:t>
            </w:r>
            <w:r w:rsidRPr="00B355EE">
              <w:rPr>
                <w:bdr w:val="none" w:sz="0" w:space="0" w:color="auto" w:frame="1"/>
                <w:lang w:val="en-US"/>
              </w:rPr>
              <w:lastRenderedPageBreak/>
              <w:t>(service stations that are also monetary institutions)</w:t>
            </w:r>
          </w:p>
          <w:p w14:paraId="52F227BF" w14:textId="77777777" w:rsidR="001E25DD" w:rsidRPr="00B355EE" w:rsidRDefault="001E25DD" w:rsidP="003A2385">
            <w:pPr>
              <w:widowControl w:val="0"/>
              <w:ind w:right="150"/>
              <w:textAlignment w:val="baseline"/>
              <w:rPr>
                <w:rFonts w:asciiTheme="minorHAnsi" w:hAnsiTheme="minorHAnsi"/>
                <w:bdr w:val="none" w:sz="0" w:space="0" w:color="auto" w:frame="1"/>
              </w:rPr>
            </w:pPr>
          </w:p>
          <w:p w14:paraId="75E59A71" w14:textId="59991055" w:rsidR="00275B75" w:rsidRPr="00B355EE" w:rsidRDefault="00DC669A" w:rsidP="004D1470">
            <w:pPr>
              <w:widowControl w:val="0"/>
              <w:ind w:right="150"/>
              <w:textAlignment w:val="baseline"/>
              <w:rPr>
                <w:rFonts w:asciiTheme="minorHAnsi" w:hAnsiTheme="minorHAnsi"/>
                <w:b w:val="0"/>
                <w:bdr w:val="none" w:sz="0" w:space="0" w:color="auto" w:frame="1"/>
              </w:rPr>
            </w:pPr>
            <w:r w:rsidRPr="00B355EE">
              <w:rPr>
                <w:rFonts w:asciiTheme="minorHAnsi" w:hAnsiTheme="minorHAnsi"/>
                <w:bdr w:val="none" w:sz="0" w:space="0" w:color="auto" w:frame="1"/>
              </w:rPr>
              <w:t xml:space="preserve">The activity includes control of access and movement of persons and vehicles </w:t>
            </w:r>
            <w:r w:rsidR="008E2679" w:rsidRPr="00B355EE">
              <w:rPr>
                <w:rFonts w:asciiTheme="minorHAnsi" w:hAnsiTheme="minorHAnsi"/>
                <w:bdr w:val="none" w:sz="0" w:space="0" w:color="auto" w:frame="1"/>
              </w:rPr>
              <w:t>in</w:t>
            </w:r>
            <w:r w:rsidRPr="00B355EE">
              <w:rPr>
                <w:rFonts w:asciiTheme="minorHAnsi" w:hAnsiTheme="minorHAnsi"/>
                <w:bdr w:val="none" w:sz="0" w:space="0" w:color="auto" w:frame="1"/>
              </w:rPr>
              <w:t xml:space="preserve"> protected </w:t>
            </w:r>
            <w:r w:rsidR="008E2679" w:rsidRPr="00B355EE">
              <w:rPr>
                <w:rFonts w:asciiTheme="minorHAnsi" w:hAnsiTheme="minorHAnsi"/>
                <w:bdr w:val="none" w:sz="0" w:space="0" w:color="auto" w:frame="1"/>
              </w:rPr>
              <w:t>facilities</w:t>
            </w:r>
            <w:r w:rsidRPr="00B355EE">
              <w:rPr>
                <w:rFonts w:asciiTheme="minorHAnsi" w:hAnsiTheme="minorHAnsi"/>
                <w:bdr w:val="none" w:sz="0" w:space="0" w:color="auto" w:frame="1"/>
              </w:rPr>
              <w:t>, reactions to possible</w:t>
            </w:r>
          </w:p>
          <w:p w14:paraId="145FCA99" w14:textId="08EC4709" w:rsidR="00275B75" w:rsidRPr="00B355EE" w:rsidRDefault="008E2679" w:rsidP="004D1470">
            <w:pPr>
              <w:widowControl w:val="0"/>
              <w:ind w:right="150"/>
              <w:textAlignment w:val="baseline"/>
              <w:rPr>
                <w:rFonts w:asciiTheme="minorHAnsi" w:hAnsiTheme="minorHAnsi"/>
                <w:b w:val="0"/>
                <w:bdr w:val="none" w:sz="0" w:space="0" w:color="auto" w:frame="1"/>
              </w:rPr>
            </w:pPr>
            <w:r w:rsidRPr="00B355EE">
              <w:rPr>
                <w:rFonts w:asciiTheme="minorHAnsi" w:hAnsiTheme="minorHAnsi"/>
                <w:bdr w:val="none" w:sz="0" w:space="0" w:color="auto" w:frame="1"/>
              </w:rPr>
              <w:t>security incidents and system maintenance for th</w:t>
            </w:r>
            <w:r w:rsidR="00334635">
              <w:rPr>
                <w:rFonts w:asciiTheme="minorHAnsi" w:hAnsiTheme="minorHAnsi"/>
                <w:bdr w:val="none" w:sz="0" w:space="0" w:color="auto" w:frame="1"/>
              </w:rPr>
              <w:t>e</w:t>
            </w:r>
            <w:r w:rsidRPr="00B355EE">
              <w:rPr>
                <w:rFonts w:asciiTheme="minorHAnsi" w:hAnsiTheme="minorHAnsi"/>
                <w:bdr w:val="none" w:sz="0" w:space="0" w:color="auto" w:frame="1"/>
              </w:rPr>
              <w:t xml:space="preserve"> purpose of protecting persons and </w:t>
            </w:r>
            <w:r w:rsidR="002342EC" w:rsidRPr="00B355EE">
              <w:rPr>
                <w:rFonts w:asciiTheme="minorHAnsi" w:hAnsiTheme="minorHAnsi"/>
                <w:bdr w:val="none" w:sz="0" w:space="0" w:color="auto" w:frame="1"/>
              </w:rPr>
              <w:t>assets</w:t>
            </w:r>
            <w:r w:rsidRPr="00B355EE">
              <w:rPr>
                <w:rFonts w:asciiTheme="minorHAnsi" w:hAnsiTheme="minorHAnsi"/>
                <w:bdr w:val="none" w:sz="0" w:space="0" w:color="auto" w:frame="1"/>
              </w:rPr>
              <w:t>.</w:t>
            </w:r>
          </w:p>
          <w:p w14:paraId="72C4E7AC" w14:textId="77777777" w:rsidR="00275B75" w:rsidRPr="00B355EE" w:rsidRDefault="00275B75" w:rsidP="00275B75">
            <w:pPr>
              <w:widowControl w:val="0"/>
              <w:ind w:right="150"/>
              <w:textAlignment w:val="baseline"/>
              <w:rPr>
                <w:rFonts w:asciiTheme="minorHAnsi" w:hAnsiTheme="minorHAnsi"/>
                <w:b w:val="0"/>
                <w:bdr w:val="none" w:sz="0" w:space="0" w:color="auto" w:frame="1"/>
              </w:rPr>
            </w:pPr>
          </w:p>
          <w:p w14:paraId="2B68042D" w14:textId="39DACF97" w:rsidR="007571C5" w:rsidRPr="00B355EE" w:rsidRDefault="00334635" w:rsidP="004D1470">
            <w:pPr>
              <w:widowControl w:val="0"/>
              <w:ind w:right="150"/>
              <w:textAlignment w:val="baseline"/>
              <w:rPr>
                <w:rFonts w:asciiTheme="minorHAnsi" w:hAnsiTheme="minorHAnsi"/>
                <w:b w:val="0"/>
                <w:bdr w:val="none" w:sz="0" w:space="0" w:color="auto" w:frame="1"/>
              </w:rPr>
            </w:pPr>
            <w:r>
              <w:rPr>
                <w:rFonts w:asciiTheme="minorHAnsi" w:hAnsiTheme="minorHAnsi"/>
                <w:bdr w:val="none" w:sz="0" w:space="0" w:color="auto" w:frame="1"/>
              </w:rPr>
              <w:t>The p</w:t>
            </w:r>
            <w:r w:rsidR="008E2679" w:rsidRPr="00B355EE">
              <w:rPr>
                <w:rFonts w:asciiTheme="minorHAnsi" w:hAnsiTheme="minorHAnsi"/>
                <w:bdr w:val="none" w:sz="0" w:space="0" w:color="auto" w:frame="1"/>
              </w:rPr>
              <w:t>urpose of processing is:</w:t>
            </w:r>
            <w:r w:rsidR="00275B75" w:rsidRPr="00B355EE">
              <w:rPr>
                <w:rFonts w:asciiTheme="minorHAnsi" w:hAnsiTheme="minorHAnsi"/>
                <w:bdr w:val="none" w:sz="0" w:space="0" w:color="auto" w:frame="1"/>
              </w:rPr>
              <w:t xml:space="preserve"> </w:t>
            </w:r>
            <w:r w:rsidR="008E2679" w:rsidRPr="00B355EE">
              <w:rPr>
                <w:rFonts w:asciiTheme="minorHAnsi" w:hAnsiTheme="minorHAnsi"/>
                <w:bdr w:val="none" w:sz="0" w:space="0" w:color="auto" w:frame="1"/>
              </w:rPr>
              <w:t>(</w:t>
            </w:r>
            <w:proofErr w:type="spellStart"/>
            <w:r w:rsidR="008E2679" w:rsidRPr="00B355EE">
              <w:rPr>
                <w:rFonts w:asciiTheme="minorHAnsi" w:hAnsiTheme="minorHAnsi"/>
                <w:bdr w:val="none" w:sz="0" w:space="0" w:color="auto" w:frame="1"/>
              </w:rPr>
              <w:t>i</w:t>
            </w:r>
            <w:proofErr w:type="spellEnd"/>
            <w:r w:rsidR="008E2679" w:rsidRPr="00B355EE">
              <w:rPr>
                <w:rFonts w:asciiTheme="minorHAnsi" w:hAnsiTheme="minorHAnsi"/>
                <w:bdr w:val="none" w:sz="0" w:space="0" w:color="auto" w:frame="1"/>
              </w:rPr>
              <w:t xml:space="preserve">) meeting the legal obligation of video surveillance of </w:t>
            </w:r>
            <w:r w:rsidR="006C741E" w:rsidRPr="00B355EE">
              <w:rPr>
                <w:rFonts w:asciiTheme="minorHAnsi" w:hAnsiTheme="minorHAnsi"/>
                <w:bdr w:val="none" w:sz="0" w:space="0" w:color="auto" w:frame="1"/>
              </w:rPr>
              <w:t>locations</w:t>
            </w:r>
            <w:r w:rsidR="008E2679" w:rsidRPr="00B355EE">
              <w:rPr>
                <w:rFonts w:asciiTheme="minorHAnsi" w:hAnsiTheme="minorHAnsi"/>
                <w:bdr w:val="none" w:sz="0" w:space="0" w:color="auto" w:frame="1"/>
              </w:rPr>
              <w:t xml:space="preserve"> that are considered monetary institutions according to the Act on Protection of Monetary Institutions.</w:t>
            </w:r>
            <w:r w:rsidR="00407741" w:rsidRPr="00B355EE">
              <w:rPr>
                <w:rFonts w:asciiTheme="minorHAnsi" w:hAnsiTheme="minorHAnsi"/>
                <w:bdr w:val="none" w:sz="0" w:space="0" w:color="auto" w:frame="1"/>
              </w:rPr>
              <w:t xml:space="preserve"> </w:t>
            </w:r>
            <w:r w:rsidR="008E2679" w:rsidRPr="00B355EE">
              <w:rPr>
                <w:rFonts w:asciiTheme="minorHAnsi" w:hAnsiTheme="minorHAnsi"/>
                <w:bdr w:val="none" w:sz="0" w:space="0" w:color="auto" w:frame="1"/>
              </w:rPr>
              <w:t xml:space="preserve">In practice, these are most often INA d.d. service stations that offer, for example, exchange office services, and (ii) protection of persons and </w:t>
            </w:r>
            <w:r w:rsidR="002342EC" w:rsidRPr="00B355EE">
              <w:rPr>
                <w:rFonts w:asciiTheme="minorHAnsi" w:hAnsiTheme="minorHAnsi"/>
                <w:bdr w:val="none" w:sz="0" w:space="0" w:color="auto" w:frame="1"/>
              </w:rPr>
              <w:t>assets</w:t>
            </w:r>
            <w:r w:rsidR="008E2679" w:rsidRPr="00B355EE">
              <w:rPr>
                <w:rFonts w:asciiTheme="minorHAnsi" w:hAnsiTheme="minorHAnsi"/>
                <w:bdr w:val="none" w:sz="0" w:space="0" w:color="auto" w:frame="1"/>
              </w:rPr>
              <w:t>.</w:t>
            </w:r>
          </w:p>
          <w:p w14:paraId="30A0D0A3" w14:textId="77777777" w:rsidR="003A2385" w:rsidRPr="00B355EE" w:rsidRDefault="003A2385" w:rsidP="00796FF9">
            <w:pPr>
              <w:widowControl w:val="0"/>
              <w:ind w:right="150"/>
              <w:textAlignment w:val="baseline"/>
              <w:rPr>
                <w:rFonts w:asciiTheme="minorHAnsi" w:hAnsiTheme="minorHAnsi"/>
                <w:bdr w:val="none" w:sz="0" w:space="0" w:color="auto" w:frame="1"/>
              </w:rPr>
            </w:pPr>
          </w:p>
        </w:tc>
        <w:tc>
          <w:tcPr>
            <w:tcW w:w="2860" w:type="dxa"/>
          </w:tcPr>
          <w:p w14:paraId="63420BA4" w14:textId="20FA978A" w:rsidR="001B6482" w:rsidRPr="00B355EE" w:rsidRDefault="002342EC" w:rsidP="004D1470">
            <w:pPr>
              <w:pStyle w:val="ListParagraph"/>
              <w:widowControl w:val="0"/>
              <w:numPr>
                <w:ilvl w:val="0"/>
                <w:numId w:val="35"/>
              </w:numPr>
              <w:spacing w:line="260" w:lineRule="auto"/>
              <w:ind w:left="206" w:right="150" w:hanging="230"/>
              <w:textAlignment w:val="baseline"/>
              <w:cnfStyle w:val="000000100000" w:firstRow="0" w:lastRow="0" w:firstColumn="0" w:lastColumn="0" w:oddVBand="0" w:evenVBand="0" w:oddHBand="1" w:evenHBand="0" w:firstRowFirstColumn="0" w:firstRowLastColumn="0" w:lastRowFirstColumn="0" w:lastRowLastColumn="0"/>
              <w:rPr>
                <w:bCs/>
                <w:bdr w:val="none" w:sz="0" w:space="0" w:color="auto" w:frame="1"/>
                <w:lang w:val="en-US"/>
              </w:rPr>
            </w:pPr>
            <w:r w:rsidRPr="00B355EE">
              <w:rPr>
                <w:bCs/>
                <w:sz w:val="20"/>
                <w:bdr w:val="none" w:sz="0" w:space="0" w:color="auto" w:frame="1"/>
                <w:lang w:val="en-US"/>
              </w:rPr>
              <w:lastRenderedPageBreak/>
              <w:t>Article 6 paragraph 1 (c) of GDPR - processing is necessary for compliance</w:t>
            </w:r>
            <w:r w:rsidR="00334635">
              <w:rPr>
                <w:bCs/>
                <w:sz w:val="20"/>
                <w:bdr w:val="none" w:sz="0" w:space="0" w:color="auto" w:frame="1"/>
                <w:lang w:val="en-US"/>
              </w:rPr>
              <w:t xml:space="preserve"> with a </w:t>
            </w:r>
            <w:r w:rsidRPr="00B355EE">
              <w:rPr>
                <w:bCs/>
                <w:sz w:val="20"/>
                <w:bdr w:val="none" w:sz="0" w:space="0" w:color="auto" w:frame="1"/>
                <w:lang w:val="en-US"/>
              </w:rPr>
              <w:t xml:space="preserve">legal obligation to which the controller is </w:t>
            </w:r>
            <w:r w:rsidRPr="00B355EE">
              <w:rPr>
                <w:bCs/>
                <w:sz w:val="20"/>
                <w:bdr w:val="none" w:sz="0" w:space="0" w:color="auto" w:frame="1"/>
                <w:lang w:val="en-US"/>
              </w:rPr>
              <w:lastRenderedPageBreak/>
              <w:t>subject, i.e. regulation governing financial operations (Act on Protection of Monetary Institutions)</w:t>
            </w:r>
            <w:r w:rsidR="003A2385" w:rsidRPr="00B355EE">
              <w:rPr>
                <w:bCs/>
                <w:sz w:val="20"/>
                <w:bdr w:val="none" w:sz="0" w:space="0" w:color="auto" w:frame="1"/>
                <w:lang w:val="en-US"/>
              </w:rPr>
              <w:t xml:space="preserve"> </w:t>
            </w:r>
          </w:p>
          <w:p w14:paraId="6CA36D9E" w14:textId="5BFE4DD4" w:rsidR="001B6482" w:rsidRPr="00B355EE" w:rsidRDefault="001B6482" w:rsidP="003A2385">
            <w:pPr>
              <w:widowControl w:val="0"/>
              <w:ind w:right="15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bCs/>
                <w:bdr w:val="none" w:sz="0" w:space="0" w:color="auto" w:frame="1"/>
              </w:rPr>
            </w:pPr>
          </w:p>
          <w:p w14:paraId="45FCB71A" w14:textId="7E21AD96" w:rsidR="001B6482" w:rsidRPr="00B355EE" w:rsidRDefault="002342EC" w:rsidP="004D1470">
            <w:pPr>
              <w:pStyle w:val="ListParagraph"/>
              <w:widowControl w:val="0"/>
              <w:numPr>
                <w:ilvl w:val="0"/>
                <w:numId w:val="35"/>
              </w:numPr>
              <w:spacing w:line="260" w:lineRule="auto"/>
              <w:ind w:left="206" w:right="150" w:hanging="230"/>
              <w:textAlignment w:val="baseline"/>
              <w:cnfStyle w:val="000000100000" w:firstRow="0" w:lastRow="0" w:firstColumn="0" w:lastColumn="0" w:oddVBand="0" w:evenVBand="0" w:oddHBand="1" w:evenHBand="0" w:firstRowFirstColumn="0" w:firstRowLastColumn="0" w:lastRowFirstColumn="0" w:lastRowLastColumn="0"/>
              <w:rPr>
                <w:bCs/>
                <w:bdr w:val="none" w:sz="0" w:space="0" w:color="auto" w:frame="1"/>
                <w:lang w:val="en-US"/>
              </w:rPr>
            </w:pPr>
            <w:r w:rsidRPr="00B355EE">
              <w:rPr>
                <w:bCs/>
                <w:sz w:val="20"/>
                <w:bdr w:val="none" w:sz="0" w:space="0" w:color="auto" w:frame="1"/>
                <w:lang w:val="en-US"/>
              </w:rPr>
              <w:t>Article 6 paragraph 1 (f) of GDPR - processing is necessary for the purposes of the legitimate interest of the Company.</w:t>
            </w:r>
          </w:p>
          <w:p w14:paraId="71267892" w14:textId="3062673E" w:rsidR="00FF0E70" w:rsidRPr="00B355EE" w:rsidRDefault="002342EC" w:rsidP="004D1470">
            <w:pPr>
              <w:widowControl w:val="0"/>
              <w:ind w:right="15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bCs/>
                <w:bdr w:val="none" w:sz="0" w:space="0" w:color="auto" w:frame="1"/>
              </w:rPr>
            </w:pPr>
            <w:r w:rsidRPr="00B355EE">
              <w:rPr>
                <w:rFonts w:asciiTheme="minorHAnsi" w:hAnsiTheme="minorHAnsi"/>
                <w:bCs/>
                <w:bdr w:val="none" w:sz="0" w:space="0" w:color="auto" w:frame="1"/>
              </w:rPr>
              <w:t xml:space="preserve">The legitimate interest of the Company consists in the protection of the Company's assets and the protection of persons who may be found at the Company </w:t>
            </w:r>
            <w:r w:rsidR="006C741E" w:rsidRPr="00B355EE">
              <w:rPr>
                <w:rFonts w:asciiTheme="minorHAnsi" w:hAnsiTheme="minorHAnsi"/>
                <w:bCs/>
                <w:bdr w:val="none" w:sz="0" w:space="0" w:color="auto" w:frame="1"/>
              </w:rPr>
              <w:t>locations</w:t>
            </w:r>
            <w:r w:rsidRPr="00B355EE">
              <w:rPr>
                <w:rFonts w:asciiTheme="minorHAnsi" w:hAnsiTheme="minorHAnsi"/>
                <w:bCs/>
                <w:bdr w:val="none" w:sz="0" w:space="0" w:color="auto" w:frame="1"/>
              </w:rPr>
              <w:t>.</w:t>
            </w:r>
            <w:r w:rsidR="00FF0E70" w:rsidRPr="00B355EE">
              <w:rPr>
                <w:rFonts w:asciiTheme="minorHAnsi" w:hAnsiTheme="minorHAnsi"/>
                <w:bCs/>
                <w:bdr w:val="none" w:sz="0" w:space="0" w:color="auto" w:frame="1"/>
              </w:rPr>
              <w:t xml:space="preserve"> </w:t>
            </w:r>
          </w:p>
          <w:p w14:paraId="6BEC70D9" w14:textId="77777777" w:rsidR="00FF0E70" w:rsidRPr="00B355EE" w:rsidRDefault="00FF0E70" w:rsidP="00FF0E70">
            <w:pPr>
              <w:widowControl w:val="0"/>
              <w:ind w:right="15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bCs/>
                <w:bdr w:val="none" w:sz="0" w:space="0" w:color="auto" w:frame="1"/>
              </w:rPr>
            </w:pPr>
          </w:p>
          <w:p w14:paraId="2470C24D" w14:textId="32704D11" w:rsidR="003A2385" w:rsidRPr="00B355EE" w:rsidRDefault="002342EC" w:rsidP="004D1470">
            <w:pPr>
              <w:widowControl w:val="0"/>
              <w:ind w:right="15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bCs/>
                <w:bdr w:val="none" w:sz="0" w:space="0" w:color="auto" w:frame="1"/>
              </w:rPr>
            </w:pPr>
            <w:r w:rsidRPr="00B355EE">
              <w:rPr>
                <w:rFonts w:asciiTheme="minorHAnsi" w:hAnsiTheme="minorHAnsi"/>
                <w:bCs/>
                <w:bdr w:val="none" w:sz="0" w:space="0" w:color="auto" w:frame="1"/>
              </w:rPr>
              <w:t>A balancing test of legitimate interests was conducted.</w:t>
            </w:r>
            <w:r w:rsidR="00FF0E70" w:rsidRPr="00B355EE">
              <w:rPr>
                <w:rFonts w:asciiTheme="minorHAnsi" w:hAnsiTheme="minorHAnsi"/>
                <w:bCs/>
                <w:bdr w:val="none" w:sz="0" w:space="0" w:color="auto" w:frame="1"/>
              </w:rPr>
              <w:t xml:space="preserve"> </w:t>
            </w:r>
            <w:r w:rsidRPr="00B355EE">
              <w:rPr>
                <w:rFonts w:asciiTheme="minorHAnsi" w:hAnsiTheme="minorHAnsi"/>
                <w:bCs/>
                <w:bdr w:val="none" w:sz="0" w:space="0" w:color="auto" w:frame="1"/>
              </w:rPr>
              <w:t>More information on the performed balancing test can be obtained upon individual request.</w:t>
            </w:r>
          </w:p>
        </w:tc>
        <w:tc>
          <w:tcPr>
            <w:tcW w:w="2191" w:type="dxa"/>
          </w:tcPr>
          <w:p w14:paraId="1BAD46F5" w14:textId="2FB203E9" w:rsidR="00AF5183" w:rsidRPr="00B355EE" w:rsidRDefault="002342EC" w:rsidP="004D1470">
            <w:pPr>
              <w:widowControl w:val="0"/>
              <w:ind w:right="15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bCs/>
                <w:bdr w:val="none" w:sz="0" w:space="0" w:color="auto" w:frame="1"/>
              </w:rPr>
            </w:pPr>
            <w:r w:rsidRPr="00B355EE">
              <w:rPr>
                <w:rFonts w:asciiTheme="minorHAnsi" w:hAnsiTheme="minorHAnsi"/>
                <w:bCs/>
                <w:bdr w:val="none" w:sz="0" w:space="0" w:color="auto" w:frame="1"/>
              </w:rPr>
              <w:lastRenderedPageBreak/>
              <w:t xml:space="preserve">The video recording contains personal data of persons (appearance of the person) and vehicles </w:t>
            </w:r>
            <w:r w:rsidRPr="00B355EE">
              <w:rPr>
                <w:rFonts w:asciiTheme="minorHAnsi" w:hAnsiTheme="minorHAnsi"/>
                <w:bCs/>
                <w:bdr w:val="none" w:sz="0" w:space="0" w:color="auto" w:frame="1"/>
              </w:rPr>
              <w:lastRenderedPageBreak/>
              <w:t>(license plate number, description of the vehicle) moving through the Company's premises</w:t>
            </w:r>
            <w:r w:rsidR="00334635">
              <w:rPr>
                <w:rFonts w:asciiTheme="minorHAnsi" w:hAnsiTheme="minorHAnsi"/>
                <w:bCs/>
                <w:bdr w:val="none" w:sz="0" w:space="0" w:color="auto" w:frame="1"/>
              </w:rPr>
              <w:t>,</w:t>
            </w:r>
            <w:r w:rsidRPr="00B355EE">
              <w:rPr>
                <w:rFonts w:asciiTheme="minorHAnsi" w:hAnsiTheme="minorHAnsi"/>
                <w:bCs/>
                <w:bdr w:val="none" w:sz="0" w:space="0" w:color="auto" w:frame="1"/>
              </w:rPr>
              <w:t xml:space="preserve"> as well as the date, time and location of the recording.</w:t>
            </w:r>
            <w:r w:rsidR="00AF5183" w:rsidRPr="00B355EE">
              <w:rPr>
                <w:rFonts w:asciiTheme="minorHAnsi" w:hAnsiTheme="minorHAnsi"/>
                <w:bCs/>
                <w:bdr w:val="none" w:sz="0" w:space="0" w:color="auto" w:frame="1"/>
              </w:rPr>
              <w:t xml:space="preserve"> </w:t>
            </w:r>
          </w:p>
          <w:p w14:paraId="3407FA9C" w14:textId="31260266" w:rsidR="001C7C8C" w:rsidRPr="00B355EE" w:rsidRDefault="001C7C8C" w:rsidP="00AF5183">
            <w:pPr>
              <w:widowControl w:val="0"/>
              <w:ind w:right="15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bCs/>
                <w:bdr w:val="none" w:sz="0" w:space="0" w:color="auto" w:frame="1"/>
              </w:rPr>
            </w:pPr>
          </w:p>
          <w:p w14:paraId="418C3F7D" w14:textId="2BAFF6B3" w:rsidR="001C7C8C" w:rsidRPr="00B355EE" w:rsidRDefault="002342EC" w:rsidP="004D1470">
            <w:pPr>
              <w:widowControl w:val="0"/>
              <w:ind w:right="15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bCs/>
                <w:bdr w:val="none" w:sz="0" w:space="0" w:color="auto" w:frame="1"/>
              </w:rPr>
            </w:pPr>
            <w:r w:rsidRPr="00B355EE">
              <w:rPr>
                <w:rFonts w:asciiTheme="minorHAnsi" w:hAnsiTheme="minorHAnsi"/>
                <w:bCs/>
                <w:bdr w:val="none" w:sz="0" w:space="0" w:color="auto" w:frame="1"/>
              </w:rPr>
              <w:t>The video surveillance system does not record sound.</w:t>
            </w:r>
          </w:p>
          <w:p w14:paraId="6187D508" w14:textId="77777777" w:rsidR="00AF5183" w:rsidRPr="00B355EE" w:rsidRDefault="00AF5183" w:rsidP="00AF5183">
            <w:pPr>
              <w:widowControl w:val="0"/>
              <w:ind w:right="15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bCs/>
                <w:bdr w:val="none" w:sz="0" w:space="0" w:color="auto" w:frame="1"/>
              </w:rPr>
            </w:pPr>
          </w:p>
          <w:p w14:paraId="33047E4E" w14:textId="545A72FE" w:rsidR="00AF5183" w:rsidRPr="00B355EE" w:rsidRDefault="002342EC" w:rsidP="004D1470">
            <w:pPr>
              <w:widowControl w:val="0"/>
              <w:ind w:right="15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bCs/>
                <w:bdr w:val="none" w:sz="0" w:space="0" w:color="auto" w:frame="1"/>
              </w:rPr>
            </w:pPr>
            <w:r w:rsidRPr="00B355EE">
              <w:rPr>
                <w:rFonts w:asciiTheme="minorHAnsi" w:hAnsiTheme="minorHAnsi"/>
                <w:bCs/>
                <w:bdr w:val="none" w:sz="0" w:space="0" w:color="auto" w:frame="1"/>
              </w:rPr>
              <w:t>Source:</w:t>
            </w:r>
            <w:r w:rsidR="00AF5183" w:rsidRPr="00B355EE">
              <w:rPr>
                <w:rFonts w:asciiTheme="minorHAnsi" w:hAnsiTheme="minorHAnsi"/>
                <w:bCs/>
                <w:bdr w:val="none" w:sz="0" w:space="0" w:color="auto" w:frame="1"/>
              </w:rPr>
              <w:t xml:space="preserve"> </w:t>
            </w:r>
            <w:r w:rsidRPr="00B355EE">
              <w:rPr>
                <w:rFonts w:asciiTheme="minorHAnsi" w:hAnsiTheme="minorHAnsi"/>
                <w:bCs/>
                <w:bdr w:val="none" w:sz="0" w:space="0" w:color="auto" w:frame="1"/>
              </w:rPr>
              <w:t>data subject</w:t>
            </w:r>
          </w:p>
          <w:p w14:paraId="14DAC996" w14:textId="3D9B853E" w:rsidR="003A2385" w:rsidRPr="00B355EE" w:rsidRDefault="003A2385" w:rsidP="003A2385">
            <w:pPr>
              <w:widowControl w:val="0"/>
              <w:ind w:right="15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bCs/>
                <w:bdr w:val="none" w:sz="0" w:space="0" w:color="auto" w:frame="1"/>
              </w:rPr>
            </w:pPr>
          </w:p>
        </w:tc>
        <w:tc>
          <w:tcPr>
            <w:tcW w:w="2262" w:type="dxa"/>
          </w:tcPr>
          <w:p w14:paraId="043247EC" w14:textId="1BAD405F" w:rsidR="00AF5183" w:rsidRPr="00B355EE" w:rsidRDefault="002342EC" w:rsidP="004D1470">
            <w:pPr>
              <w:keepNext/>
              <w:widowControl w:val="0"/>
              <w:ind w:right="15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bCs/>
                <w:bdr w:val="none" w:sz="0" w:space="0" w:color="auto" w:frame="1"/>
              </w:rPr>
            </w:pPr>
            <w:r w:rsidRPr="00B355EE">
              <w:rPr>
                <w:rFonts w:asciiTheme="minorHAnsi" w:hAnsiTheme="minorHAnsi"/>
                <w:bCs/>
                <w:bdr w:val="none" w:sz="0" w:space="0" w:color="auto" w:frame="1"/>
              </w:rPr>
              <w:lastRenderedPageBreak/>
              <w:t xml:space="preserve">Video recordings will be stored in </w:t>
            </w:r>
            <w:bookmarkStart w:id="0" w:name="_GoBack"/>
            <w:bookmarkEnd w:id="0"/>
            <w:r w:rsidRPr="00B355EE">
              <w:rPr>
                <w:rFonts w:asciiTheme="minorHAnsi" w:hAnsiTheme="minorHAnsi"/>
                <w:bCs/>
                <w:bdr w:val="none" w:sz="0" w:space="0" w:color="auto" w:frame="1"/>
              </w:rPr>
              <w:t xml:space="preserve">accordance with the legally prescribed period, i.e. at least 168 </w:t>
            </w:r>
            <w:r w:rsidRPr="00B355EE">
              <w:rPr>
                <w:rFonts w:asciiTheme="minorHAnsi" w:hAnsiTheme="minorHAnsi"/>
                <w:bCs/>
                <w:bdr w:val="none" w:sz="0" w:space="0" w:color="auto" w:frame="1"/>
              </w:rPr>
              <w:lastRenderedPageBreak/>
              <w:t xml:space="preserve">hours and at most 30 days from the date of recording (depending on the technical capacities of each </w:t>
            </w:r>
            <w:r w:rsidR="006C741E" w:rsidRPr="00B355EE">
              <w:rPr>
                <w:rFonts w:asciiTheme="minorHAnsi" w:hAnsiTheme="minorHAnsi"/>
                <w:bCs/>
                <w:bdr w:val="none" w:sz="0" w:space="0" w:color="auto" w:frame="1"/>
              </w:rPr>
              <w:t>location</w:t>
            </w:r>
            <w:r w:rsidRPr="00B355EE">
              <w:rPr>
                <w:rFonts w:asciiTheme="minorHAnsi" w:hAnsiTheme="minorHAnsi"/>
                <w:bCs/>
                <w:bdr w:val="none" w:sz="0" w:space="0" w:color="auto" w:frame="1"/>
              </w:rPr>
              <w:t>).</w:t>
            </w:r>
          </w:p>
          <w:p w14:paraId="28742927" w14:textId="2DB2D4AC" w:rsidR="003A2385" w:rsidRPr="00B355EE" w:rsidRDefault="003A2385" w:rsidP="003A2385">
            <w:pPr>
              <w:widowControl w:val="0"/>
              <w:ind w:right="15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bCs/>
                <w:bdr w:val="none" w:sz="0" w:space="0" w:color="auto" w:frame="1"/>
              </w:rPr>
            </w:pPr>
          </w:p>
        </w:tc>
        <w:tc>
          <w:tcPr>
            <w:tcW w:w="2238" w:type="dxa"/>
          </w:tcPr>
          <w:p w14:paraId="0B5B96B6" w14:textId="59940DDC" w:rsidR="003A2385" w:rsidRPr="00B355EE" w:rsidRDefault="002342EC" w:rsidP="004D1470">
            <w:pPr>
              <w:pStyle w:val="Default"/>
              <w:widowControl w:val="0"/>
              <w:ind w:right="15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0"/>
                <w:szCs w:val="20"/>
                <w:bdr w:val="none" w:sz="0" w:space="0" w:color="auto" w:frame="1"/>
                <w:lang w:val="en-US"/>
              </w:rPr>
            </w:pPr>
            <w:r w:rsidRPr="00B355EE">
              <w:rPr>
                <w:rFonts w:asciiTheme="minorHAnsi" w:hAnsiTheme="minorHAnsi" w:cs="Times New Roman"/>
                <w:bCs/>
                <w:color w:val="auto"/>
                <w:sz w:val="20"/>
                <w:szCs w:val="20"/>
                <w:bdr w:val="none" w:sz="0" w:space="0" w:color="auto" w:frame="1"/>
                <w:lang w:val="en-US"/>
              </w:rPr>
              <w:lastRenderedPageBreak/>
              <w:t>INA d.d. is an independent data controller.</w:t>
            </w:r>
          </w:p>
        </w:tc>
        <w:tc>
          <w:tcPr>
            <w:tcW w:w="2239" w:type="dxa"/>
          </w:tcPr>
          <w:p w14:paraId="484CD21E" w14:textId="6B2815B4" w:rsidR="003A2385" w:rsidRPr="00B355EE" w:rsidRDefault="003A2385" w:rsidP="004D1470">
            <w:pPr>
              <w:widowControl w:val="0"/>
              <w:ind w:right="15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bCs/>
                <w:bdr w:val="none" w:sz="0" w:space="0" w:color="auto" w:frame="1"/>
              </w:rPr>
            </w:pPr>
            <w:r w:rsidRPr="00B355EE">
              <w:rPr>
                <w:rFonts w:asciiTheme="minorHAnsi" w:hAnsiTheme="minorHAnsi"/>
                <w:bCs/>
                <w:bdr w:val="none" w:sz="0" w:space="0" w:color="auto" w:frame="1"/>
              </w:rPr>
              <w:t xml:space="preserve">1. </w:t>
            </w:r>
            <w:r w:rsidR="002342EC" w:rsidRPr="00B355EE">
              <w:rPr>
                <w:rFonts w:asciiTheme="minorHAnsi" w:hAnsiTheme="minorHAnsi"/>
                <w:bCs/>
                <w:bdr w:val="none" w:sz="0" w:space="0" w:color="auto" w:frame="1"/>
              </w:rPr>
              <w:t>Maintenance of the software part of the video surveillance system</w:t>
            </w:r>
          </w:p>
          <w:p w14:paraId="11C4856C" w14:textId="77777777" w:rsidR="00C7549C" w:rsidRPr="00B355EE" w:rsidRDefault="00C7549C" w:rsidP="003A2385">
            <w:pPr>
              <w:widowControl w:val="0"/>
              <w:ind w:right="15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bCs/>
                <w:bdr w:val="none" w:sz="0" w:space="0" w:color="auto" w:frame="1"/>
              </w:rPr>
            </w:pPr>
          </w:p>
          <w:p w14:paraId="4625B16C" w14:textId="05340D68" w:rsidR="003A2385" w:rsidRPr="00B355EE" w:rsidRDefault="003A2385" w:rsidP="004D1470">
            <w:pPr>
              <w:widowControl w:val="0"/>
              <w:ind w:right="15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bCs/>
                <w:bdr w:val="none" w:sz="0" w:space="0" w:color="auto" w:frame="1"/>
              </w:rPr>
            </w:pPr>
            <w:r w:rsidRPr="00B355EE">
              <w:rPr>
                <w:rFonts w:asciiTheme="minorHAnsi" w:hAnsiTheme="minorHAnsi"/>
                <w:bCs/>
                <w:bdr w:val="none" w:sz="0" w:space="0" w:color="auto" w:frame="1"/>
              </w:rPr>
              <w:lastRenderedPageBreak/>
              <w:t xml:space="preserve">2. </w:t>
            </w:r>
            <w:r w:rsidR="002342EC" w:rsidRPr="00B355EE">
              <w:rPr>
                <w:rFonts w:asciiTheme="minorHAnsi" w:hAnsiTheme="minorHAnsi"/>
                <w:bCs/>
                <w:bdr w:val="none" w:sz="0" w:space="0" w:color="auto" w:frame="1"/>
              </w:rPr>
              <w:t>Video surveillance system management</w:t>
            </w:r>
          </w:p>
          <w:p w14:paraId="2F1464FC" w14:textId="77777777" w:rsidR="003A2385" w:rsidRPr="00B355EE" w:rsidRDefault="003A2385" w:rsidP="003A2385">
            <w:pPr>
              <w:widowControl w:val="0"/>
              <w:ind w:right="15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bCs/>
                <w:bdr w:val="none" w:sz="0" w:space="0" w:color="auto" w:frame="1"/>
              </w:rPr>
            </w:pPr>
          </w:p>
          <w:p w14:paraId="07A9454E" w14:textId="6EC61B01" w:rsidR="003A2385" w:rsidRPr="00B355EE" w:rsidRDefault="003A2385" w:rsidP="004D1470">
            <w:pPr>
              <w:pStyle w:val="CommentText"/>
              <w:widowControl w:val="0"/>
              <w:ind w:right="15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bCs/>
                <w:bdr w:val="none" w:sz="0" w:space="0" w:color="auto" w:frame="1"/>
              </w:rPr>
            </w:pPr>
            <w:r w:rsidRPr="00B355EE">
              <w:rPr>
                <w:rFonts w:asciiTheme="minorHAnsi" w:hAnsiTheme="minorHAnsi"/>
                <w:bCs/>
                <w:bdr w:val="none" w:sz="0" w:space="0" w:color="auto" w:frame="1"/>
              </w:rPr>
              <w:t xml:space="preserve">3. </w:t>
            </w:r>
            <w:r w:rsidR="002342EC" w:rsidRPr="00B355EE">
              <w:rPr>
                <w:rFonts w:asciiTheme="minorHAnsi" w:hAnsiTheme="minorHAnsi"/>
                <w:bCs/>
                <w:bdr w:val="none" w:sz="0" w:space="0" w:color="auto" w:frame="1"/>
              </w:rPr>
              <w:t>Maintenance of the hardware part of the video surveillance system 4. Provision of IT services closely related to server maintenance and data processing</w:t>
            </w:r>
            <w:r w:rsidRPr="00B355EE">
              <w:rPr>
                <w:rFonts w:asciiTheme="minorHAnsi" w:hAnsiTheme="minorHAnsi"/>
                <w:bCs/>
                <w:bdr w:val="none" w:sz="0" w:space="0" w:color="auto" w:frame="1"/>
              </w:rPr>
              <w:br/>
            </w:r>
          </w:p>
          <w:p w14:paraId="53B179EA" w14:textId="41513CAD" w:rsidR="00C36CBA" w:rsidRPr="00B355EE" w:rsidRDefault="00C36CBA" w:rsidP="004D1470">
            <w:pPr>
              <w:pStyle w:val="CommentText"/>
              <w:widowControl w:val="0"/>
              <w:ind w:right="15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bCs/>
                <w:bdr w:val="none" w:sz="0" w:space="0" w:color="auto" w:frame="1"/>
              </w:rPr>
            </w:pPr>
            <w:r w:rsidRPr="00B355EE">
              <w:rPr>
                <w:rFonts w:asciiTheme="minorHAnsi" w:hAnsiTheme="minorHAnsi"/>
                <w:bCs/>
                <w:bdr w:val="none" w:sz="0" w:space="0" w:color="auto" w:frame="1"/>
              </w:rPr>
              <w:t xml:space="preserve">5. </w:t>
            </w:r>
            <w:r w:rsidR="002342EC" w:rsidRPr="00B355EE">
              <w:rPr>
                <w:rFonts w:asciiTheme="minorHAnsi" w:hAnsiTheme="minorHAnsi"/>
                <w:bCs/>
                <w:bdr w:val="none" w:sz="0" w:space="0" w:color="auto" w:frame="1"/>
              </w:rPr>
              <w:t>Services of managing the INA d.d. service station</w:t>
            </w:r>
          </w:p>
        </w:tc>
      </w:tr>
      <w:tr w:rsidR="007551C5" w:rsidRPr="00B355EE" w14:paraId="0A315279" w14:textId="77777777" w:rsidTr="006C741E">
        <w:tc>
          <w:tcPr>
            <w:cnfStyle w:val="001000000000" w:firstRow="0" w:lastRow="0" w:firstColumn="1" w:lastColumn="0" w:oddVBand="0" w:evenVBand="0" w:oddHBand="0" w:evenHBand="0" w:firstRowFirstColumn="0" w:firstRowLastColumn="0" w:lastRowFirstColumn="0" w:lastRowLastColumn="0"/>
            <w:tcW w:w="2522" w:type="dxa"/>
          </w:tcPr>
          <w:p w14:paraId="43A6D953" w14:textId="407B92B0" w:rsidR="007551C5" w:rsidRPr="00B355EE" w:rsidRDefault="002342EC" w:rsidP="004D1470">
            <w:pPr>
              <w:pStyle w:val="ListParagraph"/>
              <w:widowControl w:val="0"/>
              <w:numPr>
                <w:ilvl w:val="0"/>
                <w:numId w:val="30"/>
              </w:numPr>
              <w:tabs>
                <w:tab w:val="left" w:pos="306"/>
              </w:tabs>
              <w:spacing w:line="260" w:lineRule="auto"/>
              <w:ind w:left="164" w:right="150" w:hanging="164"/>
              <w:textAlignment w:val="baseline"/>
              <w:rPr>
                <w:bdr w:val="none" w:sz="0" w:space="0" w:color="auto" w:frame="1"/>
                <w:lang w:val="en-US"/>
              </w:rPr>
            </w:pPr>
            <w:r w:rsidRPr="00B355EE">
              <w:rPr>
                <w:bdr w:val="none" w:sz="0" w:space="0" w:color="auto" w:frame="1"/>
                <w:lang w:val="en-US"/>
              </w:rPr>
              <w:lastRenderedPageBreak/>
              <w:t xml:space="preserve">Video surveillance of </w:t>
            </w:r>
            <w:r w:rsidR="006C741E" w:rsidRPr="00B355EE">
              <w:rPr>
                <w:bdr w:val="none" w:sz="0" w:space="0" w:color="auto" w:frame="1"/>
                <w:lang w:val="en-US"/>
              </w:rPr>
              <w:t>locations</w:t>
            </w:r>
            <w:r w:rsidRPr="00B355EE">
              <w:rPr>
                <w:bdr w:val="none" w:sz="0" w:space="0" w:color="auto" w:frame="1"/>
                <w:lang w:val="en-US"/>
              </w:rPr>
              <w:t xml:space="preserve"> that are not considered </w:t>
            </w:r>
            <w:r w:rsidRPr="00B355EE">
              <w:rPr>
                <w:bdr w:val="none" w:sz="0" w:space="0" w:color="auto" w:frame="1"/>
                <w:lang w:val="en-US"/>
              </w:rPr>
              <w:lastRenderedPageBreak/>
              <w:t>monetary institutions in accordance with the legal provisions (business premises and services stations that are not monetary institutions)</w:t>
            </w:r>
          </w:p>
          <w:p w14:paraId="72EC0CC8" w14:textId="77777777" w:rsidR="007551C5" w:rsidRPr="00B355EE" w:rsidRDefault="007551C5" w:rsidP="006C741E">
            <w:pPr>
              <w:widowControl w:val="0"/>
              <w:ind w:right="150"/>
              <w:textAlignment w:val="baseline"/>
              <w:rPr>
                <w:rFonts w:asciiTheme="minorHAnsi" w:hAnsiTheme="minorHAnsi"/>
                <w:bdr w:val="none" w:sz="0" w:space="0" w:color="auto" w:frame="1"/>
              </w:rPr>
            </w:pPr>
          </w:p>
          <w:p w14:paraId="64B3475F" w14:textId="12403708" w:rsidR="007551C5" w:rsidRPr="00B355EE" w:rsidRDefault="002342EC" w:rsidP="004D1470">
            <w:pPr>
              <w:widowControl w:val="0"/>
              <w:ind w:right="150"/>
              <w:textAlignment w:val="baseline"/>
              <w:rPr>
                <w:rFonts w:asciiTheme="minorHAnsi" w:hAnsiTheme="minorHAnsi"/>
                <w:b w:val="0"/>
                <w:bdr w:val="none" w:sz="0" w:space="0" w:color="auto" w:frame="1"/>
              </w:rPr>
            </w:pPr>
            <w:r w:rsidRPr="00B355EE">
              <w:rPr>
                <w:rFonts w:asciiTheme="minorHAnsi" w:hAnsiTheme="minorHAnsi"/>
                <w:bdr w:val="none" w:sz="0" w:space="0" w:color="auto" w:frame="1"/>
              </w:rPr>
              <w:t>The activity includes control of access and movement of persons and vehicles in protected facilities, reactions to possible</w:t>
            </w:r>
          </w:p>
          <w:p w14:paraId="4CC5E4F2" w14:textId="470A0A7D" w:rsidR="007551C5" w:rsidRPr="00B355EE" w:rsidRDefault="002342EC" w:rsidP="004D1470">
            <w:pPr>
              <w:widowControl w:val="0"/>
              <w:ind w:right="150"/>
              <w:textAlignment w:val="baseline"/>
              <w:rPr>
                <w:rFonts w:asciiTheme="minorHAnsi" w:hAnsiTheme="minorHAnsi"/>
                <w:b w:val="0"/>
                <w:bdr w:val="none" w:sz="0" w:space="0" w:color="auto" w:frame="1"/>
              </w:rPr>
            </w:pPr>
            <w:r w:rsidRPr="00B355EE">
              <w:rPr>
                <w:rFonts w:asciiTheme="minorHAnsi" w:hAnsiTheme="minorHAnsi"/>
                <w:bdr w:val="none" w:sz="0" w:space="0" w:color="auto" w:frame="1"/>
              </w:rPr>
              <w:t>security incidents and system maintenanc</w:t>
            </w:r>
            <w:r w:rsidR="00334635">
              <w:rPr>
                <w:rFonts w:asciiTheme="minorHAnsi" w:hAnsiTheme="minorHAnsi"/>
                <w:bdr w:val="none" w:sz="0" w:space="0" w:color="auto" w:frame="1"/>
              </w:rPr>
              <w:t xml:space="preserve">e for the purpose of protecting </w:t>
            </w:r>
            <w:r w:rsidRPr="00B355EE">
              <w:rPr>
                <w:rFonts w:asciiTheme="minorHAnsi" w:hAnsiTheme="minorHAnsi"/>
                <w:bdr w:val="none" w:sz="0" w:space="0" w:color="auto" w:frame="1"/>
              </w:rPr>
              <w:t>persons and assets.</w:t>
            </w:r>
          </w:p>
          <w:p w14:paraId="45EBC94A" w14:textId="77777777" w:rsidR="007551C5" w:rsidRPr="00B355EE" w:rsidRDefault="007551C5" w:rsidP="006C741E">
            <w:pPr>
              <w:widowControl w:val="0"/>
              <w:ind w:right="150"/>
              <w:textAlignment w:val="baseline"/>
              <w:rPr>
                <w:rFonts w:asciiTheme="minorHAnsi" w:hAnsiTheme="minorHAnsi"/>
                <w:bdr w:val="none" w:sz="0" w:space="0" w:color="auto" w:frame="1"/>
              </w:rPr>
            </w:pPr>
          </w:p>
        </w:tc>
        <w:tc>
          <w:tcPr>
            <w:tcW w:w="2860" w:type="dxa"/>
          </w:tcPr>
          <w:p w14:paraId="0195FC18" w14:textId="495F218A" w:rsidR="007551C5" w:rsidRPr="00B355EE" w:rsidRDefault="002342EC" w:rsidP="004D1470">
            <w:pPr>
              <w:widowControl w:val="0"/>
              <w:ind w:right="15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bCs/>
                <w:bdr w:val="none" w:sz="0" w:space="0" w:color="auto" w:frame="1"/>
              </w:rPr>
            </w:pPr>
            <w:r w:rsidRPr="00B355EE">
              <w:rPr>
                <w:rFonts w:asciiTheme="minorHAnsi" w:hAnsiTheme="minorHAnsi"/>
                <w:bCs/>
                <w:bdr w:val="none" w:sz="0" w:space="0" w:color="auto" w:frame="1"/>
              </w:rPr>
              <w:lastRenderedPageBreak/>
              <w:t xml:space="preserve">Article 6 paragraph 1 (f) of GDPR - processing is necessary for the purposes of </w:t>
            </w:r>
            <w:r w:rsidRPr="00B355EE">
              <w:rPr>
                <w:rFonts w:asciiTheme="minorHAnsi" w:hAnsiTheme="minorHAnsi"/>
                <w:bCs/>
                <w:bdr w:val="none" w:sz="0" w:space="0" w:color="auto" w:frame="1"/>
              </w:rPr>
              <w:lastRenderedPageBreak/>
              <w:t>the legitimate interest of the Company</w:t>
            </w:r>
            <w:r w:rsidR="005B686B" w:rsidRPr="00B355EE">
              <w:rPr>
                <w:rFonts w:asciiTheme="minorHAnsi" w:hAnsiTheme="minorHAnsi"/>
                <w:bCs/>
                <w:bdr w:val="none" w:sz="0" w:space="0" w:color="auto" w:frame="1"/>
              </w:rPr>
              <w:t xml:space="preserve">, or the relevant </w:t>
            </w:r>
            <w:r w:rsidR="004454E4" w:rsidRPr="00B355EE">
              <w:rPr>
                <w:rFonts w:asciiTheme="minorHAnsi" w:hAnsiTheme="minorHAnsi"/>
                <w:bCs/>
                <w:bdr w:val="none" w:sz="0" w:space="0" w:color="auto" w:frame="1"/>
              </w:rPr>
              <w:t>Affiliated</w:t>
            </w:r>
            <w:r w:rsidR="005B686B" w:rsidRPr="00B355EE">
              <w:rPr>
                <w:rFonts w:asciiTheme="minorHAnsi" w:hAnsiTheme="minorHAnsi"/>
                <w:bCs/>
                <w:bdr w:val="none" w:sz="0" w:space="0" w:color="auto" w:frame="1"/>
              </w:rPr>
              <w:t xml:space="preserve"> Company.</w:t>
            </w:r>
          </w:p>
          <w:p w14:paraId="71F4E0E2" w14:textId="77777777" w:rsidR="007551C5" w:rsidRPr="00B355EE" w:rsidRDefault="007551C5" w:rsidP="006C741E">
            <w:pPr>
              <w:widowControl w:val="0"/>
              <w:ind w:right="15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bCs/>
                <w:bdr w:val="none" w:sz="0" w:space="0" w:color="auto" w:frame="1"/>
              </w:rPr>
            </w:pPr>
          </w:p>
          <w:p w14:paraId="5A6438D6" w14:textId="6419916A" w:rsidR="007551C5" w:rsidRPr="00B355EE" w:rsidRDefault="005B686B" w:rsidP="004D1470">
            <w:pPr>
              <w:widowControl w:val="0"/>
              <w:ind w:right="15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bCs/>
                <w:bdr w:val="none" w:sz="0" w:space="0" w:color="auto" w:frame="1"/>
              </w:rPr>
            </w:pPr>
            <w:r w:rsidRPr="00B355EE">
              <w:rPr>
                <w:rFonts w:asciiTheme="minorHAnsi" w:hAnsiTheme="minorHAnsi"/>
                <w:bCs/>
                <w:bdr w:val="none" w:sz="0" w:space="0" w:color="auto" w:frame="1"/>
              </w:rPr>
              <w:t xml:space="preserve">The legitimate interest of the Company, or the relevant Association Company, consists in the protection of persons who may be found at the Company </w:t>
            </w:r>
            <w:r w:rsidR="006C741E" w:rsidRPr="00B355EE">
              <w:rPr>
                <w:rFonts w:asciiTheme="minorHAnsi" w:hAnsiTheme="minorHAnsi"/>
                <w:bCs/>
                <w:bdr w:val="none" w:sz="0" w:space="0" w:color="auto" w:frame="1"/>
              </w:rPr>
              <w:t>locations</w:t>
            </w:r>
            <w:r w:rsidRPr="00B355EE">
              <w:rPr>
                <w:rFonts w:asciiTheme="minorHAnsi" w:hAnsiTheme="minorHAnsi"/>
                <w:bCs/>
                <w:bdr w:val="none" w:sz="0" w:space="0" w:color="auto" w:frame="1"/>
              </w:rPr>
              <w:t xml:space="preserve">, or </w:t>
            </w:r>
            <w:r w:rsidR="006C741E" w:rsidRPr="00B355EE">
              <w:rPr>
                <w:rFonts w:asciiTheme="minorHAnsi" w:hAnsiTheme="minorHAnsi"/>
                <w:bCs/>
                <w:bdr w:val="none" w:sz="0" w:space="0" w:color="auto" w:frame="1"/>
              </w:rPr>
              <w:t xml:space="preserve">locations </w:t>
            </w:r>
            <w:r w:rsidRPr="00B355EE">
              <w:rPr>
                <w:rFonts w:asciiTheme="minorHAnsi" w:hAnsiTheme="minorHAnsi"/>
                <w:bCs/>
                <w:bdr w:val="none" w:sz="0" w:space="0" w:color="auto" w:frame="1"/>
              </w:rPr>
              <w:t xml:space="preserve">of the relevant </w:t>
            </w:r>
            <w:r w:rsidR="004454E4" w:rsidRPr="00B355EE">
              <w:rPr>
                <w:rFonts w:asciiTheme="minorHAnsi" w:hAnsiTheme="minorHAnsi"/>
                <w:bCs/>
                <w:bdr w:val="none" w:sz="0" w:space="0" w:color="auto" w:frame="1"/>
              </w:rPr>
              <w:t>Affiliated</w:t>
            </w:r>
            <w:r w:rsidRPr="00B355EE">
              <w:rPr>
                <w:rFonts w:asciiTheme="minorHAnsi" w:hAnsiTheme="minorHAnsi"/>
                <w:bCs/>
                <w:bdr w:val="none" w:sz="0" w:space="0" w:color="auto" w:frame="1"/>
              </w:rPr>
              <w:t xml:space="preserve"> Company.</w:t>
            </w:r>
            <w:r w:rsidR="007551C5" w:rsidRPr="00B355EE">
              <w:rPr>
                <w:rFonts w:asciiTheme="minorHAnsi" w:hAnsiTheme="minorHAnsi"/>
                <w:bCs/>
                <w:bdr w:val="none" w:sz="0" w:space="0" w:color="auto" w:frame="1"/>
              </w:rPr>
              <w:t xml:space="preserve"> </w:t>
            </w:r>
          </w:p>
          <w:p w14:paraId="51E53CFD" w14:textId="77777777" w:rsidR="007551C5" w:rsidRPr="00B355EE" w:rsidRDefault="007551C5" w:rsidP="006C741E">
            <w:pPr>
              <w:widowControl w:val="0"/>
              <w:ind w:right="15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bCs/>
                <w:bdr w:val="none" w:sz="0" w:space="0" w:color="auto" w:frame="1"/>
              </w:rPr>
            </w:pPr>
          </w:p>
          <w:p w14:paraId="6261882E" w14:textId="07DA91F3" w:rsidR="007551C5" w:rsidRPr="00B355EE" w:rsidRDefault="005B686B" w:rsidP="004D1470">
            <w:pPr>
              <w:widowControl w:val="0"/>
              <w:ind w:right="150"/>
              <w:textAlignment w:val="baseline"/>
              <w:cnfStyle w:val="000000000000" w:firstRow="0" w:lastRow="0" w:firstColumn="0" w:lastColumn="0" w:oddVBand="0" w:evenVBand="0" w:oddHBand="0" w:evenHBand="0" w:firstRowFirstColumn="0" w:firstRowLastColumn="0" w:lastRowFirstColumn="0" w:lastRowLastColumn="0"/>
              <w:rPr>
                <w:b/>
                <w:bCs/>
                <w:bdr w:val="none" w:sz="0" w:space="0" w:color="auto" w:frame="1"/>
              </w:rPr>
            </w:pPr>
            <w:r w:rsidRPr="00B355EE">
              <w:rPr>
                <w:rFonts w:asciiTheme="minorHAnsi" w:hAnsiTheme="minorHAnsi"/>
                <w:bCs/>
                <w:bdr w:val="none" w:sz="0" w:space="0" w:color="auto" w:frame="1"/>
              </w:rPr>
              <w:t>A balancing test of legitimate interests was conducted.</w:t>
            </w:r>
            <w:r w:rsidR="007551C5" w:rsidRPr="00B355EE">
              <w:rPr>
                <w:rFonts w:asciiTheme="minorHAnsi" w:hAnsiTheme="minorHAnsi"/>
                <w:bCs/>
                <w:bdr w:val="none" w:sz="0" w:space="0" w:color="auto" w:frame="1"/>
              </w:rPr>
              <w:t xml:space="preserve"> </w:t>
            </w:r>
            <w:r w:rsidRPr="00B355EE">
              <w:rPr>
                <w:rFonts w:asciiTheme="minorHAnsi" w:hAnsiTheme="minorHAnsi"/>
                <w:bCs/>
                <w:bdr w:val="none" w:sz="0" w:space="0" w:color="auto" w:frame="1"/>
              </w:rPr>
              <w:t>More information on the performed balancing test can be obtained upon individual request.</w:t>
            </w:r>
          </w:p>
        </w:tc>
        <w:tc>
          <w:tcPr>
            <w:tcW w:w="2191" w:type="dxa"/>
          </w:tcPr>
          <w:p w14:paraId="52B2377C" w14:textId="7E4E3064" w:rsidR="007551C5" w:rsidRPr="00B355EE" w:rsidRDefault="005B686B" w:rsidP="004D1470">
            <w:pPr>
              <w:widowControl w:val="0"/>
              <w:ind w:right="15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bCs/>
                <w:bdr w:val="none" w:sz="0" w:space="0" w:color="auto" w:frame="1"/>
              </w:rPr>
            </w:pPr>
            <w:r w:rsidRPr="00B355EE">
              <w:rPr>
                <w:rFonts w:asciiTheme="minorHAnsi" w:hAnsiTheme="minorHAnsi"/>
                <w:bCs/>
                <w:bdr w:val="none" w:sz="0" w:space="0" w:color="auto" w:frame="1"/>
              </w:rPr>
              <w:lastRenderedPageBreak/>
              <w:t xml:space="preserve">The video recording contains personal data of persons </w:t>
            </w:r>
            <w:r w:rsidRPr="00B355EE">
              <w:rPr>
                <w:rFonts w:asciiTheme="minorHAnsi" w:hAnsiTheme="minorHAnsi"/>
                <w:bCs/>
                <w:bdr w:val="none" w:sz="0" w:space="0" w:color="auto" w:frame="1"/>
              </w:rPr>
              <w:lastRenderedPageBreak/>
              <w:t xml:space="preserve">(appearance of the person) and vehicles (license plate number, description of the vehicle) moving through the Company's premises, or premises of the relevant </w:t>
            </w:r>
            <w:r w:rsidR="004454E4" w:rsidRPr="00B355EE">
              <w:rPr>
                <w:rFonts w:asciiTheme="minorHAnsi" w:hAnsiTheme="minorHAnsi"/>
                <w:bCs/>
                <w:bdr w:val="none" w:sz="0" w:space="0" w:color="auto" w:frame="1"/>
              </w:rPr>
              <w:t>Affiliated</w:t>
            </w:r>
            <w:r w:rsidRPr="00B355EE">
              <w:rPr>
                <w:rFonts w:asciiTheme="minorHAnsi" w:hAnsiTheme="minorHAnsi"/>
                <w:bCs/>
                <w:bdr w:val="none" w:sz="0" w:space="0" w:color="auto" w:frame="1"/>
              </w:rPr>
              <w:t xml:space="preserve"> Company, as well as the date, time and location of the recording.</w:t>
            </w:r>
            <w:r w:rsidR="007551C5" w:rsidRPr="00B355EE">
              <w:rPr>
                <w:rFonts w:asciiTheme="minorHAnsi" w:hAnsiTheme="minorHAnsi"/>
                <w:bCs/>
                <w:bdr w:val="none" w:sz="0" w:space="0" w:color="auto" w:frame="1"/>
              </w:rPr>
              <w:t xml:space="preserve"> </w:t>
            </w:r>
          </w:p>
          <w:p w14:paraId="1A0763AB" w14:textId="77777777" w:rsidR="007551C5" w:rsidRPr="00B355EE" w:rsidRDefault="007551C5" w:rsidP="006C741E">
            <w:pPr>
              <w:widowControl w:val="0"/>
              <w:ind w:right="15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bCs/>
                <w:bdr w:val="none" w:sz="0" w:space="0" w:color="auto" w:frame="1"/>
              </w:rPr>
            </w:pPr>
          </w:p>
          <w:p w14:paraId="288765DF" w14:textId="51B54180" w:rsidR="007551C5" w:rsidRPr="00B355EE" w:rsidRDefault="005B686B" w:rsidP="004D1470">
            <w:pPr>
              <w:widowControl w:val="0"/>
              <w:ind w:right="15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bCs/>
                <w:bdr w:val="none" w:sz="0" w:space="0" w:color="auto" w:frame="1"/>
              </w:rPr>
            </w:pPr>
            <w:r w:rsidRPr="00B355EE">
              <w:rPr>
                <w:rFonts w:asciiTheme="minorHAnsi" w:hAnsiTheme="minorHAnsi"/>
                <w:bCs/>
                <w:bdr w:val="none" w:sz="0" w:space="0" w:color="auto" w:frame="1"/>
              </w:rPr>
              <w:t>The video surveillance system does not record sound.</w:t>
            </w:r>
          </w:p>
          <w:p w14:paraId="6D5BF22D" w14:textId="77777777" w:rsidR="007551C5" w:rsidRPr="00B355EE" w:rsidRDefault="007551C5" w:rsidP="006C741E">
            <w:pPr>
              <w:widowControl w:val="0"/>
              <w:ind w:right="15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bCs/>
                <w:bdr w:val="none" w:sz="0" w:space="0" w:color="auto" w:frame="1"/>
              </w:rPr>
            </w:pPr>
          </w:p>
          <w:p w14:paraId="7B66A433" w14:textId="4B59F100" w:rsidR="007551C5" w:rsidRPr="00B355EE" w:rsidRDefault="005B686B" w:rsidP="004D1470">
            <w:pPr>
              <w:widowControl w:val="0"/>
              <w:ind w:right="15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bCs/>
                <w:bdr w:val="none" w:sz="0" w:space="0" w:color="auto" w:frame="1"/>
              </w:rPr>
            </w:pPr>
            <w:r w:rsidRPr="00B355EE">
              <w:rPr>
                <w:rFonts w:asciiTheme="minorHAnsi" w:hAnsiTheme="minorHAnsi"/>
                <w:bCs/>
                <w:bdr w:val="none" w:sz="0" w:space="0" w:color="auto" w:frame="1"/>
              </w:rPr>
              <w:t>Source:</w:t>
            </w:r>
            <w:r w:rsidR="007551C5" w:rsidRPr="00B355EE">
              <w:rPr>
                <w:rFonts w:asciiTheme="minorHAnsi" w:hAnsiTheme="minorHAnsi"/>
                <w:bCs/>
                <w:bdr w:val="none" w:sz="0" w:space="0" w:color="auto" w:frame="1"/>
              </w:rPr>
              <w:t xml:space="preserve"> </w:t>
            </w:r>
            <w:r w:rsidRPr="00B355EE">
              <w:rPr>
                <w:rFonts w:asciiTheme="minorHAnsi" w:hAnsiTheme="minorHAnsi"/>
                <w:bCs/>
                <w:bdr w:val="none" w:sz="0" w:space="0" w:color="auto" w:frame="1"/>
              </w:rPr>
              <w:t>data subject</w:t>
            </w:r>
          </w:p>
          <w:p w14:paraId="2BB64279" w14:textId="77777777" w:rsidR="007551C5" w:rsidRPr="00B355EE" w:rsidRDefault="007551C5" w:rsidP="006C741E">
            <w:pPr>
              <w:widowControl w:val="0"/>
              <w:ind w:right="15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bCs/>
                <w:bdr w:val="none" w:sz="0" w:space="0" w:color="auto" w:frame="1"/>
              </w:rPr>
            </w:pPr>
          </w:p>
        </w:tc>
        <w:tc>
          <w:tcPr>
            <w:tcW w:w="2262" w:type="dxa"/>
          </w:tcPr>
          <w:p w14:paraId="0A20DEDF" w14:textId="36CFCC53" w:rsidR="007551C5" w:rsidRPr="00B355EE" w:rsidRDefault="005B686B" w:rsidP="004D1470">
            <w:pPr>
              <w:keepNext/>
              <w:widowControl w:val="0"/>
              <w:ind w:right="15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bCs/>
                <w:bdr w:val="none" w:sz="0" w:space="0" w:color="auto" w:frame="1"/>
              </w:rPr>
            </w:pPr>
            <w:r w:rsidRPr="00B355EE">
              <w:rPr>
                <w:rFonts w:asciiTheme="minorHAnsi" w:hAnsiTheme="minorHAnsi"/>
                <w:bCs/>
                <w:bdr w:val="none" w:sz="0" w:space="0" w:color="auto" w:frame="1"/>
              </w:rPr>
              <w:lastRenderedPageBreak/>
              <w:t xml:space="preserve">Video recordings will be stored in accordance with the </w:t>
            </w:r>
            <w:r w:rsidRPr="00B355EE">
              <w:rPr>
                <w:rFonts w:asciiTheme="minorHAnsi" w:hAnsiTheme="minorHAnsi"/>
                <w:bCs/>
                <w:bdr w:val="none" w:sz="0" w:space="0" w:color="auto" w:frame="1"/>
              </w:rPr>
              <w:lastRenderedPageBreak/>
              <w:t xml:space="preserve">legally prescribed period, at most 30 days from the date of recording (depending on the technical capacities of each </w:t>
            </w:r>
            <w:r w:rsidR="006C741E" w:rsidRPr="00B355EE">
              <w:rPr>
                <w:rFonts w:asciiTheme="minorHAnsi" w:hAnsiTheme="minorHAnsi"/>
                <w:bCs/>
                <w:bdr w:val="none" w:sz="0" w:space="0" w:color="auto" w:frame="1"/>
              </w:rPr>
              <w:t>location</w:t>
            </w:r>
            <w:r w:rsidRPr="00B355EE">
              <w:rPr>
                <w:rFonts w:asciiTheme="minorHAnsi" w:hAnsiTheme="minorHAnsi"/>
                <w:bCs/>
                <w:bdr w:val="none" w:sz="0" w:space="0" w:color="auto" w:frame="1"/>
              </w:rPr>
              <w:t>).</w:t>
            </w:r>
          </w:p>
          <w:p w14:paraId="2A12CC5B" w14:textId="77777777" w:rsidR="007551C5" w:rsidRPr="00B355EE" w:rsidRDefault="007551C5" w:rsidP="006C741E">
            <w:pPr>
              <w:widowControl w:val="0"/>
              <w:ind w:right="15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bCs/>
                <w:bdr w:val="none" w:sz="0" w:space="0" w:color="auto" w:frame="1"/>
              </w:rPr>
            </w:pPr>
          </w:p>
        </w:tc>
        <w:tc>
          <w:tcPr>
            <w:tcW w:w="2238" w:type="dxa"/>
          </w:tcPr>
          <w:p w14:paraId="2E369381" w14:textId="4FDE5E83" w:rsidR="007551C5" w:rsidRPr="00B355EE" w:rsidRDefault="005B686B" w:rsidP="004D1470">
            <w:pPr>
              <w:pStyle w:val="Default"/>
              <w:widowControl w:val="0"/>
              <w:ind w:right="15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sz w:val="20"/>
                <w:szCs w:val="20"/>
                <w:bdr w:val="none" w:sz="0" w:space="0" w:color="auto" w:frame="1"/>
                <w:lang w:val="en-US"/>
              </w:rPr>
            </w:pPr>
            <w:r w:rsidRPr="00B355EE">
              <w:rPr>
                <w:rFonts w:asciiTheme="minorHAnsi" w:hAnsiTheme="minorHAnsi" w:cs="Times New Roman"/>
                <w:bCs/>
                <w:color w:val="auto"/>
                <w:sz w:val="20"/>
                <w:szCs w:val="20"/>
                <w:bdr w:val="none" w:sz="0" w:space="0" w:color="auto" w:frame="1"/>
                <w:lang w:val="en-US"/>
              </w:rPr>
              <w:lastRenderedPageBreak/>
              <w:t xml:space="preserve">INA d.d. and the relevant </w:t>
            </w:r>
            <w:r w:rsidR="004454E4" w:rsidRPr="00B355EE">
              <w:rPr>
                <w:rFonts w:asciiTheme="minorHAnsi" w:hAnsiTheme="minorHAnsi" w:cs="Times New Roman"/>
                <w:bCs/>
                <w:color w:val="auto"/>
                <w:sz w:val="20"/>
                <w:szCs w:val="20"/>
                <w:bdr w:val="none" w:sz="0" w:space="0" w:color="auto" w:frame="1"/>
                <w:lang w:val="en-US"/>
              </w:rPr>
              <w:t>Affiliated</w:t>
            </w:r>
            <w:r w:rsidRPr="00B355EE">
              <w:rPr>
                <w:rFonts w:asciiTheme="minorHAnsi" w:hAnsiTheme="minorHAnsi" w:cs="Times New Roman"/>
                <w:bCs/>
                <w:color w:val="auto"/>
                <w:sz w:val="20"/>
                <w:szCs w:val="20"/>
                <w:bdr w:val="none" w:sz="0" w:space="0" w:color="auto" w:frame="1"/>
                <w:lang w:val="en-US"/>
              </w:rPr>
              <w:t xml:space="preserve"> Company are joint </w:t>
            </w:r>
            <w:r w:rsidRPr="00B355EE">
              <w:rPr>
                <w:rFonts w:asciiTheme="minorHAnsi" w:hAnsiTheme="minorHAnsi" w:cs="Times New Roman"/>
                <w:bCs/>
                <w:color w:val="auto"/>
                <w:sz w:val="20"/>
                <w:szCs w:val="20"/>
                <w:bdr w:val="none" w:sz="0" w:space="0" w:color="auto" w:frame="1"/>
                <w:lang w:val="en-US"/>
              </w:rPr>
              <w:lastRenderedPageBreak/>
              <w:t>controllers.</w:t>
            </w:r>
            <w:r w:rsidR="007551C5" w:rsidRPr="00B355EE">
              <w:rPr>
                <w:rFonts w:asciiTheme="minorHAnsi" w:hAnsiTheme="minorHAnsi" w:cs="Times New Roman"/>
                <w:bCs/>
                <w:color w:val="auto"/>
                <w:sz w:val="20"/>
                <w:szCs w:val="20"/>
                <w:bdr w:val="none" w:sz="0" w:space="0" w:color="auto" w:frame="1"/>
                <w:lang w:val="en-US"/>
              </w:rPr>
              <w:t xml:space="preserve"> </w:t>
            </w:r>
            <w:r w:rsidR="006C741E" w:rsidRPr="00B355EE">
              <w:rPr>
                <w:rFonts w:asciiTheme="minorHAnsi" w:hAnsiTheme="minorHAnsi" w:cs="Times New Roman"/>
                <w:bCs/>
                <w:color w:val="auto"/>
                <w:sz w:val="20"/>
                <w:szCs w:val="20"/>
                <w:bdr w:val="none" w:sz="0" w:space="0" w:color="auto" w:frame="1"/>
                <w:lang w:val="en-US"/>
              </w:rPr>
              <w:t>No other data transfer is performed for the controller.</w:t>
            </w:r>
            <w:r w:rsidR="007551C5" w:rsidRPr="00B355EE">
              <w:rPr>
                <w:rFonts w:asciiTheme="minorHAnsi" w:hAnsiTheme="minorHAnsi" w:cs="Times New Roman"/>
                <w:bCs/>
                <w:color w:val="auto"/>
                <w:sz w:val="20"/>
                <w:szCs w:val="20"/>
                <w:bdr w:val="none" w:sz="0" w:space="0" w:color="auto" w:frame="1"/>
                <w:lang w:val="en-US"/>
              </w:rPr>
              <w:t xml:space="preserve"> </w:t>
            </w:r>
          </w:p>
          <w:p w14:paraId="7EC58A89" w14:textId="77777777" w:rsidR="007551C5" w:rsidRPr="00B355EE" w:rsidRDefault="007551C5" w:rsidP="006C741E">
            <w:pPr>
              <w:pStyle w:val="Default"/>
              <w:widowControl w:val="0"/>
              <w:ind w:right="15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sz w:val="20"/>
                <w:szCs w:val="20"/>
                <w:bdr w:val="none" w:sz="0" w:space="0" w:color="auto" w:frame="1"/>
                <w:lang w:val="en-US"/>
              </w:rPr>
            </w:pPr>
          </w:p>
          <w:p w14:paraId="7B609F54" w14:textId="4D3D92B5" w:rsidR="007551C5" w:rsidRPr="00B355EE" w:rsidRDefault="001277DF" w:rsidP="004D1470">
            <w:pPr>
              <w:pStyle w:val="Default"/>
              <w:widowControl w:val="0"/>
              <w:ind w:right="15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sz w:val="20"/>
                <w:szCs w:val="20"/>
                <w:bdr w:val="none" w:sz="0" w:space="0" w:color="auto" w:frame="1"/>
                <w:lang w:val="en-US"/>
              </w:rPr>
            </w:pPr>
            <w:r w:rsidRPr="00B355EE">
              <w:rPr>
                <w:rFonts w:asciiTheme="minorHAnsi" w:hAnsiTheme="minorHAnsi" w:cs="Times New Roman"/>
                <w:bCs/>
                <w:color w:val="auto"/>
                <w:sz w:val="20"/>
                <w:szCs w:val="20"/>
                <w:bdr w:val="none" w:sz="0" w:space="0" w:color="auto" w:frame="1"/>
                <w:lang w:val="en-US"/>
              </w:rPr>
              <w:t>The</w:t>
            </w:r>
            <w:r w:rsidR="006C741E" w:rsidRPr="00B355EE">
              <w:rPr>
                <w:rFonts w:asciiTheme="minorHAnsi" w:hAnsiTheme="minorHAnsi" w:cs="Times New Roman"/>
                <w:bCs/>
                <w:color w:val="auto"/>
                <w:sz w:val="20"/>
                <w:szCs w:val="20"/>
                <w:bdr w:val="none" w:sz="0" w:space="0" w:color="auto" w:frame="1"/>
                <w:lang w:val="en-US"/>
              </w:rPr>
              <w:t xml:space="preserve"> list of relevant INA Group companies is available </w:t>
            </w:r>
            <w:r w:rsidR="006C741E" w:rsidRPr="00B355EE">
              <w:rPr>
                <w:rFonts w:asciiTheme="minorHAnsi" w:hAnsiTheme="minorHAnsi" w:cs="Times New Roman"/>
                <w:bCs/>
                <w:color w:val="0070C0"/>
                <w:sz w:val="20"/>
                <w:szCs w:val="20"/>
                <w:bdr w:val="none" w:sz="0" w:space="0" w:color="auto" w:frame="1"/>
                <w:lang w:val="en-US"/>
              </w:rPr>
              <w:fldChar w:fldCharType="begin"/>
            </w:r>
            <w:r w:rsidR="006C741E" w:rsidRPr="00B355EE">
              <w:rPr>
                <w:rFonts w:asciiTheme="minorHAnsi" w:hAnsiTheme="minorHAnsi" w:cs="Times New Roman"/>
                <w:bCs/>
                <w:color w:val="0070C0"/>
                <w:sz w:val="20"/>
                <w:szCs w:val="20"/>
                <w:bdr w:val="none" w:sz="0" w:space="0" w:color="auto" w:frame="1"/>
                <w:lang w:val="en-US"/>
              </w:rPr>
              <w:instrText xml:space="preserve"> REF _Ref58844065 \p \h  \* MERGEFORMAT </w:instrText>
            </w:r>
            <w:r w:rsidR="006C741E" w:rsidRPr="00B355EE">
              <w:rPr>
                <w:rFonts w:asciiTheme="minorHAnsi" w:hAnsiTheme="minorHAnsi" w:cs="Times New Roman"/>
                <w:bCs/>
                <w:color w:val="0070C0"/>
                <w:sz w:val="20"/>
                <w:szCs w:val="20"/>
                <w:bdr w:val="none" w:sz="0" w:space="0" w:color="auto" w:frame="1"/>
                <w:lang w:val="en-US"/>
              </w:rPr>
            </w:r>
            <w:r w:rsidR="006C741E" w:rsidRPr="00B355EE">
              <w:rPr>
                <w:rFonts w:asciiTheme="minorHAnsi" w:hAnsiTheme="minorHAnsi" w:cs="Times New Roman"/>
                <w:bCs/>
                <w:color w:val="0070C0"/>
                <w:sz w:val="20"/>
                <w:szCs w:val="20"/>
                <w:bdr w:val="none" w:sz="0" w:space="0" w:color="auto" w:frame="1"/>
                <w:lang w:val="en-US"/>
              </w:rPr>
              <w:fldChar w:fldCharType="separate"/>
            </w:r>
            <w:r w:rsidR="006C741E" w:rsidRPr="00B355EE">
              <w:rPr>
                <w:rFonts w:asciiTheme="minorHAnsi" w:hAnsiTheme="minorHAnsi" w:cs="Times New Roman"/>
                <w:bCs/>
                <w:color w:val="0070C0"/>
                <w:sz w:val="20"/>
                <w:szCs w:val="20"/>
                <w:bdr w:val="none" w:sz="0" w:space="0" w:color="auto" w:frame="1"/>
                <w:lang w:val="en-US"/>
              </w:rPr>
              <w:t>below</w:t>
            </w:r>
            <w:r w:rsidR="006C741E" w:rsidRPr="00B355EE">
              <w:rPr>
                <w:rFonts w:asciiTheme="minorHAnsi" w:hAnsiTheme="minorHAnsi" w:cs="Times New Roman"/>
                <w:bCs/>
                <w:color w:val="0070C0"/>
                <w:sz w:val="20"/>
                <w:szCs w:val="20"/>
                <w:bdr w:val="none" w:sz="0" w:space="0" w:color="auto" w:frame="1"/>
                <w:lang w:val="en-US"/>
              </w:rPr>
              <w:fldChar w:fldCharType="end"/>
            </w:r>
            <w:r w:rsidR="006C741E" w:rsidRPr="00B355EE">
              <w:rPr>
                <w:rFonts w:asciiTheme="minorHAnsi" w:hAnsiTheme="minorHAnsi" w:cs="Times New Roman"/>
                <w:bCs/>
                <w:color w:val="0070C0"/>
                <w:sz w:val="20"/>
                <w:szCs w:val="20"/>
                <w:bdr w:val="none" w:sz="0" w:space="0" w:color="auto" w:frame="1"/>
                <w:lang w:val="en-US"/>
              </w:rPr>
              <w:t xml:space="preserve"> </w:t>
            </w:r>
            <w:r w:rsidR="006C741E" w:rsidRPr="00B355EE">
              <w:rPr>
                <w:rFonts w:asciiTheme="minorHAnsi" w:hAnsiTheme="minorHAnsi" w:cs="Times New Roman"/>
                <w:bCs/>
                <w:color w:val="auto"/>
                <w:sz w:val="20"/>
                <w:szCs w:val="20"/>
                <w:bdr w:val="none" w:sz="0" w:space="0" w:color="auto" w:frame="1"/>
                <w:lang w:val="en-US"/>
              </w:rPr>
              <w:t>in this Information.</w:t>
            </w:r>
          </w:p>
        </w:tc>
        <w:tc>
          <w:tcPr>
            <w:tcW w:w="2239" w:type="dxa"/>
          </w:tcPr>
          <w:p w14:paraId="44CD5991" w14:textId="352E5434" w:rsidR="007551C5" w:rsidRPr="00B355EE" w:rsidRDefault="007551C5" w:rsidP="004D1470">
            <w:pPr>
              <w:pStyle w:val="Default"/>
              <w:widowControl w:val="0"/>
              <w:ind w:right="15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bCs/>
                <w:bdr w:val="none" w:sz="0" w:space="0" w:color="auto" w:frame="1"/>
                <w:lang w:val="en-US"/>
              </w:rPr>
            </w:pPr>
            <w:r w:rsidRPr="00B355EE">
              <w:rPr>
                <w:rFonts w:asciiTheme="minorHAnsi" w:hAnsiTheme="minorHAnsi" w:cs="Times New Roman"/>
                <w:bCs/>
                <w:color w:val="auto"/>
                <w:sz w:val="20"/>
                <w:szCs w:val="20"/>
                <w:bdr w:val="none" w:sz="0" w:space="0" w:color="auto" w:frame="1"/>
                <w:lang w:val="en-US"/>
              </w:rPr>
              <w:lastRenderedPageBreak/>
              <w:t xml:space="preserve">1. </w:t>
            </w:r>
            <w:r w:rsidR="006C741E" w:rsidRPr="00B355EE">
              <w:rPr>
                <w:rFonts w:asciiTheme="minorHAnsi" w:hAnsiTheme="minorHAnsi" w:cs="Times New Roman"/>
                <w:bCs/>
                <w:color w:val="auto"/>
                <w:sz w:val="20"/>
                <w:szCs w:val="20"/>
                <w:bdr w:val="none" w:sz="0" w:space="0" w:color="auto" w:frame="1"/>
                <w:lang w:val="en-US"/>
              </w:rPr>
              <w:t xml:space="preserve">Maintenance of the software part of the video surveillance </w:t>
            </w:r>
            <w:r w:rsidR="006C741E" w:rsidRPr="00B355EE">
              <w:rPr>
                <w:rFonts w:asciiTheme="minorHAnsi" w:hAnsiTheme="minorHAnsi" w:cs="Times New Roman"/>
                <w:bCs/>
                <w:color w:val="auto"/>
                <w:sz w:val="20"/>
                <w:szCs w:val="20"/>
                <w:bdr w:val="none" w:sz="0" w:space="0" w:color="auto" w:frame="1"/>
                <w:lang w:val="en-US"/>
              </w:rPr>
              <w:lastRenderedPageBreak/>
              <w:t>system</w:t>
            </w:r>
          </w:p>
          <w:p w14:paraId="14F1F9DA" w14:textId="77777777" w:rsidR="007551C5" w:rsidRPr="00B355EE" w:rsidRDefault="007551C5" w:rsidP="006C741E">
            <w:pPr>
              <w:pStyle w:val="Default"/>
              <w:widowControl w:val="0"/>
              <w:ind w:right="15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bCs/>
                <w:bdr w:val="none" w:sz="0" w:space="0" w:color="auto" w:frame="1"/>
                <w:lang w:val="en-US"/>
              </w:rPr>
            </w:pPr>
          </w:p>
          <w:p w14:paraId="220AE26F" w14:textId="59809E09" w:rsidR="007551C5" w:rsidRPr="00B355EE" w:rsidRDefault="007551C5" w:rsidP="004D1470">
            <w:pPr>
              <w:pStyle w:val="Default"/>
              <w:widowControl w:val="0"/>
              <w:ind w:right="15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bCs/>
                <w:bdr w:val="none" w:sz="0" w:space="0" w:color="auto" w:frame="1"/>
                <w:lang w:val="en-US"/>
              </w:rPr>
            </w:pPr>
            <w:r w:rsidRPr="00B355EE">
              <w:rPr>
                <w:rFonts w:asciiTheme="minorHAnsi" w:hAnsiTheme="minorHAnsi" w:cs="Times New Roman"/>
                <w:bCs/>
                <w:color w:val="auto"/>
                <w:sz w:val="20"/>
                <w:szCs w:val="20"/>
                <w:bdr w:val="none" w:sz="0" w:space="0" w:color="auto" w:frame="1"/>
                <w:lang w:val="en-US"/>
              </w:rPr>
              <w:t xml:space="preserve">2. </w:t>
            </w:r>
            <w:r w:rsidR="006C741E" w:rsidRPr="00B355EE">
              <w:rPr>
                <w:rFonts w:asciiTheme="minorHAnsi" w:hAnsiTheme="minorHAnsi" w:cs="Times New Roman"/>
                <w:bCs/>
                <w:color w:val="auto"/>
                <w:sz w:val="20"/>
                <w:szCs w:val="20"/>
                <w:bdr w:val="none" w:sz="0" w:space="0" w:color="auto" w:frame="1"/>
                <w:lang w:val="en-US"/>
              </w:rPr>
              <w:t>Video surveillance system management</w:t>
            </w:r>
          </w:p>
          <w:p w14:paraId="169D85AF" w14:textId="77777777" w:rsidR="007551C5" w:rsidRPr="00B355EE" w:rsidRDefault="007551C5" w:rsidP="006C741E">
            <w:pPr>
              <w:pStyle w:val="Default"/>
              <w:widowControl w:val="0"/>
              <w:ind w:right="15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bCs/>
                <w:bdr w:val="none" w:sz="0" w:space="0" w:color="auto" w:frame="1"/>
                <w:lang w:val="en-US"/>
              </w:rPr>
            </w:pPr>
          </w:p>
          <w:p w14:paraId="341E3762" w14:textId="1E95A2DA" w:rsidR="007551C5" w:rsidRPr="00B355EE" w:rsidRDefault="007551C5" w:rsidP="004D1470">
            <w:pPr>
              <w:pStyle w:val="Default"/>
              <w:widowControl w:val="0"/>
              <w:ind w:right="15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sz w:val="20"/>
                <w:szCs w:val="20"/>
                <w:bdr w:val="none" w:sz="0" w:space="0" w:color="auto" w:frame="1"/>
                <w:lang w:val="en-US"/>
              </w:rPr>
            </w:pPr>
            <w:r w:rsidRPr="00B355EE">
              <w:rPr>
                <w:rFonts w:asciiTheme="minorHAnsi" w:hAnsiTheme="minorHAnsi" w:cs="Times New Roman"/>
                <w:bCs/>
                <w:color w:val="auto"/>
                <w:sz w:val="20"/>
                <w:szCs w:val="20"/>
                <w:bdr w:val="none" w:sz="0" w:space="0" w:color="auto" w:frame="1"/>
                <w:lang w:val="en-US"/>
              </w:rPr>
              <w:t xml:space="preserve">3. </w:t>
            </w:r>
            <w:r w:rsidR="006C741E" w:rsidRPr="00B355EE">
              <w:rPr>
                <w:rFonts w:asciiTheme="minorHAnsi" w:hAnsiTheme="minorHAnsi" w:cs="Times New Roman"/>
                <w:bCs/>
                <w:color w:val="auto"/>
                <w:sz w:val="20"/>
                <w:szCs w:val="20"/>
                <w:bdr w:val="none" w:sz="0" w:space="0" w:color="auto" w:frame="1"/>
                <w:lang w:val="en-US"/>
              </w:rPr>
              <w:t>Maintenance of the hardware part of the video surveillance system</w:t>
            </w:r>
          </w:p>
          <w:p w14:paraId="063F75E9" w14:textId="77777777" w:rsidR="007551C5" w:rsidRPr="00B355EE" w:rsidRDefault="007551C5" w:rsidP="006C741E">
            <w:pPr>
              <w:pStyle w:val="Default"/>
              <w:widowControl w:val="0"/>
              <w:ind w:right="15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sz w:val="20"/>
                <w:szCs w:val="20"/>
                <w:bdr w:val="none" w:sz="0" w:space="0" w:color="auto" w:frame="1"/>
                <w:lang w:val="en-US"/>
              </w:rPr>
            </w:pPr>
          </w:p>
          <w:p w14:paraId="4B9B0DD0" w14:textId="4DE9A0BA" w:rsidR="007551C5" w:rsidRPr="00B355EE" w:rsidRDefault="007551C5" w:rsidP="004D1470">
            <w:pPr>
              <w:pStyle w:val="Default"/>
              <w:widowControl w:val="0"/>
              <w:ind w:right="15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sz w:val="20"/>
                <w:szCs w:val="20"/>
                <w:bdr w:val="none" w:sz="0" w:space="0" w:color="auto" w:frame="1"/>
                <w:lang w:val="en-US"/>
              </w:rPr>
            </w:pPr>
            <w:r w:rsidRPr="00B355EE">
              <w:rPr>
                <w:rFonts w:asciiTheme="minorHAnsi" w:hAnsiTheme="minorHAnsi" w:cs="Times New Roman"/>
                <w:bCs/>
                <w:color w:val="auto"/>
                <w:sz w:val="20"/>
                <w:szCs w:val="20"/>
                <w:bdr w:val="none" w:sz="0" w:space="0" w:color="auto" w:frame="1"/>
                <w:lang w:val="en-US"/>
              </w:rPr>
              <w:t xml:space="preserve">4. </w:t>
            </w:r>
            <w:r w:rsidR="006C741E" w:rsidRPr="00B355EE">
              <w:rPr>
                <w:rFonts w:asciiTheme="minorHAnsi" w:hAnsiTheme="minorHAnsi" w:cs="Times New Roman"/>
                <w:bCs/>
                <w:color w:val="auto"/>
                <w:sz w:val="20"/>
                <w:szCs w:val="20"/>
                <w:bdr w:val="none" w:sz="0" w:space="0" w:color="auto" w:frame="1"/>
                <w:lang w:val="en-US"/>
              </w:rPr>
              <w:t>Provision of IT services closely related to server maintenance and data processing</w:t>
            </w:r>
          </w:p>
          <w:p w14:paraId="166DB7D0" w14:textId="77777777" w:rsidR="007551C5" w:rsidRPr="00B355EE" w:rsidRDefault="007551C5" w:rsidP="006C741E">
            <w:pPr>
              <w:pStyle w:val="Default"/>
              <w:widowControl w:val="0"/>
              <w:ind w:right="15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bCs/>
                <w:bdr w:val="none" w:sz="0" w:space="0" w:color="auto" w:frame="1"/>
                <w:lang w:val="en-US"/>
              </w:rPr>
            </w:pPr>
          </w:p>
        </w:tc>
      </w:tr>
      <w:tr w:rsidR="000C014D" w:rsidRPr="00B355EE" w14:paraId="3FA439A3" w14:textId="77777777" w:rsidTr="00AA18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14:paraId="11BA29BF" w14:textId="0ED7C132" w:rsidR="000C014D" w:rsidRPr="00B355EE" w:rsidRDefault="006C741E" w:rsidP="004D1470">
            <w:pPr>
              <w:pStyle w:val="ListParagraph"/>
              <w:widowControl w:val="0"/>
              <w:numPr>
                <w:ilvl w:val="0"/>
                <w:numId w:val="30"/>
              </w:numPr>
              <w:tabs>
                <w:tab w:val="left" w:pos="306"/>
              </w:tabs>
              <w:spacing w:line="260" w:lineRule="auto"/>
              <w:ind w:left="164" w:right="150" w:hanging="164"/>
              <w:textAlignment w:val="baseline"/>
              <w:rPr>
                <w:bdr w:val="none" w:sz="0" w:space="0" w:color="auto" w:frame="1"/>
                <w:lang w:val="en-US"/>
              </w:rPr>
            </w:pPr>
            <w:r w:rsidRPr="00B355EE">
              <w:rPr>
                <w:bdr w:val="none" w:sz="0" w:space="0" w:color="auto" w:frame="1"/>
                <w:lang w:val="en-US"/>
              </w:rPr>
              <w:lastRenderedPageBreak/>
              <w:t>Processing of personal data collected by means of video surveillance related to internal reports</w:t>
            </w:r>
            <w:r w:rsidR="000C014D" w:rsidRPr="00B355EE">
              <w:rPr>
                <w:bdr w:val="none" w:sz="0" w:space="0" w:color="auto" w:frame="1"/>
                <w:lang w:val="en-US"/>
              </w:rPr>
              <w:t xml:space="preserve">  </w:t>
            </w:r>
          </w:p>
          <w:p w14:paraId="371B8B38" w14:textId="60FAF75E" w:rsidR="000C014D" w:rsidRPr="00B355EE" w:rsidRDefault="006C741E" w:rsidP="004D1470">
            <w:pPr>
              <w:widowControl w:val="0"/>
              <w:ind w:right="150"/>
              <w:textAlignment w:val="baseline"/>
              <w:rPr>
                <w:rFonts w:asciiTheme="minorHAnsi" w:hAnsiTheme="minorHAnsi"/>
                <w:b w:val="0"/>
                <w:bdr w:val="none" w:sz="0" w:space="0" w:color="auto" w:frame="1"/>
              </w:rPr>
            </w:pPr>
            <w:r w:rsidRPr="00B355EE">
              <w:rPr>
                <w:rFonts w:asciiTheme="minorHAnsi" w:hAnsiTheme="minorHAnsi"/>
                <w:bdr w:val="none" w:sz="0" w:space="0" w:color="auto" w:frame="1"/>
              </w:rPr>
              <w:t>Prevention, detection and investigation of fraud and abuse</w:t>
            </w:r>
            <w:r w:rsidR="00334635">
              <w:rPr>
                <w:rFonts w:asciiTheme="minorHAnsi" w:hAnsiTheme="minorHAnsi"/>
                <w:bdr w:val="none" w:sz="0" w:space="0" w:color="auto" w:frame="1"/>
              </w:rPr>
              <w:t>,</w:t>
            </w:r>
            <w:r w:rsidRPr="00B355EE">
              <w:rPr>
                <w:rFonts w:asciiTheme="minorHAnsi" w:hAnsiTheme="minorHAnsi"/>
                <w:bdr w:val="none" w:sz="0" w:space="0" w:color="auto" w:frame="1"/>
              </w:rPr>
              <w:t xml:space="preserve"> as well as investigation of conduct in violation of the INA Group Code of Ethics.</w:t>
            </w:r>
          </w:p>
          <w:p w14:paraId="598E933B" w14:textId="2E434AE3" w:rsidR="000C014D" w:rsidRPr="00B355EE" w:rsidRDefault="006C741E" w:rsidP="004D1470">
            <w:pPr>
              <w:widowControl w:val="0"/>
              <w:ind w:right="150"/>
              <w:textAlignment w:val="baseline"/>
              <w:rPr>
                <w:rFonts w:asciiTheme="minorHAnsi" w:hAnsiTheme="minorHAnsi"/>
                <w:b w:val="0"/>
                <w:bdr w:val="none" w:sz="0" w:space="0" w:color="auto" w:frame="1"/>
              </w:rPr>
            </w:pPr>
            <w:r w:rsidRPr="00B355EE">
              <w:rPr>
                <w:rFonts w:asciiTheme="minorHAnsi" w:hAnsiTheme="minorHAnsi"/>
                <w:bdr w:val="none" w:sz="0" w:space="0" w:color="auto" w:frame="1"/>
              </w:rPr>
              <w:t xml:space="preserve">Prevention and </w:t>
            </w:r>
            <w:r w:rsidRPr="00B355EE">
              <w:rPr>
                <w:rFonts w:asciiTheme="minorHAnsi" w:hAnsiTheme="minorHAnsi"/>
                <w:bdr w:val="none" w:sz="0" w:space="0" w:color="auto" w:frame="1"/>
              </w:rPr>
              <w:lastRenderedPageBreak/>
              <w:t>investigation of fraud and abuse are regulated by the INA Group Code of Ethics available at the following link:</w:t>
            </w:r>
            <w:hyperlink w:history="1"/>
            <w:r w:rsidR="000C014D" w:rsidRPr="00B355EE">
              <w:rPr>
                <w:rFonts w:asciiTheme="minorHAnsi" w:hAnsiTheme="minorHAnsi"/>
                <w:bdr w:val="none" w:sz="0" w:space="0" w:color="auto" w:frame="1"/>
              </w:rPr>
              <w:t xml:space="preserve"> </w:t>
            </w:r>
          </w:p>
          <w:p w14:paraId="1DE523A0" w14:textId="1529FA3D" w:rsidR="00495D4B" w:rsidRPr="00B355EE" w:rsidRDefault="006471B5" w:rsidP="000C014D">
            <w:pPr>
              <w:widowControl w:val="0"/>
              <w:ind w:right="150"/>
              <w:textAlignment w:val="baseline"/>
              <w:rPr>
                <w:rFonts w:asciiTheme="minorHAnsi" w:hAnsiTheme="minorHAnsi"/>
                <w:b w:val="0"/>
                <w:bdr w:val="none" w:sz="0" w:space="0" w:color="auto" w:frame="1"/>
              </w:rPr>
            </w:pPr>
            <w:hyperlink r:id="rId13" w:history="1">
              <w:r w:rsidR="00495D4B" w:rsidRPr="00B355EE">
                <w:rPr>
                  <w:rStyle w:val="Hyperlink"/>
                  <w:rFonts w:asciiTheme="minorHAnsi" w:hAnsiTheme="minorHAnsi"/>
                  <w:bdr w:val="none" w:sz="0" w:space="0" w:color="auto" w:frame="1"/>
                </w:rPr>
                <w:t>https://www.ina.hr/wp-content/uploads/2020/01/eticki-kodeks-ina-grupe-web.pdf</w:t>
              </w:r>
            </w:hyperlink>
            <w:r w:rsidR="00DE5BD1" w:rsidRPr="00B355EE">
              <w:rPr>
                <w:rFonts w:asciiTheme="minorHAnsi" w:hAnsiTheme="minorHAnsi"/>
                <w:b w:val="0"/>
                <w:bCs w:val="0"/>
                <w:bdr w:val="none" w:sz="0" w:space="0" w:color="auto" w:frame="1"/>
              </w:rPr>
              <w:t>.</w:t>
            </w:r>
            <w:r w:rsidR="00495D4B" w:rsidRPr="00B355EE">
              <w:rPr>
                <w:rFonts w:asciiTheme="minorHAnsi" w:hAnsiTheme="minorHAnsi"/>
                <w:b w:val="0"/>
                <w:bCs w:val="0"/>
                <w:bdr w:val="none" w:sz="0" w:space="0" w:color="auto" w:frame="1"/>
              </w:rPr>
              <w:t xml:space="preserve"> </w:t>
            </w:r>
          </w:p>
          <w:p w14:paraId="320A4661" w14:textId="4F3AC144" w:rsidR="00D42BE9" w:rsidRPr="00B355EE" w:rsidRDefault="00D42BE9" w:rsidP="000C014D">
            <w:pPr>
              <w:widowControl w:val="0"/>
              <w:ind w:right="150"/>
              <w:textAlignment w:val="baseline"/>
              <w:rPr>
                <w:rFonts w:asciiTheme="minorHAnsi" w:hAnsiTheme="minorHAnsi"/>
                <w:bdr w:val="none" w:sz="0" w:space="0" w:color="auto" w:frame="1"/>
              </w:rPr>
            </w:pPr>
          </w:p>
          <w:p w14:paraId="1C15393A" w14:textId="25D80A07" w:rsidR="00D42BE9" w:rsidRPr="00B355EE" w:rsidRDefault="006C741E" w:rsidP="004D1470">
            <w:pPr>
              <w:widowControl w:val="0"/>
              <w:ind w:right="150"/>
              <w:textAlignment w:val="baseline"/>
              <w:rPr>
                <w:rFonts w:asciiTheme="minorHAnsi" w:hAnsiTheme="minorHAnsi"/>
                <w:b w:val="0"/>
                <w:bCs w:val="0"/>
                <w:bdr w:val="none" w:sz="0" w:space="0" w:color="auto" w:frame="1"/>
              </w:rPr>
            </w:pPr>
            <w:r w:rsidRPr="00B355EE">
              <w:rPr>
                <w:rFonts w:asciiTheme="minorHAnsi" w:hAnsiTheme="minorHAnsi"/>
                <w:b w:val="0"/>
                <w:bCs w:val="0"/>
                <w:bdr w:val="none" w:sz="0" w:space="0" w:color="auto" w:frame="1"/>
              </w:rPr>
              <w:t>For the purpose of this processing activity, only recordings made on the basis of the processing activities listed under 1 and 2 are used (for the purpose of complying with legal obligations and the legitimate interest o</w:t>
            </w:r>
            <w:r w:rsidR="009C712C">
              <w:rPr>
                <w:rFonts w:asciiTheme="minorHAnsi" w:hAnsiTheme="minorHAnsi"/>
                <w:b w:val="0"/>
                <w:bCs w:val="0"/>
                <w:bdr w:val="none" w:sz="0" w:space="0" w:color="auto" w:frame="1"/>
              </w:rPr>
              <w:t xml:space="preserve">f protecting </w:t>
            </w:r>
            <w:r w:rsidRPr="00B355EE">
              <w:rPr>
                <w:rFonts w:asciiTheme="minorHAnsi" w:hAnsiTheme="minorHAnsi"/>
                <w:b w:val="0"/>
                <w:bCs w:val="0"/>
                <w:bdr w:val="none" w:sz="0" w:space="0" w:color="auto" w:frame="1"/>
              </w:rPr>
              <w:t>persons and assets).</w:t>
            </w:r>
          </w:p>
          <w:p w14:paraId="6785316B" w14:textId="3C711710" w:rsidR="000C014D" w:rsidRPr="00B355EE" w:rsidDel="001E25DD" w:rsidRDefault="000C014D" w:rsidP="00796FF9">
            <w:pPr>
              <w:widowControl w:val="0"/>
              <w:ind w:right="150"/>
              <w:textAlignment w:val="baseline"/>
              <w:rPr>
                <w:bdr w:val="none" w:sz="0" w:space="0" w:color="auto" w:frame="1"/>
              </w:rPr>
            </w:pPr>
          </w:p>
        </w:tc>
        <w:tc>
          <w:tcPr>
            <w:tcW w:w="2860" w:type="dxa"/>
          </w:tcPr>
          <w:p w14:paraId="4A2D7C9D" w14:textId="2948808E" w:rsidR="000C014D" w:rsidRPr="00B355EE" w:rsidRDefault="006C741E" w:rsidP="004D1470">
            <w:pPr>
              <w:widowControl w:val="0"/>
              <w:ind w:right="15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bCs/>
                <w:bdr w:val="none" w:sz="0" w:space="0" w:color="auto" w:frame="1"/>
              </w:rPr>
            </w:pPr>
            <w:r w:rsidRPr="00B355EE">
              <w:rPr>
                <w:rFonts w:asciiTheme="minorHAnsi" w:hAnsiTheme="minorHAnsi"/>
                <w:bCs/>
                <w:bdr w:val="none" w:sz="0" w:space="0" w:color="auto" w:frame="1"/>
              </w:rPr>
              <w:lastRenderedPageBreak/>
              <w:t xml:space="preserve">Article 6 paragraph 1 (f) of GDPR - processing is necessary for the purposes of the legitimate interest of the Company, or the relevant </w:t>
            </w:r>
            <w:r w:rsidR="004454E4" w:rsidRPr="00B355EE">
              <w:rPr>
                <w:rFonts w:asciiTheme="minorHAnsi" w:hAnsiTheme="minorHAnsi"/>
                <w:bCs/>
                <w:bdr w:val="none" w:sz="0" w:space="0" w:color="auto" w:frame="1"/>
              </w:rPr>
              <w:t>Affiliated</w:t>
            </w:r>
            <w:r w:rsidRPr="00B355EE">
              <w:rPr>
                <w:rFonts w:asciiTheme="minorHAnsi" w:hAnsiTheme="minorHAnsi"/>
                <w:bCs/>
                <w:bdr w:val="none" w:sz="0" w:space="0" w:color="auto" w:frame="1"/>
              </w:rPr>
              <w:t xml:space="preserve"> Company.</w:t>
            </w:r>
          </w:p>
          <w:p w14:paraId="6CC4CFEE" w14:textId="77777777" w:rsidR="000C014D" w:rsidRPr="00B355EE" w:rsidRDefault="000C014D" w:rsidP="000C014D">
            <w:pPr>
              <w:widowControl w:val="0"/>
              <w:ind w:right="15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bCs/>
                <w:bdr w:val="none" w:sz="0" w:space="0" w:color="auto" w:frame="1"/>
              </w:rPr>
            </w:pPr>
          </w:p>
          <w:p w14:paraId="2E5A3136" w14:textId="13B6882C" w:rsidR="000C014D" w:rsidRPr="00B355EE" w:rsidRDefault="006C741E" w:rsidP="004D1470">
            <w:pPr>
              <w:widowControl w:val="0"/>
              <w:ind w:right="15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bCs/>
                <w:bdr w:val="none" w:sz="0" w:space="0" w:color="auto" w:frame="1"/>
              </w:rPr>
            </w:pPr>
            <w:r w:rsidRPr="00B355EE">
              <w:rPr>
                <w:rFonts w:asciiTheme="minorHAnsi" w:hAnsiTheme="minorHAnsi"/>
                <w:bCs/>
                <w:bdr w:val="none" w:sz="0" w:space="0" w:color="auto" w:frame="1"/>
              </w:rPr>
              <w:t>Legitimate interest:</w:t>
            </w:r>
            <w:r w:rsidR="000C014D" w:rsidRPr="00B355EE">
              <w:rPr>
                <w:rFonts w:asciiTheme="minorHAnsi" w:hAnsiTheme="minorHAnsi"/>
                <w:bCs/>
                <w:bdr w:val="none" w:sz="0" w:space="0" w:color="auto" w:frame="1"/>
              </w:rPr>
              <w:t xml:space="preserve"> </w:t>
            </w:r>
            <w:r w:rsidRPr="00B355EE">
              <w:rPr>
                <w:rFonts w:asciiTheme="minorHAnsi" w:hAnsiTheme="minorHAnsi"/>
                <w:bCs/>
                <w:bdr w:val="none" w:sz="0" w:space="0" w:color="auto" w:frame="1"/>
              </w:rPr>
              <w:t xml:space="preserve">preventing, detecting and holding accountable those responsible for irregularities that endanger the assets, trade secrets, intellectual property or business </w:t>
            </w:r>
            <w:r w:rsidRPr="00B355EE">
              <w:rPr>
                <w:rFonts w:asciiTheme="minorHAnsi" w:hAnsiTheme="minorHAnsi"/>
                <w:bCs/>
                <w:bdr w:val="none" w:sz="0" w:space="0" w:color="auto" w:frame="1"/>
              </w:rPr>
              <w:lastRenderedPageBreak/>
              <w:t>reputation of the Company, as well as creating an appropriate work environment based on respect and free from fear and retaliation.</w:t>
            </w:r>
          </w:p>
          <w:p w14:paraId="0FBC8F3F" w14:textId="77777777" w:rsidR="000C014D" w:rsidRPr="00B355EE" w:rsidRDefault="000C014D" w:rsidP="000C014D">
            <w:pPr>
              <w:widowControl w:val="0"/>
              <w:ind w:right="15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bCs/>
                <w:bdr w:val="none" w:sz="0" w:space="0" w:color="auto" w:frame="1"/>
              </w:rPr>
            </w:pPr>
          </w:p>
          <w:p w14:paraId="47CBBC31" w14:textId="1D0C21F0" w:rsidR="000C014D" w:rsidRPr="00B355EE" w:rsidRDefault="00393C8D" w:rsidP="004D1470">
            <w:pPr>
              <w:widowControl w:val="0"/>
              <w:ind w:right="15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bCs/>
                <w:bdr w:val="none" w:sz="0" w:space="0" w:color="auto" w:frame="1"/>
              </w:rPr>
            </w:pPr>
            <w:r w:rsidRPr="00B355EE">
              <w:rPr>
                <w:rFonts w:asciiTheme="minorHAnsi" w:hAnsiTheme="minorHAnsi"/>
                <w:bCs/>
                <w:bdr w:val="none" w:sz="0" w:space="0" w:color="auto" w:frame="1"/>
              </w:rPr>
              <w:t>A balancing test of legitimate interests was conducted.</w:t>
            </w:r>
            <w:r w:rsidR="000C014D" w:rsidRPr="00B355EE">
              <w:rPr>
                <w:rFonts w:asciiTheme="minorHAnsi" w:hAnsiTheme="minorHAnsi"/>
                <w:bCs/>
                <w:bdr w:val="none" w:sz="0" w:space="0" w:color="auto" w:frame="1"/>
              </w:rPr>
              <w:t xml:space="preserve"> </w:t>
            </w:r>
            <w:r w:rsidRPr="00B355EE">
              <w:rPr>
                <w:rFonts w:asciiTheme="minorHAnsi" w:hAnsiTheme="minorHAnsi"/>
                <w:bCs/>
                <w:bdr w:val="none" w:sz="0" w:space="0" w:color="auto" w:frame="1"/>
              </w:rPr>
              <w:t>More information on the performed balancing test can be obtained upon individual request.</w:t>
            </w:r>
          </w:p>
          <w:p w14:paraId="7BC5B613" w14:textId="354F8C72" w:rsidR="000C014D" w:rsidRPr="00B355EE" w:rsidRDefault="000C014D" w:rsidP="000C014D">
            <w:pPr>
              <w:widowControl w:val="0"/>
              <w:ind w:right="15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bCs/>
                <w:bdr w:val="none" w:sz="0" w:space="0" w:color="auto" w:frame="1"/>
              </w:rPr>
            </w:pPr>
          </w:p>
        </w:tc>
        <w:tc>
          <w:tcPr>
            <w:tcW w:w="2191" w:type="dxa"/>
          </w:tcPr>
          <w:p w14:paraId="2EF4E796" w14:textId="17B94D82" w:rsidR="0019208B" w:rsidRPr="00B355EE" w:rsidRDefault="00393C8D" w:rsidP="004D1470">
            <w:pPr>
              <w:widowControl w:val="0"/>
              <w:ind w:right="15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bCs/>
                <w:bdr w:val="none" w:sz="0" w:space="0" w:color="auto" w:frame="1"/>
              </w:rPr>
            </w:pPr>
            <w:r w:rsidRPr="00B355EE">
              <w:rPr>
                <w:rFonts w:asciiTheme="minorHAnsi" w:hAnsiTheme="minorHAnsi"/>
                <w:bCs/>
                <w:bdr w:val="none" w:sz="0" w:space="0" w:color="auto" w:frame="1"/>
              </w:rPr>
              <w:lastRenderedPageBreak/>
              <w:t>All personal data listed under the aforementioned data processing purposes.</w:t>
            </w:r>
          </w:p>
          <w:p w14:paraId="37DA387B" w14:textId="77777777" w:rsidR="0019208B" w:rsidRPr="00B355EE" w:rsidRDefault="0019208B" w:rsidP="000C014D">
            <w:pPr>
              <w:widowControl w:val="0"/>
              <w:ind w:right="15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bCs/>
                <w:bdr w:val="none" w:sz="0" w:space="0" w:color="auto" w:frame="1"/>
              </w:rPr>
            </w:pPr>
          </w:p>
          <w:p w14:paraId="5EAFCAC8" w14:textId="039EEC6A" w:rsidR="000C014D" w:rsidRPr="00B355EE" w:rsidRDefault="00393C8D" w:rsidP="004D1470">
            <w:pPr>
              <w:widowControl w:val="0"/>
              <w:ind w:right="15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bCs/>
                <w:bdr w:val="none" w:sz="0" w:space="0" w:color="auto" w:frame="1"/>
              </w:rPr>
            </w:pPr>
            <w:r w:rsidRPr="00B355EE">
              <w:rPr>
                <w:rFonts w:asciiTheme="minorHAnsi" w:hAnsiTheme="minorHAnsi"/>
                <w:bCs/>
                <w:bdr w:val="none" w:sz="0" w:space="0" w:color="auto" w:frame="1"/>
              </w:rPr>
              <w:t>Source:</w:t>
            </w:r>
            <w:r w:rsidR="000C014D" w:rsidRPr="00B355EE">
              <w:rPr>
                <w:rFonts w:asciiTheme="minorHAnsi" w:hAnsiTheme="minorHAnsi"/>
                <w:bCs/>
                <w:bdr w:val="none" w:sz="0" w:space="0" w:color="auto" w:frame="1"/>
              </w:rPr>
              <w:t xml:space="preserve"> </w:t>
            </w:r>
            <w:r w:rsidRPr="00B355EE">
              <w:rPr>
                <w:rFonts w:asciiTheme="minorHAnsi" w:hAnsiTheme="minorHAnsi"/>
                <w:bCs/>
                <w:bdr w:val="none" w:sz="0" w:space="0" w:color="auto" w:frame="1"/>
              </w:rPr>
              <w:t>Electronic database of video recordings (Video recordings o</w:t>
            </w:r>
            <w:r w:rsidR="009C712C">
              <w:rPr>
                <w:rFonts w:asciiTheme="minorHAnsi" w:hAnsiTheme="minorHAnsi"/>
                <w:bCs/>
                <w:bdr w:val="none" w:sz="0" w:space="0" w:color="auto" w:frame="1"/>
              </w:rPr>
              <w:t>f persons and vehicles moving through</w:t>
            </w:r>
            <w:r w:rsidRPr="00B355EE">
              <w:rPr>
                <w:rFonts w:asciiTheme="minorHAnsi" w:hAnsiTheme="minorHAnsi"/>
                <w:bCs/>
                <w:bdr w:val="none" w:sz="0" w:space="0" w:color="auto" w:frame="1"/>
              </w:rPr>
              <w:t xml:space="preserve"> the Company's premises, or the premises of the relevant </w:t>
            </w:r>
            <w:r w:rsidR="004454E4" w:rsidRPr="00B355EE">
              <w:rPr>
                <w:rFonts w:asciiTheme="minorHAnsi" w:hAnsiTheme="minorHAnsi"/>
                <w:bCs/>
                <w:bdr w:val="none" w:sz="0" w:space="0" w:color="auto" w:frame="1"/>
              </w:rPr>
              <w:t>Affiliated</w:t>
            </w:r>
            <w:r w:rsidRPr="00B355EE">
              <w:rPr>
                <w:rFonts w:asciiTheme="minorHAnsi" w:hAnsiTheme="minorHAnsi"/>
                <w:bCs/>
                <w:bdr w:val="none" w:sz="0" w:space="0" w:color="auto" w:frame="1"/>
              </w:rPr>
              <w:t xml:space="preserve"> </w:t>
            </w:r>
            <w:r w:rsidRPr="00B355EE">
              <w:rPr>
                <w:rFonts w:asciiTheme="minorHAnsi" w:hAnsiTheme="minorHAnsi"/>
                <w:bCs/>
                <w:bdr w:val="none" w:sz="0" w:space="0" w:color="auto" w:frame="1"/>
              </w:rPr>
              <w:lastRenderedPageBreak/>
              <w:t>Company, collected from the activities described under items 1 and 2 of this Information)</w:t>
            </w:r>
          </w:p>
          <w:p w14:paraId="6AE6FFCB" w14:textId="77777777" w:rsidR="000C014D" w:rsidRPr="00B355EE" w:rsidRDefault="000C014D" w:rsidP="000C014D">
            <w:pPr>
              <w:widowControl w:val="0"/>
              <w:ind w:right="15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bCs/>
                <w:bdr w:val="none" w:sz="0" w:space="0" w:color="auto" w:frame="1"/>
              </w:rPr>
            </w:pPr>
          </w:p>
        </w:tc>
        <w:tc>
          <w:tcPr>
            <w:tcW w:w="2262" w:type="dxa"/>
          </w:tcPr>
          <w:p w14:paraId="630AD6A1" w14:textId="72880449" w:rsidR="000C014D" w:rsidRPr="00B355EE" w:rsidRDefault="00393C8D" w:rsidP="004D1470">
            <w:pPr>
              <w:pStyle w:val="ListParagraph"/>
              <w:numPr>
                <w:ilvl w:val="0"/>
                <w:numId w:val="36"/>
              </w:numPr>
              <w:spacing w:line="260" w:lineRule="auto"/>
              <w:ind w:left="250" w:hanging="250"/>
              <w:cnfStyle w:val="000000100000" w:firstRow="0" w:lastRow="0" w:firstColumn="0" w:lastColumn="0" w:oddVBand="0" w:evenVBand="0" w:oddHBand="1" w:evenHBand="0" w:firstRowFirstColumn="0" w:firstRowLastColumn="0" w:lastRowFirstColumn="0" w:lastRowLastColumn="0"/>
              <w:rPr>
                <w:bCs/>
                <w:sz w:val="20"/>
                <w:bdr w:val="none" w:sz="0" w:space="0" w:color="auto" w:frame="1"/>
                <w:lang w:val="en-US"/>
              </w:rPr>
            </w:pPr>
            <w:r w:rsidRPr="00B355EE">
              <w:rPr>
                <w:bCs/>
                <w:sz w:val="20"/>
                <w:szCs w:val="20"/>
                <w:bdr w:val="none" w:sz="0" w:space="0" w:color="auto" w:frame="1"/>
                <w:lang w:val="en-US"/>
              </w:rPr>
              <w:lastRenderedPageBreak/>
              <w:t>If an ethical procedure is initiated involving not only customers or third parties, but also employees, all data relating to the Ethical Procedure and/or the Ethical Report shall be kept during the employee’s employment</w:t>
            </w:r>
            <w:r w:rsidR="009C712C">
              <w:rPr>
                <w:bCs/>
                <w:sz w:val="20"/>
                <w:szCs w:val="20"/>
                <w:bdr w:val="none" w:sz="0" w:space="0" w:color="auto" w:frame="1"/>
                <w:lang w:val="en-US"/>
              </w:rPr>
              <w:t>,</w:t>
            </w:r>
            <w:r w:rsidRPr="00B355EE">
              <w:rPr>
                <w:bCs/>
                <w:sz w:val="20"/>
                <w:szCs w:val="20"/>
                <w:bdr w:val="none" w:sz="0" w:space="0" w:color="auto" w:frame="1"/>
                <w:lang w:val="en-US"/>
              </w:rPr>
              <w:t xml:space="preserve"> as well as for a period of five </w:t>
            </w:r>
            <w:r w:rsidRPr="00B355EE">
              <w:rPr>
                <w:bCs/>
                <w:sz w:val="20"/>
                <w:szCs w:val="20"/>
                <w:bdr w:val="none" w:sz="0" w:space="0" w:color="auto" w:frame="1"/>
                <w:lang w:val="en-US"/>
              </w:rPr>
              <w:lastRenderedPageBreak/>
              <w:t>years thereafter, starting from t</w:t>
            </w:r>
            <w:r w:rsidR="009C712C">
              <w:rPr>
                <w:bCs/>
                <w:sz w:val="20"/>
                <w:szCs w:val="20"/>
                <w:bdr w:val="none" w:sz="0" w:space="0" w:color="auto" w:frame="1"/>
                <w:lang w:val="en-US"/>
              </w:rPr>
              <w:t xml:space="preserve">he end of the year in which </w:t>
            </w:r>
            <w:r w:rsidRPr="00B355EE">
              <w:rPr>
                <w:bCs/>
                <w:sz w:val="20"/>
                <w:szCs w:val="20"/>
                <w:bdr w:val="none" w:sz="0" w:space="0" w:color="auto" w:frame="1"/>
                <w:lang w:val="en-US"/>
              </w:rPr>
              <w:t>employment has ended.</w:t>
            </w:r>
          </w:p>
          <w:p w14:paraId="59681226" w14:textId="77777777" w:rsidR="00E84567" w:rsidRPr="00B355EE" w:rsidRDefault="00E84567" w:rsidP="00796FF9">
            <w:pPr>
              <w:ind w:left="250" w:hanging="250"/>
              <w:cnfStyle w:val="000000100000" w:firstRow="0" w:lastRow="0" w:firstColumn="0" w:lastColumn="0" w:oddVBand="0" w:evenVBand="0" w:oddHBand="1" w:evenHBand="0" w:firstRowFirstColumn="0" w:firstRowLastColumn="0" w:lastRowFirstColumn="0" w:lastRowLastColumn="0"/>
              <w:rPr>
                <w:rFonts w:asciiTheme="minorHAnsi" w:hAnsiTheme="minorHAnsi"/>
                <w:bCs/>
                <w:bdr w:val="none" w:sz="0" w:space="0" w:color="auto" w:frame="1"/>
              </w:rPr>
            </w:pPr>
          </w:p>
          <w:p w14:paraId="31D8CF2E" w14:textId="528AC948" w:rsidR="000C014D" w:rsidRPr="00B355EE" w:rsidRDefault="00393C8D" w:rsidP="004D1470">
            <w:pPr>
              <w:pStyle w:val="ListParagraph"/>
              <w:numPr>
                <w:ilvl w:val="0"/>
                <w:numId w:val="36"/>
              </w:numPr>
              <w:spacing w:line="260" w:lineRule="auto"/>
              <w:ind w:left="250" w:hanging="250"/>
              <w:cnfStyle w:val="000000100000" w:firstRow="0" w:lastRow="0" w:firstColumn="0" w:lastColumn="0" w:oddVBand="0" w:evenVBand="0" w:oddHBand="1" w:evenHBand="0" w:firstRowFirstColumn="0" w:firstRowLastColumn="0" w:lastRowFirstColumn="0" w:lastRowLastColumn="0"/>
              <w:rPr>
                <w:bCs/>
                <w:sz w:val="20"/>
                <w:bdr w:val="none" w:sz="0" w:space="0" w:color="auto" w:frame="1"/>
                <w:lang w:val="en-US"/>
              </w:rPr>
            </w:pPr>
            <w:r w:rsidRPr="00B355EE">
              <w:rPr>
                <w:bCs/>
                <w:sz w:val="20"/>
                <w:szCs w:val="20"/>
                <w:bdr w:val="none" w:sz="0" w:space="0" w:color="auto" w:frame="1"/>
                <w:lang w:val="en-US"/>
              </w:rPr>
              <w:t>In relation to the ethical procedure not involving employees, all data relating to the ethical procedure and/or the ethical report shall be kept for a period of five years, starting from the end o</w:t>
            </w:r>
            <w:r w:rsidR="00347B93">
              <w:rPr>
                <w:bCs/>
                <w:sz w:val="20"/>
                <w:szCs w:val="20"/>
                <w:bdr w:val="none" w:sz="0" w:space="0" w:color="auto" w:frame="1"/>
                <w:lang w:val="en-US"/>
              </w:rPr>
              <w:t>f</w:t>
            </w:r>
            <w:r w:rsidRPr="00B355EE">
              <w:rPr>
                <w:bCs/>
                <w:sz w:val="20"/>
                <w:szCs w:val="20"/>
                <w:bdr w:val="none" w:sz="0" w:space="0" w:color="auto" w:frame="1"/>
                <w:lang w:val="en-US"/>
              </w:rPr>
              <w:t xml:space="preserve"> the year in which the subject procedure has ended or was suspended.</w:t>
            </w:r>
          </w:p>
          <w:p w14:paraId="34DDB4D8" w14:textId="77777777" w:rsidR="000C014D" w:rsidRPr="00B355EE" w:rsidRDefault="000C014D" w:rsidP="00796FF9">
            <w:pPr>
              <w:ind w:left="250" w:hanging="250"/>
              <w:cnfStyle w:val="000000100000" w:firstRow="0" w:lastRow="0" w:firstColumn="0" w:lastColumn="0" w:oddVBand="0" w:evenVBand="0" w:oddHBand="1" w:evenHBand="0" w:firstRowFirstColumn="0" w:firstRowLastColumn="0" w:lastRowFirstColumn="0" w:lastRowLastColumn="0"/>
              <w:rPr>
                <w:rFonts w:asciiTheme="minorHAnsi" w:hAnsiTheme="minorHAnsi"/>
                <w:bCs/>
                <w:bdr w:val="none" w:sz="0" w:space="0" w:color="auto" w:frame="1"/>
              </w:rPr>
            </w:pPr>
          </w:p>
          <w:p w14:paraId="6590F8BE" w14:textId="3091B93C" w:rsidR="000C014D" w:rsidRPr="00B355EE" w:rsidRDefault="00393C8D" w:rsidP="004D1470">
            <w:pPr>
              <w:pStyle w:val="ListParagraph"/>
              <w:numPr>
                <w:ilvl w:val="0"/>
                <w:numId w:val="36"/>
              </w:numPr>
              <w:spacing w:line="260" w:lineRule="auto"/>
              <w:ind w:left="250" w:hanging="250"/>
              <w:cnfStyle w:val="000000100000" w:firstRow="0" w:lastRow="0" w:firstColumn="0" w:lastColumn="0" w:oddVBand="0" w:evenVBand="0" w:oddHBand="1" w:evenHBand="0" w:firstRowFirstColumn="0" w:firstRowLastColumn="0" w:lastRowFirstColumn="0" w:lastRowLastColumn="0"/>
              <w:rPr>
                <w:bCs/>
                <w:sz w:val="20"/>
                <w:bdr w:val="none" w:sz="0" w:space="0" w:color="auto" w:frame="1"/>
                <w:lang w:val="en-US"/>
              </w:rPr>
            </w:pPr>
            <w:r w:rsidRPr="00B355EE">
              <w:rPr>
                <w:bCs/>
                <w:sz w:val="20"/>
                <w:szCs w:val="20"/>
                <w:bdr w:val="none" w:sz="0" w:space="0" w:color="auto" w:frame="1"/>
                <w:lang w:val="en-US"/>
              </w:rPr>
              <w:t>Notwithstanding the aforementioned, the minutes of the Ethics Committee are kept for a period of five years, starting from the end of the year in which the minutes were made.</w:t>
            </w:r>
          </w:p>
          <w:p w14:paraId="3AF0098E" w14:textId="23303D81" w:rsidR="000C014D" w:rsidRPr="00B355EE" w:rsidDel="001E25DD" w:rsidRDefault="000C014D" w:rsidP="000C014D">
            <w:pPr>
              <w:keepNext/>
              <w:widowControl w:val="0"/>
              <w:ind w:right="15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bCs/>
                <w:bdr w:val="none" w:sz="0" w:space="0" w:color="auto" w:frame="1"/>
              </w:rPr>
            </w:pPr>
          </w:p>
        </w:tc>
        <w:tc>
          <w:tcPr>
            <w:tcW w:w="2238" w:type="dxa"/>
          </w:tcPr>
          <w:p w14:paraId="65721F7C" w14:textId="16F8D320" w:rsidR="000C014D" w:rsidRPr="00B355EE" w:rsidRDefault="00393C8D" w:rsidP="004D1470">
            <w:pPr>
              <w:pStyle w:val="Default"/>
              <w:widowControl w:val="0"/>
              <w:ind w:right="15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0"/>
                <w:szCs w:val="20"/>
                <w:bdr w:val="none" w:sz="0" w:space="0" w:color="auto" w:frame="1"/>
                <w:lang w:val="en-US"/>
              </w:rPr>
            </w:pPr>
            <w:r w:rsidRPr="00B355EE">
              <w:rPr>
                <w:rFonts w:asciiTheme="minorHAnsi" w:hAnsiTheme="minorHAnsi" w:cs="Times New Roman"/>
                <w:bCs/>
                <w:color w:val="auto"/>
                <w:sz w:val="20"/>
                <w:szCs w:val="20"/>
                <w:bdr w:val="none" w:sz="0" w:space="0" w:color="auto" w:frame="1"/>
                <w:lang w:val="en-US"/>
              </w:rPr>
              <w:lastRenderedPageBreak/>
              <w:t xml:space="preserve">INA d.d. and the relevant </w:t>
            </w:r>
            <w:r w:rsidR="004454E4" w:rsidRPr="00B355EE">
              <w:rPr>
                <w:rFonts w:asciiTheme="minorHAnsi" w:hAnsiTheme="minorHAnsi" w:cs="Times New Roman"/>
                <w:bCs/>
                <w:color w:val="auto"/>
                <w:sz w:val="20"/>
                <w:szCs w:val="20"/>
                <w:bdr w:val="none" w:sz="0" w:space="0" w:color="auto" w:frame="1"/>
                <w:lang w:val="en-US"/>
              </w:rPr>
              <w:t>Affiliated</w:t>
            </w:r>
            <w:r w:rsidRPr="00B355EE">
              <w:rPr>
                <w:rFonts w:asciiTheme="minorHAnsi" w:hAnsiTheme="minorHAnsi" w:cs="Times New Roman"/>
                <w:bCs/>
                <w:color w:val="auto"/>
                <w:sz w:val="20"/>
                <w:szCs w:val="20"/>
                <w:bdr w:val="none" w:sz="0" w:space="0" w:color="auto" w:frame="1"/>
                <w:lang w:val="en-US"/>
              </w:rPr>
              <w:t xml:space="preserve"> Company are joint controllers.</w:t>
            </w:r>
            <w:r w:rsidR="000C014D" w:rsidRPr="00B355EE">
              <w:rPr>
                <w:rFonts w:asciiTheme="minorHAnsi" w:hAnsiTheme="minorHAnsi" w:cs="Times New Roman"/>
                <w:bCs/>
                <w:color w:val="auto"/>
                <w:sz w:val="20"/>
                <w:szCs w:val="20"/>
                <w:bdr w:val="none" w:sz="0" w:space="0" w:color="auto" w:frame="1"/>
                <w:lang w:val="en-US"/>
              </w:rPr>
              <w:t xml:space="preserve"> </w:t>
            </w:r>
            <w:r w:rsidRPr="00B355EE">
              <w:rPr>
                <w:rFonts w:asciiTheme="minorHAnsi" w:hAnsiTheme="minorHAnsi" w:cs="Times New Roman"/>
                <w:bCs/>
                <w:color w:val="auto"/>
                <w:sz w:val="20"/>
                <w:szCs w:val="20"/>
                <w:bdr w:val="none" w:sz="0" w:space="0" w:color="auto" w:frame="1"/>
                <w:lang w:val="en-US"/>
              </w:rPr>
              <w:t>No other data transfer is performed for the controller.</w:t>
            </w:r>
            <w:r w:rsidR="000C014D" w:rsidRPr="00B355EE">
              <w:rPr>
                <w:rFonts w:asciiTheme="minorHAnsi" w:hAnsiTheme="minorHAnsi" w:cs="Times New Roman"/>
                <w:bCs/>
                <w:color w:val="auto"/>
                <w:sz w:val="20"/>
                <w:szCs w:val="20"/>
                <w:bdr w:val="none" w:sz="0" w:space="0" w:color="auto" w:frame="1"/>
                <w:lang w:val="en-US"/>
              </w:rPr>
              <w:t xml:space="preserve"> </w:t>
            </w:r>
          </w:p>
          <w:p w14:paraId="662EC285" w14:textId="77777777" w:rsidR="000C014D" w:rsidRPr="00B355EE" w:rsidRDefault="000C014D" w:rsidP="000C014D">
            <w:pPr>
              <w:pStyle w:val="Default"/>
              <w:widowControl w:val="0"/>
              <w:ind w:right="15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0"/>
                <w:szCs w:val="20"/>
                <w:bdr w:val="none" w:sz="0" w:space="0" w:color="auto" w:frame="1"/>
                <w:lang w:val="en-US"/>
              </w:rPr>
            </w:pPr>
          </w:p>
          <w:p w14:paraId="21C27294" w14:textId="350592A0" w:rsidR="000C014D" w:rsidRPr="00B355EE" w:rsidRDefault="001277DF" w:rsidP="004D1470">
            <w:pPr>
              <w:pStyle w:val="Default"/>
              <w:widowControl w:val="0"/>
              <w:ind w:right="15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0"/>
                <w:szCs w:val="20"/>
                <w:bdr w:val="none" w:sz="0" w:space="0" w:color="auto" w:frame="1"/>
                <w:lang w:val="en-US"/>
              </w:rPr>
            </w:pPr>
            <w:r w:rsidRPr="00B355EE">
              <w:rPr>
                <w:rFonts w:asciiTheme="minorHAnsi" w:hAnsiTheme="minorHAnsi" w:cs="Times New Roman"/>
                <w:bCs/>
                <w:color w:val="auto"/>
                <w:sz w:val="20"/>
                <w:szCs w:val="20"/>
                <w:bdr w:val="none" w:sz="0" w:space="0" w:color="auto" w:frame="1"/>
                <w:lang w:val="en-US"/>
              </w:rPr>
              <w:t>The</w:t>
            </w:r>
            <w:r w:rsidR="00393C8D" w:rsidRPr="00B355EE">
              <w:rPr>
                <w:rFonts w:asciiTheme="minorHAnsi" w:hAnsiTheme="minorHAnsi" w:cs="Times New Roman"/>
                <w:bCs/>
                <w:color w:val="auto"/>
                <w:sz w:val="20"/>
                <w:szCs w:val="20"/>
                <w:bdr w:val="none" w:sz="0" w:space="0" w:color="auto" w:frame="1"/>
                <w:lang w:val="en-US"/>
              </w:rPr>
              <w:t xml:space="preserve"> list of relevant INA Group companies is available </w:t>
            </w:r>
            <w:r w:rsidR="00393C8D" w:rsidRPr="00B355EE">
              <w:rPr>
                <w:rFonts w:asciiTheme="minorHAnsi" w:hAnsiTheme="minorHAnsi" w:cs="Times New Roman"/>
                <w:bCs/>
                <w:color w:val="0070C0"/>
                <w:sz w:val="20"/>
                <w:szCs w:val="20"/>
                <w:bdr w:val="none" w:sz="0" w:space="0" w:color="auto" w:frame="1"/>
                <w:lang w:val="en-US"/>
              </w:rPr>
              <w:fldChar w:fldCharType="begin"/>
            </w:r>
            <w:r w:rsidR="00393C8D" w:rsidRPr="00B355EE">
              <w:rPr>
                <w:rFonts w:asciiTheme="minorHAnsi" w:hAnsiTheme="minorHAnsi" w:cs="Times New Roman"/>
                <w:bCs/>
                <w:color w:val="0070C0"/>
                <w:sz w:val="20"/>
                <w:szCs w:val="20"/>
                <w:bdr w:val="none" w:sz="0" w:space="0" w:color="auto" w:frame="1"/>
                <w:lang w:val="en-US"/>
              </w:rPr>
              <w:instrText xml:space="preserve"> REF _Ref58844065 \p \h </w:instrText>
            </w:r>
            <w:r w:rsidR="00393C8D" w:rsidRPr="00B355EE">
              <w:rPr>
                <w:rFonts w:asciiTheme="minorHAnsi" w:hAnsiTheme="minorHAnsi" w:cs="Times New Roman"/>
                <w:bCs/>
                <w:color w:val="0070C0"/>
                <w:sz w:val="20"/>
                <w:szCs w:val="20"/>
                <w:bdr w:val="none" w:sz="0" w:space="0" w:color="auto" w:frame="1"/>
                <w:lang w:val="en-US"/>
              </w:rPr>
            </w:r>
            <w:r w:rsidR="00393C8D" w:rsidRPr="00B355EE">
              <w:rPr>
                <w:rFonts w:asciiTheme="minorHAnsi" w:hAnsiTheme="minorHAnsi" w:cs="Times New Roman"/>
                <w:bCs/>
                <w:color w:val="0070C0"/>
                <w:sz w:val="20"/>
                <w:szCs w:val="20"/>
                <w:bdr w:val="none" w:sz="0" w:space="0" w:color="auto" w:frame="1"/>
                <w:lang w:val="en-US"/>
              </w:rPr>
              <w:fldChar w:fldCharType="separate"/>
            </w:r>
            <w:r w:rsidR="00393C8D" w:rsidRPr="00B355EE">
              <w:rPr>
                <w:rFonts w:asciiTheme="minorHAnsi" w:hAnsiTheme="minorHAnsi" w:cs="Times New Roman"/>
                <w:bCs/>
                <w:color w:val="0070C0"/>
                <w:sz w:val="20"/>
                <w:szCs w:val="20"/>
                <w:bdr w:val="none" w:sz="0" w:space="0" w:color="auto" w:frame="1"/>
                <w:lang w:val="en-US"/>
              </w:rPr>
              <w:t>below</w:t>
            </w:r>
            <w:r w:rsidR="00393C8D" w:rsidRPr="00B355EE">
              <w:rPr>
                <w:rFonts w:asciiTheme="minorHAnsi" w:hAnsiTheme="minorHAnsi" w:cs="Times New Roman"/>
                <w:bCs/>
                <w:color w:val="0070C0"/>
                <w:sz w:val="20"/>
                <w:szCs w:val="20"/>
                <w:bdr w:val="none" w:sz="0" w:space="0" w:color="auto" w:frame="1"/>
                <w:lang w:val="en-US"/>
              </w:rPr>
              <w:fldChar w:fldCharType="end"/>
            </w:r>
            <w:r w:rsidR="00393C8D" w:rsidRPr="00B355EE">
              <w:rPr>
                <w:rFonts w:asciiTheme="minorHAnsi" w:hAnsiTheme="minorHAnsi" w:cs="Times New Roman"/>
                <w:bCs/>
                <w:color w:val="0070C0"/>
                <w:sz w:val="20"/>
                <w:szCs w:val="20"/>
                <w:bdr w:val="none" w:sz="0" w:space="0" w:color="auto" w:frame="1"/>
                <w:lang w:val="en-US"/>
              </w:rPr>
              <w:t xml:space="preserve"> </w:t>
            </w:r>
            <w:r w:rsidR="00393C8D" w:rsidRPr="00B355EE">
              <w:rPr>
                <w:rFonts w:asciiTheme="minorHAnsi" w:hAnsiTheme="minorHAnsi" w:cs="Times New Roman"/>
                <w:bCs/>
                <w:color w:val="auto"/>
                <w:sz w:val="20"/>
                <w:szCs w:val="20"/>
                <w:bdr w:val="none" w:sz="0" w:space="0" w:color="auto" w:frame="1"/>
                <w:lang w:val="en-US"/>
              </w:rPr>
              <w:t>in this Information.</w:t>
            </w:r>
          </w:p>
          <w:p w14:paraId="4436291F" w14:textId="77777777" w:rsidR="000C014D" w:rsidRPr="00B355EE" w:rsidRDefault="000C014D" w:rsidP="000C014D">
            <w:pPr>
              <w:pStyle w:val="Default"/>
              <w:widowControl w:val="0"/>
              <w:ind w:right="15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0"/>
                <w:szCs w:val="20"/>
                <w:bdr w:val="none" w:sz="0" w:space="0" w:color="auto" w:frame="1"/>
                <w:lang w:val="en-US"/>
              </w:rPr>
            </w:pPr>
          </w:p>
          <w:p w14:paraId="4793AA49" w14:textId="18E9171B" w:rsidR="000C014D" w:rsidRPr="00B355EE" w:rsidRDefault="00347B93" w:rsidP="004D1470">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20"/>
                <w:szCs w:val="20"/>
                <w:bdr w:val="none" w:sz="0" w:space="0" w:color="auto" w:frame="1"/>
                <w:lang w:val="en-US"/>
              </w:rPr>
            </w:pPr>
            <w:r>
              <w:rPr>
                <w:rFonts w:asciiTheme="minorHAnsi" w:hAnsiTheme="minorHAnsi" w:cs="Times New Roman"/>
                <w:bCs/>
                <w:color w:val="auto"/>
                <w:sz w:val="20"/>
                <w:szCs w:val="20"/>
                <w:bdr w:val="none" w:sz="0" w:space="0" w:color="auto" w:frame="1"/>
                <w:lang w:val="en-US"/>
              </w:rPr>
              <w:lastRenderedPageBreak/>
              <w:t xml:space="preserve">In addition to </w:t>
            </w:r>
            <w:proofErr w:type="gramStart"/>
            <w:r>
              <w:rPr>
                <w:rFonts w:asciiTheme="minorHAnsi" w:hAnsiTheme="minorHAnsi" w:cs="Times New Roman"/>
                <w:bCs/>
                <w:color w:val="auto"/>
                <w:sz w:val="20"/>
                <w:szCs w:val="20"/>
                <w:bdr w:val="none" w:sz="0" w:space="0" w:color="auto" w:frame="1"/>
                <w:lang w:val="en-US"/>
              </w:rPr>
              <w:t>the aforementioned</w:t>
            </w:r>
            <w:r w:rsidR="00393C8D" w:rsidRPr="00B355EE">
              <w:rPr>
                <w:rFonts w:asciiTheme="minorHAnsi" w:hAnsiTheme="minorHAnsi" w:cs="Times New Roman"/>
                <w:bCs/>
                <w:color w:val="auto"/>
                <w:sz w:val="20"/>
                <w:szCs w:val="20"/>
                <w:bdr w:val="none" w:sz="0" w:space="0" w:color="auto" w:frame="1"/>
                <w:lang w:val="en-US"/>
              </w:rPr>
              <w:t>, employees</w:t>
            </w:r>
            <w:proofErr w:type="gramEnd"/>
            <w:r w:rsidR="00393C8D" w:rsidRPr="00B355EE">
              <w:rPr>
                <w:rFonts w:asciiTheme="minorHAnsi" w:hAnsiTheme="minorHAnsi" w:cs="Times New Roman"/>
                <w:bCs/>
                <w:color w:val="auto"/>
                <w:sz w:val="20"/>
                <w:szCs w:val="20"/>
                <w:bdr w:val="none" w:sz="0" w:space="0" w:color="auto" w:frame="1"/>
                <w:lang w:val="en-US"/>
              </w:rPr>
              <w:t xml:space="preserve"> of local Security, Group Security, Internal Audit, as well as Legal Affairs and Compliance may have access to the data necessary to investigate and </w:t>
            </w:r>
            <w:r w:rsidR="001964F2">
              <w:rPr>
                <w:rFonts w:asciiTheme="minorHAnsi" w:hAnsiTheme="minorHAnsi" w:cs="Times New Roman"/>
                <w:bCs/>
                <w:color w:val="auto"/>
                <w:sz w:val="20"/>
                <w:szCs w:val="20"/>
                <w:bdr w:val="none" w:sz="0" w:space="0" w:color="auto" w:frame="1"/>
                <w:lang w:val="en-US"/>
              </w:rPr>
              <w:t>establish</w:t>
            </w:r>
            <w:r w:rsidR="00393C8D" w:rsidRPr="00B355EE">
              <w:rPr>
                <w:rFonts w:asciiTheme="minorHAnsi" w:hAnsiTheme="minorHAnsi" w:cs="Times New Roman"/>
                <w:bCs/>
                <w:color w:val="auto"/>
                <w:sz w:val="20"/>
                <w:szCs w:val="20"/>
                <w:bdr w:val="none" w:sz="0" w:space="0" w:color="auto" w:frame="1"/>
                <w:lang w:val="en-US"/>
              </w:rPr>
              <w:t xml:space="preserve"> or defend legal claims.</w:t>
            </w:r>
          </w:p>
          <w:p w14:paraId="25AB5B56" w14:textId="225C264D" w:rsidR="000C014D" w:rsidRPr="00B355EE" w:rsidRDefault="000C014D" w:rsidP="000C014D">
            <w:pPr>
              <w:pStyle w:val="Default"/>
              <w:widowControl w:val="0"/>
              <w:ind w:right="15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0"/>
                <w:szCs w:val="20"/>
                <w:bdr w:val="none" w:sz="0" w:space="0" w:color="auto" w:frame="1"/>
                <w:lang w:val="en-US"/>
              </w:rPr>
            </w:pPr>
          </w:p>
        </w:tc>
        <w:tc>
          <w:tcPr>
            <w:tcW w:w="2239" w:type="dxa"/>
          </w:tcPr>
          <w:p w14:paraId="39DBC869" w14:textId="3D6DB2B2" w:rsidR="000C014D" w:rsidRPr="00B355EE" w:rsidRDefault="00393C8D" w:rsidP="004D1470">
            <w:pPr>
              <w:widowControl w:val="0"/>
              <w:ind w:right="15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bCs/>
                <w:bdr w:val="none" w:sz="0" w:space="0" w:color="auto" w:frame="1"/>
              </w:rPr>
            </w:pPr>
            <w:r w:rsidRPr="00B355EE">
              <w:rPr>
                <w:rFonts w:asciiTheme="minorHAnsi" w:hAnsiTheme="minorHAnsi" w:cstheme="minorHAnsi"/>
              </w:rPr>
              <w:lastRenderedPageBreak/>
              <w:t>Provision of IT services closely related to server maintenance and data processing</w:t>
            </w:r>
          </w:p>
        </w:tc>
      </w:tr>
      <w:tr w:rsidR="000C014D" w:rsidRPr="00B355EE" w14:paraId="1045B00D" w14:textId="77777777" w:rsidTr="00AA1898">
        <w:tc>
          <w:tcPr>
            <w:cnfStyle w:val="001000000000" w:firstRow="0" w:lastRow="0" w:firstColumn="1" w:lastColumn="0" w:oddVBand="0" w:evenVBand="0" w:oddHBand="0" w:evenHBand="0" w:firstRowFirstColumn="0" w:firstRowLastColumn="0" w:lastRowFirstColumn="0" w:lastRowLastColumn="0"/>
            <w:tcW w:w="2522" w:type="dxa"/>
          </w:tcPr>
          <w:p w14:paraId="1717AC84" w14:textId="5CDEEB8A" w:rsidR="000C014D" w:rsidRPr="00B355EE" w:rsidRDefault="001964F2" w:rsidP="004D1470">
            <w:pPr>
              <w:pStyle w:val="ListParagraph"/>
              <w:widowControl w:val="0"/>
              <w:numPr>
                <w:ilvl w:val="0"/>
                <w:numId w:val="30"/>
              </w:numPr>
              <w:tabs>
                <w:tab w:val="left" w:pos="306"/>
              </w:tabs>
              <w:spacing w:line="260" w:lineRule="auto"/>
              <w:ind w:left="164" w:right="150" w:hanging="164"/>
              <w:textAlignment w:val="baseline"/>
              <w:rPr>
                <w:bdr w:val="none" w:sz="0" w:space="0" w:color="auto" w:frame="1"/>
                <w:lang w:val="en-US"/>
              </w:rPr>
            </w:pPr>
            <w:r>
              <w:rPr>
                <w:bdr w:val="none" w:sz="0" w:space="0" w:color="auto" w:frame="1"/>
                <w:lang w:val="en-US"/>
              </w:rPr>
              <w:t>Establishing</w:t>
            </w:r>
            <w:r w:rsidR="00393C8D" w:rsidRPr="00B355EE">
              <w:rPr>
                <w:bdr w:val="none" w:sz="0" w:space="0" w:color="auto" w:frame="1"/>
                <w:lang w:val="en-US"/>
              </w:rPr>
              <w:t xml:space="preserve"> and defend</w:t>
            </w:r>
            <w:r>
              <w:rPr>
                <w:bdr w:val="none" w:sz="0" w:space="0" w:color="auto" w:frame="1"/>
                <w:lang w:val="en-US"/>
              </w:rPr>
              <w:t>ing</w:t>
            </w:r>
            <w:r w:rsidR="00393C8D" w:rsidRPr="00B355EE">
              <w:rPr>
                <w:bdr w:val="none" w:sz="0" w:space="0" w:color="auto" w:frame="1"/>
                <w:lang w:val="en-US"/>
              </w:rPr>
              <w:t xml:space="preserve"> legal </w:t>
            </w:r>
            <w:r w:rsidR="00393C8D" w:rsidRPr="00B355EE">
              <w:rPr>
                <w:bdr w:val="none" w:sz="0" w:space="0" w:color="auto" w:frame="1"/>
                <w:lang w:val="en-US"/>
              </w:rPr>
              <w:lastRenderedPageBreak/>
              <w:t xml:space="preserve">claims of the Company, or the relevant </w:t>
            </w:r>
            <w:r w:rsidR="004454E4" w:rsidRPr="00B355EE">
              <w:rPr>
                <w:bdr w:val="none" w:sz="0" w:space="0" w:color="auto" w:frame="1"/>
                <w:lang w:val="en-US"/>
              </w:rPr>
              <w:t>Affiliated</w:t>
            </w:r>
            <w:r w:rsidR="00393C8D" w:rsidRPr="00B355EE">
              <w:rPr>
                <w:bdr w:val="none" w:sz="0" w:space="0" w:color="auto" w:frame="1"/>
                <w:lang w:val="en-US"/>
              </w:rPr>
              <w:t xml:space="preserve"> Company</w:t>
            </w:r>
          </w:p>
          <w:p w14:paraId="02421182" w14:textId="77777777" w:rsidR="000C014D" w:rsidRPr="00B355EE" w:rsidRDefault="000C014D" w:rsidP="000C014D">
            <w:pPr>
              <w:widowControl w:val="0"/>
              <w:ind w:right="150"/>
              <w:textAlignment w:val="baseline"/>
              <w:rPr>
                <w:rFonts w:asciiTheme="minorHAnsi" w:hAnsiTheme="minorHAnsi"/>
                <w:bdr w:val="none" w:sz="0" w:space="0" w:color="auto" w:frame="1"/>
              </w:rPr>
            </w:pPr>
          </w:p>
          <w:p w14:paraId="5E9F1866" w14:textId="48DD975B" w:rsidR="000C014D" w:rsidRPr="00B355EE" w:rsidRDefault="00393C8D" w:rsidP="004D1470">
            <w:pPr>
              <w:widowControl w:val="0"/>
              <w:ind w:right="150"/>
              <w:textAlignment w:val="baseline"/>
              <w:rPr>
                <w:rFonts w:asciiTheme="minorHAnsi" w:hAnsiTheme="minorHAnsi"/>
                <w:b w:val="0"/>
                <w:bdr w:val="none" w:sz="0" w:space="0" w:color="auto" w:frame="1"/>
              </w:rPr>
            </w:pPr>
            <w:r w:rsidRPr="00B355EE">
              <w:rPr>
                <w:rFonts w:asciiTheme="minorHAnsi" w:hAnsiTheme="minorHAnsi"/>
                <w:bdr w:val="none" w:sz="0" w:space="0" w:color="auto" w:frame="1"/>
              </w:rPr>
              <w:t>For the purpose of exercising or defending legal claims, whether in judicial, administrative,</w:t>
            </w:r>
            <w:r w:rsidR="001277DF" w:rsidRPr="00B355EE">
              <w:rPr>
                <w:rFonts w:asciiTheme="minorHAnsi" w:hAnsiTheme="minorHAnsi"/>
                <w:bdr w:val="none" w:sz="0" w:space="0" w:color="auto" w:frame="1"/>
              </w:rPr>
              <w:t xml:space="preserve"> non-litigious</w:t>
            </w:r>
            <w:r w:rsidRPr="00B355EE">
              <w:rPr>
                <w:rFonts w:asciiTheme="minorHAnsi" w:hAnsiTheme="minorHAnsi"/>
                <w:bdr w:val="none" w:sz="0" w:space="0" w:color="auto" w:frame="1"/>
              </w:rPr>
              <w:t xml:space="preserve"> or any other similar proceedings.</w:t>
            </w:r>
          </w:p>
        </w:tc>
        <w:tc>
          <w:tcPr>
            <w:tcW w:w="2860" w:type="dxa"/>
          </w:tcPr>
          <w:p w14:paraId="7D983805" w14:textId="58B5AF59" w:rsidR="000C014D" w:rsidRPr="00B355EE" w:rsidRDefault="001277DF" w:rsidP="004D1470">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bdr w:val="none" w:sz="0" w:space="0" w:color="auto" w:frame="1"/>
              </w:rPr>
            </w:pPr>
            <w:r w:rsidRPr="00B355EE">
              <w:rPr>
                <w:rFonts w:asciiTheme="minorHAnsi" w:hAnsiTheme="minorHAnsi" w:cstheme="minorHAnsi"/>
                <w:bCs/>
                <w:bdr w:val="none" w:sz="0" w:space="0" w:color="auto" w:frame="1"/>
              </w:rPr>
              <w:lastRenderedPageBreak/>
              <w:t xml:space="preserve">Article 6 paragraph 1 (f) of GDPR - processing is necessary for the </w:t>
            </w:r>
            <w:r w:rsidRPr="00B355EE">
              <w:rPr>
                <w:rFonts w:asciiTheme="minorHAnsi" w:hAnsiTheme="minorHAnsi" w:cstheme="minorHAnsi"/>
                <w:bCs/>
                <w:bdr w:val="none" w:sz="0" w:space="0" w:color="auto" w:frame="1"/>
              </w:rPr>
              <w:lastRenderedPageBreak/>
              <w:t xml:space="preserve">purposes of the legitimate interest of the Company, or the relevant </w:t>
            </w:r>
            <w:r w:rsidR="004454E4" w:rsidRPr="00B355EE">
              <w:rPr>
                <w:rFonts w:asciiTheme="minorHAnsi" w:hAnsiTheme="minorHAnsi" w:cstheme="minorHAnsi"/>
                <w:bCs/>
                <w:bdr w:val="none" w:sz="0" w:space="0" w:color="auto" w:frame="1"/>
              </w:rPr>
              <w:t>Affiliated</w:t>
            </w:r>
            <w:r w:rsidRPr="00B355EE">
              <w:rPr>
                <w:rFonts w:asciiTheme="minorHAnsi" w:hAnsiTheme="minorHAnsi" w:cstheme="minorHAnsi"/>
                <w:bCs/>
                <w:bdr w:val="none" w:sz="0" w:space="0" w:color="auto" w:frame="1"/>
              </w:rPr>
              <w:t xml:space="preserve"> Company.</w:t>
            </w:r>
          </w:p>
          <w:p w14:paraId="53AA152C" w14:textId="77777777" w:rsidR="000C014D" w:rsidRPr="00B355EE" w:rsidRDefault="000C014D" w:rsidP="000C014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bdr w:val="none" w:sz="0" w:space="0" w:color="auto" w:frame="1"/>
              </w:rPr>
            </w:pPr>
          </w:p>
          <w:p w14:paraId="55CCB83C" w14:textId="283F88FD" w:rsidR="000C014D" w:rsidRPr="00B355EE" w:rsidRDefault="001277DF" w:rsidP="004D1470">
            <w:pPr>
              <w:widowControl w:val="0"/>
              <w:ind w:right="15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bdr w:val="none" w:sz="0" w:space="0" w:color="auto" w:frame="1"/>
              </w:rPr>
            </w:pPr>
            <w:r w:rsidRPr="00B355EE">
              <w:rPr>
                <w:rFonts w:asciiTheme="minorHAnsi" w:hAnsiTheme="minorHAnsi" w:cstheme="minorHAnsi"/>
                <w:bCs/>
                <w:bdr w:val="none" w:sz="0" w:space="0" w:color="auto" w:frame="1"/>
              </w:rPr>
              <w:t>Legitimate interest:</w:t>
            </w:r>
            <w:r w:rsidR="000C014D" w:rsidRPr="00B355EE">
              <w:rPr>
                <w:rFonts w:asciiTheme="minorHAnsi" w:hAnsiTheme="minorHAnsi" w:cstheme="minorHAnsi"/>
                <w:bCs/>
                <w:bdr w:val="none" w:sz="0" w:space="0" w:color="auto" w:frame="1"/>
              </w:rPr>
              <w:t xml:space="preserve"> </w:t>
            </w:r>
            <w:r w:rsidR="001964F2">
              <w:rPr>
                <w:rFonts w:asciiTheme="minorHAnsi" w:hAnsiTheme="minorHAnsi" w:cstheme="minorHAnsi"/>
                <w:bCs/>
                <w:bdr w:val="none" w:sz="0" w:space="0" w:color="auto" w:frame="1"/>
              </w:rPr>
              <w:t>establishing</w:t>
            </w:r>
            <w:r w:rsidRPr="00B355EE">
              <w:rPr>
                <w:rFonts w:asciiTheme="minorHAnsi" w:hAnsiTheme="minorHAnsi" w:cstheme="minorHAnsi"/>
                <w:bCs/>
                <w:bdr w:val="none" w:sz="0" w:space="0" w:color="auto" w:frame="1"/>
              </w:rPr>
              <w:t xml:space="preserve"> claims in relation to the da</w:t>
            </w:r>
            <w:r w:rsidR="00B606A7">
              <w:rPr>
                <w:rFonts w:asciiTheme="minorHAnsi" w:hAnsiTheme="minorHAnsi" w:cstheme="minorHAnsi"/>
                <w:bCs/>
                <w:bdr w:val="none" w:sz="0" w:space="0" w:color="auto" w:frame="1"/>
              </w:rPr>
              <w:t>ta subject and successful defenc</w:t>
            </w:r>
            <w:r w:rsidRPr="00B355EE">
              <w:rPr>
                <w:rFonts w:asciiTheme="minorHAnsi" w:hAnsiTheme="minorHAnsi" w:cstheme="minorHAnsi"/>
                <w:bCs/>
                <w:bdr w:val="none" w:sz="0" w:space="0" w:color="auto" w:frame="1"/>
              </w:rPr>
              <w:t>e in any civil proceedings initiated by the data subject, or in administrative and other similar proceedings.</w:t>
            </w:r>
          </w:p>
          <w:p w14:paraId="55A519F6" w14:textId="77777777" w:rsidR="000C014D" w:rsidRPr="00B355EE" w:rsidRDefault="000C014D" w:rsidP="000C014D">
            <w:pPr>
              <w:widowControl w:val="0"/>
              <w:ind w:right="15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bdr w:val="none" w:sz="0" w:space="0" w:color="auto" w:frame="1"/>
              </w:rPr>
            </w:pPr>
          </w:p>
          <w:p w14:paraId="1877D73A" w14:textId="16F0386D" w:rsidR="000C014D" w:rsidRPr="00B355EE" w:rsidRDefault="001277DF" w:rsidP="004D1470">
            <w:pPr>
              <w:widowControl w:val="0"/>
              <w:ind w:right="15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bCs/>
                <w:bdr w:val="none" w:sz="0" w:space="0" w:color="auto" w:frame="1"/>
              </w:rPr>
            </w:pPr>
            <w:r w:rsidRPr="00B355EE">
              <w:rPr>
                <w:rFonts w:ascii="Calibri" w:hAnsi="Calibri" w:cs="Calibri"/>
                <w:color w:val="000000"/>
                <w:shd w:val="clear" w:color="auto" w:fill="FFFFFF"/>
              </w:rPr>
              <w:t>A balancing test of legitimate interests was conducted.</w:t>
            </w:r>
            <w:r w:rsidR="000C014D" w:rsidRPr="00B355EE">
              <w:rPr>
                <w:rFonts w:ascii="Calibri" w:hAnsi="Calibri" w:cs="Calibri"/>
                <w:color w:val="000000"/>
                <w:shd w:val="clear" w:color="auto" w:fill="FFFFFF"/>
              </w:rPr>
              <w:t xml:space="preserve"> </w:t>
            </w:r>
            <w:r w:rsidRPr="00B355EE">
              <w:rPr>
                <w:rFonts w:ascii="Calibri" w:hAnsi="Calibri" w:cs="Calibri"/>
                <w:color w:val="000000"/>
                <w:shd w:val="clear" w:color="auto" w:fill="FFFFFF"/>
              </w:rPr>
              <w:t>More information on the performed balancing test can be obtained upon individual request.</w:t>
            </w:r>
          </w:p>
        </w:tc>
        <w:tc>
          <w:tcPr>
            <w:tcW w:w="2191" w:type="dxa"/>
          </w:tcPr>
          <w:p w14:paraId="488886AA" w14:textId="6ACE6614" w:rsidR="000C014D" w:rsidRPr="00B355EE" w:rsidRDefault="001277DF" w:rsidP="004D1470">
            <w:pPr>
              <w:widowControl w:val="0"/>
              <w:ind w:right="15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bCs/>
                <w:bdr w:val="none" w:sz="0" w:space="0" w:color="auto" w:frame="1"/>
              </w:rPr>
            </w:pPr>
            <w:r w:rsidRPr="00B355EE">
              <w:rPr>
                <w:rFonts w:asciiTheme="minorHAnsi" w:hAnsiTheme="minorHAnsi" w:cstheme="minorHAnsi"/>
                <w:bCs/>
                <w:bdr w:val="none" w:sz="0" w:space="0" w:color="auto" w:frame="1"/>
              </w:rPr>
              <w:lastRenderedPageBreak/>
              <w:t xml:space="preserve">All personal data collected under the </w:t>
            </w:r>
            <w:r w:rsidRPr="00B355EE">
              <w:rPr>
                <w:rFonts w:asciiTheme="minorHAnsi" w:hAnsiTheme="minorHAnsi" w:cstheme="minorHAnsi"/>
                <w:bCs/>
                <w:bdr w:val="none" w:sz="0" w:space="0" w:color="auto" w:frame="1"/>
              </w:rPr>
              <w:lastRenderedPageBreak/>
              <w:t>aforementioned data processing purposes.</w:t>
            </w:r>
          </w:p>
        </w:tc>
        <w:tc>
          <w:tcPr>
            <w:tcW w:w="2262" w:type="dxa"/>
          </w:tcPr>
          <w:p w14:paraId="38A3033F" w14:textId="22591D7D" w:rsidR="000C014D" w:rsidRPr="00B355EE" w:rsidDel="001E25DD" w:rsidRDefault="001277DF" w:rsidP="004D1470">
            <w:pPr>
              <w:keepNext/>
              <w:widowControl w:val="0"/>
              <w:ind w:right="15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bCs/>
                <w:bdr w:val="none" w:sz="0" w:space="0" w:color="auto" w:frame="1"/>
              </w:rPr>
            </w:pPr>
            <w:r w:rsidRPr="00B355EE">
              <w:rPr>
                <w:rFonts w:asciiTheme="minorHAnsi" w:hAnsiTheme="minorHAnsi" w:cstheme="minorHAnsi"/>
                <w:bCs/>
                <w:bdr w:val="none" w:sz="0" w:space="0" w:color="auto" w:frame="1"/>
              </w:rPr>
              <w:lastRenderedPageBreak/>
              <w:t xml:space="preserve">In the event that the processing of personal </w:t>
            </w:r>
            <w:r w:rsidRPr="00B355EE">
              <w:rPr>
                <w:rFonts w:asciiTheme="minorHAnsi" w:hAnsiTheme="minorHAnsi" w:cstheme="minorHAnsi"/>
                <w:bCs/>
                <w:bdr w:val="none" w:sz="0" w:space="0" w:color="auto" w:frame="1"/>
              </w:rPr>
              <w:lastRenderedPageBreak/>
              <w:t xml:space="preserve">data is necessary for </w:t>
            </w:r>
            <w:r w:rsidR="001964F2">
              <w:rPr>
                <w:rFonts w:asciiTheme="minorHAnsi" w:hAnsiTheme="minorHAnsi" w:cstheme="minorHAnsi"/>
                <w:bCs/>
                <w:bdr w:val="none" w:sz="0" w:space="0" w:color="auto" w:frame="1"/>
              </w:rPr>
              <w:t>establishing</w:t>
            </w:r>
            <w:r w:rsidR="00347B93">
              <w:rPr>
                <w:rFonts w:asciiTheme="minorHAnsi" w:hAnsiTheme="minorHAnsi" w:cstheme="minorHAnsi"/>
                <w:bCs/>
                <w:bdr w:val="none" w:sz="0" w:space="0" w:color="auto" w:frame="1"/>
              </w:rPr>
              <w:t>, defending or realizing</w:t>
            </w:r>
            <w:r w:rsidRPr="00B355EE">
              <w:rPr>
                <w:rFonts w:asciiTheme="minorHAnsi" w:hAnsiTheme="minorHAnsi" w:cstheme="minorHAnsi"/>
                <w:bCs/>
                <w:bdr w:val="none" w:sz="0" w:space="0" w:color="auto" w:frame="1"/>
              </w:rPr>
              <w:t xml:space="preserve"> the legitimate interest of the Company, or the relevant </w:t>
            </w:r>
            <w:r w:rsidR="004454E4" w:rsidRPr="00B355EE">
              <w:rPr>
                <w:rFonts w:asciiTheme="minorHAnsi" w:hAnsiTheme="minorHAnsi" w:cstheme="minorHAnsi"/>
                <w:bCs/>
                <w:bdr w:val="none" w:sz="0" w:space="0" w:color="auto" w:frame="1"/>
              </w:rPr>
              <w:t>Affiliated</w:t>
            </w:r>
            <w:r w:rsidRPr="00B355EE">
              <w:rPr>
                <w:rFonts w:asciiTheme="minorHAnsi" w:hAnsiTheme="minorHAnsi" w:cstheme="minorHAnsi"/>
                <w:bCs/>
                <w:bdr w:val="none" w:sz="0" w:space="0" w:color="auto" w:frame="1"/>
              </w:rPr>
              <w:t xml:space="preserve"> Company in court proceedings or in administrative or non-litigious proceedings initiated by the data subject based on their own legitimate interest, the Company shall process data until final closure </w:t>
            </w:r>
            <w:r w:rsidR="00347B93">
              <w:rPr>
                <w:rFonts w:asciiTheme="minorHAnsi" w:hAnsiTheme="minorHAnsi" w:cstheme="minorHAnsi"/>
                <w:bCs/>
                <w:bdr w:val="none" w:sz="0" w:space="0" w:color="auto" w:frame="1"/>
              </w:rPr>
              <w:t xml:space="preserve">of such proceedings or realization of the </w:t>
            </w:r>
            <w:r w:rsidRPr="00B355EE">
              <w:rPr>
                <w:rFonts w:asciiTheme="minorHAnsi" w:hAnsiTheme="minorHAnsi" w:cstheme="minorHAnsi"/>
                <w:bCs/>
                <w:bdr w:val="none" w:sz="0" w:space="0" w:color="auto" w:frame="1"/>
              </w:rPr>
              <w:t>legitimate interest in another manner (e.g. by making an out-of-court settlement).</w:t>
            </w:r>
          </w:p>
        </w:tc>
        <w:tc>
          <w:tcPr>
            <w:tcW w:w="2238" w:type="dxa"/>
          </w:tcPr>
          <w:p w14:paraId="6E957C3F" w14:textId="2AA11945" w:rsidR="000C014D" w:rsidRPr="00B355EE" w:rsidRDefault="001277DF" w:rsidP="004D1470">
            <w:pPr>
              <w:pStyle w:val="Default"/>
              <w:widowControl w:val="0"/>
              <w:ind w:right="15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sz w:val="20"/>
                <w:szCs w:val="20"/>
                <w:bdr w:val="none" w:sz="0" w:space="0" w:color="auto" w:frame="1"/>
                <w:lang w:val="en-US"/>
              </w:rPr>
            </w:pPr>
            <w:r w:rsidRPr="00B355EE">
              <w:rPr>
                <w:rFonts w:asciiTheme="minorHAnsi" w:hAnsiTheme="minorHAnsi" w:cs="Times New Roman"/>
                <w:bCs/>
                <w:color w:val="auto"/>
                <w:sz w:val="20"/>
                <w:szCs w:val="20"/>
                <w:bdr w:val="none" w:sz="0" w:space="0" w:color="auto" w:frame="1"/>
                <w:lang w:val="en-US"/>
              </w:rPr>
              <w:lastRenderedPageBreak/>
              <w:t xml:space="preserve">INA d.d. and the relevant </w:t>
            </w:r>
            <w:r w:rsidR="004454E4" w:rsidRPr="00B355EE">
              <w:rPr>
                <w:rFonts w:asciiTheme="minorHAnsi" w:hAnsiTheme="minorHAnsi" w:cs="Times New Roman"/>
                <w:bCs/>
                <w:color w:val="auto"/>
                <w:sz w:val="20"/>
                <w:szCs w:val="20"/>
                <w:bdr w:val="none" w:sz="0" w:space="0" w:color="auto" w:frame="1"/>
                <w:lang w:val="en-US"/>
              </w:rPr>
              <w:t>Affiliated</w:t>
            </w:r>
            <w:r w:rsidRPr="00B355EE">
              <w:rPr>
                <w:rFonts w:asciiTheme="minorHAnsi" w:hAnsiTheme="minorHAnsi" w:cs="Times New Roman"/>
                <w:bCs/>
                <w:color w:val="auto"/>
                <w:sz w:val="20"/>
                <w:szCs w:val="20"/>
                <w:bdr w:val="none" w:sz="0" w:space="0" w:color="auto" w:frame="1"/>
                <w:lang w:val="en-US"/>
              </w:rPr>
              <w:t xml:space="preserve"> </w:t>
            </w:r>
            <w:r w:rsidRPr="00B355EE">
              <w:rPr>
                <w:rFonts w:asciiTheme="minorHAnsi" w:hAnsiTheme="minorHAnsi" w:cs="Times New Roman"/>
                <w:bCs/>
                <w:color w:val="auto"/>
                <w:sz w:val="20"/>
                <w:szCs w:val="20"/>
                <w:bdr w:val="none" w:sz="0" w:space="0" w:color="auto" w:frame="1"/>
                <w:lang w:val="en-US"/>
              </w:rPr>
              <w:lastRenderedPageBreak/>
              <w:t>Company are joint controllers.</w:t>
            </w:r>
            <w:r w:rsidR="000C014D" w:rsidRPr="00B355EE">
              <w:rPr>
                <w:rFonts w:asciiTheme="minorHAnsi" w:hAnsiTheme="minorHAnsi" w:cs="Times New Roman"/>
                <w:bCs/>
                <w:color w:val="auto"/>
                <w:sz w:val="20"/>
                <w:szCs w:val="20"/>
                <w:bdr w:val="none" w:sz="0" w:space="0" w:color="auto" w:frame="1"/>
                <w:lang w:val="en-US"/>
              </w:rPr>
              <w:t xml:space="preserve"> </w:t>
            </w:r>
            <w:r w:rsidRPr="00B355EE">
              <w:rPr>
                <w:rFonts w:asciiTheme="minorHAnsi" w:hAnsiTheme="minorHAnsi" w:cs="Times New Roman"/>
                <w:bCs/>
                <w:color w:val="auto"/>
                <w:sz w:val="20"/>
                <w:szCs w:val="20"/>
                <w:bdr w:val="none" w:sz="0" w:space="0" w:color="auto" w:frame="1"/>
                <w:lang w:val="en-US"/>
              </w:rPr>
              <w:t>No other data transfer is performed for the controller.</w:t>
            </w:r>
            <w:r w:rsidR="000C014D" w:rsidRPr="00B355EE">
              <w:rPr>
                <w:rFonts w:asciiTheme="minorHAnsi" w:hAnsiTheme="minorHAnsi" w:cs="Times New Roman"/>
                <w:bCs/>
                <w:color w:val="auto"/>
                <w:sz w:val="20"/>
                <w:szCs w:val="20"/>
                <w:bdr w:val="none" w:sz="0" w:space="0" w:color="auto" w:frame="1"/>
                <w:lang w:val="en-US"/>
              </w:rPr>
              <w:t xml:space="preserve"> </w:t>
            </w:r>
          </w:p>
          <w:p w14:paraId="77CC7F09" w14:textId="77777777" w:rsidR="000C014D" w:rsidRPr="00B355EE" w:rsidRDefault="000C014D" w:rsidP="000C014D">
            <w:pPr>
              <w:pStyle w:val="Default"/>
              <w:widowControl w:val="0"/>
              <w:ind w:right="15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sz w:val="20"/>
                <w:szCs w:val="20"/>
                <w:bdr w:val="none" w:sz="0" w:space="0" w:color="auto" w:frame="1"/>
                <w:lang w:val="en-US"/>
              </w:rPr>
            </w:pPr>
          </w:p>
          <w:p w14:paraId="47598639" w14:textId="724ECB38" w:rsidR="000E1F07" w:rsidRPr="00B355EE" w:rsidRDefault="001277DF" w:rsidP="004D1470">
            <w:pPr>
              <w:pStyle w:val="Default"/>
              <w:widowControl w:val="0"/>
              <w:ind w:right="15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sz w:val="20"/>
                <w:szCs w:val="20"/>
                <w:bdr w:val="none" w:sz="0" w:space="0" w:color="auto" w:frame="1"/>
                <w:lang w:val="en-US"/>
              </w:rPr>
            </w:pPr>
            <w:r w:rsidRPr="00B355EE">
              <w:rPr>
                <w:rFonts w:asciiTheme="minorHAnsi" w:hAnsiTheme="minorHAnsi" w:cs="Times New Roman"/>
                <w:bCs/>
                <w:color w:val="auto"/>
                <w:sz w:val="20"/>
                <w:szCs w:val="20"/>
                <w:bdr w:val="none" w:sz="0" w:space="0" w:color="auto" w:frame="1"/>
                <w:lang w:val="en-US"/>
              </w:rPr>
              <w:t xml:space="preserve">The list of relevant INA Group companies is available </w:t>
            </w:r>
            <w:r w:rsidRPr="00B355EE">
              <w:rPr>
                <w:rFonts w:asciiTheme="minorHAnsi" w:hAnsiTheme="minorHAnsi" w:cs="Times New Roman"/>
                <w:bCs/>
                <w:color w:val="0070C0"/>
                <w:sz w:val="20"/>
                <w:szCs w:val="20"/>
                <w:bdr w:val="none" w:sz="0" w:space="0" w:color="auto" w:frame="1"/>
                <w:lang w:val="en-US"/>
              </w:rPr>
              <w:fldChar w:fldCharType="begin"/>
            </w:r>
            <w:r w:rsidRPr="00B355EE">
              <w:rPr>
                <w:rFonts w:asciiTheme="minorHAnsi" w:hAnsiTheme="minorHAnsi" w:cs="Times New Roman"/>
                <w:bCs/>
                <w:color w:val="0070C0"/>
                <w:sz w:val="20"/>
                <w:szCs w:val="20"/>
                <w:bdr w:val="none" w:sz="0" w:space="0" w:color="auto" w:frame="1"/>
                <w:lang w:val="en-US"/>
              </w:rPr>
              <w:instrText xml:space="preserve"> REF _Ref58844065 \p \h </w:instrText>
            </w:r>
            <w:r w:rsidRPr="00B355EE">
              <w:rPr>
                <w:rFonts w:asciiTheme="minorHAnsi" w:hAnsiTheme="minorHAnsi" w:cs="Times New Roman"/>
                <w:bCs/>
                <w:color w:val="0070C0"/>
                <w:sz w:val="20"/>
                <w:szCs w:val="20"/>
                <w:bdr w:val="none" w:sz="0" w:space="0" w:color="auto" w:frame="1"/>
                <w:lang w:val="en-US"/>
              </w:rPr>
            </w:r>
            <w:r w:rsidRPr="00B355EE">
              <w:rPr>
                <w:rFonts w:asciiTheme="minorHAnsi" w:hAnsiTheme="minorHAnsi" w:cs="Times New Roman"/>
                <w:bCs/>
                <w:color w:val="0070C0"/>
                <w:sz w:val="20"/>
                <w:szCs w:val="20"/>
                <w:bdr w:val="none" w:sz="0" w:space="0" w:color="auto" w:frame="1"/>
                <w:lang w:val="en-US"/>
              </w:rPr>
              <w:fldChar w:fldCharType="separate"/>
            </w:r>
            <w:r w:rsidRPr="00B355EE">
              <w:rPr>
                <w:rFonts w:asciiTheme="minorHAnsi" w:hAnsiTheme="minorHAnsi" w:cs="Times New Roman"/>
                <w:bCs/>
                <w:color w:val="0070C0"/>
                <w:sz w:val="20"/>
                <w:szCs w:val="20"/>
                <w:bdr w:val="none" w:sz="0" w:space="0" w:color="auto" w:frame="1"/>
                <w:lang w:val="en-US"/>
              </w:rPr>
              <w:t>below</w:t>
            </w:r>
            <w:r w:rsidRPr="00B355EE">
              <w:rPr>
                <w:rFonts w:asciiTheme="minorHAnsi" w:hAnsiTheme="minorHAnsi" w:cs="Times New Roman"/>
                <w:bCs/>
                <w:color w:val="0070C0"/>
                <w:sz w:val="20"/>
                <w:szCs w:val="20"/>
                <w:bdr w:val="none" w:sz="0" w:space="0" w:color="auto" w:frame="1"/>
                <w:lang w:val="en-US"/>
              </w:rPr>
              <w:fldChar w:fldCharType="end"/>
            </w:r>
            <w:r w:rsidRPr="00B355EE">
              <w:rPr>
                <w:rFonts w:asciiTheme="minorHAnsi" w:hAnsiTheme="minorHAnsi" w:cs="Times New Roman"/>
                <w:bCs/>
                <w:color w:val="0070C0"/>
                <w:sz w:val="20"/>
                <w:szCs w:val="20"/>
                <w:bdr w:val="none" w:sz="0" w:space="0" w:color="auto" w:frame="1"/>
                <w:lang w:val="en-US"/>
              </w:rPr>
              <w:t xml:space="preserve"> </w:t>
            </w:r>
            <w:r w:rsidRPr="00B355EE">
              <w:rPr>
                <w:rFonts w:asciiTheme="minorHAnsi" w:hAnsiTheme="minorHAnsi" w:cs="Times New Roman"/>
                <w:bCs/>
                <w:color w:val="auto"/>
                <w:sz w:val="20"/>
                <w:szCs w:val="20"/>
                <w:bdr w:val="none" w:sz="0" w:space="0" w:color="auto" w:frame="1"/>
                <w:lang w:val="en-US"/>
              </w:rPr>
              <w:t>in this Information.</w:t>
            </w:r>
          </w:p>
          <w:p w14:paraId="18957C76" w14:textId="69F4340C" w:rsidR="000C014D" w:rsidRPr="00B355EE" w:rsidRDefault="000C014D" w:rsidP="000C014D">
            <w:pPr>
              <w:pStyle w:val="Default"/>
              <w:widowControl w:val="0"/>
              <w:ind w:right="15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sz w:val="20"/>
                <w:szCs w:val="20"/>
                <w:bdr w:val="none" w:sz="0" w:space="0" w:color="auto" w:frame="1"/>
                <w:lang w:val="en-US"/>
              </w:rPr>
            </w:pPr>
          </w:p>
          <w:p w14:paraId="31E1119D" w14:textId="7CCC8DFA" w:rsidR="000C014D" w:rsidRPr="00B355EE" w:rsidRDefault="00347B93" w:rsidP="004D1470">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0"/>
                <w:szCs w:val="20"/>
                <w:bdr w:val="none" w:sz="0" w:space="0" w:color="auto" w:frame="1"/>
                <w:lang w:val="en-US"/>
              </w:rPr>
            </w:pPr>
            <w:r>
              <w:rPr>
                <w:rFonts w:asciiTheme="minorHAnsi" w:hAnsiTheme="minorHAnsi" w:cs="Times New Roman"/>
                <w:bCs/>
                <w:color w:val="auto"/>
                <w:sz w:val="20"/>
                <w:szCs w:val="20"/>
                <w:bdr w:val="none" w:sz="0" w:space="0" w:color="auto" w:frame="1"/>
                <w:lang w:val="en-US"/>
              </w:rPr>
              <w:t xml:space="preserve">In addition to </w:t>
            </w:r>
            <w:proofErr w:type="gramStart"/>
            <w:r>
              <w:rPr>
                <w:rFonts w:asciiTheme="minorHAnsi" w:hAnsiTheme="minorHAnsi" w:cs="Times New Roman"/>
                <w:bCs/>
                <w:color w:val="auto"/>
                <w:sz w:val="20"/>
                <w:szCs w:val="20"/>
                <w:bdr w:val="none" w:sz="0" w:space="0" w:color="auto" w:frame="1"/>
                <w:lang w:val="en-US"/>
              </w:rPr>
              <w:t>the aforementioned</w:t>
            </w:r>
            <w:r w:rsidR="001277DF" w:rsidRPr="00B355EE">
              <w:rPr>
                <w:rFonts w:asciiTheme="minorHAnsi" w:hAnsiTheme="minorHAnsi" w:cs="Times New Roman"/>
                <w:bCs/>
                <w:color w:val="auto"/>
                <w:sz w:val="20"/>
                <w:szCs w:val="20"/>
                <w:bdr w:val="none" w:sz="0" w:space="0" w:color="auto" w:frame="1"/>
                <w:lang w:val="en-US"/>
              </w:rPr>
              <w:t>, employees</w:t>
            </w:r>
            <w:proofErr w:type="gramEnd"/>
            <w:r w:rsidR="001277DF" w:rsidRPr="00B355EE">
              <w:rPr>
                <w:rFonts w:asciiTheme="minorHAnsi" w:hAnsiTheme="minorHAnsi" w:cs="Times New Roman"/>
                <w:bCs/>
                <w:color w:val="auto"/>
                <w:sz w:val="20"/>
                <w:szCs w:val="20"/>
                <w:bdr w:val="none" w:sz="0" w:space="0" w:color="auto" w:frame="1"/>
                <w:lang w:val="en-US"/>
              </w:rPr>
              <w:t xml:space="preserve"> of local Security, Group Security, Internal Audit, as well as Legal Affairs and Compliance may have access to the data necessary to investigate and </w:t>
            </w:r>
            <w:r w:rsidR="001964F2">
              <w:rPr>
                <w:rFonts w:asciiTheme="minorHAnsi" w:hAnsiTheme="minorHAnsi" w:cs="Times New Roman"/>
                <w:bCs/>
                <w:color w:val="auto"/>
                <w:sz w:val="20"/>
                <w:szCs w:val="20"/>
                <w:bdr w:val="none" w:sz="0" w:space="0" w:color="auto" w:frame="1"/>
                <w:lang w:val="en-US"/>
              </w:rPr>
              <w:t>establish</w:t>
            </w:r>
            <w:r w:rsidR="001277DF" w:rsidRPr="00B355EE">
              <w:rPr>
                <w:rFonts w:asciiTheme="minorHAnsi" w:hAnsiTheme="minorHAnsi" w:cs="Times New Roman"/>
                <w:bCs/>
                <w:color w:val="auto"/>
                <w:sz w:val="20"/>
                <w:szCs w:val="20"/>
                <w:bdr w:val="none" w:sz="0" w:space="0" w:color="auto" w:frame="1"/>
                <w:lang w:val="en-US"/>
              </w:rPr>
              <w:t xml:space="preserve"> or defend legal claims.</w:t>
            </w:r>
          </w:p>
          <w:p w14:paraId="60C05968" w14:textId="2C4CE14C" w:rsidR="000C014D" w:rsidRPr="00B355EE" w:rsidRDefault="000C014D" w:rsidP="000C014D">
            <w:pPr>
              <w:pStyle w:val="Default"/>
              <w:widowControl w:val="0"/>
              <w:ind w:right="15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sz w:val="20"/>
                <w:szCs w:val="20"/>
                <w:bdr w:val="none" w:sz="0" w:space="0" w:color="auto" w:frame="1"/>
                <w:lang w:val="en-US"/>
              </w:rPr>
            </w:pPr>
          </w:p>
        </w:tc>
        <w:tc>
          <w:tcPr>
            <w:tcW w:w="2239" w:type="dxa"/>
          </w:tcPr>
          <w:p w14:paraId="4E32DC99" w14:textId="2BA72009" w:rsidR="000C014D" w:rsidRPr="00B355EE" w:rsidRDefault="001277DF" w:rsidP="004D1470">
            <w:pPr>
              <w:widowControl w:val="0"/>
              <w:ind w:right="15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bCs/>
                <w:bdr w:val="none" w:sz="0" w:space="0" w:color="auto" w:frame="1"/>
              </w:rPr>
            </w:pPr>
            <w:r w:rsidRPr="00B355EE">
              <w:rPr>
                <w:rFonts w:asciiTheme="minorHAnsi" w:hAnsiTheme="minorHAnsi" w:cstheme="minorHAnsi"/>
              </w:rPr>
              <w:lastRenderedPageBreak/>
              <w:t xml:space="preserve">Provision of IT services closely related to </w:t>
            </w:r>
            <w:r w:rsidRPr="00B355EE">
              <w:rPr>
                <w:rFonts w:asciiTheme="minorHAnsi" w:hAnsiTheme="minorHAnsi" w:cstheme="minorHAnsi"/>
              </w:rPr>
              <w:lastRenderedPageBreak/>
              <w:t>server maintenance and data processing</w:t>
            </w:r>
          </w:p>
        </w:tc>
      </w:tr>
    </w:tbl>
    <w:p w14:paraId="6C2A841D" w14:textId="5D42C09A" w:rsidR="00ED5FA1" w:rsidRPr="00B355EE" w:rsidRDefault="003433C5" w:rsidP="004D1470">
      <w:pPr>
        <w:jc w:val="both"/>
        <w:rPr>
          <w:rFonts w:asciiTheme="minorHAnsi" w:eastAsia="Times New Roman" w:hAnsiTheme="minorHAnsi" w:cstheme="minorHAnsi"/>
          <w:bCs/>
          <w:sz w:val="22"/>
          <w:szCs w:val="22"/>
          <w:lang w:eastAsia="hu-HU"/>
        </w:rPr>
      </w:pPr>
      <w:r w:rsidRPr="00B355EE">
        <w:rPr>
          <w:rFonts w:asciiTheme="minorHAnsi" w:hAnsiTheme="minorHAnsi" w:cstheme="minorHAnsi"/>
        </w:rPr>
        <w:lastRenderedPageBreak/>
        <w:br w:type="textWrapping" w:clear="all"/>
      </w:r>
      <w:r w:rsidR="001277DF" w:rsidRPr="00B355EE">
        <w:rPr>
          <w:rFonts w:asciiTheme="minorHAnsi" w:eastAsia="Times New Roman" w:hAnsiTheme="minorHAnsi" w:cstheme="minorHAnsi"/>
          <w:bCs/>
          <w:sz w:val="22"/>
          <w:szCs w:val="22"/>
          <w:lang w:eastAsia="hu-HU"/>
        </w:rPr>
        <w:t xml:space="preserve">Personal data collected by means of video surveillance will be used in internal investigations conducted in the Company, or the relevant </w:t>
      </w:r>
      <w:r w:rsidR="004454E4" w:rsidRPr="00B355EE">
        <w:rPr>
          <w:rFonts w:asciiTheme="minorHAnsi" w:eastAsia="Times New Roman" w:hAnsiTheme="minorHAnsi" w:cstheme="minorHAnsi"/>
          <w:bCs/>
          <w:sz w:val="22"/>
          <w:szCs w:val="22"/>
          <w:lang w:eastAsia="hu-HU"/>
        </w:rPr>
        <w:t>Affiliated</w:t>
      </w:r>
      <w:r w:rsidR="001277DF" w:rsidRPr="00B355EE">
        <w:rPr>
          <w:rFonts w:asciiTheme="minorHAnsi" w:eastAsia="Times New Roman" w:hAnsiTheme="minorHAnsi" w:cstheme="minorHAnsi"/>
          <w:bCs/>
          <w:sz w:val="22"/>
          <w:szCs w:val="22"/>
          <w:lang w:eastAsia="hu-HU"/>
        </w:rPr>
        <w:t xml:space="preserve"> Company in order to protect persons and assets of the Company, or the relevant </w:t>
      </w:r>
      <w:r w:rsidR="004454E4" w:rsidRPr="00B355EE">
        <w:rPr>
          <w:rFonts w:asciiTheme="minorHAnsi" w:eastAsia="Times New Roman" w:hAnsiTheme="minorHAnsi" w:cstheme="minorHAnsi"/>
          <w:bCs/>
          <w:sz w:val="22"/>
          <w:szCs w:val="22"/>
          <w:lang w:eastAsia="hu-HU"/>
        </w:rPr>
        <w:t>Affiliated</w:t>
      </w:r>
      <w:r w:rsidR="00347B93">
        <w:rPr>
          <w:rFonts w:asciiTheme="minorHAnsi" w:eastAsia="Times New Roman" w:hAnsiTheme="minorHAnsi" w:cstheme="minorHAnsi"/>
          <w:bCs/>
          <w:sz w:val="22"/>
          <w:szCs w:val="22"/>
          <w:lang w:eastAsia="hu-HU"/>
        </w:rPr>
        <w:t xml:space="preserve"> Company by Corporate Security,</w:t>
      </w:r>
      <w:r w:rsidR="001277DF" w:rsidRPr="00B355EE">
        <w:rPr>
          <w:rFonts w:asciiTheme="minorHAnsi" w:eastAsia="Times New Roman" w:hAnsiTheme="minorHAnsi" w:cstheme="minorHAnsi"/>
          <w:bCs/>
          <w:sz w:val="22"/>
          <w:szCs w:val="22"/>
          <w:lang w:eastAsia="hu-HU"/>
        </w:rPr>
        <w:t xml:space="preserve"> which is organizationally in charge of such activities.</w:t>
      </w:r>
      <w:r w:rsidR="00C73E99" w:rsidRPr="00B355EE">
        <w:rPr>
          <w:rFonts w:asciiTheme="minorHAnsi" w:eastAsia="Times New Roman" w:hAnsiTheme="minorHAnsi" w:cstheme="minorHAnsi"/>
          <w:bCs/>
          <w:sz w:val="22"/>
          <w:szCs w:val="22"/>
          <w:lang w:eastAsia="hu-HU"/>
        </w:rPr>
        <w:t xml:space="preserve"> </w:t>
      </w:r>
      <w:r w:rsidR="001277DF" w:rsidRPr="00B355EE">
        <w:rPr>
          <w:rFonts w:asciiTheme="minorHAnsi" w:eastAsia="Times New Roman" w:hAnsiTheme="minorHAnsi" w:cstheme="minorHAnsi"/>
          <w:bCs/>
          <w:sz w:val="22"/>
          <w:szCs w:val="22"/>
          <w:lang w:eastAsia="hu-HU"/>
        </w:rPr>
        <w:t>The processing of personal data by means of video surveillance is carried out in accordance with Regulation (EU) 2016/679 of the European Parliament and of the Council of 27 April 2016, the Act on the Implementation of the General Data Protection Regulation and other applicable regulations, as well as INA, d.d. internal documents.</w:t>
      </w:r>
      <w:r w:rsidR="00CC7FA0" w:rsidRPr="00B355EE">
        <w:rPr>
          <w:rFonts w:asciiTheme="minorHAnsi" w:eastAsia="Times New Roman" w:hAnsiTheme="minorHAnsi" w:cstheme="minorHAnsi"/>
          <w:bCs/>
          <w:sz w:val="22"/>
          <w:szCs w:val="22"/>
          <w:lang w:eastAsia="hu-HU"/>
        </w:rPr>
        <w:t xml:space="preserve"> </w:t>
      </w:r>
      <w:r w:rsidR="001277DF" w:rsidRPr="00B355EE">
        <w:rPr>
          <w:rFonts w:asciiTheme="minorHAnsi" w:eastAsia="Times New Roman" w:hAnsiTheme="minorHAnsi" w:cstheme="minorHAnsi"/>
          <w:bCs/>
          <w:sz w:val="22"/>
          <w:szCs w:val="22"/>
          <w:lang w:eastAsia="hu-HU"/>
        </w:rPr>
        <w:t>All video recordings are the property of the Company and therefore are considered a business secret.</w:t>
      </w:r>
      <w:r w:rsidR="00A93439" w:rsidRPr="00B355EE">
        <w:rPr>
          <w:rFonts w:asciiTheme="minorHAnsi" w:eastAsia="Times New Roman" w:hAnsiTheme="minorHAnsi" w:cstheme="minorHAnsi"/>
          <w:bCs/>
          <w:sz w:val="22"/>
          <w:szCs w:val="22"/>
          <w:lang w:eastAsia="hu-HU"/>
        </w:rPr>
        <w:t xml:space="preserve"> </w:t>
      </w:r>
      <w:r w:rsidR="001277DF" w:rsidRPr="00B355EE">
        <w:rPr>
          <w:rFonts w:asciiTheme="minorHAnsi" w:eastAsia="Times New Roman" w:hAnsiTheme="minorHAnsi" w:cstheme="minorHAnsi"/>
          <w:bCs/>
          <w:sz w:val="22"/>
          <w:szCs w:val="22"/>
          <w:lang w:eastAsia="hu-HU"/>
        </w:rPr>
        <w:t>The Company shall not in any manner and in any form submit videos or make them available to unauthorized persons.</w:t>
      </w:r>
    </w:p>
    <w:p w14:paraId="4E3F58B8" w14:textId="77777777" w:rsidR="00ED5FA1" w:rsidRPr="00B355EE" w:rsidRDefault="00ED5FA1" w:rsidP="00CC7FA0">
      <w:pPr>
        <w:jc w:val="both"/>
        <w:rPr>
          <w:rFonts w:asciiTheme="minorHAnsi" w:eastAsia="Times New Roman" w:hAnsiTheme="minorHAnsi" w:cstheme="minorHAnsi"/>
          <w:bCs/>
          <w:sz w:val="22"/>
          <w:szCs w:val="22"/>
          <w:lang w:eastAsia="hu-HU"/>
        </w:rPr>
      </w:pPr>
    </w:p>
    <w:p w14:paraId="36B18CD2" w14:textId="11E737A5" w:rsidR="00A93439" w:rsidRPr="00B355EE" w:rsidRDefault="001277DF" w:rsidP="004D1470">
      <w:pPr>
        <w:jc w:val="both"/>
        <w:rPr>
          <w:rFonts w:asciiTheme="minorHAnsi" w:eastAsia="Times New Roman" w:hAnsiTheme="minorHAnsi" w:cstheme="minorHAnsi"/>
          <w:bCs/>
          <w:sz w:val="22"/>
          <w:szCs w:val="22"/>
          <w:lang w:eastAsia="hu-HU"/>
        </w:rPr>
      </w:pPr>
      <w:r w:rsidRPr="00B355EE">
        <w:rPr>
          <w:rFonts w:asciiTheme="minorHAnsi" w:eastAsia="Times New Roman" w:hAnsiTheme="minorHAnsi" w:cstheme="minorHAnsi"/>
          <w:bCs/>
          <w:sz w:val="22"/>
          <w:szCs w:val="22"/>
          <w:lang w:eastAsia="hu-HU"/>
        </w:rPr>
        <w:t>Each video surveillance system is designed and installed in accordance with the provisions of the Priva</w:t>
      </w:r>
      <w:r w:rsidR="005A2CBD" w:rsidRPr="00B355EE">
        <w:rPr>
          <w:rFonts w:asciiTheme="minorHAnsi" w:eastAsia="Times New Roman" w:hAnsiTheme="minorHAnsi" w:cstheme="minorHAnsi"/>
          <w:bCs/>
          <w:sz w:val="22"/>
          <w:szCs w:val="22"/>
          <w:lang w:eastAsia="hu-HU"/>
        </w:rPr>
        <w:t>cy</w:t>
      </w:r>
      <w:r w:rsidRPr="00B355EE">
        <w:rPr>
          <w:rFonts w:asciiTheme="minorHAnsi" w:eastAsia="Times New Roman" w:hAnsiTheme="minorHAnsi" w:cstheme="minorHAnsi"/>
          <w:bCs/>
          <w:sz w:val="22"/>
          <w:szCs w:val="22"/>
          <w:lang w:eastAsia="hu-HU"/>
        </w:rPr>
        <w:t xml:space="preserve"> Protection Act, the Occupational Health and Safety Act and the Regulation on the Conditions and Methods of Implementing Technical Security Measures.</w:t>
      </w:r>
      <w:r w:rsidR="00A93439" w:rsidRPr="00B355EE">
        <w:rPr>
          <w:rFonts w:asciiTheme="minorHAnsi" w:eastAsia="Times New Roman" w:hAnsiTheme="minorHAnsi" w:cstheme="minorHAnsi"/>
          <w:bCs/>
          <w:sz w:val="22"/>
          <w:szCs w:val="22"/>
          <w:lang w:eastAsia="hu-HU"/>
        </w:rPr>
        <w:t xml:space="preserve"> </w:t>
      </w:r>
    </w:p>
    <w:p w14:paraId="499D3F6D" w14:textId="501E550C" w:rsidR="00CC7FA0" w:rsidRPr="00B355EE" w:rsidRDefault="00CC7FA0" w:rsidP="00CC7FA0">
      <w:pPr>
        <w:jc w:val="both"/>
        <w:rPr>
          <w:rFonts w:asciiTheme="minorHAnsi" w:eastAsia="Times New Roman" w:hAnsiTheme="minorHAnsi" w:cstheme="minorHAnsi"/>
          <w:bCs/>
          <w:sz w:val="22"/>
          <w:szCs w:val="22"/>
          <w:lang w:eastAsia="hu-HU"/>
        </w:rPr>
      </w:pPr>
    </w:p>
    <w:p w14:paraId="6F932DAA" w14:textId="536CE6FF" w:rsidR="00237236" w:rsidRPr="00B355EE" w:rsidRDefault="002D7A78" w:rsidP="004D1470">
      <w:pPr>
        <w:jc w:val="both"/>
        <w:rPr>
          <w:rFonts w:asciiTheme="minorHAnsi" w:eastAsia="Times New Roman" w:hAnsiTheme="minorHAnsi" w:cstheme="minorHAnsi"/>
          <w:bCs/>
          <w:sz w:val="22"/>
          <w:szCs w:val="22"/>
          <w:lang w:eastAsia="hu-HU"/>
        </w:rPr>
      </w:pPr>
      <w:r w:rsidRPr="00B355EE">
        <w:rPr>
          <w:rFonts w:asciiTheme="minorHAnsi" w:eastAsia="Times New Roman" w:hAnsiTheme="minorHAnsi" w:cstheme="minorHAnsi"/>
          <w:bCs/>
          <w:sz w:val="22"/>
          <w:szCs w:val="22"/>
          <w:lang w:eastAsia="hu-HU"/>
        </w:rPr>
        <w:lastRenderedPageBreak/>
        <w:t>Furthermore, your personal data may be transferred to recipients or third parties, for example legal representatives (lawyers), auditors, insurance companies, Processors in case they are authorized to process personal data on behalf of the Controller (e.g. to the provider of video surveillance system management services), public authorities on the basis of their legal powers</w:t>
      </w:r>
      <w:r w:rsidR="00347B93">
        <w:rPr>
          <w:rFonts w:asciiTheme="minorHAnsi" w:eastAsia="Times New Roman" w:hAnsiTheme="minorHAnsi" w:cstheme="minorHAnsi"/>
          <w:bCs/>
          <w:sz w:val="22"/>
          <w:szCs w:val="22"/>
          <w:lang w:eastAsia="hu-HU"/>
        </w:rPr>
        <w:t>,</w:t>
      </w:r>
      <w:r w:rsidRPr="00B355EE">
        <w:rPr>
          <w:rFonts w:asciiTheme="minorHAnsi" w:eastAsia="Times New Roman" w:hAnsiTheme="minorHAnsi" w:cstheme="minorHAnsi"/>
          <w:bCs/>
          <w:sz w:val="22"/>
          <w:szCs w:val="22"/>
          <w:lang w:eastAsia="hu-HU"/>
        </w:rPr>
        <w:t xml:space="preserve"> as well as other authorized persons in accordance with the applicable legal regulations.</w:t>
      </w:r>
    </w:p>
    <w:p w14:paraId="7C4BD488" w14:textId="77777777" w:rsidR="00237236" w:rsidRPr="00B355EE" w:rsidRDefault="00237236" w:rsidP="00237236">
      <w:pPr>
        <w:jc w:val="both"/>
        <w:rPr>
          <w:rFonts w:asciiTheme="minorHAnsi" w:eastAsia="Times New Roman" w:hAnsiTheme="minorHAnsi" w:cstheme="minorHAnsi"/>
          <w:bCs/>
          <w:sz w:val="22"/>
          <w:szCs w:val="22"/>
          <w:lang w:eastAsia="hu-HU"/>
        </w:rPr>
      </w:pPr>
    </w:p>
    <w:p w14:paraId="250F016E" w14:textId="11FB78C1" w:rsidR="00D06710" w:rsidRPr="00B355EE" w:rsidRDefault="00094D03" w:rsidP="004D1470">
      <w:pPr>
        <w:jc w:val="both"/>
        <w:rPr>
          <w:rFonts w:asciiTheme="minorHAnsi" w:eastAsia="Times New Roman" w:hAnsiTheme="minorHAnsi" w:cstheme="minorHAnsi"/>
          <w:sz w:val="22"/>
          <w:szCs w:val="22"/>
          <w:lang w:eastAsia="hu-HU"/>
        </w:rPr>
      </w:pPr>
      <w:r w:rsidRPr="00B355EE">
        <w:rPr>
          <w:rFonts w:asciiTheme="minorHAnsi" w:eastAsia="Times New Roman" w:hAnsiTheme="minorHAnsi" w:cstheme="minorHAnsi"/>
          <w:bCs/>
          <w:sz w:val="22"/>
          <w:szCs w:val="22"/>
          <w:lang w:eastAsia="hu-HU"/>
        </w:rPr>
        <w:t xml:space="preserve">Information on the processing of personal data is available via the link </w:t>
      </w:r>
      <w:hyperlink r:id="rId14" w:history="1">
        <w:r w:rsidRPr="00B355EE">
          <w:rPr>
            <w:rStyle w:val="Hyperlink"/>
            <w:rFonts w:asciiTheme="minorHAnsi" w:eastAsia="BatangChe" w:hAnsiTheme="minorHAnsi" w:cstheme="minorHAnsi"/>
            <w:bCs/>
            <w:sz w:val="22"/>
            <w:szCs w:val="22"/>
          </w:rPr>
          <w:t>https://www.ina.hr/home/zastita-osobnih-podataka/</w:t>
        </w:r>
      </w:hyperlink>
      <w:r w:rsidRPr="00B355EE">
        <w:rPr>
          <w:rStyle w:val="Hyperlink"/>
          <w:rFonts w:asciiTheme="minorHAnsi" w:eastAsia="BatangChe" w:hAnsiTheme="minorHAnsi" w:cstheme="minorHAnsi"/>
          <w:bCs/>
          <w:color w:val="auto"/>
          <w:sz w:val="22"/>
          <w:szCs w:val="22"/>
        </w:rPr>
        <w:t>,</w:t>
      </w:r>
      <w:r w:rsidRPr="00B355EE">
        <w:rPr>
          <w:rStyle w:val="Hyperlink"/>
          <w:rFonts w:asciiTheme="minorHAnsi" w:eastAsia="BatangChe" w:hAnsiTheme="minorHAnsi" w:cstheme="minorHAnsi"/>
          <w:bCs/>
          <w:sz w:val="22"/>
          <w:szCs w:val="22"/>
        </w:rPr>
        <w:t xml:space="preserve"> </w:t>
      </w:r>
      <w:r w:rsidRPr="00B355EE">
        <w:rPr>
          <w:rStyle w:val="Hyperlink"/>
          <w:rFonts w:asciiTheme="minorHAnsi" w:eastAsia="BatangChe" w:hAnsiTheme="minorHAnsi" w:cstheme="minorHAnsi"/>
          <w:bCs/>
          <w:color w:val="auto"/>
          <w:sz w:val="22"/>
          <w:szCs w:val="22"/>
        </w:rPr>
        <w:t>and can also be obtained upon individual request.</w:t>
      </w:r>
    </w:p>
    <w:p w14:paraId="4BB69E6B" w14:textId="77777777" w:rsidR="00D06710" w:rsidRPr="00B355EE" w:rsidRDefault="00D06710" w:rsidP="00D06710">
      <w:pPr>
        <w:jc w:val="both"/>
        <w:rPr>
          <w:rFonts w:asciiTheme="minorHAnsi" w:eastAsia="Times New Roman" w:hAnsiTheme="minorHAnsi" w:cstheme="minorHAnsi"/>
          <w:sz w:val="22"/>
          <w:szCs w:val="22"/>
          <w:lang w:eastAsia="hu-HU"/>
        </w:rPr>
      </w:pPr>
    </w:p>
    <w:p w14:paraId="37E85752" w14:textId="74BD2F56" w:rsidR="00D06710" w:rsidRPr="00B355EE" w:rsidRDefault="00094D03" w:rsidP="004D1470">
      <w:pPr>
        <w:jc w:val="both"/>
        <w:rPr>
          <w:rFonts w:asciiTheme="minorHAnsi" w:eastAsia="Times New Roman" w:hAnsiTheme="minorHAnsi" w:cstheme="minorHAnsi"/>
          <w:b/>
          <w:bCs/>
          <w:sz w:val="22"/>
          <w:szCs w:val="22"/>
          <w:lang w:eastAsia="hu-HU"/>
        </w:rPr>
      </w:pPr>
      <w:r w:rsidRPr="00B355EE">
        <w:rPr>
          <w:rFonts w:asciiTheme="minorHAnsi" w:eastAsia="Times New Roman" w:hAnsiTheme="minorHAnsi" w:cstheme="minorHAnsi"/>
          <w:sz w:val="22"/>
          <w:szCs w:val="22"/>
          <w:lang w:eastAsia="hu-HU"/>
        </w:rPr>
        <w:t>More information on the performed legitimate interest balancing test can be obtained upon request of the data subject.</w:t>
      </w:r>
    </w:p>
    <w:p w14:paraId="676AC692" w14:textId="77777777" w:rsidR="00D06710" w:rsidRPr="00B355EE" w:rsidRDefault="00D06710" w:rsidP="00D06710">
      <w:pPr>
        <w:jc w:val="both"/>
        <w:rPr>
          <w:rFonts w:asciiTheme="minorHAnsi" w:eastAsia="Times New Roman" w:hAnsiTheme="minorHAnsi" w:cstheme="minorHAnsi"/>
          <w:b/>
          <w:bCs/>
          <w:sz w:val="22"/>
          <w:szCs w:val="22"/>
          <w:lang w:eastAsia="hu-HU"/>
        </w:rPr>
      </w:pPr>
    </w:p>
    <w:p w14:paraId="4457EE7A" w14:textId="2D88E6C9" w:rsidR="007B42B4" w:rsidRPr="00B355EE" w:rsidRDefault="00094D03" w:rsidP="004D1470">
      <w:pPr>
        <w:rPr>
          <w:rFonts w:asciiTheme="minorHAnsi" w:hAnsiTheme="minorHAnsi" w:cstheme="minorHAnsi"/>
          <w:b/>
          <w:sz w:val="22"/>
        </w:rPr>
      </w:pPr>
      <w:r w:rsidRPr="00B355EE">
        <w:rPr>
          <w:rFonts w:asciiTheme="minorHAnsi" w:hAnsiTheme="minorHAnsi" w:cstheme="minorHAnsi"/>
          <w:b/>
          <w:bCs/>
          <w:sz w:val="22"/>
        </w:rPr>
        <w:t>Persons authorized to access data within the Controller’s organization:</w:t>
      </w:r>
    </w:p>
    <w:p w14:paraId="53FBE6E0" w14:textId="77777777" w:rsidR="00C72677" w:rsidRPr="00B355EE" w:rsidRDefault="00C72677" w:rsidP="00AD3E42">
      <w:pPr>
        <w:jc w:val="both"/>
        <w:rPr>
          <w:rFonts w:asciiTheme="minorHAnsi" w:hAnsiTheme="minorHAnsi" w:cstheme="minorHAnsi"/>
          <w:sz w:val="22"/>
        </w:rPr>
      </w:pPr>
    </w:p>
    <w:p w14:paraId="3FB97AE8" w14:textId="477710FF" w:rsidR="009D6664" w:rsidRPr="00B355EE" w:rsidRDefault="0096237D" w:rsidP="004D1470">
      <w:pPr>
        <w:rPr>
          <w:rFonts w:asciiTheme="minorHAnsi" w:hAnsiTheme="minorHAnsi" w:cstheme="minorHAnsi"/>
          <w:sz w:val="22"/>
        </w:rPr>
      </w:pPr>
      <w:r w:rsidRPr="0096237D">
        <w:rPr>
          <w:rFonts w:asciiTheme="minorHAnsi" w:hAnsiTheme="minorHAnsi" w:cstheme="minorHAnsi"/>
          <w:sz w:val="22"/>
          <w:lang w:val="en-AU"/>
        </w:rPr>
        <w:t>The video recordings are accessed, i.e. processing activities are carried out, by 6 user levels:</w:t>
      </w:r>
    </w:p>
    <w:p w14:paraId="6278CF09" w14:textId="67A23744" w:rsidR="00AD3E42" w:rsidRPr="00B355EE" w:rsidRDefault="0096237D" w:rsidP="004D1470">
      <w:pPr>
        <w:pStyle w:val="ListParagraph"/>
        <w:numPr>
          <w:ilvl w:val="0"/>
          <w:numId w:val="39"/>
        </w:numPr>
        <w:spacing w:line="260" w:lineRule="auto"/>
        <w:ind w:left="284"/>
        <w:jc w:val="both"/>
        <w:rPr>
          <w:rFonts w:cstheme="minorHAnsi"/>
          <w:lang w:val="en-US"/>
        </w:rPr>
      </w:pPr>
      <w:r w:rsidRPr="0096237D">
        <w:rPr>
          <w:rFonts w:cstheme="minorHAnsi"/>
          <w:b/>
          <w:lang w:val="en-AU"/>
        </w:rPr>
        <w:t xml:space="preserve">Corporate Security </w:t>
      </w:r>
      <w:r w:rsidR="00A756F0">
        <w:rPr>
          <w:rFonts w:cstheme="minorHAnsi"/>
          <w:b/>
          <w:lang w:val="en-AU"/>
        </w:rPr>
        <w:t xml:space="preserve">employees </w:t>
      </w:r>
      <w:r w:rsidRPr="0096237D">
        <w:rPr>
          <w:rFonts w:cstheme="minorHAnsi"/>
          <w:b/>
          <w:lang w:val="en-AU"/>
        </w:rPr>
        <w:t xml:space="preserve">with administrator powers </w:t>
      </w:r>
      <w:r w:rsidRPr="0096237D">
        <w:rPr>
          <w:rFonts w:cstheme="minorHAnsi"/>
          <w:bCs/>
          <w:lang w:val="en-AU"/>
        </w:rPr>
        <w:t>- the employee is responsible for the operation of the system and maintaining the established level of protection.</w:t>
      </w:r>
      <w:r w:rsidR="00AD3E42" w:rsidRPr="00B355EE">
        <w:rPr>
          <w:rFonts w:cstheme="minorHAnsi"/>
          <w:lang w:val="en-US"/>
        </w:rPr>
        <w:t xml:space="preserve"> </w:t>
      </w:r>
      <w:r w:rsidRPr="0096237D">
        <w:rPr>
          <w:rFonts w:cstheme="minorHAnsi"/>
          <w:lang w:val="en-AU"/>
        </w:rPr>
        <w:t>They give access permissions and authorizes activities that include modifying data, which is not otherwise permitted (e.g. deletion, exclusion, etc.).</w:t>
      </w:r>
    </w:p>
    <w:p w14:paraId="4FAB7D43" w14:textId="098CA4CF" w:rsidR="00AD3E42" w:rsidRPr="00B355EE" w:rsidRDefault="0096237D" w:rsidP="004D1470">
      <w:pPr>
        <w:pStyle w:val="ListParagraph"/>
        <w:numPr>
          <w:ilvl w:val="0"/>
          <w:numId w:val="39"/>
        </w:numPr>
        <w:spacing w:line="260" w:lineRule="auto"/>
        <w:ind w:left="284"/>
        <w:jc w:val="both"/>
        <w:rPr>
          <w:rFonts w:cstheme="minorHAnsi"/>
          <w:lang w:val="en-US"/>
        </w:rPr>
      </w:pPr>
      <w:r w:rsidRPr="0096237D">
        <w:rPr>
          <w:rFonts w:cstheme="minorHAnsi"/>
          <w:b/>
          <w:lang w:val="en-AU"/>
        </w:rPr>
        <w:t xml:space="preserve">Corporate Security employees who do not have administrator powers </w:t>
      </w:r>
      <w:r w:rsidRPr="0096237D">
        <w:rPr>
          <w:rFonts w:cstheme="minorHAnsi"/>
          <w:bCs/>
          <w:lang w:val="en-AU"/>
        </w:rPr>
        <w:t xml:space="preserve">- </w:t>
      </w:r>
      <w:r>
        <w:rPr>
          <w:rFonts w:cstheme="minorHAnsi"/>
          <w:bCs/>
          <w:lang w:val="en-AU"/>
        </w:rPr>
        <w:t>permitted</w:t>
      </w:r>
      <w:r w:rsidRPr="0096237D">
        <w:rPr>
          <w:rFonts w:cstheme="minorHAnsi"/>
          <w:bCs/>
          <w:lang w:val="en-AU"/>
        </w:rPr>
        <w:t xml:space="preserve"> to view the live </w:t>
      </w:r>
      <w:r w:rsidR="00654193">
        <w:rPr>
          <w:rFonts w:cstheme="minorHAnsi"/>
          <w:bCs/>
          <w:lang w:val="en-AU"/>
        </w:rPr>
        <w:t>feed</w:t>
      </w:r>
      <w:r w:rsidRPr="0096237D">
        <w:rPr>
          <w:rFonts w:cstheme="minorHAnsi"/>
          <w:bCs/>
          <w:lang w:val="en-AU"/>
        </w:rPr>
        <w:t xml:space="preserve"> remotely</w:t>
      </w:r>
      <w:r w:rsidR="00A756F0">
        <w:rPr>
          <w:rFonts w:cstheme="minorHAnsi"/>
          <w:bCs/>
          <w:lang w:val="en-AU"/>
        </w:rPr>
        <w:t>,</w:t>
      </w:r>
      <w:r w:rsidRPr="0096237D">
        <w:rPr>
          <w:rFonts w:cstheme="minorHAnsi"/>
          <w:bCs/>
          <w:lang w:val="en-AU"/>
        </w:rPr>
        <w:t xml:space="preserve"> </w:t>
      </w:r>
      <w:r w:rsidR="00654193">
        <w:rPr>
          <w:rFonts w:cstheme="minorHAnsi"/>
          <w:bCs/>
          <w:lang w:val="en-AU"/>
        </w:rPr>
        <w:t>as well as</w:t>
      </w:r>
      <w:r w:rsidRPr="0096237D">
        <w:rPr>
          <w:rFonts w:cstheme="minorHAnsi"/>
          <w:bCs/>
          <w:lang w:val="en-AU"/>
        </w:rPr>
        <w:t xml:space="preserve"> </w:t>
      </w:r>
      <w:r w:rsidR="00A756F0">
        <w:rPr>
          <w:rFonts w:cstheme="minorHAnsi"/>
          <w:bCs/>
          <w:lang w:val="en-AU"/>
        </w:rPr>
        <w:t xml:space="preserve">to </w:t>
      </w:r>
      <w:r w:rsidRPr="0096237D">
        <w:rPr>
          <w:rFonts w:cstheme="minorHAnsi"/>
          <w:bCs/>
          <w:lang w:val="en-AU"/>
        </w:rPr>
        <w:t>retrieve and extract the recordings.</w:t>
      </w:r>
    </w:p>
    <w:p w14:paraId="00F149E3" w14:textId="6C98CCA1" w:rsidR="00AD3E42" w:rsidRPr="00B355EE" w:rsidRDefault="0096237D" w:rsidP="004D1470">
      <w:pPr>
        <w:pStyle w:val="ListParagraph"/>
        <w:numPr>
          <w:ilvl w:val="0"/>
          <w:numId w:val="39"/>
        </w:numPr>
        <w:spacing w:line="260" w:lineRule="auto"/>
        <w:ind w:left="284"/>
        <w:jc w:val="both"/>
        <w:rPr>
          <w:rFonts w:cstheme="minorHAnsi"/>
          <w:lang w:val="en-US"/>
        </w:rPr>
      </w:pPr>
      <w:r w:rsidRPr="005A4177">
        <w:rPr>
          <w:rFonts w:cstheme="minorHAnsi"/>
          <w:b/>
          <w:lang w:val="en-AU"/>
        </w:rPr>
        <w:t xml:space="preserve">Regional managers of INA service stations </w:t>
      </w:r>
      <w:r w:rsidRPr="005A4177">
        <w:rPr>
          <w:rFonts w:cstheme="minorHAnsi"/>
          <w:bCs/>
          <w:lang w:val="en-AU"/>
        </w:rPr>
        <w:t xml:space="preserve">- only access to </w:t>
      </w:r>
      <w:r w:rsidR="005A4177" w:rsidRPr="005A4177">
        <w:rPr>
          <w:rFonts w:cstheme="minorHAnsi"/>
          <w:bCs/>
          <w:lang w:val="en-AU"/>
        </w:rPr>
        <w:t>watch</w:t>
      </w:r>
      <w:r w:rsidRPr="005A4177">
        <w:rPr>
          <w:rFonts w:cstheme="minorHAnsi"/>
          <w:bCs/>
          <w:lang w:val="en-AU"/>
        </w:rPr>
        <w:t xml:space="preserve"> live camera </w:t>
      </w:r>
      <w:r w:rsidR="005A4177" w:rsidRPr="005A4177">
        <w:rPr>
          <w:rFonts w:cstheme="minorHAnsi"/>
          <w:bCs/>
          <w:lang w:val="en-AU"/>
        </w:rPr>
        <w:t>feed</w:t>
      </w:r>
      <w:r w:rsidRPr="005A4177">
        <w:rPr>
          <w:rFonts w:cstheme="minorHAnsi"/>
          <w:bCs/>
          <w:lang w:val="en-AU"/>
        </w:rPr>
        <w:t xml:space="preserve"> and view videos locally</w:t>
      </w:r>
      <w:r w:rsidR="00A756F0">
        <w:rPr>
          <w:rFonts w:cstheme="minorHAnsi"/>
          <w:bCs/>
          <w:lang w:val="en-AU"/>
        </w:rPr>
        <w:t>,</w:t>
      </w:r>
      <w:r w:rsidRPr="005A4177">
        <w:rPr>
          <w:rFonts w:cstheme="minorHAnsi"/>
          <w:bCs/>
          <w:lang w:val="en-AU"/>
        </w:rPr>
        <w:t xml:space="preserve"> </w:t>
      </w:r>
      <w:r w:rsidR="00654193">
        <w:rPr>
          <w:rFonts w:cstheme="minorHAnsi"/>
          <w:bCs/>
          <w:lang w:val="en-AU"/>
        </w:rPr>
        <w:t>as well as</w:t>
      </w:r>
      <w:r w:rsidRPr="005A4177">
        <w:rPr>
          <w:rFonts w:cstheme="minorHAnsi"/>
          <w:bCs/>
          <w:lang w:val="en-AU"/>
        </w:rPr>
        <w:t xml:space="preserve"> </w:t>
      </w:r>
      <w:r w:rsidR="00A756F0">
        <w:rPr>
          <w:rFonts w:cstheme="minorHAnsi"/>
          <w:bCs/>
          <w:lang w:val="en-AU"/>
        </w:rPr>
        <w:t xml:space="preserve">to </w:t>
      </w:r>
      <w:r w:rsidRPr="005A4177">
        <w:rPr>
          <w:rFonts w:cstheme="minorHAnsi"/>
          <w:bCs/>
          <w:lang w:val="en-AU"/>
        </w:rPr>
        <w:t xml:space="preserve">retrieve </w:t>
      </w:r>
      <w:r w:rsidR="005A4177" w:rsidRPr="005A4177">
        <w:rPr>
          <w:rFonts w:cstheme="minorHAnsi"/>
          <w:bCs/>
          <w:lang w:val="en-AU"/>
        </w:rPr>
        <w:t>recordings</w:t>
      </w:r>
      <w:r w:rsidRPr="005A4177">
        <w:rPr>
          <w:rFonts w:cstheme="minorHAnsi"/>
          <w:bCs/>
          <w:lang w:val="en-AU"/>
        </w:rPr>
        <w:t xml:space="preserve"> for the purpose of </w:t>
      </w:r>
      <w:r w:rsidR="005A4177" w:rsidRPr="005A4177">
        <w:rPr>
          <w:rFonts w:cstheme="minorHAnsi"/>
          <w:bCs/>
          <w:lang w:val="en-AU"/>
        </w:rPr>
        <w:t>performing</w:t>
      </w:r>
      <w:r w:rsidRPr="005A4177">
        <w:rPr>
          <w:rFonts w:cstheme="minorHAnsi"/>
          <w:bCs/>
          <w:lang w:val="en-AU"/>
        </w:rPr>
        <w:t xml:space="preserve"> work tasks is permitted.</w:t>
      </w:r>
      <w:r w:rsidR="00AD3E42" w:rsidRPr="00B355EE">
        <w:rPr>
          <w:rFonts w:cstheme="minorHAnsi"/>
          <w:lang w:val="en-US"/>
        </w:rPr>
        <w:t xml:space="preserve"> </w:t>
      </w:r>
      <w:r w:rsidR="005A4177" w:rsidRPr="005A4177">
        <w:rPr>
          <w:rFonts w:cstheme="minorHAnsi"/>
          <w:lang w:val="en-AU"/>
        </w:rPr>
        <w:t>They do not have permission to change settings or extract recordings.</w:t>
      </w:r>
      <w:r w:rsidR="00AD3E42" w:rsidRPr="00B355EE">
        <w:rPr>
          <w:rFonts w:cstheme="minorHAnsi"/>
          <w:lang w:val="en-US"/>
        </w:rPr>
        <w:t xml:space="preserve"> </w:t>
      </w:r>
    </w:p>
    <w:p w14:paraId="43AC3513" w14:textId="4E010756" w:rsidR="00AD3E42" w:rsidRPr="00B355EE" w:rsidRDefault="005A4177" w:rsidP="004D1470">
      <w:pPr>
        <w:pStyle w:val="ListParagraph"/>
        <w:numPr>
          <w:ilvl w:val="0"/>
          <w:numId w:val="39"/>
        </w:numPr>
        <w:spacing w:after="0" w:line="260" w:lineRule="auto"/>
        <w:ind w:left="284"/>
        <w:jc w:val="both"/>
        <w:rPr>
          <w:rFonts w:cstheme="minorHAnsi"/>
          <w:lang w:val="en-US"/>
        </w:rPr>
      </w:pPr>
      <w:r w:rsidRPr="005A4177">
        <w:rPr>
          <w:rFonts w:cstheme="minorHAnsi"/>
          <w:b/>
          <w:lang w:val="en-AU"/>
        </w:rPr>
        <w:t xml:space="preserve">Employees of business partners who manage individual INA service stations </w:t>
      </w:r>
      <w:r w:rsidRPr="005A4177">
        <w:rPr>
          <w:rFonts w:cstheme="minorHAnsi"/>
          <w:bCs/>
          <w:lang w:val="en-AU"/>
        </w:rPr>
        <w:t>- only access to watch live feed and view videos locally</w:t>
      </w:r>
      <w:r w:rsidR="00A756F0">
        <w:rPr>
          <w:rFonts w:cstheme="minorHAnsi"/>
          <w:bCs/>
          <w:lang w:val="en-AU"/>
        </w:rPr>
        <w:t>,</w:t>
      </w:r>
      <w:r w:rsidRPr="005A4177">
        <w:rPr>
          <w:rFonts w:cstheme="minorHAnsi"/>
          <w:bCs/>
          <w:lang w:val="en-AU"/>
        </w:rPr>
        <w:t xml:space="preserve"> </w:t>
      </w:r>
      <w:r w:rsidR="00A756F0">
        <w:rPr>
          <w:rFonts w:cstheme="minorHAnsi"/>
          <w:bCs/>
          <w:lang w:val="en-AU"/>
        </w:rPr>
        <w:t>as well as to</w:t>
      </w:r>
      <w:r w:rsidRPr="005A4177">
        <w:rPr>
          <w:rFonts w:cstheme="minorHAnsi"/>
          <w:bCs/>
          <w:lang w:val="en-AU"/>
        </w:rPr>
        <w:t xml:space="preserve"> retrieve recordings for the purpose of performing work tasks is permitted.</w:t>
      </w:r>
      <w:r w:rsidR="00AD3E42" w:rsidRPr="00B355EE">
        <w:rPr>
          <w:rFonts w:cstheme="minorHAnsi"/>
          <w:lang w:val="en-US"/>
        </w:rPr>
        <w:t xml:space="preserve"> </w:t>
      </w:r>
      <w:r w:rsidRPr="005A4177">
        <w:rPr>
          <w:rFonts w:cstheme="minorHAnsi"/>
          <w:lang w:val="en-AU"/>
        </w:rPr>
        <w:t>They do not have permission to change settings or extract recordings.</w:t>
      </w:r>
      <w:r w:rsidR="00AD3E42" w:rsidRPr="00B355EE">
        <w:rPr>
          <w:rFonts w:cstheme="minorHAnsi"/>
          <w:lang w:val="en-US"/>
        </w:rPr>
        <w:t xml:space="preserve"> </w:t>
      </w:r>
    </w:p>
    <w:p w14:paraId="407CE8CE" w14:textId="2308E033" w:rsidR="00AD3E42" w:rsidRPr="00B355EE" w:rsidRDefault="005A4177" w:rsidP="004D1470">
      <w:pPr>
        <w:pStyle w:val="ListParagraph"/>
        <w:numPr>
          <w:ilvl w:val="0"/>
          <w:numId w:val="39"/>
        </w:numPr>
        <w:spacing w:line="260" w:lineRule="auto"/>
        <w:ind w:left="284"/>
        <w:jc w:val="both"/>
        <w:rPr>
          <w:rFonts w:cstheme="minorHAnsi"/>
          <w:bCs/>
          <w:lang w:val="en-US"/>
        </w:rPr>
      </w:pPr>
      <w:r w:rsidRPr="000B6C30">
        <w:rPr>
          <w:rFonts w:cstheme="minorHAnsi"/>
          <w:b/>
          <w:bCs/>
          <w:lang w:val="en-AU"/>
        </w:rPr>
        <w:t xml:space="preserve">Maintenance technician - external contractor </w:t>
      </w:r>
      <w:r w:rsidRPr="000B6C30">
        <w:rPr>
          <w:rFonts w:cstheme="minorHAnsi"/>
          <w:lang w:val="en-AU"/>
        </w:rPr>
        <w:t>- performs the necessary tasks at a physical location in the event of a system failure or change.</w:t>
      </w:r>
      <w:r w:rsidR="00AD3E42" w:rsidRPr="00B355EE">
        <w:rPr>
          <w:rFonts w:cstheme="minorHAnsi"/>
          <w:lang w:val="en-US"/>
        </w:rPr>
        <w:t xml:space="preserve"> </w:t>
      </w:r>
      <w:r w:rsidR="000B6C30" w:rsidRPr="000B6C30">
        <w:rPr>
          <w:rFonts w:cstheme="minorHAnsi"/>
          <w:lang w:val="en-AU"/>
        </w:rPr>
        <w:t>They have no right to change the data, i.e. to delete the recordings, to stop or start a new recording.</w:t>
      </w:r>
      <w:r w:rsidR="00AD3E42" w:rsidRPr="00B355EE">
        <w:rPr>
          <w:rFonts w:cstheme="minorHAnsi"/>
          <w:lang w:val="en-US"/>
        </w:rPr>
        <w:t xml:space="preserve"> </w:t>
      </w:r>
      <w:r w:rsidR="000B6C30" w:rsidRPr="0094540B">
        <w:rPr>
          <w:rFonts w:cstheme="minorHAnsi"/>
          <w:lang w:val="en-AU"/>
        </w:rPr>
        <w:t>They can perform tasks that include modifying data after obtaining special authorization from the administrator.</w:t>
      </w:r>
      <w:r w:rsidR="00AD3E42" w:rsidRPr="00B355EE">
        <w:rPr>
          <w:rFonts w:cstheme="minorHAnsi"/>
          <w:lang w:val="en-US"/>
        </w:rPr>
        <w:t xml:space="preserve"> </w:t>
      </w:r>
      <w:r w:rsidR="0094540B" w:rsidRPr="0094540B">
        <w:rPr>
          <w:rFonts w:cstheme="minorHAnsi"/>
          <w:lang w:val="en-AU"/>
        </w:rPr>
        <w:t>After completing the task, the administrator checks the system and withdraws the authorization, i.e. locks the system again.</w:t>
      </w:r>
      <w:r w:rsidR="00AD3E42" w:rsidRPr="00B355EE">
        <w:rPr>
          <w:rFonts w:cstheme="minorHAnsi"/>
          <w:lang w:val="en-US"/>
        </w:rPr>
        <w:t xml:space="preserve"> </w:t>
      </w:r>
      <w:r w:rsidR="0094540B" w:rsidRPr="0094540B">
        <w:rPr>
          <w:rFonts w:cstheme="minorHAnsi"/>
          <w:lang w:val="en-AU"/>
        </w:rPr>
        <w:t>At the request of the Company, the maintenance technician, as the processor, has the right to extract the recordings locally.</w:t>
      </w:r>
    </w:p>
    <w:p w14:paraId="12FBF00B" w14:textId="24D165E3" w:rsidR="00AD3E42" w:rsidRPr="00B355EE" w:rsidRDefault="0094540B" w:rsidP="004D1470">
      <w:pPr>
        <w:pStyle w:val="ListParagraph"/>
        <w:numPr>
          <w:ilvl w:val="0"/>
          <w:numId w:val="39"/>
        </w:numPr>
        <w:spacing w:line="260" w:lineRule="auto"/>
        <w:ind w:left="284"/>
        <w:jc w:val="both"/>
        <w:rPr>
          <w:rFonts w:cstheme="minorHAnsi"/>
          <w:color w:val="1F497D"/>
          <w:lang w:val="en-US"/>
        </w:rPr>
      </w:pPr>
      <w:r w:rsidRPr="00654193">
        <w:rPr>
          <w:rFonts w:cstheme="minorHAnsi"/>
          <w:b/>
          <w:bCs/>
          <w:lang w:val="en-AU"/>
        </w:rPr>
        <w:t>Employees of the property protection service provider</w:t>
      </w:r>
      <w:r w:rsidRPr="00654193">
        <w:rPr>
          <w:rFonts w:cstheme="minorHAnsi"/>
          <w:lang w:val="en-AU"/>
        </w:rPr>
        <w:t xml:space="preserve">, who are employees of the company engaged by the Company for the purpose of </w:t>
      </w:r>
      <w:r w:rsidR="00654193" w:rsidRPr="00654193">
        <w:rPr>
          <w:rFonts w:cstheme="minorHAnsi"/>
          <w:lang w:val="en-AU"/>
        </w:rPr>
        <w:t xml:space="preserve">providing </w:t>
      </w:r>
      <w:r w:rsidRPr="00654193">
        <w:rPr>
          <w:rFonts w:cstheme="minorHAnsi"/>
          <w:lang w:val="en-AU"/>
        </w:rPr>
        <w:t xml:space="preserve">property protection services, have the right to view live </w:t>
      </w:r>
      <w:r w:rsidR="00654193" w:rsidRPr="00654193">
        <w:rPr>
          <w:rFonts w:cstheme="minorHAnsi"/>
          <w:lang w:val="en-AU"/>
        </w:rPr>
        <w:t>feed</w:t>
      </w:r>
      <w:r w:rsidRPr="00654193">
        <w:rPr>
          <w:rFonts w:cstheme="minorHAnsi"/>
          <w:lang w:val="en-AU"/>
        </w:rPr>
        <w:t xml:space="preserve"> remote</w:t>
      </w:r>
      <w:r w:rsidR="00654193" w:rsidRPr="00654193">
        <w:rPr>
          <w:rFonts w:cstheme="minorHAnsi"/>
          <w:lang w:val="en-AU"/>
        </w:rPr>
        <w:t>ly</w:t>
      </w:r>
      <w:r w:rsidR="00A756F0">
        <w:rPr>
          <w:rFonts w:cstheme="minorHAnsi"/>
          <w:lang w:val="en-AU"/>
        </w:rPr>
        <w:t>,</w:t>
      </w:r>
      <w:r w:rsidRPr="00654193">
        <w:rPr>
          <w:rFonts w:cstheme="minorHAnsi"/>
          <w:lang w:val="en-AU"/>
        </w:rPr>
        <w:t xml:space="preserve"> </w:t>
      </w:r>
      <w:r w:rsidR="00654193" w:rsidRPr="00654193">
        <w:rPr>
          <w:rFonts w:cstheme="minorHAnsi"/>
          <w:lang w:val="en-AU"/>
        </w:rPr>
        <w:t>as well as</w:t>
      </w:r>
      <w:r w:rsidRPr="00654193">
        <w:rPr>
          <w:rFonts w:cstheme="minorHAnsi"/>
          <w:lang w:val="en-AU"/>
        </w:rPr>
        <w:t xml:space="preserve"> </w:t>
      </w:r>
      <w:r w:rsidR="00A756F0">
        <w:rPr>
          <w:rFonts w:cstheme="minorHAnsi"/>
          <w:lang w:val="en-AU"/>
        </w:rPr>
        <w:t xml:space="preserve">to </w:t>
      </w:r>
      <w:r w:rsidRPr="00654193">
        <w:rPr>
          <w:rFonts w:cstheme="minorHAnsi"/>
          <w:lang w:val="en-AU"/>
        </w:rPr>
        <w:t>retrieve and extract recordings.</w:t>
      </w:r>
    </w:p>
    <w:p w14:paraId="66349B3A" w14:textId="4A3D7E52" w:rsidR="00AD3E42" w:rsidRPr="00B355EE" w:rsidRDefault="00654193" w:rsidP="004D1470">
      <w:pPr>
        <w:widowControl w:val="0"/>
        <w:ind w:left="284" w:right="150"/>
        <w:jc w:val="both"/>
        <w:textAlignment w:val="baseline"/>
        <w:rPr>
          <w:rFonts w:asciiTheme="minorHAnsi" w:hAnsiTheme="minorHAnsi" w:cstheme="minorHAnsi"/>
          <w:sz w:val="22"/>
        </w:rPr>
      </w:pPr>
      <w:r w:rsidRPr="00654193">
        <w:rPr>
          <w:rFonts w:asciiTheme="minorHAnsi" w:hAnsiTheme="minorHAnsi" w:cstheme="minorHAnsi"/>
          <w:sz w:val="22"/>
          <w:lang w:val="en-AU"/>
        </w:rPr>
        <w:t>In case of initiating an ethical procedure, the members of the Ethics Committee have access to the data they need to conduct the procedure.</w:t>
      </w:r>
    </w:p>
    <w:p w14:paraId="38DDDDB3" w14:textId="77777777" w:rsidR="007B42B4" w:rsidRPr="00B355EE" w:rsidRDefault="007B42B4" w:rsidP="00AD3E42">
      <w:pPr>
        <w:widowControl w:val="0"/>
        <w:ind w:right="150"/>
        <w:jc w:val="both"/>
        <w:textAlignment w:val="baseline"/>
        <w:rPr>
          <w:rFonts w:cstheme="minorHAnsi"/>
        </w:rPr>
      </w:pPr>
    </w:p>
    <w:p w14:paraId="23369326" w14:textId="05E25E58" w:rsidR="00E97FE2" w:rsidRPr="00B355EE" w:rsidRDefault="00654193" w:rsidP="004D1470">
      <w:pPr>
        <w:jc w:val="both"/>
        <w:rPr>
          <w:rFonts w:asciiTheme="minorHAnsi" w:eastAsia="Times New Roman" w:hAnsiTheme="minorHAnsi" w:cstheme="minorHAnsi"/>
          <w:b/>
          <w:bCs/>
          <w:color w:val="1F497D"/>
          <w:sz w:val="22"/>
          <w:szCs w:val="22"/>
          <w:lang w:eastAsia="hu-HU"/>
        </w:rPr>
      </w:pPr>
      <w:bookmarkStart w:id="1" w:name="_Hlk505544225"/>
      <w:r w:rsidRPr="00654193">
        <w:rPr>
          <w:rFonts w:asciiTheme="minorHAnsi" w:eastAsia="Times New Roman" w:hAnsiTheme="minorHAnsi" w:cstheme="minorHAnsi"/>
          <w:b/>
          <w:bCs/>
          <w:sz w:val="22"/>
          <w:szCs w:val="22"/>
          <w:lang w:val="en-AU" w:eastAsia="hu-HU"/>
        </w:rPr>
        <w:t>Processors:</w:t>
      </w:r>
    </w:p>
    <w:p w14:paraId="7FB7D8CA" w14:textId="77777777" w:rsidR="00E97FE2" w:rsidRPr="00B355EE" w:rsidRDefault="00E97FE2" w:rsidP="00E97FE2">
      <w:pPr>
        <w:jc w:val="both"/>
        <w:rPr>
          <w:rFonts w:asciiTheme="minorHAnsi" w:eastAsia="Times New Roman" w:hAnsiTheme="minorHAnsi" w:cstheme="minorHAnsi"/>
          <w:b/>
          <w:bCs/>
          <w:color w:val="1F497D"/>
          <w:sz w:val="24"/>
          <w:szCs w:val="22"/>
          <w:lang w:eastAsia="hu-HU"/>
        </w:rPr>
      </w:pPr>
    </w:p>
    <w:p w14:paraId="4B04C23B" w14:textId="2CC91B89" w:rsidR="00E97FE2" w:rsidRPr="00B355EE" w:rsidRDefault="00654193" w:rsidP="004D1470">
      <w:pPr>
        <w:autoSpaceDE w:val="0"/>
        <w:autoSpaceDN w:val="0"/>
        <w:adjustRightInd w:val="0"/>
        <w:jc w:val="both"/>
        <w:outlineLvl w:val="0"/>
        <w:rPr>
          <w:rFonts w:asciiTheme="minorHAnsi" w:eastAsia="Times New Roman" w:hAnsiTheme="minorHAnsi" w:cstheme="minorHAnsi"/>
          <w:sz w:val="22"/>
        </w:rPr>
      </w:pPr>
      <w:r w:rsidRPr="00545D5C">
        <w:rPr>
          <w:rFonts w:asciiTheme="minorHAnsi" w:eastAsia="Times New Roman" w:hAnsiTheme="minorHAnsi" w:cstheme="minorHAnsi"/>
          <w:sz w:val="22"/>
          <w:lang w:val="en-AU"/>
        </w:rPr>
        <w:lastRenderedPageBreak/>
        <w:t xml:space="preserve">The Company hereby declares that it has concluded data processing </w:t>
      </w:r>
      <w:r w:rsidR="00545D5C" w:rsidRPr="00545D5C">
        <w:rPr>
          <w:rFonts w:asciiTheme="minorHAnsi" w:eastAsia="Times New Roman" w:hAnsiTheme="minorHAnsi" w:cstheme="minorHAnsi"/>
          <w:sz w:val="22"/>
          <w:lang w:val="en-AU"/>
        </w:rPr>
        <w:t>contracts</w:t>
      </w:r>
      <w:r w:rsidRPr="00545D5C">
        <w:rPr>
          <w:rFonts w:asciiTheme="minorHAnsi" w:eastAsia="Times New Roman" w:hAnsiTheme="minorHAnsi" w:cstheme="minorHAnsi"/>
          <w:sz w:val="22"/>
          <w:lang w:val="en-AU"/>
        </w:rPr>
        <w:t xml:space="preserve"> with the Processors</w:t>
      </w:r>
      <w:r w:rsidR="00545D5C" w:rsidRPr="00545D5C">
        <w:rPr>
          <w:rFonts w:asciiTheme="minorHAnsi" w:eastAsia="Times New Roman" w:hAnsiTheme="minorHAnsi" w:cstheme="minorHAnsi"/>
          <w:sz w:val="22"/>
          <w:lang w:val="en-AU"/>
        </w:rPr>
        <w:t>,</w:t>
      </w:r>
      <w:r w:rsidRPr="00545D5C">
        <w:rPr>
          <w:rFonts w:asciiTheme="minorHAnsi" w:eastAsia="Times New Roman" w:hAnsiTheme="minorHAnsi" w:cstheme="minorHAnsi"/>
          <w:sz w:val="22"/>
          <w:lang w:val="en-AU"/>
        </w:rPr>
        <w:t xml:space="preserve"> </w:t>
      </w:r>
      <w:r w:rsidR="00545D5C" w:rsidRPr="00545D5C">
        <w:rPr>
          <w:rFonts w:asciiTheme="minorHAnsi" w:eastAsia="Times New Roman" w:hAnsiTheme="minorHAnsi" w:cstheme="minorHAnsi"/>
          <w:sz w:val="22"/>
          <w:lang w:val="en-AU"/>
        </w:rPr>
        <w:t>which</w:t>
      </w:r>
      <w:r w:rsidRPr="00545D5C">
        <w:rPr>
          <w:rFonts w:asciiTheme="minorHAnsi" w:eastAsia="Times New Roman" w:hAnsiTheme="minorHAnsi" w:cstheme="minorHAnsi"/>
          <w:sz w:val="22"/>
          <w:lang w:val="en-AU"/>
        </w:rPr>
        <w:t xml:space="preserve"> ensure an appropriate level of personal data protection.</w:t>
      </w:r>
    </w:p>
    <w:p w14:paraId="109C2D39" w14:textId="77777777" w:rsidR="00E97FE2" w:rsidRPr="00B355EE" w:rsidRDefault="00E97FE2" w:rsidP="00E97FE2">
      <w:pPr>
        <w:autoSpaceDE w:val="0"/>
        <w:autoSpaceDN w:val="0"/>
        <w:adjustRightInd w:val="0"/>
        <w:jc w:val="both"/>
        <w:outlineLvl w:val="0"/>
        <w:rPr>
          <w:rFonts w:asciiTheme="minorHAnsi" w:eastAsia="Times New Roman" w:hAnsiTheme="minorHAnsi" w:cstheme="minorHAnsi"/>
          <w:sz w:val="22"/>
        </w:rPr>
      </w:pPr>
    </w:p>
    <w:p w14:paraId="527FAABD" w14:textId="2E1E94C8" w:rsidR="00E97FE2" w:rsidRPr="00B355EE" w:rsidRDefault="00545D5C" w:rsidP="004D1470">
      <w:pPr>
        <w:autoSpaceDE w:val="0"/>
        <w:autoSpaceDN w:val="0"/>
        <w:adjustRightInd w:val="0"/>
        <w:jc w:val="both"/>
        <w:outlineLvl w:val="0"/>
        <w:rPr>
          <w:rFonts w:asciiTheme="minorHAnsi" w:eastAsia="Times New Roman" w:hAnsiTheme="minorHAnsi" w:cstheme="minorHAnsi"/>
          <w:sz w:val="22"/>
        </w:rPr>
      </w:pPr>
      <w:r w:rsidRPr="00545D5C">
        <w:rPr>
          <w:rFonts w:asciiTheme="minorHAnsi" w:eastAsia="Times New Roman" w:hAnsiTheme="minorHAnsi" w:cstheme="minorHAnsi"/>
          <w:sz w:val="22"/>
          <w:lang w:val="en-AU"/>
        </w:rPr>
        <w:t>At the request of the data subjects, the Company will provide information on the Processors involved in a particular data processing procedure, details of their processing activities and their contact information.</w:t>
      </w:r>
    </w:p>
    <w:p w14:paraId="06C5F5FF" w14:textId="77777777" w:rsidR="00E97FE2" w:rsidRPr="00B355EE" w:rsidRDefault="00E97FE2" w:rsidP="00E97FE2">
      <w:pPr>
        <w:jc w:val="both"/>
        <w:rPr>
          <w:rFonts w:asciiTheme="minorHAnsi" w:eastAsia="Times New Roman" w:hAnsiTheme="minorHAnsi" w:cstheme="minorHAnsi"/>
          <w:bCs/>
          <w:sz w:val="22"/>
          <w:szCs w:val="22"/>
          <w:lang w:eastAsia="hu-HU"/>
        </w:rPr>
      </w:pPr>
    </w:p>
    <w:p w14:paraId="77AE3873" w14:textId="7A9D9953" w:rsidR="00E97FE2" w:rsidRPr="00B355EE" w:rsidRDefault="00545D5C" w:rsidP="004D1470">
      <w:pPr>
        <w:rPr>
          <w:rFonts w:asciiTheme="minorHAnsi" w:hAnsiTheme="minorHAnsi" w:cstheme="minorHAnsi"/>
          <w:color w:val="000000"/>
          <w:sz w:val="22"/>
          <w:szCs w:val="22"/>
        </w:rPr>
      </w:pPr>
      <w:r w:rsidRPr="00545D5C">
        <w:rPr>
          <w:rFonts w:asciiTheme="minorHAnsi" w:hAnsiTheme="minorHAnsi" w:cstheme="minorHAnsi"/>
          <w:b/>
          <w:color w:val="000000"/>
          <w:sz w:val="22"/>
          <w:szCs w:val="22"/>
          <w:lang w:val="en-AU"/>
        </w:rPr>
        <w:t>Processing of special categories of personal data for the purposes stated in this Information:</w:t>
      </w:r>
      <w:r w:rsidR="00E97FE2" w:rsidRPr="00B355EE">
        <w:rPr>
          <w:rFonts w:asciiTheme="minorHAnsi" w:hAnsiTheme="minorHAnsi" w:cstheme="minorHAnsi"/>
          <w:b/>
          <w:color w:val="000000"/>
          <w:sz w:val="22"/>
          <w:szCs w:val="22"/>
        </w:rPr>
        <w:t xml:space="preserve"> </w:t>
      </w:r>
      <w:r w:rsidR="00C72677" w:rsidRPr="00B355EE">
        <w:rPr>
          <w:rFonts w:asciiTheme="minorHAnsi" w:hAnsiTheme="minorHAnsi" w:cstheme="minorHAnsi"/>
          <w:b/>
          <w:color w:val="000000"/>
          <w:sz w:val="22"/>
          <w:szCs w:val="22"/>
        </w:rPr>
        <w:t xml:space="preserve"> </w:t>
      </w:r>
      <w:r w:rsidRPr="00545D5C">
        <w:rPr>
          <w:rFonts w:asciiTheme="minorHAnsi" w:hAnsiTheme="minorHAnsi" w:cstheme="minorHAnsi"/>
          <w:color w:val="000000"/>
          <w:sz w:val="22"/>
          <w:szCs w:val="22"/>
          <w:lang w:val="en-AU"/>
        </w:rPr>
        <w:t>There is no processing of special data categories.</w:t>
      </w:r>
      <w:r w:rsidR="00E97FE2" w:rsidRPr="00B355EE">
        <w:rPr>
          <w:rFonts w:asciiTheme="minorHAnsi" w:hAnsiTheme="minorHAnsi" w:cstheme="minorHAnsi"/>
          <w:color w:val="000000"/>
          <w:sz w:val="22"/>
          <w:szCs w:val="22"/>
        </w:rPr>
        <w:t xml:space="preserve"> </w:t>
      </w:r>
    </w:p>
    <w:p w14:paraId="71B885F7" w14:textId="77777777" w:rsidR="00E97FE2" w:rsidRPr="00B355EE" w:rsidRDefault="00E97FE2" w:rsidP="00E97FE2">
      <w:pPr>
        <w:rPr>
          <w:rFonts w:asciiTheme="minorHAnsi" w:eastAsia="Times New Roman" w:hAnsiTheme="minorHAnsi" w:cstheme="minorHAnsi"/>
          <w:sz w:val="22"/>
          <w:szCs w:val="22"/>
          <w:lang w:eastAsia="hu-HU"/>
        </w:rPr>
      </w:pPr>
    </w:p>
    <w:p w14:paraId="26D6B279" w14:textId="5DF007D4" w:rsidR="00E97FE2" w:rsidRPr="00B355EE" w:rsidRDefault="00545D5C" w:rsidP="004D1470">
      <w:pPr>
        <w:spacing w:before="60" w:after="60"/>
        <w:jc w:val="both"/>
        <w:rPr>
          <w:rFonts w:asciiTheme="minorHAnsi" w:hAnsiTheme="minorHAnsi" w:cstheme="minorHAnsi"/>
          <w:sz w:val="22"/>
          <w:szCs w:val="22"/>
        </w:rPr>
      </w:pPr>
      <w:r w:rsidRPr="00545D5C">
        <w:rPr>
          <w:rFonts w:asciiTheme="minorHAnsi" w:hAnsiTheme="minorHAnsi" w:cstheme="minorHAnsi"/>
          <w:b/>
          <w:sz w:val="22"/>
          <w:szCs w:val="22"/>
          <w:lang w:val="en-AU"/>
        </w:rPr>
        <w:t>Transfer of personal data to third countries:</w:t>
      </w:r>
      <w:r w:rsidR="00E97FE2" w:rsidRPr="00B355EE">
        <w:rPr>
          <w:rFonts w:asciiTheme="minorHAnsi" w:hAnsiTheme="minorHAnsi" w:cstheme="minorHAnsi"/>
          <w:b/>
          <w:sz w:val="22"/>
          <w:szCs w:val="22"/>
        </w:rPr>
        <w:t xml:space="preserve"> </w:t>
      </w:r>
      <w:r w:rsidR="00C72677" w:rsidRPr="00B355EE">
        <w:rPr>
          <w:rFonts w:asciiTheme="minorHAnsi" w:hAnsiTheme="minorHAnsi" w:cstheme="minorHAnsi"/>
          <w:b/>
          <w:sz w:val="22"/>
          <w:szCs w:val="22"/>
        </w:rPr>
        <w:t xml:space="preserve"> </w:t>
      </w:r>
      <w:r w:rsidRPr="00545D5C">
        <w:rPr>
          <w:rFonts w:asciiTheme="minorHAnsi" w:hAnsiTheme="minorHAnsi" w:cstheme="minorHAnsi"/>
          <w:sz w:val="22"/>
          <w:szCs w:val="22"/>
          <w:lang w:val="en-AU"/>
        </w:rPr>
        <w:t>None.</w:t>
      </w:r>
    </w:p>
    <w:p w14:paraId="15898175" w14:textId="77777777" w:rsidR="00E97FE2" w:rsidRPr="00B355EE" w:rsidRDefault="00E97FE2" w:rsidP="00E97FE2">
      <w:pPr>
        <w:jc w:val="both"/>
        <w:rPr>
          <w:rFonts w:asciiTheme="minorHAnsi" w:eastAsia="Times New Roman" w:hAnsiTheme="minorHAnsi" w:cstheme="minorHAnsi"/>
          <w:b/>
          <w:sz w:val="22"/>
          <w:szCs w:val="22"/>
          <w:lang w:eastAsia="hu-HU"/>
        </w:rPr>
      </w:pPr>
    </w:p>
    <w:p w14:paraId="42F4E63E" w14:textId="44BE6040" w:rsidR="00E97FE2" w:rsidRPr="00B355EE" w:rsidRDefault="00545D5C" w:rsidP="004D1470">
      <w:pPr>
        <w:jc w:val="both"/>
        <w:rPr>
          <w:rFonts w:asciiTheme="minorHAnsi" w:hAnsiTheme="minorHAnsi" w:cstheme="minorHAnsi"/>
          <w:b/>
          <w:color w:val="000000"/>
          <w:sz w:val="22"/>
          <w:szCs w:val="22"/>
        </w:rPr>
      </w:pPr>
      <w:r w:rsidRPr="00545D5C">
        <w:rPr>
          <w:rFonts w:asciiTheme="minorHAnsi" w:eastAsia="Times New Roman" w:hAnsiTheme="minorHAnsi" w:cstheme="minorHAnsi"/>
          <w:b/>
          <w:sz w:val="22"/>
          <w:szCs w:val="22"/>
          <w:lang w:val="en-AU" w:eastAsia="hu-HU"/>
        </w:rPr>
        <w:t>Existence of automated decision-making, including profiling (meaningful information about the logic involved, as well as the significance and the envisaged consequences of such processing for the data subject):</w:t>
      </w:r>
      <w:r w:rsidR="00E97FE2" w:rsidRPr="00B355EE">
        <w:rPr>
          <w:rFonts w:asciiTheme="minorHAnsi" w:eastAsia="Times New Roman" w:hAnsiTheme="minorHAnsi" w:cstheme="minorHAnsi"/>
          <w:b/>
          <w:sz w:val="22"/>
          <w:szCs w:val="22"/>
          <w:lang w:eastAsia="hu-HU"/>
        </w:rPr>
        <w:t xml:space="preserve"> </w:t>
      </w:r>
      <w:r w:rsidRPr="00545D5C">
        <w:rPr>
          <w:rFonts w:asciiTheme="minorHAnsi" w:hAnsiTheme="minorHAnsi" w:cstheme="minorHAnsi"/>
          <w:sz w:val="22"/>
          <w:szCs w:val="22"/>
          <w:lang w:val="en-AU"/>
        </w:rPr>
        <w:t>No automated decision-making, including profiling is conducted.</w:t>
      </w:r>
    </w:p>
    <w:p w14:paraId="4831B848" w14:textId="77777777" w:rsidR="00E97FE2" w:rsidRPr="00B355EE" w:rsidRDefault="00E97FE2" w:rsidP="00E97FE2">
      <w:pPr>
        <w:rPr>
          <w:rFonts w:asciiTheme="minorHAnsi" w:hAnsiTheme="minorHAnsi" w:cstheme="minorHAnsi"/>
          <w:b/>
          <w:sz w:val="22"/>
          <w:szCs w:val="22"/>
        </w:rPr>
      </w:pPr>
    </w:p>
    <w:p w14:paraId="3677813E" w14:textId="6D0354C6" w:rsidR="00E97FE2" w:rsidRPr="00B355EE" w:rsidRDefault="00545D5C" w:rsidP="004D1470">
      <w:pPr>
        <w:rPr>
          <w:rFonts w:asciiTheme="minorHAnsi" w:eastAsia="Times New Roman" w:hAnsiTheme="minorHAnsi" w:cstheme="minorHAnsi"/>
          <w:sz w:val="22"/>
          <w:szCs w:val="22"/>
          <w:lang w:eastAsia="hu-HU"/>
        </w:rPr>
      </w:pPr>
      <w:r w:rsidRPr="00545D5C">
        <w:rPr>
          <w:rFonts w:asciiTheme="minorHAnsi" w:hAnsiTheme="minorHAnsi" w:cstheme="minorHAnsi"/>
          <w:b/>
          <w:sz w:val="22"/>
          <w:szCs w:val="22"/>
          <w:lang w:val="en-AU"/>
        </w:rPr>
        <w:t>Security measures for data protection:</w:t>
      </w:r>
    </w:p>
    <w:p w14:paraId="21A5EE42" w14:textId="77777777" w:rsidR="00E97FE2" w:rsidRPr="00B355EE" w:rsidRDefault="00E97FE2" w:rsidP="00E97FE2">
      <w:pPr>
        <w:rPr>
          <w:rFonts w:asciiTheme="minorHAnsi" w:hAnsiTheme="minorHAnsi" w:cstheme="minorHAnsi"/>
          <w:sz w:val="22"/>
          <w:szCs w:val="22"/>
        </w:rPr>
      </w:pPr>
    </w:p>
    <w:p w14:paraId="3DE215A4" w14:textId="0EAB9A88" w:rsidR="002A5EF5" w:rsidRPr="00B355EE" w:rsidRDefault="00393FB0" w:rsidP="004D1470">
      <w:pPr>
        <w:jc w:val="both"/>
        <w:textAlignment w:val="top"/>
        <w:rPr>
          <w:rFonts w:asciiTheme="minorHAnsi" w:hAnsiTheme="minorHAnsi" w:cstheme="minorHAnsi"/>
          <w:sz w:val="22"/>
        </w:rPr>
      </w:pPr>
      <w:r w:rsidRPr="00393FB0">
        <w:rPr>
          <w:rFonts w:asciiTheme="minorHAnsi" w:hAnsiTheme="minorHAnsi" w:cstheme="minorHAnsi"/>
          <w:sz w:val="22"/>
          <w:lang w:val="en-AU"/>
        </w:rPr>
        <w:t xml:space="preserve">The Company stores personal data exclusively on data carriers and hosting sites that allow access only to authorized personnel and in databases that are encrypted and/or password protected to ensure the confidentiality, integrity and availability of </w:t>
      </w:r>
      <w:r w:rsidR="00A756F0">
        <w:rPr>
          <w:rFonts w:asciiTheme="minorHAnsi" w:hAnsiTheme="minorHAnsi" w:cstheme="minorHAnsi"/>
          <w:sz w:val="22"/>
          <w:lang w:val="en-AU"/>
        </w:rPr>
        <w:t xml:space="preserve">data subjects’ </w:t>
      </w:r>
      <w:r w:rsidRPr="00393FB0">
        <w:rPr>
          <w:rFonts w:asciiTheme="minorHAnsi" w:hAnsiTheme="minorHAnsi" w:cstheme="minorHAnsi"/>
          <w:sz w:val="22"/>
          <w:lang w:val="en-AU"/>
        </w:rPr>
        <w:t>personal data in accordance with information security codes and standards.</w:t>
      </w:r>
      <w:r w:rsidR="00E97FE2" w:rsidRPr="00B355EE">
        <w:rPr>
          <w:rFonts w:asciiTheme="minorHAnsi" w:hAnsiTheme="minorHAnsi" w:cstheme="minorHAnsi"/>
          <w:sz w:val="22"/>
        </w:rPr>
        <w:t xml:space="preserve"> </w:t>
      </w:r>
      <w:r w:rsidRPr="00745CC7">
        <w:rPr>
          <w:rFonts w:asciiTheme="minorHAnsi" w:hAnsiTheme="minorHAnsi" w:cstheme="minorHAnsi"/>
          <w:sz w:val="22"/>
          <w:lang w:val="en-AU"/>
        </w:rPr>
        <w:t xml:space="preserve">Within the protection proportional </w:t>
      </w:r>
      <w:r w:rsidR="00745CC7" w:rsidRPr="00745CC7">
        <w:rPr>
          <w:rFonts w:asciiTheme="minorHAnsi" w:hAnsiTheme="minorHAnsi" w:cstheme="minorHAnsi"/>
          <w:sz w:val="22"/>
          <w:lang w:val="en-AU"/>
        </w:rPr>
        <w:t xml:space="preserve">to </w:t>
      </w:r>
      <w:r w:rsidRPr="00745CC7">
        <w:rPr>
          <w:rFonts w:asciiTheme="minorHAnsi" w:hAnsiTheme="minorHAnsi" w:cstheme="minorHAnsi"/>
          <w:sz w:val="22"/>
          <w:lang w:val="en-AU"/>
        </w:rPr>
        <w:t xml:space="preserve">risk and categorization of personal and business data (classification), the Company </w:t>
      </w:r>
      <w:r w:rsidR="00745CC7" w:rsidRPr="00745CC7">
        <w:rPr>
          <w:rFonts w:asciiTheme="minorHAnsi" w:hAnsiTheme="minorHAnsi" w:cstheme="minorHAnsi"/>
          <w:sz w:val="22"/>
          <w:lang w:val="en-AU"/>
        </w:rPr>
        <w:t>ensures</w:t>
      </w:r>
      <w:r w:rsidRPr="00745CC7">
        <w:rPr>
          <w:rFonts w:asciiTheme="minorHAnsi" w:hAnsiTheme="minorHAnsi" w:cstheme="minorHAnsi"/>
          <w:sz w:val="22"/>
          <w:lang w:val="en-AU"/>
        </w:rPr>
        <w:t xml:space="preserve"> data protection at the network, infrastructure and application level (using firewalls, antivirus </w:t>
      </w:r>
      <w:r w:rsidR="00745CC7" w:rsidRPr="00745CC7">
        <w:rPr>
          <w:rFonts w:asciiTheme="minorHAnsi" w:hAnsiTheme="minorHAnsi" w:cstheme="minorHAnsi"/>
          <w:sz w:val="22"/>
          <w:lang w:val="en-AU"/>
        </w:rPr>
        <w:t>software</w:t>
      </w:r>
      <w:r w:rsidRPr="00745CC7">
        <w:rPr>
          <w:rFonts w:asciiTheme="minorHAnsi" w:hAnsiTheme="minorHAnsi" w:cstheme="minorHAnsi"/>
          <w:sz w:val="22"/>
          <w:lang w:val="en-AU"/>
        </w:rPr>
        <w:t>, encryption mechanisms for storage and communication, content filtering and other technical and process solutions).</w:t>
      </w:r>
      <w:r w:rsidR="00E97FE2" w:rsidRPr="00B355EE">
        <w:rPr>
          <w:rFonts w:asciiTheme="minorHAnsi" w:hAnsiTheme="minorHAnsi" w:cstheme="minorHAnsi"/>
          <w:sz w:val="22"/>
        </w:rPr>
        <w:t xml:space="preserve"> </w:t>
      </w:r>
      <w:r w:rsidR="00745CC7" w:rsidRPr="00745CC7">
        <w:rPr>
          <w:rFonts w:asciiTheme="minorHAnsi" w:hAnsiTheme="minorHAnsi" w:cstheme="minorHAnsi"/>
          <w:sz w:val="22"/>
          <w:lang w:val="en-AU"/>
        </w:rPr>
        <w:t xml:space="preserve">Data security incidents are constantly monitored and </w:t>
      </w:r>
      <w:r w:rsidR="00745CC7">
        <w:rPr>
          <w:rFonts w:asciiTheme="minorHAnsi" w:hAnsiTheme="minorHAnsi" w:cstheme="minorHAnsi"/>
          <w:sz w:val="22"/>
          <w:lang w:val="en-AU"/>
        </w:rPr>
        <w:t>addressed</w:t>
      </w:r>
      <w:r w:rsidR="00745CC7" w:rsidRPr="00745CC7">
        <w:rPr>
          <w:rFonts w:asciiTheme="minorHAnsi" w:hAnsiTheme="minorHAnsi" w:cstheme="minorHAnsi"/>
          <w:sz w:val="22"/>
          <w:lang w:val="en-AU"/>
        </w:rPr>
        <w:t>.</w:t>
      </w:r>
      <w:r w:rsidR="00E97FE2" w:rsidRPr="00B355EE">
        <w:rPr>
          <w:rFonts w:asciiTheme="minorHAnsi" w:hAnsiTheme="minorHAnsi" w:cstheme="minorHAnsi"/>
          <w:sz w:val="22"/>
        </w:rPr>
        <w:t xml:space="preserve"> </w:t>
      </w:r>
    </w:p>
    <w:p w14:paraId="2564FFCF" w14:textId="77777777" w:rsidR="002A5EF5" w:rsidRPr="00B355EE" w:rsidRDefault="002A5EF5" w:rsidP="002A5EF5">
      <w:pPr>
        <w:jc w:val="both"/>
        <w:textAlignment w:val="top"/>
        <w:rPr>
          <w:rFonts w:asciiTheme="minorHAnsi" w:hAnsiTheme="minorHAnsi" w:cstheme="minorHAnsi"/>
          <w:sz w:val="22"/>
        </w:rPr>
      </w:pPr>
    </w:p>
    <w:p w14:paraId="102431CA" w14:textId="19CF083E" w:rsidR="00E97FE2" w:rsidRPr="00B355EE" w:rsidRDefault="00745CC7" w:rsidP="004D1470">
      <w:pPr>
        <w:jc w:val="both"/>
        <w:textAlignment w:val="top"/>
        <w:rPr>
          <w:rFonts w:asciiTheme="minorHAnsi" w:hAnsiTheme="minorHAnsi" w:cstheme="minorHAnsi"/>
          <w:sz w:val="22"/>
        </w:rPr>
      </w:pPr>
      <w:r w:rsidRPr="002A74D3">
        <w:rPr>
          <w:rFonts w:asciiTheme="minorHAnsi" w:hAnsiTheme="minorHAnsi" w:cstheme="minorHAnsi"/>
          <w:sz w:val="22"/>
          <w:lang w:val="en-AU"/>
        </w:rPr>
        <w:t xml:space="preserve">In case of paper documents and all personal data processed on paper, the Company ensures the security of data by storing </w:t>
      </w:r>
      <w:r w:rsidR="00A756F0">
        <w:rPr>
          <w:rFonts w:asciiTheme="minorHAnsi" w:hAnsiTheme="minorHAnsi" w:cstheme="minorHAnsi"/>
          <w:sz w:val="22"/>
          <w:lang w:val="en-AU"/>
        </w:rPr>
        <w:t>the data</w:t>
      </w:r>
      <w:r w:rsidRPr="002A74D3">
        <w:rPr>
          <w:rFonts w:asciiTheme="minorHAnsi" w:hAnsiTheme="minorHAnsi" w:cstheme="minorHAnsi"/>
          <w:sz w:val="22"/>
          <w:lang w:val="en-AU"/>
        </w:rPr>
        <w:t xml:space="preserve"> in places inaccessible to unauthorized persons.</w:t>
      </w:r>
      <w:r w:rsidR="002A5EF5" w:rsidRPr="00B355EE">
        <w:rPr>
          <w:rFonts w:asciiTheme="minorHAnsi" w:hAnsiTheme="minorHAnsi" w:cstheme="minorHAnsi"/>
          <w:sz w:val="22"/>
        </w:rPr>
        <w:t xml:space="preserve"> </w:t>
      </w:r>
      <w:r w:rsidR="002A74D3" w:rsidRPr="002A74D3">
        <w:rPr>
          <w:rFonts w:asciiTheme="minorHAnsi" w:hAnsiTheme="minorHAnsi" w:cstheme="minorHAnsi"/>
          <w:sz w:val="22"/>
          <w:lang w:val="en-AU"/>
        </w:rPr>
        <w:t>After the expiration of the data processing period, professionally trained employees of the Company destroy the documents by burning them or using a paper shredder.</w:t>
      </w:r>
    </w:p>
    <w:p w14:paraId="27042043" w14:textId="77777777" w:rsidR="00E97FE2" w:rsidRPr="00B355EE" w:rsidRDefault="00E97FE2" w:rsidP="00AD3E42">
      <w:pPr>
        <w:autoSpaceDE w:val="0"/>
        <w:autoSpaceDN w:val="0"/>
        <w:adjustRightInd w:val="0"/>
        <w:jc w:val="both"/>
        <w:outlineLvl w:val="0"/>
        <w:rPr>
          <w:rFonts w:asciiTheme="minorHAnsi" w:hAnsiTheme="minorHAnsi" w:cstheme="minorHAnsi"/>
          <w:b/>
          <w:sz w:val="22"/>
        </w:rPr>
      </w:pPr>
    </w:p>
    <w:bookmarkEnd w:id="1"/>
    <w:p w14:paraId="19D1FC1A" w14:textId="4CD6E148" w:rsidR="002A5EF5" w:rsidRPr="00B355EE" w:rsidRDefault="002A74D3" w:rsidP="004D1470">
      <w:pPr>
        <w:spacing w:line="280" w:lineRule="auto"/>
        <w:rPr>
          <w:rFonts w:asciiTheme="minorHAnsi" w:hAnsiTheme="minorHAnsi" w:cstheme="minorHAnsi"/>
          <w:b/>
          <w:sz w:val="22"/>
          <w:szCs w:val="22"/>
        </w:rPr>
      </w:pPr>
      <w:r w:rsidRPr="002A74D3">
        <w:rPr>
          <w:rFonts w:asciiTheme="minorHAnsi" w:hAnsiTheme="minorHAnsi" w:cstheme="minorHAnsi"/>
          <w:b/>
          <w:sz w:val="22"/>
          <w:szCs w:val="22"/>
          <w:lang w:val="en-AU"/>
        </w:rPr>
        <w:t>Your rights regarding data processing:</w:t>
      </w:r>
      <w:r w:rsidR="002A5EF5" w:rsidRPr="00B355EE">
        <w:rPr>
          <w:rFonts w:asciiTheme="minorHAnsi" w:hAnsiTheme="minorHAnsi" w:cstheme="minorHAnsi"/>
          <w:b/>
          <w:sz w:val="22"/>
          <w:szCs w:val="22"/>
        </w:rPr>
        <w:t xml:space="preserve"> </w:t>
      </w:r>
    </w:p>
    <w:p w14:paraId="27C140A5" w14:textId="77777777" w:rsidR="002A5EF5" w:rsidRPr="00B355EE" w:rsidRDefault="002A5EF5" w:rsidP="002A5EF5">
      <w:pPr>
        <w:spacing w:line="276" w:lineRule="auto"/>
        <w:rPr>
          <w:rFonts w:asciiTheme="minorHAnsi" w:eastAsia="Times New Roman" w:hAnsiTheme="minorHAnsi" w:cstheme="minorHAnsi"/>
          <w:szCs w:val="22"/>
          <w:lang w:eastAsia="hu-HU"/>
        </w:rPr>
      </w:pPr>
    </w:p>
    <w:p w14:paraId="3BD9D38E" w14:textId="25F2568D" w:rsidR="002A5EF5" w:rsidRPr="00B355EE" w:rsidRDefault="002A74D3" w:rsidP="004D1470">
      <w:pPr>
        <w:jc w:val="both"/>
        <w:rPr>
          <w:rFonts w:asciiTheme="minorHAnsi" w:eastAsia="Times New Roman" w:hAnsiTheme="minorHAnsi" w:cstheme="minorHAnsi"/>
          <w:sz w:val="22"/>
          <w:szCs w:val="22"/>
          <w:lang w:eastAsia="hu-HU"/>
        </w:rPr>
      </w:pPr>
      <w:r w:rsidRPr="0025049A">
        <w:rPr>
          <w:rFonts w:asciiTheme="minorHAnsi" w:eastAsia="Times New Roman" w:hAnsiTheme="minorHAnsi" w:cstheme="minorHAnsi"/>
          <w:sz w:val="22"/>
          <w:szCs w:val="22"/>
          <w:lang w:val="en-AU" w:eastAsia="hu-HU"/>
        </w:rPr>
        <w:t xml:space="preserve">The General Data Protection Regulation (GDPR) contains detailed information about your data processing rights, </w:t>
      </w:r>
      <w:r w:rsidR="0025049A" w:rsidRPr="0025049A">
        <w:rPr>
          <w:rFonts w:asciiTheme="minorHAnsi" w:eastAsia="Times New Roman" w:hAnsiTheme="minorHAnsi" w:cstheme="minorHAnsi"/>
          <w:sz w:val="22"/>
          <w:szCs w:val="22"/>
          <w:lang w:val="en-AU" w:eastAsia="hu-HU"/>
        </w:rPr>
        <w:t xml:space="preserve">possible </w:t>
      </w:r>
      <w:r w:rsidR="0057623B">
        <w:rPr>
          <w:rFonts w:asciiTheme="minorHAnsi" w:eastAsia="Times New Roman" w:hAnsiTheme="minorHAnsi" w:cstheme="minorHAnsi"/>
          <w:sz w:val="22"/>
          <w:szCs w:val="22"/>
          <w:lang w:val="en-AU" w:eastAsia="hu-HU"/>
        </w:rPr>
        <w:t>judicial</w:t>
      </w:r>
      <w:r w:rsidRPr="0025049A">
        <w:rPr>
          <w:rFonts w:asciiTheme="minorHAnsi" w:eastAsia="Times New Roman" w:hAnsiTheme="minorHAnsi" w:cstheme="minorHAnsi"/>
          <w:sz w:val="22"/>
          <w:szCs w:val="22"/>
          <w:lang w:val="en-AU" w:eastAsia="hu-HU"/>
        </w:rPr>
        <w:t xml:space="preserve"> remedies and their limitations (especially Articles 15, 16, 17, 18, 19, 21, 22, 77, 78, 79 and 82).</w:t>
      </w:r>
      <w:r w:rsidR="0025049A" w:rsidRPr="0025049A">
        <w:rPr>
          <w:rFonts w:asciiTheme="minorHAnsi" w:eastAsia="Times New Roman" w:hAnsiTheme="minorHAnsi" w:cstheme="minorHAnsi"/>
          <w:sz w:val="22"/>
          <w:szCs w:val="22"/>
          <w:lang w:val="en-AU" w:eastAsia="hu-HU"/>
        </w:rPr>
        <w:t xml:space="preserve"> At any moment, you may request information about the processing of your personal data, you may request access to your data, rectification and erasure of your personal data or restriction of their processing, as well as object to the processing of data on the basis of legitimate interest.</w:t>
      </w:r>
      <w:r w:rsidR="002A5EF5" w:rsidRPr="00B355EE">
        <w:rPr>
          <w:rFonts w:asciiTheme="minorHAnsi" w:eastAsia="Times New Roman" w:hAnsiTheme="minorHAnsi" w:cstheme="minorHAnsi"/>
          <w:sz w:val="22"/>
          <w:szCs w:val="22"/>
          <w:lang w:eastAsia="hu-HU"/>
        </w:rPr>
        <w:t xml:space="preserve"> </w:t>
      </w:r>
      <w:r w:rsidR="0025049A" w:rsidRPr="0057623B">
        <w:rPr>
          <w:rFonts w:asciiTheme="minorHAnsi" w:eastAsia="Times New Roman" w:hAnsiTheme="minorHAnsi" w:cstheme="minorHAnsi"/>
          <w:sz w:val="22"/>
          <w:szCs w:val="22"/>
          <w:lang w:val="en-AU" w:eastAsia="hu-HU"/>
        </w:rPr>
        <w:t>Below is a summary of the most important provisions regarding your data protection rights and your ability to seek judicial remedy.</w:t>
      </w:r>
      <w:r w:rsidR="002A5EF5" w:rsidRPr="00B355EE">
        <w:rPr>
          <w:rFonts w:asciiTheme="minorHAnsi" w:eastAsia="Times New Roman" w:hAnsiTheme="minorHAnsi" w:cstheme="minorHAnsi"/>
          <w:sz w:val="22"/>
          <w:szCs w:val="22"/>
          <w:lang w:eastAsia="hu-HU"/>
        </w:rPr>
        <w:t xml:space="preserve">  </w:t>
      </w:r>
    </w:p>
    <w:p w14:paraId="2E95D1B8" w14:textId="77777777" w:rsidR="002A5EF5" w:rsidRPr="00B355EE" w:rsidRDefault="002A5EF5" w:rsidP="002A5EF5">
      <w:pPr>
        <w:jc w:val="both"/>
        <w:rPr>
          <w:rFonts w:asciiTheme="minorHAnsi" w:eastAsia="Times New Roman" w:hAnsiTheme="minorHAnsi" w:cstheme="minorHAnsi"/>
          <w:sz w:val="22"/>
          <w:szCs w:val="22"/>
          <w:lang w:eastAsia="hu-HU"/>
        </w:rPr>
      </w:pPr>
    </w:p>
    <w:p w14:paraId="449B3F3C" w14:textId="5F8824F4" w:rsidR="002A5EF5" w:rsidRPr="00B355EE" w:rsidRDefault="0057623B" w:rsidP="004D1470">
      <w:pPr>
        <w:jc w:val="both"/>
        <w:rPr>
          <w:rFonts w:asciiTheme="minorHAnsi" w:eastAsia="Times New Roman" w:hAnsiTheme="minorHAnsi" w:cstheme="minorHAnsi"/>
          <w:sz w:val="22"/>
          <w:szCs w:val="22"/>
          <w:highlight w:val="yellow"/>
          <w:lang w:eastAsia="hu-HU"/>
        </w:rPr>
      </w:pPr>
      <w:r w:rsidRPr="0057623B">
        <w:rPr>
          <w:rFonts w:asciiTheme="minorHAnsi" w:eastAsia="Times New Roman" w:hAnsiTheme="minorHAnsi" w:cstheme="minorHAnsi"/>
          <w:sz w:val="22"/>
          <w:szCs w:val="22"/>
          <w:lang w:val="en-AU" w:eastAsia="hu-HU"/>
        </w:rPr>
        <w:lastRenderedPageBreak/>
        <w:t>You may at any time, on grounds relating to your particular situation, object to the processing of your personal data by the Company or the relevant Affiliated Company under Article 6 paragraph 1 (f) of the GDPR, including profiling based on those provisions.</w:t>
      </w:r>
      <w:r w:rsidR="002A5EF5" w:rsidRPr="00B355EE">
        <w:rPr>
          <w:rFonts w:asciiTheme="minorHAnsi" w:eastAsia="Times New Roman" w:hAnsiTheme="minorHAnsi" w:cstheme="minorHAnsi"/>
          <w:sz w:val="22"/>
          <w:szCs w:val="22"/>
          <w:lang w:eastAsia="hu-HU"/>
        </w:rPr>
        <w:t xml:space="preserve"> </w:t>
      </w:r>
      <w:r w:rsidRPr="00CA69BA">
        <w:rPr>
          <w:rFonts w:asciiTheme="minorHAnsi" w:eastAsia="Times New Roman" w:hAnsiTheme="minorHAnsi" w:cstheme="minorHAnsi"/>
          <w:sz w:val="22"/>
          <w:szCs w:val="22"/>
          <w:lang w:val="en-AU" w:eastAsia="hu-HU"/>
        </w:rPr>
        <w:t>In that case, the Company/relevant Affiliated Company shall no longer process the personal data unless they demonstrate compelling legitimate grounds for the processing which override the interests, rights and freedoms of the data subject or for the establishment, exercise or defence of legal claims.</w:t>
      </w:r>
      <w:r w:rsidR="002A5EF5" w:rsidRPr="00B355EE">
        <w:rPr>
          <w:rFonts w:asciiTheme="minorHAnsi" w:hAnsiTheme="minorHAnsi" w:cstheme="minorHAnsi"/>
          <w:sz w:val="22"/>
          <w:szCs w:val="22"/>
        </w:rPr>
        <w:t xml:space="preserve"> </w:t>
      </w:r>
      <w:r w:rsidR="00CA69BA" w:rsidRPr="00CA69BA">
        <w:rPr>
          <w:rFonts w:asciiTheme="minorHAnsi" w:eastAsia="Times New Roman" w:hAnsiTheme="minorHAnsi" w:cstheme="minorHAnsi"/>
          <w:sz w:val="22"/>
          <w:szCs w:val="22"/>
          <w:lang w:val="en-AU" w:eastAsia="hu-HU"/>
        </w:rPr>
        <w:t>In relation to personal data processed for the legitimate interest of the Company/relevant Affiliated Company or a third party, you have the right, pursuant to Article 6 paragraph 1 (f) of the GDPR, to request an explanation of the legitimate interest test, which contains reasons why the interests of the Company/relevant Affiliated Company and third party have priority in the data processing activity in question over your interests, rights and freedoms, and how and to what extent they restrict them.</w:t>
      </w:r>
    </w:p>
    <w:p w14:paraId="75D4F64F" w14:textId="77777777" w:rsidR="002A5EF5" w:rsidRPr="00B355EE" w:rsidRDefault="002A5EF5" w:rsidP="00AD3E42">
      <w:pPr>
        <w:autoSpaceDE w:val="0"/>
        <w:autoSpaceDN w:val="0"/>
        <w:adjustRightInd w:val="0"/>
        <w:jc w:val="both"/>
        <w:outlineLvl w:val="0"/>
        <w:rPr>
          <w:rFonts w:cstheme="minorHAnsi"/>
          <w:b/>
          <w:bCs/>
        </w:rPr>
      </w:pPr>
    </w:p>
    <w:p w14:paraId="37A3C234" w14:textId="34F32794" w:rsidR="002A5EF5" w:rsidRPr="00B355EE" w:rsidRDefault="00CA69BA" w:rsidP="004D1470">
      <w:pPr>
        <w:rPr>
          <w:rFonts w:asciiTheme="minorHAnsi" w:eastAsia="Times New Roman" w:hAnsiTheme="minorHAnsi" w:cstheme="minorHAnsi"/>
          <w:b/>
          <w:sz w:val="22"/>
          <w:szCs w:val="22"/>
          <w:lang w:eastAsia="hu-HU"/>
        </w:rPr>
      </w:pPr>
      <w:r w:rsidRPr="00CA69BA">
        <w:rPr>
          <w:rFonts w:asciiTheme="minorHAnsi" w:eastAsia="Times New Roman" w:hAnsiTheme="minorHAnsi" w:cstheme="minorHAnsi"/>
          <w:b/>
          <w:sz w:val="22"/>
          <w:szCs w:val="22"/>
          <w:lang w:val="en-AU" w:eastAsia="hu-HU"/>
        </w:rPr>
        <w:t>Right to information:</w:t>
      </w:r>
      <w:r w:rsidR="002A5EF5" w:rsidRPr="00B355EE">
        <w:rPr>
          <w:rFonts w:asciiTheme="minorHAnsi" w:eastAsia="Times New Roman" w:hAnsiTheme="minorHAnsi" w:cstheme="minorHAnsi"/>
          <w:b/>
          <w:sz w:val="22"/>
          <w:szCs w:val="22"/>
          <w:lang w:eastAsia="hu-HU"/>
        </w:rPr>
        <w:t xml:space="preserve">  </w:t>
      </w:r>
    </w:p>
    <w:p w14:paraId="205E0BC6" w14:textId="4F28BDB2" w:rsidR="002A5EF5" w:rsidRPr="00B355EE" w:rsidRDefault="00CA69BA" w:rsidP="004D1470">
      <w:pPr>
        <w:jc w:val="both"/>
        <w:textAlignment w:val="top"/>
        <w:rPr>
          <w:rFonts w:asciiTheme="minorHAnsi" w:hAnsiTheme="minorHAnsi" w:cstheme="minorHAnsi"/>
          <w:sz w:val="22"/>
          <w:szCs w:val="22"/>
        </w:rPr>
      </w:pPr>
      <w:r w:rsidRPr="00CA69BA">
        <w:rPr>
          <w:rFonts w:asciiTheme="minorHAnsi" w:hAnsiTheme="minorHAnsi" w:cstheme="minorHAnsi"/>
          <w:sz w:val="22"/>
          <w:szCs w:val="22"/>
          <w:lang w:val="en-AU"/>
        </w:rPr>
        <w:t>If the Company or the relevant Affiliated Company processes your personal data, they must provide you with information about the data relating to you - even without your specific request - including the most important characteristics of the data processing, as well as the purpose, legal basis and duration of the processing, name of the Company/relevant Affiliated Company and contact information of their representatives, contact information of the Data Protection Officer, recipient of personal data (in case of data transfer to third countries, including information on the existence of a European Commission decision), legitimate interest of the Company/relevant Affiliated Company and/or third parties in case of data processing based on a legitimate interest; furthermore, your data protection rights and your ability to seek judicial remedy (including the right to lodge a complaint with the supervisory authority) and, if your personal data have not been collected d</w:t>
      </w:r>
      <w:r w:rsidR="00A756F0">
        <w:rPr>
          <w:rFonts w:asciiTheme="minorHAnsi" w:hAnsiTheme="minorHAnsi" w:cstheme="minorHAnsi"/>
          <w:sz w:val="22"/>
          <w:szCs w:val="22"/>
          <w:lang w:val="en-AU"/>
        </w:rPr>
        <w:t>irectly from you, information about</w:t>
      </w:r>
      <w:r w:rsidRPr="00CA69BA">
        <w:rPr>
          <w:rFonts w:asciiTheme="minorHAnsi" w:hAnsiTheme="minorHAnsi" w:cstheme="minorHAnsi"/>
          <w:sz w:val="22"/>
          <w:szCs w:val="22"/>
          <w:lang w:val="en-AU"/>
        </w:rPr>
        <w:t xml:space="preserve"> the source of personal data and categories of personal data collected, in case you have not received such information beforehand.</w:t>
      </w:r>
      <w:r w:rsidR="002A5EF5" w:rsidRPr="00B355EE">
        <w:rPr>
          <w:rFonts w:asciiTheme="minorHAnsi" w:hAnsiTheme="minorHAnsi" w:cstheme="minorHAnsi"/>
          <w:sz w:val="22"/>
          <w:szCs w:val="22"/>
        </w:rPr>
        <w:t xml:space="preserve"> </w:t>
      </w:r>
      <w:r w:rsidRPr="00A37BEB">
        <w:rPr>
          <w:rFonts w:asciiTheme="minorHAnsi" w:hAnsiTheme="minorHAnsi" w:cstheme="minorHAnsi"/>
          <w:sz w:val="22"/>
          <w:szCs w:val="22"/>
          <w:lang w:val="en-AU"/>
        </w:rPr>
        <w:t>The Company or the relevant Affiliate</w:t>
      </w:r>
      <w:r w:rsidR="00A37BEB" w:rsidRPr="00A37BEB">
        <w:rPr>
          <w:rFonts w:asciiTheme="minorHAnsi" w:hAnsiTheme="minorHAnsi" w:cstheme="minorHAnsi"/>
          <w:sz w:val="22"/>
          <w:szCs w:val="22"/>
          <w:lang w:val="en-AU"/>
        </w:rPr>
        <w:t>d Company</w:t>
      </w:r>
      <w:r w:rsidRPr="00A37BEB">
        <w:rPr>
          <w:rFonts w:asciiTheme="minorHAnsi" w:hAnsiTheme="minorHAnsi" w:cstheme="minorHAnsi"/>
          <w:sz w:val="22"/>
          <w:szCs w:val="22"/>
          <w:lang w:val="en-AU"/>
        </w:rPr>
        <w:t xml:space="preserve"> </w:t>
      </w:r>
      <w:r w:rsidR="00A37BEB" w:rsidRPr="00A37BEB">
        <w:rPr>
          <w:rFonts w:asciiTheme="minorHAnsi" w:hAnsiTheme="minorHAnsi" w:cstheme="minorHAnsi"/>
          <w:sz w:val="22"/>
          <w:szCs w:val="22"/>
          <w:lang w:val="en-AU"/>
        </w:rPr>
        <w:t>shall</w:t>
      </w:r>
      <w:r w:rsidRPr="00A37BEB">
        <w:rPr>
          <w:rFonts w:asciiTheme="minorHAnsi" w:hAnsiTheme="minorHAnsi" w:cstheme="minorHAnsi"/>
          <w:sz w:val="22"/>
          <w:szCs w:val="22"/>
          <w:lang w:val="en-AU"/>
        </w:rPr>
        <w:t xml:space="preserve"> provide you with the above information by making </w:t>
      </w:r>
      <w:r w:rsidR="00A37BEB" w:rsidRPr="00A37BEB">
        <w:rPr>
          <w:rFonts w:asciiTheme="minorHAnsi" w:hAnsiTheme="minorHAnsi" w:cstheme="minorHAnsi"/>
          <w:sz w:val="22"/>
          <w:szCs w:val="22"/>
          <w:lang w:val="en-AU"/>
        </w:rPr>
        <w:t>such</w:t>
      </w:r>
      <w:r w:rsidRPr="00A37BEB">
        <w:rPr>
          <w:rFonts w:asciiTheme="minorHAnsi" w:hAnsiTheme="minorHAnsi" w:cstheme="minorHAnsi"/>
          <w:sz w:val="22"/>
          <w:szCs w:val="22"/>
          <w:lang w:val="en-AU"/>
        </w:rPr>
        <w:t xml:space="preserve"> information available to you.</w:t>
      </w:r>
      <w:r w:rsidR="002A5EF5" w:rsidRPr="00B355EE">
        <w:rPr>
          <w:rFonts w:asciiTheme="minorHAnsi" w:hAnsiTheme="minorHAnsi" w:cstheme="minorHAnsi"/>
          <w:sz w:val="22"/>
          <w:szCs w:val="22"/>
        </w:rPr>
        <w:t xml:space="preserve">  </w:t>
      </w:r>
    </w:p>
    <w:p w14:paraId="52F67E53" w14:textId="77777777" w:rsidR="002A5EF5" w:rsidRPr="00B355EE" w:rsidRDefault="002A5EF5" w:rsidP="002A5EF5">
      <w:pPr>
        <w:jc w:val="both"/>
        <w:textAlignment w:val="top"/>
        <w:rPr>
          <w:rFonts w:asciiTheme="minorHAnsi" w:hAnsiTheme="minorHAnsi" w:cstheme="minorHAnsi"/>
          <w:sz w:val="22"/>
          <w:szCs w:val="22"/>
        </w:rPr>
      </w:pPr>
    </w:p>
    <w:p w14:paraId="5559165C" w14:textId="1360FF7D" w:rsidR="002A5EF5" w:rsidRPr="00B355EE" w:rsidRDefault="00A37BEB" w:rsidP="004D1470">
      <w:pPr>
        <w:spacing w:line="280" w:lineRule="auto"/>
        <w:rPr>
          <w:rFonts w:asciiTheme="minorHAnsi" w:eastAsia="Times New Roman" w:hAnsiTheme="minorHAnsi" w:cstheme="minorHAnsi"/>
          <w:b/>
          <w:sz w:val="22"/>
          <w:szCs w:val="22"/>
          <w:lang w:eastAsia="hu-HU"/>
        </w:rPr>
      </w:pPr>
      <w:r w:rsidRPr="00A37BEB">
        <w:rPr>
          <w:rFonts w:asciiTheme="minorHAnsi" w:eastAsia="Times New Roman" w:hAnsiTheme="minorHAnsi" w:cstheme="minorHAnsi"/>
          <w:b/>
          <w:sz w:val="22"/>
          <w:szCs w:val="22"/>
          <w:lang w:val="en-AU" w:eastAsia="hu-HU"/>
        </w:rPr>
        <w:t>Access right:</w:t>
      </w:r>
    </w:p>
    <w:p w14:paraId="55BBA9F4" w14:textId="33F187CB" w:rsidR="002A5EF5" w:rsidRPr="00B355EE" w:rsidRDefault="00A37BEB" w:rsidP="004D1470">
      <w:pPr>
        <w:jc w:val="both"/>
        <w:rPr>
          <w:rFonts w:asciiTheme="minorHAnsi" w:eastAsia="Times New Roman" w:hAnsiTheme="minorHAnsi" w:cstheme="minorHAnsi"/>
          <w:sz w:val="22"/>
          <w:szCs w:val="22"/>
          <w:lang w:eastAsia="hu-HU"/>
        </w:rPr>
      </w:pPr>
      <w:r w:rsidRPr="001252AC">
        <w:rPr>
          <w:rFonts w:asciiTheme="minorHAnsi" w:eastAsia="Times New Roman" w:hAnsiTheme="minorHAnsi" w:cstheme="minorHAnsi"/>
          <w:sz w:val="22"/>
          <w:szCs w:val="22"/>
          <w:lang w:val="en-AU" w:eastAsia="hu-HU"/>
        </w:rPr>
        <w:t>You have the right to obtain confirmation from the Company or the relevant Affiliate</w:t>
      </w:r>
      <w:r w:rsidR="00641618" w:rsidRPr="001252AC">
        <w:rPr>
          <w:rFonts w:asciiTheme="minorHAnsi" w:eastAsia="Times New Roman" w:hAnsiTheme="minorHAnsi" w:cstheme="minorHAnsi"/>
          <w:sz w:val="22"/>
          <w:szCs w:val="22"/>
          <w:lang w:val="en-AU" w:eastAsia="hu-HU"/>
        </w:rPr>
        <w:t>d Company</w:t>
      </w:r>
      <w:r w:rsidRPr="001252AC">
        <w:rPr>
          <w:rFonts w:asciiTheme="minorHAnsi" w:eastAsia="Times New Roman" w:hAnsiTheme="minorHAnsi" w:cstheme="minorHAnsi"/>
          <w:sz w:val="22"/>
          <w:szCs w:val="22"/>
          <w:lang w:val="en-AU" w:eastAsia="hu-HU"/>
        </w:rPr>
        <w:t xml:space="preserve"> as to whether personal data relating to you are being processed or not, and if such data are being processed, you have the right to access personal data and certain information related to data processing, such as </w:t>
      </w:r>
      <w:r w:rsidR="00A756F0">
        <w:rPr>
          <w:rFonts w:asciiTheme="minorHAnsi" w:eastAsia="Times New Roman" w:hAnsiTheme="minorHAnsi" w:cstheme="minorHAnsi"/>
          <w:sz w:val="22"/>
          <w:szCs w:val="22"/>
          <w:lang w:val="en-AU" w:eastAsia="hu-HU"/>
        </w:rPr>
        <w:t xml:space="preserve">the </w:t>
      </w:r>
      <w:r w:rsidRPr="001252AC">
        <w:rPr>
          <w:rFonts w:asciiTheme="minorHAnsi" w:eastAsia="Times New Roman" w:hAnsiTheme="minorHAnsi" w:cstheme="minorHAnsi"/>
          <w:sz w:val="22"/>
          <w:szCs w:val="22"/>
          <w:lang w:val="en-AU" w:eastAsia="hu-HU"/>
        </w:rPr>
        <w:t>purpose of data processing, categories of personal data being processed, recipients of personal data, planned duration of personal data processing, right</w:t>
      </w:r>
      <w:r w:rsidR="00641618" w:rsidRPr="001252AC">
        <w:rPr>
          <w:rFonts w:asciiTheme="minorHAnsi" w:eastAsia="Times New Roman" w:hAnsiTheme="minorHAnsi" w:cstheme="minorHAnsi"/>
          <w:sz w:val="22"/>
          <w:szCs w:val="22"/>
          <w:lang w:val="en-AU" w:eastAsia="hu-HU"/>
        </w:rPr>
        <w:t>s of data subject</w:t>
      </w:r>
      <w:r w:rsidRPr="001252AC">
        <w:rPr>
          <w:rFonts w:asciiTheme="minorHAnsi" w:eastAsia="Times New Roman" w:hAnsiTheme="minorHAnsi" w:cstheme="minorHAnsi"/>
          <w:sz w:val="22"/>
          <w:szCs w:val="22"/>
          <w:lang w:val="en-AU" w:eastAsia="hu-HU"/>
        </w:rPr>
        <w:t xml:space="preserve"> to data protection and </w:t>
      </w:r>
      <w:r w:rsidR="00641618" w:rsidRPr="001252AC">
        <w:rPr>
          <w:rFonts w:asciiTheme="minorHAnsi" w:eastAsia="Times New Roman" w:hAnsiTheme="minorHAnsi" w:cstheme="minorHAnsi"/>
          <w:sz w:val="22"/>
          <w:szCs w:val="22"/>
          <w:lang w:val="en-AU" w:eastAsia="hu-HU"/>
        </w:rPr>
        <w:t>ability</w:t>
      </w:r>
      <w:r w:rsidRPr="001252AC">
        <w:rPr>
          <w:rFonts w:asciiTheme="minorHAnsi" w:eastAsia="Times New Roman" w:hAnsiTheme="minorHAnsi" w:cstheme="minorHAnsi"/>
          <w:sz w:val="22"/>
          <w:szCs w:val="22"/>
          <w:lang w:val="en-AU" w:eastAsia="hu-HU"/>
        </w:rPr>
        <w:t xml:space="preserve"> to seek </w:t>
      </w:r>
      <w:r w:rsidR="00641618" w:rsidRPr="001252AC">
        <w:rPr>
          <w:rFonts w:asciiTheme="minorHAnsi" w:eastAsia="Times New Roman" w:hAnsiTheme="minorHAnsi" w:cstheme="minorHAnsi"/>
          <w:sz w:val="22"/>
          <w:szCs w:val="22"/>
          <w:lang w:val="en-AU" w:eastAsia="hu-HU"/>
        </w:rPr>
        <w:t xml:space="preserve">judicial remedy </w:t>
      </w:r>
      <w:r w:rsidRPr="001252AC">
        <w:rPr>
          <w:rFonts w:asciiTheme="minorHAnsi" w:eastAsia="Times New Roman" w:hAnsiTheme="minorHAnsi" w:cstheme="minorHAnsi"/>
          <w:sz w:val="22"/>
          <w:szCs w:val="22"/>
          <w:lang w:val="en-AU" w:eastAsia="hu-HU"/>
        </w:rPr>
        <w:t>(</w:t>
      </w:r>
      <w:r w:rsidR="00641618" w:rsidRPr="001252AC">
        <w:rPr>
          <w:rFonts w:asciiTheme="minorHAnsi" w:hAnsiTheme="minorHAnsi" w:cstheme="minorHAnsi"/>
          <w:sz w:val="22"/>
          <w:szCs w:val="22"/>
          <w:lang w:val="en-AU"/>
        </w:rPr>
        <w:t>including the right to lodge a complaint with the supervisory authority</w:t>
      </w:r>
      <w:r w:rsidRPr="001252AC">
        <w:rPr>
          <w:rFonts w:asciiTheme="minorHAnsi" w:eastAsia="Times New Roman" w:hAnsiTheme="minorHAnsi" w:cstheme="minorHAnsi"/>
          <w:sz w:val="22"/>
          <w:szCs w:val="22"/>
          <w:lang w:val="en-AU" w:eastAsia="hu-HU"/>
        </w:rPr>
        <w:t xml:space="preserve">) and, if personal data are not collected directly from you, information about the source from which your data </w:t>
      </w:r>
      <w:r w:rsidR="00641618" w:rsidRPr="001252AC">
        <w:rPr>
          <w:rFonts w:asciiTheme="minorHAnsi" w:eastAsia="Times New Roman" w:hAnsiTheme="minorHAnsi" w:cstheme="minorHAnsi"/>
          <w:sz w:val="22"/>
          <w:szCs w:val="22"/>
          <w:lang w:val="en-AU" w:eastAsia="hu-HU"/>
        </w:rPr>
        <w:t>were</w:t>
      </w:r>
      <w:r w:rsidRPr="001252AC">
        <w:rPr>
          <w:rFonts w:asciiTheme="minorHAnsi" w:eastAsia="Times New Roman" w:hAnsiTheme="minorHAnsi" w:cstheme="minorHAnsi"/>
          <w:sz w:val="22"/>
          <w:szCs w:val="22"/>
          <w:lang w:val="en-AU" w:eastAsia="hu-HU"/>
        </w:rPr>
        <w:t xml:space="preserve"> collected.</w:t>
      </w:r>
    </w:p>
    <w:p w14:paraId="1B73CA03" w14:textId="77777777" w:rsidR="002A5EF5" w:rsidRPr="00B355EE" w:rsidRDefault="002A5EF5" w:rsidP="002A5EF5">
      <w:pPr>
        <w:jc w:val="both"/>
        <w:rPr>
          <w:rFonts w:asciiTheme="minorHAnsi" w:hAnsiTheme="minorHAnsi" w:cstheme="minorHAnsi"/>
          <w:sz w:val="22"/>
          <w:szCs w:val="22"/>
          <w:lang w:eastAsia="hu-HU"/>
        </w:rPr>
      </w:pPr>
    </w:p>
    <w:p w14:paraId="44199CCC" w14:textId="1DC03D45" w:rsidR="002A5EF5" w:rsidRPr="00B355EE" w:rsidRDefault="001252AC" w:rsidP="004D1470">
      <w:pPr>
        <w:jc w:val="both"/>
        <w:rPr>
          <w:rFonts w:asciiTheme="minorHAnsi" w:hAnsiTheme="minorHAnsi" w:cstheme="minorHAnsi"/>
          <w:sz w:val="22"/>
          <w:szCs w:val="22"/>
        </w:rPr>
      </w:pPr>
      <w:r w:rsidRPr="001252AC">
        <w:rPr>
          <w:rFonts w:asciiTheme="minorHAnsi" w:hAnsiTheme="minorHAnsi" w:cstheme="minorHAnsi"/>
          <w:sz w:val="22"/>
          <w:szCs w:val="22"/>
          <w:lang w:val="en-AU" w:eastAsia="hu-HU"/>
        </w:rPr>
        <w:t>At your request, the Company or the relevant Affiliated Company shall provide you with a copy of your personal data being processed.</w:t>
      </w:r>
      <w:r w:rsidR="002A5EF5" w:rsidRPr="00B355EE">
        <w:rPr>
          <w:rFonts w:asciiTheme="minorHAnsi" w:hAnsiTheme="minorHAnsi" w:cstheme="minorHAnsi"/>
          <w:sz w:val="22"/>
          <w:szCs w:val="22"/>
          <w:lang w:eastAsia="hu-HU"/>
        </w:rPr>
        <w:t xml:space="preserve"> </w:t>
      </w:r>
      <w:r w:rsidRPr="001252AC">
        <w:rPr>
          <w:rFonts w:asciiTheme="minorHAnsi" w:hAnsiTheme="minorHAnsi" w:cstheme="minorHAnsi"/>
          <w:sz w:val="22"/>
          <w:szCs w:val="22"/>
          <w:lang w:val="en-AU" w:eastAsia="hu-HU"/>
        </w:rPr>
        <w:t xml:space="preserve">For each additional copy you request, the Company or the relevant Affiliated Company may charge you a reasonable fee </w:t>
      </w:r>
      <w:r>
        <w:rPr>
          <w:rFonts w:asciiTheme="minorHAnsi" w:hAnsiTheme="minorHAnsi" w:cstheme="minorHAnsi"/>
          <w:sz w:val="22"/>
          <w:szCs w:val="22"/>
          <w:lang w:val="en-AU" w:eastAsia="hu-HU"/>
        </w:rPr>
        <w:t xml:space="preserve">for </w:t>
      </w:r>
      <w:r w:rsidRPr="001252AC">
        <w:rPr>
          <w:rFonts w:asciiTheme="minorHAnsi" w:hAnsiTheme="minorHAnsi" w:cstheme="minorHAnsi"/>
          <w:sz w:val="22"/>
          <w:szCs w:val="22"/>
          <w:lang w:val="en-AU" w:eastAsia="hu-HU"/>
        </w:rPr>
        <w:t>administrative costs.</w:t>
      </w:r>
      <w:r w:rsidR="002A5EF5" w:rsidRPr="00B355EE">
        <w:rPr>
          <w:rFonts w:asciiTheme="minorHAnsi" w:hAnsiTheme="minorHAnsi" w:cstheme="minorHAnsi"/>
          <w:sz w:val="22"/>
          <w:szCs w:val="22"/>
        </w:rPr>
        <w:t xml:space="preserve"> </w:t>
      </w:r>
      <w:r w:rsidRPr="00724806">
        <w:rPr>
          <w:rFonts w:asciiTheme="minorHAnsi" w:hAnsiTheme="minorHAnsi" w:cstheme="minorHAnsi"/>
          <w:sz w:val="22"/>
          <w:szCs w:val="22"/>
          <w:lang w:val="en-AU"/>
        </w:rPr>
        <w:t xml:space="preserve">If the </w:t>
      </w:r>
      <w:r w:rsidR="00724806" w:rsidRPr="00724806">
        <w:rPr>
          <w:rFonts w:asciiTheme="minorHAnsi" w:hAnsiTheme="minorHAnsi" w:cstheme="minorHAnsi"/>
          <w:sz w:val="22"/>
          <w:szCs w:val="22"/>
          <w:lang w:val="en-AU"/>
        </w:rPr>
        <w:t>data subject</w:t>
      </w:r>
      <w:r w:rsidRPr="00724806">
        <w:rPr>
          <w:rFonts w:asciiTheme="minorHAnsi" w:hAnsiTheme="minorHAnsi" w:cstheme="minorHAnsi"/>
          <w:sz w:val="22"/>
          <w:szCs w:val="22"/>
          <w:lang w:val="en-AU"/>
        </w:rPr>
        <w:t xml:space="preserve"> submits the request electronically and unless </w:t>
      </w:r>
      <w:r w:rsidR="00724806" w:rsidRPr="00724806">
        <w:rPr>
          <w:rFonts w:asciiTheme="minorHAnsi" w:hAnsiTheme="minorHAnsi" w:cstheme="minorHAnsi"/>
          <w:sz w:val="22"/>
          <w:szCs w:val="22"/>
          <w:lang w:val="en-AU"/>
        </w:rPr>
        <w:t>they</w:t>
      </w:r>
      <w:r w:rsidRPr="00724806">
        <w:rPr>
          <w:rFonts w:asciiTheme="minorHAnsi" w:hAnsiTheme="minorHAnsi" w:cstheme="minorHAnsi"/>
          <w:sz w:val="22"/>
          <w:szCs w:val="22"/>
          <w:lang w:val="en-AU"/>
        </w:rPr>
        <w:t xml:space="preserve"> request otherwise, the information shall be provided in the usual electronic form.</w:t>
      </w:r>
      <w:r w:rsidR="002A5EF5" w:rsidRPr="00B355EE">
        <w:rPr>
          <w:rFonts w:asciiTheme="minorHAnsi" w:hAnsiTheme="minorHAnsi" w:cstheme="minorHAnsi"/>
          <w:color w:val="000000"/>
          <w:sz w:val="22"/>
          <w:szCs w:val="22"/>
        </w:rPr>
        <w:t xml:space="preserve"> </w:t>
      </w:r>
      <w:r w:rsidR="00724806" w:rsidRPr="00724806">
        <w:rPr>
          <w:rFonts w:asciiTheme="minorHAnsi" w:hAnsiTheme="minorHAnsi" w:cstheme="minorHAnsi"/>
          <w:sz w:val="22"/>
          <w:szCs w:val="22"/>
          <w:lang w:val="en-AU"/>
        </w:rPr>
        <w:t>The right to obtain a copy shall not prejudice the rights and freedoms of others.</w:t>
      </w:r>
      <w:r w:rsidR="002A5EF5" w:rsidRPr="00B355EE">
        <w:rPr>
          <w:rFonts w:asciiTheme="minorHAnsi" w:hAnsiTheme="minorHAnsi" w:cstheme="minorHAnsi"/>
          <w:sz w:val="22"/>
          <w:szCs w:val="22"/>
        </w:rPr>
        <w:t xml:space="preserve"> </w:t>
      </w:r>
    </w:p>
    <w:p w14:paraId="25A1116E" w14:textId="77777777" w:rsidR="002A5EF5" w:rsidRPr="00B355EE" w:rsidRDefault="002A5EF5" w:rsidP="002A5EF5">
      <w:pPr>
        <w:jc w:val="both"/>
        <w:rPr>
          <w:rFonts w:asciiTheme="minorHAnsi" w:hAnsiTheme="minorHAnsi" w:cstheme="minorHAnsi"/>
          <w:sz w:val="22"/>
          <w:szCs w:val="22"/>
          <w:highlight w:val="yellow"/>
        </w:rPr>
      </w:pPr>
    </w:p>
    <w:p w14:paraId="2F268234" w14:textId="2ECEF54D" w:rsidR="002A5EF5" w:rsidRPr="00B355EE" w:rsidRDefault="00724806" w:rsidP="004D1470">
      <w:pPr>
        <w:jc w:val="both"/>
        <w:rPr>
          <w:rFonts w:asciiTheme="minorHAnsi" w:hAnsiTheme="minorHAnsi" w:cstheme="minorHAnsi"/>
          <w:sz w:val="22"/>
          <w:szCs w:val="22"/>
        </w:rPr>
      </w:pPr>
      <w:r w:rsidRPr="00724806">
        <w:rPr>
          <w:rFonts w:asciiTheme="minorHAnsi" w:hAnsiTheme="minorHAnsi" w:cstheme="minorHAnsi"/>
          <w:sz w:val="22"/>
          <w:szCs w:val="22"/>
          <w:lang w:val="en-AU"/>
        </w:rPr>
        <w:t>The Company or the relevant Affiliated Company shall, at your request, inform you of the possibility, procedure, potential costs and other details of obtaining the copy in question.</w:t>
      </w:r>
      <w:r w:rsidR="002A5EF5" w:rsidRPr="00B355EE">
        <w:rPr>
          <w:rFonts w:asciiTheme="minorHAnsi" w:hAnsiTheme="minorHAnsi" w:cstheme="minorHAnsi"/>
          <w:sz w:val="22"/>
          <w:szCs w:val="22"/>
        </w:rPr>
        <w:t xml:space="preserve">  </w:t>
      </w:r>
    </w:p>
    <w:p w14:paraId="735DC52D" w14:textId="77777777" w:rsidR="002A5EF5" w:rsidRPr="00B355EE" w:rsidRDefault="002A5EF5" w:rsidP="002A5EF5">
      <w:pPr>
        <w:jc w:val="both"/>
        <w:rPr>
          <w:rFonts w:asciiTheme="minorHAnsi" w:hAnsiTheme="minorHAnsi" w:cstheme="minorHAnsi"/>
          <w:sz w:val="22"/>
          <w:szCs w:val="22"/>
        </w:rPr>
      </w:pPr>
    </w:p>
    <w:p w14:paraId="6F6249B4" w14:textId="65B7ECA6" w:rsidR="002A5EF5" w:rsidRPr="00B355EE" w:rsidRDefault="00724806" w:rsidP="004D1470">
      <w:pPr>
        <w:spacing w:line="280" w:lineRule="auto"/>
        <w:rPr>
          <w:rFonts w:asciiTheme="minorHAnsi" w:eastAsia="Times New Roman" w:hAnsiTheme="minorHAnsi" w:cstheme="minorHAnsi"/>
          <w:b/>
          <w:sz w:val="22"/>
          <w:szCs w:val="22"/>
          <w:lang w:eastAsia="hu-HU"/>
        </w:rPr>
      </w:pPr>
      <w:r w:rsidRPr="00724806">
        <w:rPr>
          <w:rFonts w:asciiTheme="minorHAnsi" w:eastAsia="Times New Roman" w:hAnsiTheme="minorHAnsi" w:cstheme="minorHAnsi"/>
          <w:b/>
          <w:sz w:val="22"/>
          <w:szCs w:val="22"/>
          <w:lang w:val="en-AU" w:eastAsia="hu-HU"/>
        </w:rPr>
        <w:t>Right to rectification:</w:t>
      </w:r>
      <w:r w:rsidR="002A5EF5" w:rsidRPr="00B355EE">
        <w:rPr>
          <w:rFonts w:asciiTheme="minorHAnsi" w:eastAsia="Times New Roman" w:hAnsiTheme="minorHAnsi" w:cstheme="minorHAnsi"/>
          <w:b/>
          <w:sz w:val="22"/>
          <w:szCs w:val="22"/>
          <w:lang w:eastAsia="hu-HU"/>
        </w:rPr>
        <w:t xml:space="preserve"> </w:t>
      </w:r>
    </w:p>
    <w:p w14:paraId="28B2700F" w14:textId="45A6B974" w:rsidR="002A5EF5" w:rsidRPr="00B355EE" w:rsidRDefault="00724806" w:rsidP="004D1470">
      <w:pPr>
        <w:jc w:val="both"/>
        <w:rPr>
          <w:rFonts w:asciiTheme="minorHAnsi" w:eastAsia="Times New Roman" w:hAnsiTheme="minorHAnsi" w:cstheme="minorHAnsi"/>
          <w:sz w:val="22"/>
          <w:szCs w:val="22"/>
          <w:lang w:eastAsia="hu-HU"/>
        </w:rPr>
      </w:pPr>
      <w:r w:rsidRPr="00F054F8">
        <w:rPr>
          <w:rFonts w:asciiTheme="minorHAnsi" w:eastAsia="Times New Roman" w:hAnsiTheme="minorHAnsi" w:cstheme="minorHAnsi"/>
          <w:sz w:val="22"/>
          <w:szCs w:val="22"/>
          <w:lang w:val="en-AU" w:eastAsia="hu-HU"/>
        </w:rPr>
        <w:t>You have the right to obtain from the Company/relevant Affiliate</w:t>
      </w:r>
      <w:r w:rsidR="00F054F8" w:rsidRPr="00F054F8">
        <w:rPr>
          <w:rFonts w:asciiTheme="minorHAnsi" w:eastAsia="Times New Roman" w:hAnsiTheme="minorHAnsi" w:cstheme="minorHAnsi"/>
          <w:sz w:val="22"/>
          <w:szCs w:val="22"/>
          <w:lang w:val="en-AU" w:eastAsia="hu-HU"/>
        </w:rPr>
        <w:t>d Company</w:t>
      </w:r>
      <w:r w:rsidRPr="00F054F8">
        <w:rPr>
          <w:rFonts w:asciiTheme="minorHAnsi" w:eastAsia="Times New Roman" w:hAnsiTheme="minorHAnsi" w:cstheme="minorHAnsi"/>
          <w:sz w:val="22"/>
          <w:szCs w:val="22"/>
          <w:lang w:val="en-AU" w:eastAsia="hu-HU"/>
        </w:rPr>
        <w:t xml:space="preserve"> </w:t>
      </w:r>
      <w:r w:rsidR="000B5139" w:rsidRPr="000B5139">
        <w:rPr>
          <w:rFonts w:asciiTheme="minorHAnsi" w:eastAsia="Times New Roman" w:hAnsiTheme="minorHAnsi" w:cstheme="minorHAnsi"/>
          <w:sz w:val="22"/>
          <w:szCs w:val="22"/>
          <w:lang w:val="en-AU" w:eastAsia="hu-HU"/>
        </w:rPr>
        <w:t xml:space="preserve">without undue delay </w:t>
      </w:r>
      <w:r w:rsidR="000B5139">
        <w:rPr>
          <w:rFonts w:asciiTheme="minorHAnsi" w:eastAsia="Times New Roman" w:hAnsiTheme="minorHAnsi" w:cstheme="minorHAnsi"/>
          <w:sz w:val="22"/>
          <w:szCs w:val="22"/>
          <w:lang w:val="en-AU" w:eastAsia="hu-HU"/>
        </w:rPr>
        <w:t xml:space="preserve">the </w:t>
      </w:r>
      <w:r w:rsidR="00F054F8" w:rsidRPr="00F054F8">
        <w:rPr>
          <w:rFonts w:asciiTheme="minorHAnsi" w:eastAsia="Times New Roman" w:hAnsiTheme="minorHAnsi" w:cstheme="minorHAnsi"/>
          <w:sz w:val="22"/>
          <w:szCs w:val="22"/>
          <w:lang w:val="en-AU" w:eastAsia="hu-HU"/>
        </w:rPr>
        <w:t>rectification</w:t>
      </w:r>
      <w:r w:rsidRPr="00F054F8">
        <w:rPr>
          <w:rFonts w:asciiTheme="minorHAnsi" w:eastAsia="Times New Roman" w:hAnsiTheme="minorHAnsi" w:cstheme="minorHAnsi"/>
          <w:sz w:val="22"/>
          <w:szCs w:val="22"/>
          <w:lang w:val="en-AU" w:eastAsia="hu-HU"/>
        </w:rPr>
        <w:t xml:space="preserve"> of inaccurate personal data </w:t>
      </w:r>
      <w:r w:rsidR="000B5139">
        <w:rPr>
          <w:rFonts w:asciiTheme="minorHAnsi" w:eastAsia="Times New Roman" w:hAnsiTheme="minorHAnsi" w:cstheme="minorHAnsi"/>
          <w:sz w:val="22"/>
          <w:szCs w:val="22"/>
          <w:lang w:val="en-AU" w:eastAsia="hu-HU"/>
        </w:rPr>
        <w:t xml:space="preserve">concerning </w:t>
      </w:r>
      <w:r w:rsidRPr="00F054F8">
        <w:rPr>
          <w:rFonts w:asciiTheme="minorHAnsi" w:eastAsia="Times New Roman" w:hAnsiTheme="minorHAnsi" w:cstheme="minorHAnsi"/>
          <w:sz w:val="22"/>
          <w:szCs w:val="22"/>
          <w:lang w:val="en-AU" w:eastAsia="hu-HU"/>
        </w:rPr>
        <w:t>you.</w:t>
      </w:r>
      <w:r w:rsidR="002A5EF5" w:rsidRPr="00B355EE">
        <w:rPr>
          <w:rFonts w:asciiTheme="minorHAnsi" w:eastAsia="Times New Roman" w:hAnsiTheme="minorHAnsi" w:cstheme="minorHAnsi"/>
          <w:sz w:val="22"/>
          <w:szCs w:val="22"/>
          <w:lang w:eastAsia="hu-HU"/>
        </w:rPr>
        <w:t xml:space="preserve"> </w:t>
      </w:r>
      <w:r w:rsidR="00F054F8" w:rsidRPr="00F054F8">
        <w:rPr>
          <w:rFonts w:asciiTheme="minorHAnsi" w:eastAsia="Times New Roman" w:hAnsiTheme="minorHAnsi" w:cstheme="minorHAnsi"/>
          <w:sz w:val="22"/>
          <w:szCs w:val="22"/>
          <w:lang w:val="en-AU" w:eastAsia="hu-HU"/>
        </w:rPr>
        <w:t>Taking into account the purposes of the processing, you have the right to have incomplete personal data completed, including by means of providing a supplementary statement.</w:t>
      </w:r>
      <w:r w:rsidR="002A5EF5" w:rsidRPr="00B355EE">
        <w:rPr>
          <w:rFonts w:asciiTheme="minorHAnsi" w:eastAsia="Times New Roman" w:hAnsiTheme="minorHAnsi" w:cstheme="minorHAnsi"/>
          <w:sz w:val="22"/>
          <w:szCs w:val="22"/>
          <w:lang w:eastAsia="hu-HU"/>
        </w:rPr>
        <w:t xml:space="preserve">  </w:t>
      </w:r>
    </w:p>
    <w:p w14:paraId="6081B80E" w14:textId="77777777" w:rsidR="002A5EF5" w:rsidRPr="00B355EE" w:rsidRDefault="002A5EF5" w:rsidP="002A5EF5">
      <w:pPr>
        <w:spacing w:line="276" w:lineRule="auto"/>
        <w:rPr>
          <w:rFonts w:asciiTheme="minorHAnsi" w:eastAsia="Times New Roman" w:hAnsiTheme="minorHAnsi" w:cstheme="minorHAnsi"/>
          <w:sz w:val="22"/>
          <w:szCs w:val="22"/>
          <w:lang w:eastAsia="hu-HU"/>
        </w:rPr>
      </w:pPr>
    </w:p>
    <w:p w14:paraId="6B7ECB4C" w14:textId="77777777" w:rsidR="002A5EF5" w:rsidRPr="00B355EE" w:rsidRDefault="002A5EF5" w:rsidP="002A5EF5">
      <w:pPr>
        <w:spacing w:line="276" w:lineRule="auto"/>
        <w:rPr>
          <w:rFonts w:asciiTheme="minorHAnsi" w:eastAsia="Times New Roman" w:hAnsiTheme="minorHAnsi" w:cstheme="minorHAnsi"/>
          <w:sz w:val="22"/>
          <w:szCs w:val="22"/>
          <w:lang w:eastAsia="hu-HU"/>
        </w:rPr>
      </w:pPr>
    </w:p>
    <w:p w14:paraId="7A4A171F" w14:textId="3CB47E27" w:rsidR="002A5EF5" w:rsidRPr="00B355EE" w:rsidRDefault="00F054F8" w:rsidP="004D1470">
      <w:pPr>
        <w:spacing w:line="280" w:lineRule="auto"/>
        <w:rPr>
          <w:rFonts w:asciiTheme="minorHAnsi" w:eastAsia="Times New Roman" w:hAnsiTheme="minorHAnsi" w:cstheme="minorHAnsi"/>
          <w:b/>
          <w:sz w:val="22"/>
          <w:szCs w:val="22"/>
          <w:lang w:eastAsia="hu-HU"/>
        </w:rPr>
      </w:pPr>
      <w:r w:rsidRPr="00F054F8">
        <w:rPr>
          <w:rFonts w:asciiTheme="minorHAnsi" w:eastAsia="Times New Roman" w:hAnsiTheme="minorHAnsi" w:cstheme="minorHAnsi"/>
          <w:b/>
          <w:sz w:val="22"/>
          <w:szCs w:val="22"/>
          <w:lang w:val="en-AU" w:eastAsia="hu-HU"/>
        </w:rPr>
        <w:t>Right to erasure:</w:t>
      </w:r>
    </w:p>
    <w:p w14:paraId="0765EB7D" w14:textId="2889C213" w:rsidR="002A5EF5" w:rsidRPr="00B355EE" w:rsidRDefault="00F054F8" w:rsidP="004D1470">
      <w:pPr>
        <w:jc w:val="both"/>
        <w:textAlignment w:val="top"/>
        <w:rPr>
          <w:rFonts w:asciiTheme="minorHAnsi" w:hAnsiTheme="minorHAnsi" w:cstheme="minorHAnsi"/>
          <w:sz w:val="22"/>
          <w:szCs w:val="22"/>
        </w:rPr>
      </w:pPr>
      <w:r w:rsidRPr="00F054F8">
        <w:rPr>
          <w:rFonts w:asciiTheme="minorHAnsi" w:eastAsia="Times New Roman" w:hAnsiTheme="minorHAnsi" w:cstheme="minorHAnsi"/>
          <w:sz w:val="22"/>
          <w:szCs w:val="22"/>
          <w:lang w:val="en-AU" w:eastAsia="hu-HU"/>
        </w:rPr>
        <w:t>You have the right to obtain from the Company/relevant Affiliated Company erasure of personal data</w:t>
      </w:r>
      <w:r w:rsidR="00B606A7">
        <w:rPr>
          <w:rFonts w:asciiTheme="minorHAnsi" w:hAnsiTheme="minorHAnsi" w:cstheme="minorHAnsi"/>
          <w:sz w:val="22"/>
          <w:szCs w:val="22"/>
          <w:lang w:val="en-AU"/>
        </w:rPr>
        <w:t xml:space="preserve"> relating to</w:t>
      </w:r>
      <w:r w:rsidRPr="00F054F8">
        <w:rPr>
          <w:rFonts w:asciiTheme="minorHAnsi" w:hAnsiTheme="minorHAnsi" w:cstheme="minorHAnsi"/>
          <w:sz w:val="22"/>
          <w:szCs w:val="22"/>
          <w:lang w:val="en-AU"/>
        </w:rPr>
        <w:t xml:space="preserve"> you </w:t>
      </w:r>
      <w:r w:rsidRPr="00F054F8">
        <w:rPr>
          <w:rFonts w:asciiTheme="minorHAnsi" w:eastAsia="Times New Roman" w:hAnsiTheme="minorHAnsi" w:cstheme="minorHAnsi"/>
          <w:sz w:val="22"/>
          <w:szCs w:val="22"/>
          <w:lang w:val="en-AU" w:eastAsia="hu-HU"/>
        </w:rPr>
        <w:t>without undue delay and the Company/relevant Affiliated Company shall have the obligation to erase</w:t>
      </w:r>
      <w:r w:rsidR="00B606A7">
        <w:rPr>
          <w:rFonts w:asciiTheme="minorHAnsi" w:eastAsia="Times New Roman" w:hAnsiTheme="minorHAnsi" w:cstheme="minorHAnsi"/>
          <w:sz w:val="22"/>
          <w:szCs w:val="22"/>
          <w:lang w:val="en-AU" w:eastAsia="hu-HU"/>
        </w:rPr>
        <w:t xml:space="preserve"> the</w:t>
      </w:r>
      <w:r w:rsidRPr="00F054F8">
        <w:rPr>
          <w:rFonts w:asciiTheme="minorHAnsi" w:eastAsia="Times New Roman" w:hAnsiTheme="minorHAnsi" w:cstheme="minorHAnsi"/>
          <w:sz w:val="22"/>
          <w:szCs w:val="22"/>
          <w:lang w:val="en-AU" w:eastAsia="hu-HU"/>
        </w:rPr>
        <w:t xml:space="preserve"> personal data without undue delay if there are specific reasons therefor and where certain grounds apply.</w:t>
      </w:r>
      <w:r w:rsidR="002A5EF5" w:rsidRPr="00B355EE">
        <w:rPr>
          <w:rFonts w:asciiTheme="minorHAnsi" w:eastAsia="Times New Roman" w:hAnsiTheme="minorHAnsi" w:cstheme="minorHAnsi"/>
          <w:sz w:val="22"/>
          <w:szCs w:val="22"/>
          <w:lang w:eastAsia="hu-HU"/>
        </w:rPr>
        <w:t xml:space="preserve"> </w:t>
      </w:r>
      <w:r w:rsidRPr="00F054F8">
        <w:rPr>
          <w:rFonts w:asciiTheme="minorHAnsi" w:eastAsia="Times New Roman" w:hAnsiTheme="minorHAnsi" w:cstheme="minorHAnsi"/>
          <w:sz w:val="22"/>
          <w:szCs w:val="22"/>
          <w:lang w:val="en-AU" w:eastAsia="hu-HU"/>
        </w:rPr>
        <w:t>Among other grounds, the Company/relevant Affiliated Company shall erase your personal data at your request, for example</w:t>
      </w:r>
      <w:r w:rsidR="00B606A7">
        <w:rPr>
          <w:rFonts w:asciiTheme="minorHAnsi" w:eastAsia="Times New Roman" w:hAnsiTheme="minorHAnsi" w:cstheme="minorHAnsi"/>
          <w:sz w:val="22"/>
          <w:szCs w:val="22"/>
          <w:lang w:val="en-AU" w:eastAsia="hu-HU"/>
        </w:rPr>
        <w:t>,</w:t>
      </w:r>
      <w:r w:rsidRPr="00F054F8">
        <w:rPr>
          <w:rFonts w:asciiTheme="minorHAnsi" w:eastAsia="Times New Roman" w:hAnsiTheme="minorHAnsi" w:cstheme="minorHAnsi"/>
          <w:sz w:val="22"/>
          <w:szCs w:val="22"/>
          <w:lang w:val="en-AU" w:eastAsia="hu-HU"/>
        </w:rPr>
        <w:t xml:space="preserve"> if the personal data are no longer necessary in relation to the purposes for which they were collected or otherwise processed; if you have withdrawn the consent on which the processing is based and wher</w:t>
      </w:r>
      <w:r w:rsidR="00B606A7">
        <w:rPr>
          <w:rFonts w:asciiTheme="minorHAnsi" w:eastAsia="Times New Roman" w:hAnsiTheme="minorHAnsi" w:cstheme="minorHAnsi"/>
          <w:sz w:val="22"/>
          <w:szCs w:val="22"/>
          <w:lang w:val="en-AU" w:eastAsia="hu-HU"/>
        </w:rPr>
        <w:t>e there is no other legal basis</w:t>
      </w:r>
      <w:r w:rsidRPr="00F054F8">
        <w:rPr>
          <w:rFonts w:asciiTheme="minorHAnsi" w:eastAsia="Times New Roman" w:hAnsiTheme="minorHAnsi" w:cstheme="minorHAnsi"/>
          <w:sz w:val="22"/>
          <w:szCs w:val="22"/>
          <w:lang w:val="en-AU" w:eastAsia="hu-HU"/>
        </w:rPr>
        <w:t xml:space="preserve"> for the processing; if the personal data have been unlawfully processed; if you have objected to the processing and there is no other legal ground for the processing; if the personal data have to be erased for compliance with a legal obligation in Union or Member State law to which the Company/relevant Affiliated Company is subject.</w:t>
      </w:r>
    </w:p>
    <w:p w14:paraId="6C07CB30" w14:textId="77777777" w:rsidR="002A5EF5" w:rsidRPr="00B355EE" w:rsidRDefault="002A5EF5" w:rsidP="002A5EF5">
      <w:pPr>
        <w:jc w:val="both"/>
        <w:textAlignment w:val="top"/>
        <w:rPr>
          <w:rFonts w:asciiTheme="minorHAnsi" w:hAnsiTheme="minorHAnsi" w:cstheme="minorHAnsi"/>
          <w:sz w:val="22"/>
          <w:szCs w:val="22"/>
        </w:rPr>
      </w:pPr>
    </w:p>
    <w:p w14:paraId="020AD3CC" w14:textId="08B25D76" w:rsidR="002A5EF5" w:rsidRPr="00B355EE" w:rsidRDefault="00F054F8" w:rsidP="004D1470">
      <w:pPr>
        <w:jc w:val="both"/>
        <w:textAlignment w:val="top"/>
        <w:rPr>
          <w:rFonts w:asciiTheme="minorHAnsi" w:hAnsiTheme="minorHAnsi" w:cstheme="minorHAnsi"/>
          <w:sz w:val="22"/>
          <w:szCs w:val="22"/>
        </w:rPr>
      </w:pPr>
      <w:r w:rsidRPr="00F054F8">
        <w:rPr>
          <w:rFonts w:asciiTheme="minorHAnsi" w:hAnsiTheme="minorHAnsi" w:cstheme="minorHAnsi"/>
          <w:sz w:val="22"/>
          <w:szCs w:val="22"/>
          <w:lang w:val="en-AU"/>
        </w:rPr>
        <w:t>The above shall not apply to the extent that processing is necessary:</w:t>
      </w:r>
    </w:p>
    <w:p w14:paraId="746BE730" w14:textId="5CC8679F" w:rsidR="002A5EF5" w:rsidRPr="00B355EE" w:rsidRDefault="00F054F8" w:rsidP="004D1470">
      <w:pPr>
        <w:pStyle w:val="cf0"/>
        <w:numPr>
          <w:ilvl w:val="0"/>
          <w:numId w:val="1"/>
        </w:numPr>
        <w:jc w:val="both"/>
        <w:textAlignment w:val="top"/>
        <w:rPr>
          <w:rFonts w:asciiTheme="minorHAnsi" w:hAnsiTheme="minorHAnsi" w:cstheme="minorHAnsi"/>
          <w:sz w:val="22"/>
          <w:szCs w:val="22"/>
          <w:lang w:val="en-US"/>
        </w:rPr>
      </w:pPr>
      <w:r w:rsidRPr="00F054F8">
        <w:rPr>
          <w:rFonts w:asciiTheme="minorHAnsi" w:hAnsiTheme="minorHAnsi" w:cstheme="minorHAnsi"/>
          <w:sz w:val="22"/>
          <w:szCs w:val="22"/>
          <w:lang w:val="en-AU"/>
        </w:rPr>
        <w:t>for exercising the right of freedom of expression and information;</w:t>
      </w:r>
    </w:p>
    <w:p w14:paraId="6A91117A" w14:textId="1411E95F" w:rsidR="002A5EF5" w:rsidRPr="00B355EE" w:rsidRDefault="00F054F8" w:rsidP="004D1470">
      <w:pPr>
        <w:pStyle w:val="cf0"/>
        <w:numPr>
          <w:ilvl w:val="0"/>
          <w:numId w:val="1"/>
        </w:numPr>
        <w:jc w:val="both"/>
        <w:textAlignment w:val="top"/>
        <w:rPr>
          <w:rFonts w:asciiTheme="minorHAnsi" w:hAnsiTheme="minorHAnsi" w:cstheme="minorHAnsi"/>
          <w:sz w:val="22"/>
          <w:szCs w:val="22"/>
          <w:lang w:val="en-US"/>
        </w:rPr>
      </w:pPr>
      <w:r w:rsidRPr="00F054F8">
        <w:rPr>
          <w:rFonts w:asciiTheme="minorHAnsi" w:hAnsiTheme="minorHAnsi" w:cstheme="minorHAnsi"/>
          <w:sz w:val="22"/>
          <w:szCs w:val="22"/>
          <w:lang w:val="en-AU"/>
        </w:rPr>
        <w:t>for compliance with a legal obligat</w:t>
      </w:r>
      <w:r w:rsidR="00B606A7">
        <w:rPr>
          <w:rFonts w:asciiTheme="minorHAnsi" w:hAnsiTheme="minorHAnsi" w:cstheme="minorHAnsi"/>
          <w:sz w:val="22"/>
          <w:szCs w:val="22"/>
          <w:lang w:val="en-AU"/>
        </w:rPr>
        <w:t>ion which requires processing in</w:t>
      </w:r>
      <w:r w:rsidRPr="00F054F8">
        <w:rPr>
          <w:rFonts w:asciiTheme="minorHAnsi" w:hAnsiTheme="minorHAnsi" w:cstheme="minorHAnsi"/>
          <w:sz w:val="22"/>
          <w:szCs w:val="22"/>
          <w:lang w:val="en-AU"/>
        </w:rPr>
        <w:t xml:space="preserve"> Union or Member State law to which the Company/relevant Affiliated Company is subject;</w:t>
      </w:r>
      <w:r w:rsidR="002A5EF5" w:rsidRPr="00B355EE">
        <w:rPr>
          <w:rFonts w:asciiTheme="minorHAnsi" w:hAnsiTheme="minorHAnsi" w:cstheme="minorHAnsi"/>
          <w:sz w:val="22"/>
          <w:szCs w:val="22"/>
          <w:lang w:val="en-US"/>
        </w:rPr>
        <w:t xml:space="preserve"> </w:t>
      </w:r>
    </w:p>
    <w:p w14:paraId="5A585B99" w14:textId="48EE9886" w:rsidR="002A5EF5" w:rsidRPr="00B355EE" w:rsidRDefault="009464B3" w:rsidP="004D1470">
      <w:pPr>
        <w:pStyle w:val="cf0"/>
        <w:numPr>
          <w:ilvl w:val="0"/>
          <w:numId w:val="1"/>
        </w:numPr>
        <w:jc w:val="both"/>
        <w:textAlignment w:val="top"/>
        <w:rPr>
          <w:rFonts w:asciiTheme="minorHAnsi" w:hAnsiTheme="minorHAnsi" w:cstheme="minorHAnsi"/>
          <w:sz w:val="22"/>
          <w:szCs w:val="22"/>
          <w:lang w:val="en-US"/>
        </w:rPr>
      </w:pPr>
      <w:r w:rsidRPr="007A2AFA">
        <w:rPr>
          <w:rFonts w:asciiTheme="minorHAnsi" w:hAnsiTheme="minorHAnsi" w:cstheme="minorHAnsi"/>
          <w:sz w:val="22"/>
          <w:szCs w:val="22"/>
          <w:lang w:val="en-AU"/>
        </w:rPr>
        <w:t xml:space="preserve">for archiving purposes in the public interest, scientific or historical research purposes or statistical purposes in so far it is likely that the right to erasure renders impossible or seriously </w:t>
      </w:r>
      <w:r w:rsidR="00B606A7">
        <w:rPr>
          <w:rFonts w:asciiTheme="minorHAnsi" w:hAnsiTheme="minorHAnsi" w:cstheme="minorHAnsi"/>
          <w:sz w:val="22"/>
          <w:szCs w:val="22"/>
          <w:lang w:val="en-AU"/>
        </w:rPr>
        <w:t>hinders</w:t>
      </w:r>
      <w:r w:rsidRPr="007A2AFA">
        <w:rPr>
          <w:rFonts w:asciiTheme="minorHAnsi" w:hAnsiTheme="minorHAnsi" w:cstheme="minorHAnsi"/>
          <w:sz w:val="22"/>
          <w:szCs w:val="22"/>
          <w:lang w:val="en-AU"/>
        </w:rPr>
        <w:t xml:space="preserve"> the achievement of the objectives of that processing</w:t>
      </w:r>
      <w:r w:rsidR="00F054F8" w:rsidRPr="007A2AFA">
        <w:rPr>
          <w:rFonts w:asciiTheme="minorHAnsi" w:hAnsiTheme="minorHAnsi" w:cstheme="minorHAnsi"/>
          <w:sz w:val="22"/>
          <w:szCs w:val="22"/>
          <w:lang w:val="en-AU"/>
        </w:rPr>
        <w:t>;</w:t>
      </w:r>
    </w:p>
    <w:p w14:paraId="0ABED41A" w14:textId="2E1D69C7" w:rsidR="002A5EF5" w:rsidRPr="00B355EE" w:rsidRDefault="007A2AFA" w:rsidP="004D1470">
      <w:pPr>
        <w:pStyle w:val="cf0"/>
        <w:numPr>
          <w:ilvl w:val="0"/>
          <w:numId w:val="1"/>
        </w:numPr>
        <w:jc w:val="both"/>
        <w:textAlignment w:val="top"/>
        <w:rPr>
          <w:rFonts w:asciiTheme="minorHAnsi" w:hAnsiTheme="minorHAnsi" w:cstheme="minorHAnsi"/>
          <w:sz w:val="22"/>
          <w:szCs w:val="22"/>
          <w:lang w:val="en-US"/>
        </w:rPr>
      </w:pPr>
      <w:r w:rsidRPr="007A2AFA">
        <w:rPr>
          <w:rFonts w:asciiTheme="minorHAnsi" w:hAnsiTheme="minorHAnsi" w:cstheme="minorHAnsi"/>
          <w:sz w:val="22"/>
          <w:szCs w:val="22"/>
          <w:lang w:val="en-AU"/>
        </w:rPr>
        <w:t>for the e</w:t>
      </w:r>
      <w:r w:rsidR="009F2C27">
        <w:rPr>
          <w:rFonts w:asciiTheme="minorHAnsi" w:hAnsiTheme="minorHAnsi" w:cstheme="minorHAnsi"/>
          <w:sz w:val="22"/>
          <w:szCs w:val="22"/>
          <w:lang w:val="en-AU"/>
        </w:rPr>
        <w:t>stablishment, exercise or defenc</w:t>
      </w:r>
      <w:r w:rsidRPr="007A2AFA">
        <w:rPr>
          <w:rFonts w:asciiTheme="minorHAnsi" w:hAnsiTheme="minorHAnsi" w:cstheme="minorHAnsi"/>
          <w:sz w:val="22"/>
          <w:szCs w:val="22"/>
          <w:lang w:val="en-AU"/>
        </w:rPr>
        <w:t>e of legal claims.</w:t>
      </w:r>
    </w:p>
    <w:p w14:paraId="55DBA2EA" w14:textId="11329CFA" w:rsidR="002A5EF5" w:rsidRPr="00B355EE" w:rsidRDefault="007A2AFA" w:rsidP="004D1470">
      <w:pPr>
        <w:spacing w:line="280" w:lineRule="auto"/>
        <w:rPr>
          <w:rFonts w:asciiTheme="minorHAnsi" w:eastAsia="Times New Roman" w:hAnsiTheme="minorHAnsi" w:cstheme="minorHAnsi"/>
          <w:b/>
          <w:sz w:val="22"/>
          <w:szCs w:val="22"/>
          <w:lang w:eastAsia="hu-HU"/>
        </w:rPr>
      </w:pPr>
      <w:r w:rsidRPr="007A2AFA">
        <w:rPr>
          <w:rFonts w:asciiTheme="minorHAnsi" w:eastAsia="Times New Roman" w:hAnsiTheme="minorHAnsi" w:cstheme="minorHAnsi"/>
          <w:b/>
          <w:sz w:val="22"/>
          <w:szCs w:val="22"/>
          <w:lang w:val="en-AU" w:eastAsia="hu-HU"/>
        </w:rPr>
        <w:t>Right to restriction of processing:</w:t>
      </w:r>
    </w:p>
    <w:p w14:paraId="6605D10F" w14:textId="300E77F0" w:rsidR="002A5EF5" w:rsidRPr="00B355EE" w:rsidRDefault="007A2AFA" w:rsidP="004D1470">
      <w:pPr>
        <w:rPr>
          <w:rFonts w:asciiTheme="minorHAnsi" w:eastAsia="Times New Roman" w:hAnsiTheme="minorHAnsi" w:cstheme="minorHAnsi"/>
          <w:sz w:val="22"/>
          <w:szCs w:val="22"/>
          <w:lang w:eastAsia="hu-HU"/>
        </w:rPr>
      </w:pPr>
      <w:r w:rsidRPr="001964F2">
        <w:rPr>
          <w:rFonts w:asciiTheme="minorHAnsi" w:eastAsia="Times New Roman" w:hAnsiTheme="minorHAnsi" w:cstheme="minorHAnsi"/>
          <w:sz w:val="22"/>
          <w:szCs w:val="22"/>
          <w:lang w:val="en-AU" w:eastAsia="hu-HU"/>
        </w:rPr>
        <w:t xml:space="preserve">You </w:t>
      </w:r>
      <w:r w:rsidR="001964F2" w:rsidRPr="001964F2">
        <w:rPr>
          <w:rFonts w:asciiTheme="minorHAnsi" w:eastAsia="Times New Roman" w:hAnsiTheme="minorHAnsi" w:cstheme="minorHAnsi"/>
          <w:sz w:val="22"/>
          <w:szCs w:val="22"/>
          <w:lang w:val="en-AU" w:eastAsia="hu-HU"/>
        </w:rPr>
        <w:t>have the right to obtain from the Company/relevant Affiliated Company restriction of processing where one of the following applies</w:t>
      </w:r>
      <w:r w:rsidRPr="001964F2">
        <w:rPr>
          <w:rFonts w:asciiTheme="minorHAnsi" w:eastAsia="Times New Roman" w:hAnsiTheme="minorHAnsi" w:cstheme="minorHAnsi"/>
          <w:sz w:val="22"/>
          <w:szCs w:val="22"/>
          <w:lang w:val="en-AU" w:eastAsia="hu-HU"/>
        </w:rPr>
        <w:t>:</w:t>
      </w:r>
    </w:p>
    <w:p w14:paraId="0832156D" w14:textId="77777777" w:rsidR="002A5EF5" w:rsidRPr="00B355EE" w:rsidRDefault="002A5EF5" w:rsidP="002A5EF5">
      <w:pPr>
        <w:rPr>
          <w:rFonts w:asciiTheme="minorHAnsi" w:eastAsia="Times New Roman" w:hAnsiTheme="minorHAnsi" w:cstheme="minorHAnsi"/>
          <w:sz w:val="22"/>
          <w:szCs w:val="22"/>
          <w:lang w:eastAsia="hu-HU"/>
        </w:rPr>
      </w:pPr>
    </w:p>
    <w:p w14:paraId="046CBC6F" w14:textId="6C3183C8" w:rsidR="002A5EF5" w:rsidRPr="00B355EE" w:rsidRDefault="001964F2" w:rsidP="004D1470">
      <w:pPr>
        <w:pStyle w:val="ListParagraph"/>
        <w:numPr>
          <w:ilvl w:val="0"/>
          <w:numId w:val="31"/>
        </w:numPr>
        <w:spacing w:after="0" w:line="240" w:lineRule="auto"/>
        <w:jc w:val="both"/>
        <w:rPr>
          <w:rFonts w:eastAsia="Times New Roman" w:cstheme="minorHAnsi"/>
          <w:lang w:val="en-US" w:eastAsia="hu-HU"/>
        </w:rPr>
      </w:pPr>
      <w:r w:rsidRPr="001964F2">
        <w:rPr>
          <w:rFonts w:eastAsia="Times New Roman" w:cstheme="minorHAnsi"/>
          <w:lang w:val="en-AU" w:eastAsia="hu-HU"/>
        </w:rPr>
        <w:t>you have contested the accuracy of personal data for a period enabling the Company/relevant Affiliated Company to verify the accuracy of the personal data;</w:t>
      </w:r>
    </w:p>
    <w:p w14:paraId="5A85ACE3" w14:textId="17D4C0CF" w:rsidR="002A5EF5" w:rsidRPr="00B355EE" w:rsidRDefault="001964F2" w:rsidP="004D1470">
      <w:pPr>
        <w:pStyle w:val="ListParagraph"/>
        <w:numPr>
          <w:ilvl w:val="0"/>
          <w:numId w:val="31"/>
        </w:numPr>
        <w:spacing w:after="0" w:line="240" w:lineRule="auto"/>
        <w:jc w:val="both"/>
        <w:rPr>
          <w:rFonts w:eastAsia="Times New Roman" w:cstheme="minorHAnsi"/>
          <w:lang w:val="en-US" w:eastAsia="hu-HU"/>
        </w:rPr>
      </w:pPr>
      <w:r w:rsidRPr="001964F2">
        <w:rPr>
          <w:rFonts w:eastAsia="Times New Roman" w:cstheme="minorHAnsi"/>
          <w:lang w:val="en-AU" w:eastAsia="hu-HU"/>
        </w:rPr>
        <w:t>the processing is unlawful and you oppose the erasure of the personal data and request the restriction of their use instead;</w:t>
      </w:r>
    </w:p>
    <w:p w14:paraId="55467401" w14:textId="02A14E4E" w:rsidR="002A5EF5" w:rsidRPr="002C0AB7" w:rsidRDefault="001964F2" w:rsidP="004D1470">
      <w:pPr>
        <w:pStyle w:val="ListParagraph"/>
        <w:numPr>
          <w:ilvl w:val="0"/>
          <w:numId w:val="31"/>
        </w:numPr>
        <w:spacing w:after="0" w:line="240" w:lineRule="auto"/>
        <w:jc w:val="both"/>
        <w:rPr>
          <w:rFonts w:eastAsia="Times New Roman" w:cstheme="minorHAnsi"/>
          <w:lang w:val="en-US" w:eastAsia="hu-HU"/>
        </w:rPr>
      </w:pPr>
      <w:r w:rsidRPr="001964F2">
        <w:rPr>
          <w:rFonts w:eastAsia="Times New Roman" w:cstheme="minorHAnsi"/>
          <w:lang w:val="en-AU" w:eastAsia="hu-HU"/>
        </w:rPr>
        <w:lastRenderedPageBreak/>
        <w:t>the Company/relevant Affiliated Company no longer needs the personal data for the purposes of the processing, but the</w:t>
      </w:r>
      <w:r w:rsidRPr="002C0AB7">
        <w:rPr>
          <w:rFonts w:eastAsia="Times New Roman" w:cstheme="minorHAnsi"/>
          <w:lang w:val="en-AU" w:eastAsia="hu-HU"/>
        </w:rPr>
        <w:t>y are required by you for the e</w:t>
      </w:r>
      <w:r w:rsidR="009F2C27" w:rsidRPr="002C0AB7">
        <w:rPr>
          <w:rFonts w:eastAsia="Times New Roman" w:cstheme="minorHAnsi"/>
          <w:lang w:val="en-AU" w:eastAsia="hu-HU"/>
        </w:rPr>
        <w:t>stablishment, exercise or defenc</w:t>
      </w:r>
      <w:r w:rsidRPr="002C0AB7">
        <w:rPr>
          <w:rFonts w:eastAsia="Times New Roman" w:cstheme="minorHAnsi"/>
          <w:lang w:val="en-AU" w:eastAsia="hu-HU"/>
        </w:rPr>
        <w:t>e of legal claims;</w:t>
      </w:r>
    </w:p>
    <w:p w14:paraId="0ADD27A7" w14:textId="688C2E0A" w:rsidR="002A5EF5" w:rsidRPr="002C0AB7" w:rsidRDefault="001964F2" w:rsidP="004D1470">
      <w:pPr>
        <w:pStyle w:val="ListParagraph"/>
        <w:numPr>
          <w:ilvl w:val="0"/>
          <w:numId w:val="31"/>
        </w:numPr>
        <w:spacing w:after="0" w:line="240" w:lineRule="auto"/>
        <w:jc w:val="both"/>
        <w:rPr>
          <w:rFonts w:eastAsia="Times New Roman" w:cstheme="minorHAnsi"/>
          <w:lang w:val="en-US" w:eastAsia="hu-HU"/>
        </w:rPr>
      </w:pPr>
      <w:r w:rsidRPr="002C0AB7">
        <w:rPr>
          <w:rFonts w:eastAsia="Times New Roman" w:cstheme="minorHAnsi"/>
          <w:lang w:val="en-AU" w:eastAsia="hu-HU"/>
        </w:rPr>
        <w:t>you have objected to processing pending the verification whether the legitimate grounds of the controller override your legitimate grounds.</w:t>
      </w:r>
      <w:r w:rsidR="002A5EF5" w:rsidRPr="002C0AB7">
        <w:rPr>
          <w:rFonts w:eastAsia="Times New Roman" w:cstheme="minorHAnsi"/>
          <w:lang w:val="en-US" w:eastAsia="hu-HU"/>
        </w:rPr>
        <w:t xml:space="preserve"> </w:t>
      </w:r>
    </w:p>
    <w:p w14:paraId="6146EA9D" w14:textId="77777777" w:rsidR="002A5EF5" w:rsidRPr="002C0AB7" w:rsidRDefault="002A5EF5" w:rsidP="002A5EF5">
      <w:pPr>
        <w:rPr>
          <w:rFonts w:asciiTheme="minorHAnsi" w:eastAsia="Times New Roman" w:hAnsiTheme="minorHAnsi" w:cstheme="minorHAnsi"/>
          <w:sz w:val="22"/>
          <w:szCs w:val="22"/>
          <w:lang w:eastAsia="hu-HU"/>
        </w:rPr>
      </w:pPr>
    </w:p>
    <w:p w14:paraId="78A364AB" w14:textId="7A7F3FE4" w:rsidR="002A5EF5" w:rsidRPr="002C0AB7" w:rsidRDefault="00A82C28" w:rsidP="004D1470">
      <w:pPr>
        <w:shd w:val="clear" w:color="auto" w:fill="FFFFFF"/>
        <w:jc w:val="both"/>
        <w:textAlignment w:val="baseline"/>
        <w:rPr>
          <w:rFonts w:asciiTheme="minorHAnsi" w:eastAsia="Times New Roman" w:hAnsiTheme="minorHAnsi" w:cstheme="minorHAnsi"/>
          <w:sz w:val="22"/>
          <w:szCs w:val="22"/>
          <w:lang w:eastAsia="hu-HU"/>
        </w:rPr>
      </w:pPr>
      <w:r w:rsidRPr="002C0AB7">
        <w:rPr>
          <w:rFonts w:asciiTheme="minorHAnsi" w:eastAsia="Times New Roman" w:hAnsiTheme="minorHAnsi" w:cstheme="minorHAnsi"/>
          <w:sz w:val="22"/>
          <w:szCs w:val="22"/>
          <w:lang w:val="en-AU" w:eastAsia="hu-HU"/>
        </w:rPr>
        <w:t>Where</w:t>
      </w:r>
      <w:r w:rsidR="001964F2" w:rsidRPr="002C0AB7">
        <w:rPr>
          <w:rFonts w:asciiTheme="minorHAnsi" w:eastAsia="Times New Roman" w:hAnsiTheme="minorHAnsi" w:cstheme="minorHAnsi"/>
          <w:sz w:val="22"/>
          <w:szCs w:val="22"/>
          <w:lang w:val="en-AU" w:eastAsia="hu-HU"/>
        </w:rPr>
        <w:t xml:space="preserve"> the processing </w:t>
      </w:r>
      <w:r w:rsidRPr="002C0AB7">
        <w:rPr>
          <w:rFonts w:asciiTheme="minorHAnsi" w:eastAsia="Times New Roman" w:hAnsiTheme="minorHAnsi" w:cstheme="minorHAnsi"/>
          <w:sz w:val="22"/>
          <w:szCs w:val="22"/>
          <w:lang w:val="en-AU" w:eastAsia="hu-HU"/>
        </w:rPr>
        <w:t>has been</w:t>
      </w:r>
      <w:r w:rsidR="001964F2" w:rsidRPr="002C0AB7">
        <w:rPr>
          <w:rFonts w:asciiTheme="minorHAnsi" w:eastAsia="Times New Roman" w:hAnsiTheme="minorHAnsi" w:cstheme="minorHAnsi"/>
          <w:sz w:val="22"/>
          <w:szCs w:val="22"/>
          <w:lang w:val="en-AU" w:eastAsia="hu-HU"/>
        </w:rPr>
        <w:t xml:space="preserve"> restricted for the reasons stated above, </w:t>
      </w:r>
      <w:r w:rsidRPr="002C0AB7">
        <w:rPr>
          <w:rFonts w:asciiTheme="minorHAnsi" w:eastAsia="Times New Roman" w:hAnsiTheme="minorHAnsi" w:cstheme="minorHAnsi"/>
          <w:sz w:val="22"/>
          <w:szCs w:val="22"/>
          <w:lang w:val="en-AU" w:eastAsia="hu-HU"/>
        </w:rPr>
        <w:t>such personal data shall, with the exception of storage, only be processed with your consent or for the establishment, exercise or defence of legal claims or for the protection of the rights of another natural or legal person or for reasons of important public interest of the Union or of a Member State</w:t>
      </w:r>
      <w:r w:rsidR="001964F2" w:rsidRPr="002C0AB7">
        <w:rPr>
          <w:rFonts w:asciiTheme="minorHAnsi" w:eastAsia="Times New Roman" w:hAnsiTheme="minorHAnsi" w:cstheme="minorHAnsi"/>
          <w:sz w:val="22"/>
          <w:szCs w:val="22"/>
          <w:lang w:val="en-AU" w:eastAsia="hu-HU"/>
        </w:rPr>
        <w:t>.</w:t>
      </w:r>
    </w:p>
    <w:p w14:paraId="2F59F9F2" w14:textId="77777777" w:rsidR="002A5EF5" w:rsidRPr="002C0AB7" w:rsidRDefault="002A5EF5" w:rsidP="002A5EF5">
      <w:pPr>
        <w:shd w:val="clear" w:color="auto" w:fill="FFFFFF"/>
        <w:jc w:val="both"/>
        <w:textAlignment w:val="baseline"/>
        <w:rPr>
          <w:rFonts w:asciiTheme="minorHAnsi" w:eastAsia="Times New Roman" w:hAnsiTheme="minorHAnsi" w:cstheme="minorHAnsi"/>
          <w:sz w:val="22"/>
          <w:szCs w:val="22"/>
          <w:lang w:eastAsia="hu-HU"/>
        </w:rPr>
      </w:pPr>
    </w:p>
    <w:p w14:paraId="29D67C47" w14:textId="1C6875CC" w:rsidR="002A5EF5" w:rsidRPr="00B355EE" w:rsidRDefault="00A82C28" w:rsidP="004D1470">
      <w:pPr>
        <w:spacing w:line="280" w:lineRule="auto"/>
        <w:rPr>
          <w:rFonts w:asciiTheme="minorHAnsi" w:eastAsia="Times New Roman" w:hAnsiTheme="minorHAnsi" w:cstheme="minorHAnsi"/>
          <w:sz w:val="22"/>
          <w:szCs w:val="22"/>
          <w:lang w:eastAsia="hu-HU"/>
        </w:rPr>
      </w:pPr>
      <w:r w:rsidRPr="00A82C28">
        <w:rPr>
          <w:rFonts w:asciiTheme="minorHAnsi" w:eastAsia="Times New Roman" w:hAnsiTheme="minorHAnsi" w:cstheme="minorHAnsi"/>
          <w:sz w:val="22"/>
          <w:szCs w:val="22"/>
          <w:lang w:val="en-AU" w:eastAsia="hu-HU"/>
        </w:rPr>
        <w:t>If you have obtained restriction of processing, the Company/relevant Affi</w:t>
      </w:r>
      <w:r w:rsidR="002C0AB7">
        <w:rPr>
          <w:rFonts w:asciiTheme="minorHAnsi" w:eastAsia="Times New Roman" w:hAnsiTheme="minorHAnsi" w:cstheme="minorHAnsi"/>
          <w:sz w:val="22"/>
          <w:szCs w:val="22"/>
          <w:lang w:val="en-AU" w:eastAsia="hu-HU"/>
        </w:rPr>
        <w:t>liated Company shall inform you</w:t>
      </w:r>
      <w:r w:rsidRPr="00A82C28">
        <w:rPr>
          <w:rFonts w:asciiTheme="minorHAnsi" w:eastAsia="Times New Roman" w:hAnsiTheme="minorHAnsi" w:cstheme="minorHAnsi"/>
          <w:sz w:val="22"/>
          <w:szCs w:val="22"/>
          <w:lang w:val="en-AU" w:eastAsia="hu-HU"/>
        </w:rPr>
        <w:t xml:space="preserve"> before the restriction of processing is lifted.</w:t>
      </w:r>
      <w:r w:rsidR="002A5EF5" w:rsidRPr="00B355EE">
        <w:rPr>
          <w:rFonts w:asciiTheme="minorHAnsi" w:eastAsia="Times New Roman" w:hAnsiTheme="minorHAnsi" w:cstheme="minorHAnsi"/>
          <w:sz w:val="22"/>
          <w:szCs w:val="22"/>
          <w:lang w:eastAsia="hu-HU"/>
        </w:rPr>
        <w:t xml:space="preserve"> </w:t>
      </w:r>
    </w:p>
    <w:p w14:paraId="246A6E96" w14:textId="77777777" w:rsidR="002A5EF5" w:rsidRPr="00B355EE" w:rsidRDefault="002A5EF5" w:rsidP="002A5EF5">
      <w:pPr>
        <w:jc w:val="both"/>
        <w:textAlignment w:val="top"/>
        <w:rPr>
          <w:rFonts w:asciiTheme="minorHAnsi" w:eastAsia="Times New Roman" w:hAnsiTheme="minorHAnsi" w:cstheme="minorHAnsi"/>
          <w:sz w:val="22"/>
          <w:szCs w:val="22"/>
          <w:lang w:eastAsia="hu-HU"/>
        </w:rPr>
      </w:pPr>
    </w:p>
    <w:p w14:paraId="22212C36" w14:textId="1D953922" w:rsidR="002A5EF5" w:rsidRPr="00B355EE" w:rsidRDefault="00A82C28" w:rsidP="004D1470">
      <w:pPr>
        <w:rPr>
          <w:rFonts w:asciiTheme="minorHAnsi" w:eastAsia="Times New Roman" w:hAnsiTheme="minorHAnsi" w:cstheme="minorHAnsi"/>
          <w:b/>
          <w:sz w:val="22"/>
          <w:szCs w:val="22"/>
          <w:lang w:eastAsia="hu-HU"/>
        </w:rPr>
      </w:pPr>
      <w:r w:rsidRPr="00A82C28">
        <w:rPr>
          <w:rFonts w:asciiTheme="minorHAnsi" w:eastAsia="Times New Roman" w:hAnsiTheme="minorHAnsi" w:cstheme="minorHAnsi"/>
          <w:b/>
          <w:sz w:val="22"/>
          <w:szCs w:val="22"/>
          <w:lang w:val="en-AU" w:eastAsia="hu-HU"/>
        </w:rPr>
        <w:t>Right to object:</w:t>
      </w:r>
    </w:p>
    <w:p w14:paraId="6DA9E48A" w14:textId="78FA36B5" w:rsidR="002A5EF5" w:rsidRPr="00B355EE" w:rsidRDefault="00A82C28" w:rsidP="004D1470">
      <w:pPr>
        <w:jc w:val="both"/>
        <w:rPr>
          <w:rFonts w:asciiTheme="minorHAnsi" w:eastAsia="Times New Roman" w:hAnsiTheme="minorHAnsi" w:cstheme="minorHAnsi"/>
          <w:sz w:val="22"/>
          <w:szCs w:val="22"/>
          <w:lang w:eastAsia="hu-HU"/>
        </w:rPr>
      </w:pPr>
      <w:r w:rsidRPr="001C23E0">
        <w:rPr>
          <w:rFonts w:asciiTheme="minorHAnsi" w:eastAsia="Times New Roman" w:hAnsiTheme="minorHAnsi" w:cstheme="minorHAnsi"/>
          <w:sz w:val="22"/>
          <w:szCs w:val="22"/>
          <w:lang w:val="en-AU" w:eastAsia="hu-HU"/>
        </w:rPr>
        <w:t>At any time, you have the right to object, on grounds of your particular situation, to processing of personal data concerning you, which is based on the legitimate interest of the Company/relevant Affiliate</w:t>
      </w:r>
      <w:r w:rsidR="001C23E0" w:rsidRPr="001C23E0">
        <w:rPr>
          <w:rFonts w:asciiTheme="minorHAnsi" w:eastAsia="Times New Roman" w:hAnsiTheme="minorHAnsi" w:cstheme="minorHAnsi"/>
          <w:sz w:val="22"/>
          <w:szCs w:val="22"/>
          <w:lang w:val="en-AU" w:eastAsia="hu-HU"/>
        </w:rPr>
        <w:t>d Company</w:t>
      </w:r>
      <w:r w:rsidRPr="001C23E0">
        <w:rPr>
          <w:rFonts w:asciiTheme="minorHAnsi" w:eastAsia="Times New Roman" w:hAnsiTheme="minorHAnsi" w:cstheme="minorHAnsi"/>
          <w:sz w:val="22"/>
          <w:szCs w:val="22"/>
          <w:lang w:val="en-AU" w:eastAsia="hu-HU"/>
        </w:rPr>
        <w:t>.</w:t>
      </w:r>
      <w:r w:rsidR="002A5EF5" w:rsidRPr="00B355EE">
        <w:rPr>
          <w:rFonts w:asciiTheme="minorHAnsi" w:eastAsia="Times New Roman" w:hAnsiTheme="minorHAnsi" w:cstheme="minorHAnsi"/>
          <w:sz w:val="22"/>
          <w:szCs w:val="22"/>
          <w:lang w:eastAsia="hu-HU"/>
        </w:rPr>
        <w:t xml:space="preserve"> </w:t>
      </w:r>
      <w:r w:rsidR="001C23E0" w:rsidRPr="001C23E0">
        <w:rPr>
          <w:rFonts w:asciiTheme="minorHAnsi" w:eastAsia="Times New Roman" w:hAnsiTheme="minorHAnsi" w:cstheme="minorHAnsi"/>
          <w:sz w:val="22"/>
          <w:szCs w:val="22"/>
          <w:lang w:val="en-AU" w:eastAsia="hu-HU"/>
        </w:rPr>
        <w:t>The Company/relevant Affiliated Company shall no longer process the personal data unless they demonstrate compelling legitimate grounds for the processing which override your interests, rights and freedoms or for the establishment, exercise or defence of legal claims.</w:t>
      </w:r>
    </w:p>
    <w:p w14:paraId="29B16291" w14:textId="77777777" w:rsidR="002A5EF5" w:rsidRPr="00B355EE" w:rsidRDefault="002A5EF5" w:rsidP="002A5EF5">
      <w:pPr>
        <w:jc w:val="both"/>
        <w:rPr>
          <w:rFonts w:asciiTheme="minorHAnsi" w:hAnsiTheme="minorHAnsi" w:cstheme="minorHAnsi"/>
          <w:b/>
          <w:color w:val="000000"/>
          <w:sz w:val="22"/>
          <w:szCs w:val="22"/>
        </w:rPr>
      </w:pPr>
    </w:p>
    <w:p w14:paraId="151F25D3" w14:textId="6CB43D21" w:rsidR="002A5EF5" w:rsidRPr="009C5D26" w:rsidRDefault="001C23E0" w:rsidP="004D1470">
      <w:pPr>
        <w:keepNext/>
        <w:keepLines/>
        <w:jc w:val="both"/>
        <w:textAlignment w:val="top"/>
        <w:rPr>
          <w:rFonts w:asciiTheme="minorHAnsi" w:hAnsiTheme="minorHAnsi" w:cstheme="minorHAnsi"/>
          <w:b/>
          <w:color w:val="000000"/>
          <w:sz w:val="22"/>
          <w:szCs w:val="22"/>
        </w:rPr>
      </w:pPr>
      <w:r w:rsidRPr="009C5D26">
        <w:rPr>
          <w:rFonts w:asciiTheme="minorHAnsi" w:hAnsiTheme="minorHAnsi" w:cstheme="minorHAnsi"/>
          <w:b/>
          <w:color w:val="000000"/>
          <w:sz w:val="22"/>
          <w:szCs w:val="22"/>
          <w:lang w:val="en-AU"/>
        </w:rPr>
        <w:t>Manner of exercising the rights:</w:t>
      </w:r>
      <w:r w:rsidR="002A5EF5" w:rsidRPr="009C5D26">
        <w:rPr>
          <w:rFonts w:asciiTheme="minorHAnsi" w:hAnsiTheme="minorHAnsi" w:cstheme="minorHAnsi"/>
          <w:b/>
          <w:color w:val="000000"/>
          <w:sz w:val="22"/>
          <w:szCs w:val="22"/>
        </w:rPr>
        <w:t xml:space="preserve">  </w:t>
      </w:r>
    </w:p>
    <w:p w14:paraId="66FADEA0" w14:textId="09D10378" w:rsidR="002A5EF5" w:rsidRPr="00B355EE" w:rsidRDefault="001C23E0" w:rsidP="004D1470">
      <w:pPr>
        <w:keepNext/>
        <w:keepLines/>
        <w:jc w:val="both"/>
        <w:rPr>
          <w:rFonts w:asciiTheme="minorHAnsi" w:hAnsiTheme="minorHAnsi" w:cstheme="minorHAnsi"/>
          <w:sz w:val="22"/>
          <w:szCs w:val="22"/>
        </w:rPr>
      </w:pPr>
      <w:r w:rsidRPr="009C5D26">
        <w:rPr>
          <w:rFonts w:asciiTheme="minorHAnsi" w:eastAsia="Times New Roman" w:hAnsiTheme="minorHAnsi" w:cstheme="minorHAnsi"/>
          <w:sz w:val="22"/>
          <w:szCs w:val="22"/>
          <w:lang w:val="en-AU" w:eastAsia="hu-HU"/>
        </w:rPr>
        <w:t>The Company or the relevant Affiliate</w:t>
      </w:r>
      <w:r w:rsidR="001F77E1" w:rsidRPr="009C5D26">
        <w:rPr>
          <w:rFonts w:asciiTheme="minorHAnsi" w:eastAsia="Times New Roman" w:hAnsiTheme="minorHAnsi" w:cstheme="minorHAnsi"/>
          <w:sz w:val="22"/>
          <w:szCs w:val="22"/>
          <w:lang w:val="en-AU" w:eastAsia="hu-HU"/>
        </w:rPr>
        <w:t>d Company</w:t>
      </w:r>
      <w:r w:rsidRPr="009C5D26">
        <w:rPr>
          <w:rFonts w:asciiTheme="minorHAnsi" w:eastAsia="Times New Roman" w:hAnsiTheme="minorHAnsi" w:cstheme="minorHAnsi"/>
          <w:sz w:val="22"/>
          <w:szCs w:val="22"/>
          <w:lang w:val="en-AU" w:eastAsia="hu-HU"/>
        </w:rPr>
        <w:t xml:space="preserve"> </w:t>
      </w:r>
      <w:r w:rsidR="001F77E1" w:rsidRPr="009C5D26">
        <w:rPr>
          <w:rFonts w:asciiTheme="minorHAnsi" w:eastAsia="Times New Roman" w:hAnsiTheme="minorHAnsi" w:cstheme="minorHAnsi"/>
          <w:sz w:val="22"/>
          <w:szCs w:val="22"/>
          <w:lang w:val="en-AU" w:eastAsia="hu-HU"/>
        </w:rPr>
        <w:t>sha</w:t>
      </w:r>
      <w:r w:rsidRPr="009C5D26">
        <w:rPr>
          <w:rFonts w:asciiTheme="minorHAnsi" w:eastAsia="Times New Roman" w:hAnsiTheme="minorHAnsi" w:cstheme="minorHAnsi"/>
          <w:sz w:val="22"/>
          <w:szCs w:val="22"/>
          <w:lang w:val="en-AU" w:eastAsia="hu-HU"/>
        </w:rPr>
        <w:t xml:space="preserve">ll provide information on the measures taken at your request without undue delay, and in any case </w:t>
      </w:r>
      <w:r w:rsidRPr="009C5D26">
        <w:rPr>
          <w:rFonts w:asciiTheme="minorHAnsi" w:eastAsia="Times New Roman" w:hAnsiTheme="minorHAnsi" w:cstheme="minorHAnsi"/>
          <w:b/>
          <w:bCs/>
          <w:sz w:val="22"/>
          <w:szCs w:val="22"/>
          <w:lang w:val="en-AU" w:eastAsia="hu-HU"/>
        </w:rPr>
        <w:t>within one month</w:t>
      </w:r>
      <w:r w:rsidRPr="009C5D26">
        <w:rPr>
          <w:rFonts w:asciiTheme="minorHAnsi" w:eastAsia="Times New Roman" w:hAnsiTheme="minorHAnsi" w:cstheme="minorHAnsi"/>
          <w:sz w:val="22"/>
          <w:szCs w:val="22"/>
          <w:lang w:val="en-AU" w:eastAsia="hu-HU"/>
        </w:rPr>
        <w:t xml:space="preserve"> of receiving your request.</w:t>
      </w:r>
      <w:r w:rsidR="002A5EF5" w:rsidRPr="009C5D26">
        <w:rPr>
          <w:rFonts w:asciiTheme="minorHAnsi" w:eastAsia="Times New Roman" w:hAnsiTheme="minorHAnsi" w:cstheme="minorHAnsi"/>
          <w:sz w:val="22"/>
          <w:szCs w:val="22"/>
          <w:lang w:eastAsia="hu-HU"/>
        </w:rPr>
        <w:t xml:space="preserve"> </w:t>
      </w:r>
      <w:r w:rsidR="006121E3" w:rsidRPr="009C5D26">
        <w:rPr>
          <w:rFonts w:asciiTheme="minorHAnsi" w:eastAsia="Times New Roman" w:hAnsiTheme="minorHAnsi" w:cstheme="minorHAnsi"/>
          <w:sz w:val="22"/>
          <w:szCs w:val="22"/>
          <w:lang w:val="en-AU" w:eastAsia="hu-HU"/>
        </w:rPr>
        <w:t>The deadline may be extended by an additional two months if necessary, taking into account the complexity and number of requests received.</w:t>
      </w:r>
      <w:r w:rsidR="002A5EF5" w:rsidRPr="009C5D26">
        <w:rPr>
          <w:rFonts w:asciiTheme="minorHAnsi" w:eastAsia="Times New Roman" w:hAnsiTheme="minorHAnsi" w:cstheme="minorHAnsi"/>
          <w:sz w:val="22"/>
          <w:szCs w:val="22"/>
          <w:lang w:eastAsia="hu-HU"/>
        </w:rPr>
        <w:t xml:space="preserve"> </w:t>
      </w:r>
      <w:r w:rsidR="006121E3" w:rsidRPr="009C5D26">
        <w:rPr>
          <w:rFonts w:asciiTheme="minorHAnsi" w:eastAsia="Times New Roman" w:hAnsiTheme="minorHAnsi" w:cstheme="minorHAnsi"/>
          <w:sz w:val="22"/>
          <w:szCs w:val="22"/>
          <w:lang w:val="en-AU" w:eastAsia="hu-HU"/>
        </w:rPr>
        <w:t>The Company or the relevant Affiliated Company shall inform you on such extension of the deadline within one month of receiving your request, as well as the grounds for delay.</w:t>
      </w:r>
      <w:r w:rsidR="002A5EF5" w:rsidRPr="009C5D26">
        <w:rPr>
          <w:rFonts w:asciiTheme="minorHAnsi" w:hAnsiTheme="minorHAnsi" w:cstheme="minorHAnsi"/>
          <w:color w:val="000000"/>
          <w:sz w:val="22"/>
          <w:szCs w:val="22"/>
        </w:rPr>
        <w:t xml:space="preserve"> </w:t>
      </w:r>
      <w:r w:rsidR="006121E3" w:rsidRPr="009C5D26">
        <w:rPr>
          <w:rFonts w:asciiTheme="minorHAnsi" w:hAnsiTheme="minorHAnsi" w:cstheme="minorHAnsi"/>
          <w:sz w:val="22"/>
          <w:szCs w:val="22"/>
          <w:lang w:val="en-AU"/>
        </w:rPr>
        <w:t>If the data subject submits the request electronically, the information on the request shall be provided in electronic form whenever possible, unless the data subject requests otherwise in their request.</w:t>
      </w:r>
    </w:p>
    <w:p w14:paraId="413B8B33" w14:textId="77777777" w:rsidR="002A5EF5" w:rsidRPr="00B355EE" w:rsidRDefault="002A5EF5" w:rsidP="002A5EF5">
      <w:pPr>
        <w:keepNext/>
        <w:keepLines/>
        <w:jc w:val="both"/>
        <w:rPr>
          <w:rFonts w:asciiTheme="minorHAnsi" w:hAnsiTheme="minorHAnsi" w:cstheme="minorHAnsi"/>
          <w:sz w:val="22"/>
          <w:szCs w:val="22"/>
        </w:rPr>
      </w:pPr>
    </w:p>
    <w:p w14:paraId="2457ECA9" w14:textId="59CEF06C" w:rsidR="002A5EF5" w:rsidRPr="00B355EE" w:rsidRDefault="006121E3" w:rsidP="004D1470">
      <w:pPr>
        <w:jc w:val="both"/>
        <w:rPr>
          <w:rFonts w:asciiTheme="minorHAnsi" w:hAnsiTheme="minorHAnsi" w:cstheme="minorHAnsi"/>
          <w:color w:val="000000"/>
          <w:sz w:val="22"/>
          <w:szCs w:val="22"/>
        </w:rPr>
      </w:pPr>
      <w:r w:rsidRPr="00144FD6">
        <w:rPr>
          <w:rFonts w:asciiTheme="minorHAnsi" w:hAnsiTheme="minorHAnsi" w:cstheme="minorHAnsi"/>
          <w:color w:val="000000"/>
          <w:sz w:val="22"/>
          <w:szCs w:val="22"/>
          <w:lang w:val="en-AU"/>
        </w:rPr>
        <w:t>Information relating to the subject matter of the request shall be provided in writing or otherwise, including electronically where appropriate.</w:t>
      </w:r>
      <w:r w:rsidR="002A5EF5" w:rsidRPr="00B355EE">
        <w:rPr>
          <w:rFonts w:asciiTheme="minorHAnsi" w:hAnsiTheme="minorHAnsi" w:cstheme="minorHAnsi"/>
          <w:color w:val="000000"/>
          <w:sz w:val="22"/>
          <w:szCs w:val="22"/>
        </w:rPr>
        <w:t xml:space="preserve"> </w:t>
      </w:r>
      <w:r w:rsidR="00144FD6" w:rsidRPr="00144FD6">
        <w:rPr>
          <w:rFonts w:asciiTheme="minorHAnsi" w:hAnsiTheme="minorHAnsi" w:cstheme="minorHAnsi"/>
          <w:color w:val="000000"/>
          <w:sz w:val="22"/>
          <w:szCs w:val="22"/>
          <w:lang w:val="en-AU"/>
        </w:rPr>
        <w:t>If you so request, the information may also be provided to you verbally, provided that your identity has been established by other means.</w:t>
      </w:r>
    </w:p>
    <w:p w14:paraId="5C1ECDA9" w14:textId="77777777" w:rsidR="002A5EF5" w:rsidRPr="00B355EE" w:rsidRDefault="002A5EF5" w:rsidP="002A5EF5">
      <w:pPr>
        <w:jc w:val="both"/>
        <w:rPr>
          <w:sz w:val="19"/>
          <w:szCs w:val="19"/>
        </w:rPr>
      </w:pPr>
    </w:p>
    <w:p w14:paraId="24C4A410" w14:textId="1FDE5118" w:rsidR="002A5EF5" w:rsidRPr="00B355EE" w:rsidRDefault="00144FD6" w:rsidP="004D1470">
      <w:pPr>
        <w:jc w:val="both"/>
        <w:rPr>
          <w:rFonts w:asciiTheme="minorHAnsi" w:hAnsiTheme="minorHAnsi" w:cstheme="minorHAnsi"/>
          <w:color w:val="000000"/>
          <w:sz w:val="22"/>
          <w:szCs w:val="22"/>
        </w:rPr>
      </w:pPr>
      <w:r w:rsidRPr="00B6370A">
        <w:rPr>
          <w:rFonts w:asciiTheme="minorHAnsi" w:eastAsia="Times New Roman" w:hAnsiTheme="minorHAnsi" w:cstheme="minorHAnsi"/>
          <w:sz w:val="22"/>
          <w:szCs w:val="22"/>
          <w:lang w:val="en-AU" w:eastAsia="hu-HU"/>
        </w:rPr>
        <w:t xml:space="preserve">In case the Company/relevant Affiliated Company </w:t>
      </w:r>
      <w:r w:rsidR="00B6370A" w:rsidRPr="00B6370A">
        <w:rPr>
          <w:rFonts w:asciiTheme="minorHAnsi" w:eastAsia="Times New Roman" w:hAnsiTheme="minorHAnsi" w:cstheme="minorHAnsi"/>
          <w:sz w:val="22"/>
          <w:szCs w:val="22"/>
          <w:lang w:val="en-AU" w:eastAsia="hu-HU"/>
        </w:rPr>
        <w:t xml:space="preserve">fails to proceed according to your request, the Company/relevant Affiliated Company </w:t>
      </w:r>
      <w:r w:rsidRPr="00B6370A">
        <w:rPr>
          <w:rFonts w:asciiTheme="minorHAnsi" w:eastAsia="Times New Roman" w:hAnsiTheme="minorHAnsi" w:cstheme="minorHAnsi"/>
          <w:sz w:val="22"/>
          <w:szCs w:val="22"/>
          <w:lang w:val="en-AU" w:eastAsia="hu-HU"/>
        </w:rPr>
        <w:t>shall inform you</w:t>
      </w:r>
      <w:r w:rsidR="00B6370A" w:rsidRPr="00B6370A">
        <w:rPr>
          <w:rFonts w:asciiTheme="minorHAnsi" w:eastAsia="Times New Roman" w:hAnsiTheme="minorHAnsi" w:cstheme="minorHAnsi"/>
          <w:sz w:val="22"/>
          <w:szCs w:val="22"/>
          <w:lang w:val="en-AU" w:eastAsia="hu-HU"/>
        </w:rPr>
        <w:t xml:space="preserve"> without delay, and a</w:t>
      </w:r>
      <w:r w:rsidR="009C5D26">
        <w:rPr>
          <w:rFonts w:asciiTheme="minorHAnsi" w:eastAsia="Times New Roman" w:hAnsiTheme="minorHAnsi" w:cstheme="minorHAnsi"/>
          <w:sz w:val="22"/>
          <w:szCs w:val="22"/>
          <w:lang w:val="en-AU" w:eastAsia="hu-HU"/>
        </w:rPr>
        <w:t>t the latest within one month about</w:t>
      </w:r>
      <w:r w:rsidR="00B6370A" w:rsidRPr="00B6370A">
        <w:rPr>
          <w:rFonts w:asciiTheme="minorHAnsi" w:eastAsia="Times New Roman" w:hAnsiTheme="minorHAnsi" w:cstheme="minorHAnsi"/>
          <w:sz w:val="22"/>
          <w:szCs w:val="22"/>
          <w:lang w:val="en-AU" w:eastAsia="hu-HU"/>
        </w:rPr>
        <w:t xml:space="preserve"> the reasons for failing to take measures and on the pos</w:t>
      </w:r>
      <w:r w:rsidR="009C5D26">
        <w:rPr>
          <w:rFonts w:asciiTheme="minorHAnsi" w:eastAsia="Times New Roman" w:hAnsiTheme="minorHAnsi" w:cstheme="minorHAnsi"/>
          <w:sz w:val="22"/>
          <w:szCs w:val="22"/>
          <w:lang w:val="en-AU" w:eastAsia="hu-HU"/>
        </w:rPr>
        <w:t>sibility to lodge a complaint with</w:t>
      </w:r>
      <w:r w:rsidR="00B6370A" w:rsidRPr="00B6370A">
        <w:rPr>
          <w:rFonts w:asciiTheme="minorHAnsi" w:eastAsia="Times New Roman" w:hAnsiTheme="minorHAnsi" w:cstheme="minorHAnsi"/>
          <w:sz w:val="22"/>
          <w:szCs w:val="22"/>
          <w:lang w:val="en-AU" w:eastAsia="hu-HU"/>
        </w:rPr>
        <w:t xml:space="preserve"> the competent supervisory authority in charge of personal data protection, as well as the possibility of seeking judicial remedy</w:t>
      </w:r>
      <w:r w:rsidRPr="00B6370A">
        <w:rPr>
          <w:rFonts w:asciiTheme="minorHAnsi" w:eastAsia="Times New Roman" w:hAnsiTheme="minorHAnsi" w:cstheme="minorHAnsi"/>
          <w:sz w:val="22"/>
          <w:szCs w:val="22"/>
          <w:lang w:val="en-AU" w:eastAsia="hu-HU"/>
        </w:rPr>
        <w:t>.</w:t>
      </w:r>
    </w:p>
    <w:p w14:paraId="26D6C139" w14:textId="77777777" w:rsidR="002A5EF5" w:rsidRPr="00B355EE" w:rsidRDefault="002A5EF5" w:rsidP="002A5EF5">
      <w:pPr>
        <w:jc w:val="both"/>
        <w:rPr>
          <w:rFonts w:asciiTheme="minorHAnsi" w:hAnsiTheme="minorHAnsi" w:cstheme="minorHAnsi"/>
          <w:color w:val="000000"/>
          <w:sz w:val="22"/>
          <w:szCs w:val="22"/>
        </w:rPr>
      </w:pPr>
    </w:p>
    <w:p w14:paraId="17BF5F28" w14:textId="7169076B" w:rsidR="002A5EF5" w:rsidRPr="00B355EE" w:rsidRDefault="00B6370A" w:rsidP="004D1470">
      <w:pPr>
        <w:jc w:val="both"/>
        <w:rPr>
          <w:rFonts w:asciiTheme="minorHAnsi" w:eastAsia="Times New Roman" w:hAnsiTheme="minorHAnsi" w:cstheme="minorHAnsi"/>
          <w:sz w:val="22"/>
          <w:szCs w:val="22"/>
          <w:lang w:eastAsia="hu-HU"/>
        </w:rPr>
      </w:pPr>
      <w:r w:rsidRPr="00B6370A">
        <w:rPr>
          <w:rFonts w:asciiTheme="minorHAnsi" w:hAnsiTheme="minorHAnsi" w:cstheme="minorHAnsi"/>
          <w:color w:val="000000"/>
          <w:sz w:val="22"/>
          <w:szCs w:val="22"/>
          <w:lang w:val="en-AU"/>
        </w:rPr>
        <w:t>Read more about how to contact the competent supervisory authorities in the European Union here:</w:t>
      </w:r>
      <w:r w:rsidR="002A5EF5" w:rsidRPr="00B355EE">
        <w:rPr>
          <w:rFonts w:asciiTheme="minorHAnsi" w:hAnsiTheme="minorHAnsi" w:cstheme="minorHAnsi"/>
          <w:color w:val="000000"/>
          <w:sz w:val="22"/>
          <w:szCs w:val="22"/>
        </w:rPr>
        <w:t xml:space="preserve"> </w:t>
      </w:r>
      <w:hyperlink r:id="rId15" w:history="1">
        <w:r w:rsidR="002A5EF5" w:rsidRPr="00B355EE">
          <w:rPr>
            <w:rStyle w:val="Hyperlink"/>
            <w:rFonts w:asciiTheme="minorHAnsi" w:hAnsiTheme="minorHAnsi" w:cstheme="minorHAnsi"/>
            <w:sz w:val="22"/>
            <w:szCs w:val="22"/>
          </w:rPr>
          <w:t>https://edpb.europa.eu/about-edpb/board/members_hr</w:t>
        </w:r>
      </w:hyperlink>
      <w:r w:rsidR="002A5EF5" w:rsidRPr="00B355EE">
        <w:rPr>
          <w:rFonts w:asciiTheme="minorHAnsi" w:hAnsiTheme="minorHAnsi" w:cstheme="minorHAnsi"/>
          <w:color w:val="000000"/>
          <w:sz w:val="22"/>
          <w:szCs w:val="22"/>
        </w:rPr>
        <w:t xml:space="preserve">. </w:t>
      </w:r>
    </w:p>
    <w:p w14:paraId="23B244E5" w14:textId="77777777" w:rsidR="002A5EF5" w:rsidRPr="00B355EE" w:rsidRDefault="002A5EF5" w:rsidP="002A5EF5">
      <w:pPr>
        <w:jc w:val="both"/>
        <w:rPr>
          <w:rFonts w:asciiTheme="minorHAnsi" w:eastAsia="Times New Roman" w:hAnsiTheme="minorHAnsi" w:cstheme="minorHAnsi"/>
          <w:sz w:val="22"/>
          <w:szCs w:val="22"/>
          <w:highlight w:val="yellow"/>
          <w:lang w:eastAsia="hu-HU"/>
        </w:rPr>
      </w:pPr>
    </w:p>
    <w:p w14:paraId="0909C3FC" w14:textId="135CA599" w:rsidR="002A5EF5" w:rsidRPr="00B355EE" w:rsidRDefault="00B6370A" w:rsidP="004D1470">
      <w:pPr>
        <w:jc w:val="both"/>
        <w:rPr>
          <w:rFonts w:asciiTheme="minorHAnsi" w:hAnsiTheme="minorHAnsi" w:cstheme="minorHAnsi"/>
          <w:b/>
          <w:sz w:val="22"/>
          <w:szCs w:val="22"/>
        </w:rPr>
      </w:pPr>
      <w:r w:rsidRPr="00B6370A">
        <w:rPr>
          <w:rFonts w:asciiTheme="minorHAnsi" w:eastAsia="Times New Roman" w:hAnsiTheme="minorHAnsi" w:cstheme="minorHAnsi"/>
          <w:b/>
          <w:sz w:val="22"/>
          <w:szCs w:val="22"/>
          <w:lang w:val="en-AU" w:eastAsia="hu-HU"/>
        </w:rPr>
        <w:lastRenderedPageBreak/>
        <w:t>Contact information of the competent authority for personal data protection in Croatia:</w:t>
      </w:r>
    </w:p>
    <w:p w14:paraId="56B05643" w14:textId="58C486DB" w:rsidR="002A5EF5" w:rsidRPr="00B355EE" w:rsidRDefault="006E0AE5" w:rsidP="002A5EF5">
      <w:pPr>
        <w:jc w:val="both"/>
        <w:rPr>
          <w:rFonts w:asciiTheme="minorHAnsi" w:hAnsiTheme="minorHAnsi"/>
          <w:color w:val="000000"/>
          <w:sz w:val="22"/>
          <w:szCs w:val="22"/>
        </w:rPr>
      </w:pPr>
      <w:r w:rsidRPr="006E0AE5">
        <w:rPr>
          <w:rFonts w:asciiTheme="minorHAnsi" w:hAnsiTheme="minorHAnsi"/>
          <w:color w:val="000000"/>
          <w:sz w:val="22"/>
          <w:szCs w:val="22"/>
        </w:rPr>
        <w:t>Croatian Personal Data Protection Agency</w:t>
      </w:r>
      <w:r w:rsidR="002A5EF5" w:rsidRPr="00B355EE">
        <w:rPr>
          <w:rFonts w:asciiTheme="minorHAnsi" w:hAnsiTheme="minorHAnsi"/>
          <w:color w:val="000000"/>
          <w:sz w:val="22"/>
          <w:szCs w:val="22"/>
        </w:rPr>
        <w:t xml:space="preserve">, Selska cesta 136, HR - 10 000 Zagreb </w:t>
      </w:r>
    </w:p>
    <w:p w14:paraId="45EA3FA0" w14:textId="735464B1" w:rsidR="002A5EF5" w:rsidRPr="00B355EE" w:rsidRDefault="006E0AE5" w:rsidP="002A5EF5">
      <w:pPr>
        <w:jc w:val="both"/>
        <w:rPr>
          <w:rFonts w:asciiTheme="minorHAnsi" w:hAnsiTheme="minorHAnsi" w:cstheme="minorHAnsi"/>
          <w:color w:val="000000"/>
          <w:sz w:val="22"/>
          <w:szCs w:val="22"/>
        </w:rPr>
      </w:pPr>
      <w:r>
        <w:rPr>
          <w:rFonts w:asciiTheme="minorHAnsi" w:hAnsiTheme="minorHAnsi"/>
          <w:color w:val="000000"/>
          <w:sz w:val="22"/>
          <w:szCs w:val="22"/>
        </w:rPr>
        <w:t>phone</w:t>
      </w:r>
      <w:r w:rsidR="002A5EF5" w:rsidRPr="00B355EE">
        <w:rPr>
          <w:rFonts w:asciiTheme="minorHAnsi" w:hAnsiTheme="minorHAnsi"/>
          <w:color w:val="000000"/>
          <w:sz w:val="22"/>
          <w:szCs w:val="22"/>
        </w:rPr>
        <w:t>:</w:t>
      </w:r>
      <w:r w:rsidR="002A5EF5" w:rsidRPr="00B355EE">
        <w:t xml:space="preserve"> </w:t>
      </w:r>
      <w:r w:rsidR="002A5EF5" w:rsidRPr="00B355EE">
        <w:rPr>
          <w:rFonts w:asciiTheme="minorHAnsi" w:hAnsiTheme="minorHAnsi"/>
          <w:color w:val="000000"/>
          <w:sz w:val="22"/>
          <w:szCs w:val="22"/>
        </w:rPr>
        <w:t xml:space="preserve">+385 (0)1 4609-000, e-mail: </w:t>
      </w:r>
      <w:hyperlink r:id="rId16" w:history="1">
        <w:r w:rsidR="002A5EF5" w:rsidRPr="00B355EE">
          <w:rPr>
            <w:rStyle w:val="Hyperlink"/>
            <w:rFonts w:asciiTheme="minorHAnsi" w:hAnsiTheme="minorHAnsi"/>
            <w:sz w:val="22"/>
            <w:szCs w:val="22"/>
          </w:rPr>
          <w:t>azop@azop.hr</w:t>
        </w:r>
      </w:hyperlink>
      <w:r w:rsidR="002A5EF5" w:rsidRPr="00B355EE">
        <w:rPr>
          <w:rFonts w:asciiTheme="minorHAnsi" w:hAnsiTheme="minorHAnsi"/>
          <w:color w:val="000000"/>
          <w:sz w:val="22"/>
          <w:szCs w:val="22"/>
        </w:rPr>
        <w:t>, web</w:t>
      </w:r>
      <w:r>
        <w:rPr>
          <w:rFonts w:asciiTheme="minorHAnsi" w:hAnsiTheme="minorHAnsi"/>
          <w:color w:val="000000"/>
          <w:sz w:val="22"/>
          <w:szCs w:val="22"/>
        </w:rPr>
        <w:t>site</w:t>
      </w:r>
      <w:r w:rsidR="002A5EF5" w:rsidRPr="00B355EE">
        <w:rPr>
          <w:rFonts w:asciiTheme="minorHAnsi" w:hAnsiTheme="minorHAnsi"/>
          <w:color w:val="000000"/>
          <w:sz w:val="22"/>
          <w:szCs w:val="22"/>
        </w:rPr>
        <w:t xml:space="preserve">: </w:t>
      </w:r>
      <w:hyperlink r:id="rId17" w:history="1">
        <w:r w:rsidR="002A5EF5" w:rsidRPr="00B355EE">
          <w:rPr>
            <w:rStyle w:val="Hyperlink"/>
            <w:rFonts w:asciiTheme="minorHAnsi" w:hAnsiTheme="minorHAnsi"/>
            <w:sz w:val="22"/>
            <w:szCs w:val="22"/>
          </w:rPr>
          <w:t>http://www.azop.hr</w:t>
        </w:r>
      </w:hyperlink>
      <w:r w:rsidR="002A5EF5" w:rsidRPr="00B355EE">
        <w:rPr>
          <w:rFonts w:asciiTheme="minorHAnsi" w:hAnsiTheme="minorHAnsi"/>
          <w:color w:val="000000"/>
          <w:sz w:val="22"/>
          <w:szCs w:val="22"/>
        </w:rPr>
        <w:t xml:space="preserve"> </w:t>
      </w:r>
    </w:p>
    <w:p w14:paraId="4697BD8F" w14:textId="77777777" w:rsidR="002A5EF5" w:rsidRPr="00B355EE" w:rsidRDefault="002A5EF5" w:rsidP="002A5EF5">
      <w:pPr>
        <w:jc w:val="both"/>
        <w:rPr>
          <w:rFonts w:asciiTheme="minorHAnsi" w:hAnsiTheme="minorHAnsi" w:cstheme="minorHAnsi"/>
          <w:color w:val="000000"/>
          <w:sz w:val="22"/>
          <w:szCs w:val="22"/>
        </w:rPr>
      </w:pPr>
    </w:p>
    <w:p w14:paraId="4B5737D9" w14:textId="393035F6" w:rsidR="00FC24D0" w:rsidRPr="00B355EE" w:rsidRDefault="00FC24D0">
      <w:pPr>
        <w:spacing w:after="160" w:line="259" w:lineRule="auto"/>
        <w:rPr>
          <w:rFonts w:asciiTheme="minorHAnsi" w:hAnsiTheme="minorHAnsi" w:cstheme="minorHAnsi"/>
          <w:color w:val="000000"/>
          <w:sz w:val="22"/>
          <w:szCs w:val="22"/>
        </w:rPr>
      </w:pPr>
      <w:r w:rsidRPr="00B355EE">
        <w:rPr>
          <w:rFonts w:asciiTheme="minorHAnsi" w:hAnsiTheme="minorHAnsi" w:cstheme="minorHAnsi"/>
          <w:color w:val="000000"/>
          <w:sz w:val="22"/>
          <w:szCs w:val="22"/>
        </w:rPr>
        <w:br w:type="page"/>
      </w:r>
    </w:p>
    <w:p w14:paraId="191C6871" w14:textId="316A0900" w:rsidR="00CA7EB8" w:rsidRPr="00B355EE" w:rsidRDefault="006E0AE5" w:rsidP="00796FF9">
      <w:pPr>
        <w:pStyle w:val="Heading1"/>
        <w:jc w:val="center"/>
        <w:rPr>
          <w:rFonts w:asciiTheme="minorHAnsi" w:eastAsia="Times New Roman" w:hAnsiTheme="minorHAnsi" w:cstheme="minorHAnsi"/>
          <w:b/>
          <w:color w:val="000000" w:themeColor="text1"/>
          <w:sz w:val="24"/>
          <w:szCs w:val="24"/>
          <w:lang w:eastAsia="hu-HU"/>
        </w:rPr>
      </w:pPr>
      <w:bookmarkStart w:id="2" w:name="_Ref58844065"/>
      <w:bookmarkStart w:id="3" w:name="_Ref58843812"/>
      <w:r>
        <w:rPr>
          <w:rFonts w:asciiTheme="minorHAnsi" w:eastAsia="Times New Roman" w:hAnsiTheme="minorHAnsi" w:cstheme="minorHAnsi"/>
          <w:b/>
          <w:color w:val="000000" w:themeColor="text1"/>
          <w:sz w:val="24"/>
          <w:szCs w:val="24"/>
          <w:lang w:eastAsia="hu-HU"/>
        </w:rPr>
        <w:lastRenderedPageBreak/>
        <w:t>Appendix</w:t>
      </w:r>
      <w:r w:rsidR="00FC24D0" w:rsidRPr="00B355EE">
        <w:rPr>
          <w:rFonts w:asciiTheme="minorHAnsi" w:eastAsia="Times New Roman" w:hAnsiTheme="minorHAnsi" w:cstheme="minorHAnsi"/>
          <w:b/>
          <w:color w:val="000000" w:themeColor="text1"/>
          <w:sz w:val="24"/>
          <w:szCs w:val="24"/>
          <w:lang w:eastAsia="hu-HU"/>
        </w:rPr>
        <w:t xml:space="preserve"> </w:t>
      </w:r>
      <w:r w:rsidR="00744D70" w:rsidRPr="00B355EE">
        <w:rPr>
          <w:rFonts w:asciiTheme="minorHAnsi" w:eastAsia="Times New Roman" w:hAnsiTheme="minorHAnsi" w:cstheme="minorHAnsi"/>
          <w:b/>
          <w:color w:val="000000" w:themeColor="text1"/>
          <w:sz w:val="24"/>
          <w:szCs w:val="24"/>
          <w:lang w:eastAsia="hu-HU"/>
        </w:rPr>
        <w:t>I</w:t>
      </w:r>
      <w:bookmarkEnd w:id="2"/>
    </w:p>
    <w:bookmarkEnd w:id="3"/>
    <w:p w14:paraId="062DAB66" w14:textId="7932500D" w:rsidR="00FC24D0" w:rsidRPr="00B355EE" w:rsidRDefault="00915DED" w:rsidP="004D1470">
      <w:pPr>
        <w:pStyle w:val="Heading1"/>
        <w:jc w:val="center"/>
        <w:rPr>
          <w:rFonts w:asciiTheme="minorHAnsi" w:eastAsia="Times New Roman" w:hAnsiTheme="minorHAnsi" w:cstheme="minorHAnsi"/>
          <w:b/>
          <w:color w:val="000000" w:themeColor="text1"/>
          <w:sz w:val="24"/>
          <w:szCs w:val="24"/>
          <w:lang w:eastAsia="hu-HU"/>
        </w:rPr>
      </w:pPr>
      <w:r w:rsidRPr="00915DED">
        <w:rPr>
          <w:rFonts w:asciiTheme="minorHAnsi" w:eastAsia="Times New Roman" w:hAnsiTheme="minorHAnsi" w:cstheme="minorHAnsi"/>
          <w:b/>
          <w:color w:val="000000" w:themeColor="text1"/>
          <w:sz w:val="24"/>
          <w:szCs w:val="24"/>
          <w:lang w:val="en-AU" w:eastAsia="hu-HU"/>
        </w:rPr>
        <w:t>List and contact information of the Data Controllers</w:t>
      </w:r>
    </w:p>
    <w:p w14:paraId="7690721E" w14:textId="77777777" w:rsidR="00FC24D0" w:rsidRPr="00B355EE" w:rsidRDefault="00FC24D0" w:rsidP="00FC24D0">
      <w:pPr>
        <w:jc w:val="both"/>
        <w:rPr>
          <w:rFonts w:asciiTheme="minorHAnsi" w:eastAsia="Times New Roman" w:hAnsiTheme="minorHAnsi" w:cstheme="minorHAnsi"/>
          <w:b/>
          <w:bCs/>
          <w:sz w:val="22"/>
          <w:szCs w:val="22"/>
          <w:lang w:eastAsia="hu-HU"/>
        </w:rPr>
      </w:pPr>
    </w:p>
    <w:p w14:paraId="4218BEB7" w14:textId="265A2191" w:rsidR="00FC24D0" w:rsidRPr="00B355EE" w:rsidRDefault="00915DED" w:rsidP="004D1470">
      <w:pPr>
        <w:jc w:val="both"/>
        <w:rPr>
          <w:rFonts w:asciiTheme="minorHAnsi" w:eastAsia="Times New Roman" w:hAnsiTheme="minorHAnsi" w:cstheme="minorHAnsi"/>
          <w:b/>
          <w:bCs/>
          <w:sz w:val="22"/>
          <w:szCs w:val="22"/>
          <w:lang w:eastAsia="hu-HU"/>
        </w:rPr>
      </w:pPr>
      <w:r w:rsidRPr="00915DED">
        <w:rPr>
          <w:rStyle w:val="normaltextrun"/>
          <w:rFonts w:ascii="Calibri" w:hAnsi="Calibri" w:cs="Calibri"/>
          <w:b/>
          <w:bCs/>
          <w:color w:val="000000"/>
          <w:sz w:val="22"/>
          <w:szCs w:val="22"/>
          <w:shd w:val="clear" w:color="auto" w:fill="FFFFFF"/>
          <w:lang w:val="en-AU"/>
        </w:rPr>
        <w:t>Name, registered office, phone number, website (where the Privacy Statement is located) and e-mail address and other contact information of the Controllers:</w:t>
      </w:r>
      <w:r w:rsidR="00FC24D0" w:rsidRPr="00B355EE">
        <w:rPr>
          <w:rStyle w:val="normaltextrun"/>
          <w:rFonts w:ascii="Calibri" w:hAnsi="Calibri" w:cs="Calibri"/>
          <w:b/>
          <w:bCs/>
          <w:color w:val="000000"/>
          <w:sz w:val="22"/>
          <w:szCs w:val="22"/>
          <w:shd w:val="clear" w:color="auto" w:fill="FFFFFF"/>
        </w:rPr>
        <w:t> </w:t>
      </w:r>
      <w:r w:rsidR="00FC24D0" w:rsidRPr="00B355EE">
        <w:rPr>
          <w:rStyle w:val="eop"/>
          <w:rFonts w:ascii="Calibri" w:hAnsi="Calibri" w:cs="Calibri"/>
          <w:color w:val="000000"/>
          <w:sz w:val="22"/>
          <w:szCs w:val="22"/>
          <w:shd w:val="clear" w:color="auto" w:fill="FFFFFF"/>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1305"/>
      </w:tblGrid>
      <w:tr w:rsidR="00FC24D0" w:rsidRPr="00B355EE" w14:paraId="3FC1F790" w14:textId="77777777" w:rsidTr="00740658">
        <w:tc>
          <w:tcPr>
            <w:tcW w:w="2689" w:type="dxa"/>
          </w:tcPr>
          <w:p w14:paraId="4A5953D0" w14:textId="77777777" w:rsidR="00FC24D0" w:rsidRPr="00B355EE" w:rsidRDefault="00FC24D0" w:rsidP="00740658">
            <w:pPr>
              <w:jc w:val="both"/>
              <w:rPr>
                <w:rFonts w:asciiTheme="minorHAnsi" w:hAnsiTheme="minorHAnsi" w:cstheme="minorHAnsi"/>
                <w:b/>
                <w:bCs/>
                <w:sz w:val="22"/>
                <w:szCs w:val="22"/>
                <w:bdr w:val="none" w:sz="0" w:space="0" w:color="auto" w:frame="1"/>
              </w:rPr>
            </w:pPr>
          </w:p>
          <w:p w14:paraId="5FF12A87" w14:textId="77777777" w:rsidR="00FC24D0" w:rsidRPr="00B355EE" w:rsidRDefault="00FC24D0" w:rsidP="00740658">
            <w:pPr>
              <w:jc w:val="both"/>
              <w:rPr>
                <w:rFonts w:asciiTheme="minorHAnsi" w:eastAsia="Times New Roman" w:hAnsiTheme="minorHAnsi" w:cstheme="minorHAnsi"/>
                <w:sz w:val="22"/>
                <w:szCs w:val="22"/>
                <w:highlight w:val="yellow"/>
                <w:lang w:eastAsia="hu-HU"/>
              </w:rPr>
            </w:pPr>
            <w:r w:rsidRPr="00B355EE">
              <w:rPr>
                <w:rFonts w:asciiTheme="minorHAnsi" w:hAnsiTheme="minorHAnsi" w:cstheme="minorHAnsi"/>
                <w:b/>
                <w:bCs/>
                <w:sz w:val="22"/>
                <w:szCs w:val="22"/>
                <w:bdr w:val="none" w:sz="0" w:space="0" w:color="auto" w:frame="1"/>
              </w:rPr>
              <w:t>INA-Industrija nafte, d.d.</w:t>
            </w:r>
          </w:p>
        </w:tc>
        <w:tc>
          <w:tcPr>
            <w:tcW w:w="11305" w:type="dxa"/>
          </w:tcPr>
          <w:p w14:paraId="41F96053" w14:textId="77777777" w:rsidR="00FC24D0" w:rsidRPr="00B355EE" w:rsidRDefault="00FC24D0" w:rsidP="00740658">
            <w:pPr>
              <w:jc w:val="both"/>
              <w:rPr>
                <w:rFonts w:asciiTheme="minorHAnsi" w:hAnsiTheme="minorHAnsi" w:cstheme="minorHAnsi"/>
                <w:bCs/>
                <w:sz w:val="22"/>
                <w:szCs w:val="22"/>
                <w:bdr w:val="none" w:sz="0" w:space="0" w:color="auto" w:frame="1"/>
              </w:rPr>
            </w:pPr>
          </w:p>
          <w:p w14:paraId="16F11D7B" w14:textId="0305EC83" w:rsidR="00FC24D0" w:rsidRPr="00B355EE" w:rsidRDefault="00FC24D0" w:rsidP="00740658">
            <w:pPr>
              <w:jc w:val="both"/>
              <w:rPr>
                <w:rFonts w:asciiTheme="minorHAnsi" w:hAnsiTheme="minorHAnsi" w:cstheme="minorHAnsi"/>
                <w:sz w:val="22"/>
                <w:szCs w:val="22"/>
              </w:rPr>
            </w:pPr>
            <w:r w:rsidRPr="00B355EE">
              <w:rPr>
                <w:rFonts w:asciiTheme="minorHAnsi" w:hAnsiTheme="minorHAnsi" w:cstheme="minorHAnsi"/>
                <w:bCs/>
                <w:sz w:val="22"/>
                <w:szCs w:val="22"/>
                <w:bdr w:val="none" w:sz="0" w:space="0" w:color="auto" w:frame="1"/>
              </w:rPr>
              <w:t xml:space="preserve">Avenija Većeslava Holjevca 10, p.p. 555, 10 020 Zagreb, </w:t>
            </w:r>
            <w:r w:rsidR="006E0AE5" w:rsidRPr="006E0AE5">
              <w:rPr>
                <w:rFonts w:asciiTheme="minorHAnsi" w:hAnsiTheme="minorHAnsi" w:cstheme="minorHAnsi"/>
                <w:bCs/>
                <w:sz w:val="22"/>
                <w:szCs w:val="22"/>
                <w:bdr w:val="none" w:sz="0" w:space="0" w:color="auto" w:frame="1"/>
              </w:rPr>
              <w:t>PIN</w:t>
            </w:r>
            <w:r w:rsidRPr="00B355EE">
              <w:rPr>
                <w:rFonts w:asciiTheme="minorHAnsi" w:hAnsiTheme="minorHAnsi" w:cstheme="minorHAnsi"/>
                <w:bCs/>
                <w:sz w:val="22"/>
                <w:szCs w:val="22"/>
                <w:bdr w:val="none" w:sz="0" w:space="0" w:color="auto" w:frame="1"/>
              </w:rPr>
              <w:t>: 27759560625</w:t>
            </w:r>
          </w:p>
          <w:p w14:paraId="3B04BC8B" w14:textId="6BABD2B2" w:rsidR="00FC24D0" w:rsidRPr="00B355EE" w:rsidRDefault="006E0AE5" w:rsidP="00740658">
            <w:pPr>
              <w:jc w:val="both"/>
              <w:rPr>
                <w:rFonts w:asciiTheme="minorHAnsi" w:eastAsia="Times New Roman" w:hAnsiTheme="minorHAnsi" w:cstheme="minorHAnsi"/>
                <w:sz w:val="22"/>
                <w:szCs w:val="22"/>
                <w:highlight w:val="yellow"/>
                <w:lang w:eastAsia="hu-HU"/>
              </w:rPr>
            </w:pPr>
            <w:r w:rsidRPr="006E0AE5">
              <w:rPr>
                <w:rFonts w:asciiTheme="minorHAnsi" w:hAnsiTheme="minorHAnsi" w:cstheme="minorHAnsi"/>
                <w:bCs/>
                <w:sz w:val="22"/>
                <w:szCs w:val="22"/>
                <w:bdr w:val="none" w:sz="0" w:space="0" w:color="auto" w:frame="1"/>
              </w:rPr>
              <w:t>phone</w:t>
            </w:r>
            <w:r w:rsidR="00FC24D0" w:rsidRPr="00B355EE">
              <w:rPr>
                <w:rFonts w:asciiTheme="minorHAnsi" w:hAnsiTheme="minorHAnsi" w:cstheme="minorHAnsi"/>
                <w:bCs/>
                <w:sz w:val="22"/>
                <w:szCs w:val="22"/>
                <w:bdr w:val="none" w:sz="0" w:space="0" w:color="auto" w:frame="1"/>
              </w:rPr>
              <w:t xml:space="preserve">: +385 0800 1112, </w:t>
            </w:r>
            <w:r w:rsidRPr="006E0AE5">
              <w:rPr>
                <w:rFonts w:asciiTheme="minorHAnsi" w:hAnsiTheme="minorHAnsi" w:cstheme="minorHAnsi"/>
                <w:bCs/>
                <w:sz w:val="22"/>
                <w:szCs w:val="22"/>
                <w:bdr w:val="none" w:sz="0" w:space="0" w:color="auto" w:frame="1"/>
              </w:rPr>
              <w:t>website</w:t>
            </w:r>
            <w:r w:rsidR="00FC24D0" w:rsidRPr="00B355EE">
              <w:rPr>
                <w:rFonts w:asciiTheme="minorHAnsi" w:hAnsiTheme="minorHAnsi" w:cstheme="minorHAnsi"/>
                <w:bCs/>
                <w:sz w:val="22"/>
                <w:szCs w:val="22"/>
                <w:bdr w:val="none" w:sz="0" w:space="0" w:color="auto" w:frame="1"/>
              </w:rPr>
              <w:t>:</w:t>
            </w:r>
            <w:r w:rsidR="00FC24D0" w:rsidRPr="00B355EE">
              <w:rPr>
                <w:rFonts w:asciiTheme="minorHAnsi" w:hAnsiTheme="minorHAnsi" w:cstheme="minorHAnsi"/>
                <w:sz w:val="22"/>
                <w:szCs w:val="22"/>
              </w:rPr>
              <w:t xml:space="preserve"> </w:t>
            </w:r>
            <w:hyperlink r:id="rId18" w:history="1">
              <w:r w:rsidR="00FC24D0" w:rsidRPr="00B355EE">
                <w:rPr>
                  <w:rStyle w:val="Hyperlink"/>
                  <w:rFonts w:asciiTheme="minorHAnsi" w:hAnsiTheme="minorHAnsi" w:cstheme="minorHAnsi"/>
                  <w:sz w:val="22"/>
                  <w:szCs w:val="22"/>
                </w:rPr>
                <w:t>https://www.ina.hr/</w:t>
              </w:r>
            </w:hyperlink>
            <w:r w:rsidR="00FC24D0" w:rsidRPr="00B355EE">
              <w:rPr>
                <w:rFonts w:asciiTheme="minorHAnsi" w:hAnsiTheme="minorHAnsi" w:cstheme="minorHAnsi"/>
                <w:sz w:val="22"/>
                <w:szCs w:val="22"/>
              </w:rPr>
              <w:t xml:space="preserve">, </w:t>
            </w:r>
            <w:r w:rsidR="00FC24D0" w:rsidRPr="00B355EE">
              <w:rPr>
                <w:rFonts w:asciiTheme="minorHAnsi" w:hAnsiTheme="minorHAnsi" w:cstheme="minorHAnsi"/>
                <w:bCs/>
                <w:sz w:val="22"/>
                <w:szCs w:val="22"/>
                <w:bdr w:val="none" w:sz="0" w:space="0" w:color="auto" w:frame="1"/>
              </w:rPr>
              <w:t xml:space="preserve">e-mail: </w:t>
            </w:r>
            <w:hyperlink r:id="rId19" w:history="1">
              <w:r w:rsidR="00FC24D0" w:rsidRPr="00B355EE">
                <w:rPr>
                  <w:rStyle w:val="Hyperlink"/>
                  <w:rFonts w:asciiTheme="minorHAnsi" w:hAnsiTheme="minorHAnsi" w:cstheme="minorHAnsi"/>
                  <w:bCs/>
                  <w:sz w:val="22"/>
                  <w:szCs w:val="22"/>
                  <w:bdr w:val="none" w:sz="0" w:space="0" w:color="auto" w:frame="1"/>
                </w:rPr>
                <w:t>ina-besplatni.telefon@ina.hr</w:t>
              </w:r>
            </w:hyperlink>
          </w:p>
        </w:tc>
      </w:tr>
      <w:tr w:rsidR="00FC24D0" w:rsidRPr="00B355EE" w14:paraId="49EB2841" w14:textId="77777777" w:rsidTr="00740658">
        <w:tc>
          <w:tcPr>
            <w:tcW w:w="2689" w:type="dxa"/>
          </w:tcPr>
          <w:p w14:paraId="3FABEB90" w14:textId="77777777" w:rsidR="00972468" w:rsidRPr="00B355EE" w:rsidRDefault="00972468" w:rsidP="00740658">
            <w:pPr>
              <w:widowControl w:val="0"/>
              <w:jc w:val="both"/>
              <w:rPr>
                <w:rFonts w:asciiTheme="minorHAnsi" w:hAnsiTheme="minorHAnsi" w:cstheme="minorHAnsi"/>
                <w:b/>
                <w:bCs/>
                <w:sz w:val="22"/>
                <w:szCs w:val="22"/>
                <w:bdr w:val="none" w:sz="0" w:space="0" w:color="auto" w:frame="1"/>
              </w:rPr>
            </w:pPr>
          </w:p>
          <w:p w14:paraId="0F432BB4" w14:textId="4160F536" w:rsidR="00FC24D0" w:rsidRPr="00B355EE" w:rsidRDefault="00FC24D0" w:rsidP="00740658">
            <w:pPr>
              <w:widowControl w:val="0"/>
              <w:jc w:val="both"/>
              <w:rPr>
                <w:rFonts w:asciiTheme="minorHAnsi" w:hAnsiTheme="minorHAnsi" w:cstheme="minorHAnsi"/>
                <w:b/>
                <w:bCs/>
                <w:sz w:val="22"/>
                <w:szCs w:val="22"/>
                <w:bdr w:val="none" w:sz="0" w:space="0" w:color="auto" w:frame="1"/>
              </w:rPr>
            </w:pPr>
            <w:r w:rsidRPr="00B355EE">
              <w:rPr>
                <w:rFonts w:asciiTheme="minorHAnsi" w:hAnsiTheme="minorHAnsi" w:cstheme="minorHAnsi"/>
                <w:b/>
                <w:bCs/>
                <w:sz w:val="22"/>
                <w:szCs w:val="22"/>
                <w:bdr w:val="none" w:sz="0" w:space="0" w:color="auto" w:frame="1"/>
              </w:rPr>
              <w:t>CROSCO, naftni servisi, d.o.o.</w:t>
            </w:r>
          </w:p>
        </w:tc>
        <w:tc>
          <w:tcPr>
            <w:tcW w:w="11305" w:type="dxa"/>
          </w:tcPr>
          <w:p w14:paraId="21C65E82" w14:textId="77777777" w:rsidR="00972468" w:rsidRPr="00B355EE" w:rsidRDefault="00972468" w:rsidP="00740658">
            <w:pPr>
              <w:jc w:val="both"/>
              <w:rPr>
                <w:rFonts w:asciiTheme="minorHAnsi" w:eastAsia="Times New Roman" w:hAnsiTheme="minorHAnsi" w:cstheme="minorHAnsi"/>
                <w:sz w:val="22"/>
                <w:szCs w:val="22"/>
                <w:lang w:eastAsia="hu-HU"/>
              </w:rPr>
            </w:pPr>
          </w:p>
          <w:p w14:paraId="1EF04A72" w14:textId="29BA051A" w:rsidR="00FC24D0" w:rsidRPr="00B355EE" w:rsidRDefault="00FC24D0" w:rsidP="00740658">
            <w:pPr>
              <w:jc w:val="both"/>
              <w:rPr>
                <w:rFonts w:asciiTheme="minorHAnsi" w:eastAsia="Times New Roman" w:hAnsiTheme="minorHAnsi" w:cstheme="minorHAnsi"/>
                <w:sz w:val="22"/>
                <w:szCs w:val="22"/>
                <w:lang w:eastAsia="hu-HU"/>
              </w:rPr>
            </w:pPr>
            <w:r w:rsidRPr="00B355EE">
              <w:rPr>
                <w:rFonts w:asciiTheme="minorHAnsi" w:eastAsia="Times New Roman" w:hAnsiTheme="minorHAnsi" w:cstheme="minorHAnsi"/>
                <w:sz w:val="22"/>
                <w:szCs w:val="22"/>
                <w:lang w:eastAsia="hu-HU"/>
              </w:rPr>
              <w:t>Grada Vukovara 18, 10000 Zagreb</w:t>
            </w:r>
            <w:r w:rsidR="00972468" w:rsidRPr="00B355EE">
              <w:rPr>
                <w:rFonts w:asciiTheme="minorHAnsi" w:eastAsia="Times New Roman" w:hAnsiTheme="minorHAnsi" w:cstheme="minorHAnsi"/>
                <w:sz w:val="22"/>
                <w:szCs w:val="22"/>
                <w:lang w:eastAsia="hu-HU"/>
              </w:rPr>
              <w:t xml:space="preserve">, </w:t>
            </w:r>
            <w:r w:rsidR="006E0AE5" w:rsidRPr="006E0AE5">
              <w:rPr>
                <w:rFonts w:asciiTheme="minorHAnsi" w:hAnsiTheme="minorHAnsi" w:cstheme="minorHAnsi"/>
                <w:bCs/>
                <w:sz w:val="22"/>
                <w:szCs w:val="22"/>
                <w:bdr w:val="none" w:sz="0" w:space="0" w:color="auto" w:frame="1"/>
              </w:rPr>
              <w:t>PIN</w:t>
            </w:r>
            <w:r w:rsidR="00972468" w:rsidRPr="00B355EE">
              <w:rPr>
                <w:rFonts w:asciiTheme="minorHAnsi" w:eastAsia="Times New Roman" w:hAnsiTheme="minorHAnsi" w:cstheme="minorHAnsi"/>
                <w:sz w:val="22"/>
                <w:szCs w:val="22"/>
                <w:lang w:eastAsia="hu-HU"/>
              </w:rPr>
              <w:t>: 15538072333</w:t>
            </w:r>
          </w:p>
          <w:p w14:paraId="0364B7C8" w14:textId="69833281" w:rsidR="00FC24D0" w:rsidRPr="00B355EE" w:rsidRDefault="006E0AE5" w:rsidP="00740658">
            <w:pPr>
              <w:jc w:val="both"/>
              <w:rPr>
                <w:rFonts w:asciiTheme="minorHAnsi" w:eastAsia="Times New Roman" w:hAnsiTheme="minorHAnsi" w:cstheme="minorHAnsi"/>
                <w:sz w:val="22"/>
                <w:szCs w:val="22"/>
                <w:highlight w:val="yellow"/>
                <w:lang w:eastAsia="hu-HU"/>
              </w:rPr>
            </w:pPr>
            <w:r w:rsidRPr="006E0AE5">
              <w:rPr>
                <w:rFonts w:asciiTheme="minorHAnsi" w:hAnsiTheme="minorHAnsi" w:cstheme="minorHAnsi"/>
                <w:bCs/>
                <w:sz w:val="22"/>
                <w:szCs w:val="22"/>
                <w:bdr w:val="none" w:sz="0" w:space="0" w:color="auto" w:frame="1"/>
              </w:rPr>
              <w:t>website</w:t>
            </w:r>
            <w:r w:rsidR="00FC24D0" w:rsidRPr="00B355EE">
              <w:rPr>
                <w:rFonts w:asciiTheme="minorHAnsi" w:hAnsiTheme="minorHAnsi" w:cstheme="minorHAnsi"/>
                <w:bCs/>
                <w:sz w:val="22"/>
                <w:szCs w:val="22"/>
                <w:bdr w:val="none" w:sz="0" w:space="0" w:color="auto" w:frame="1"/>
              </w:rPr>
              <w:t>:</w:t>
            </w:r>
            <w:r w:rsidR="00FC24D0" w:rsidRPr="00B355EE">
              <w:rPr>
                <w:rFonts w:asciiTheme="minorHAnsi" w:hAnsiTheme="minorHAnsi" w:cstheme="minorHAnsi"/>
                <w:sz w:val="22"/>
                <w:szCs w:val="22"/>
              </w:rPr>
              <w:t xml:space="preserve"> </w:t>
            </w:r>
            <w:hyperlink r:id="rId20" w:history="1">
              <w:r w:rsidR="00FC24D0" w:rsidRPr="00B355EE">
                <w:rPr>
                  <w:rStyle w:val="Hyperlink"/>
                  <w:rFonts w:asciiTheme="minorHAnsi" w:hAnsiTheme="minorHAnsi" w:cstheme="minorHAnsi"/>
                  <w:sz w:val="22"/>
                  <w:szCs w:val="22"/>
                </w:rPr>
                <w:t>https://crosco.com/hr/</w:t>
              </w:r>
            </w:hyperlink>
            <w:r w:rsidR="00FC24D0" w:rsidRPr="00B355EE">
              <w:rPr>
                <w:rFonts w:asciiTheme="minorHAnsi" w:hAnsiTheme="minorHAnsi" w:cstheme="minorHAnsi"/>
                <w:sz w:val="22"/>
                <w:szCs w:val="22"/>
              </w:rPr>
              <w:t xml:space="preserve">, </w:t>
            </w:r>
            <w:r w:rsidR="00FC24D0" w:rsidRPr="00B355EE">
              <w:rPr>
                <w:rFonts w:asciiTheme="minorHAnsi" w:hAnsiTheme="minorHAnsi" w:cstheme="minorHAnsi"/>
                <w:bCs/>
                <w:sz w:val="22"/>
                <w:szCs w:val="22"/>
                <w:bdr w:val="none" w:sz="0" w:space="0" w:color="auto" w:frame="1"/>
              </w:rPr>
              <w:t xml:space="preserve">e-mail </w:t>
            </w:r>
            <w:r>
              <w:rPr>
                <w:rFonts w:asciiTheme="minorHAnsi" w:hAnsiTheme="minorHAnsi" w:cstheme="minorHAnsi"/>
                <w:bCs/>
                <w:sz w:val="22"/>
                <w:szCs w:val="22"/>
                <w:bdr w:val="none" w:sz="0" w:space="0" w:color="auto" w:frame="1"/>
              </w:rPr>
              <w:t>address</w:t>
            </w:r>
            <w:r w:rsidR="00FC24D0" w:rsidRPr="00B355EE">
              <w:rPr>
                <w:rFonts w:asciiTheme="minorHAnsi" w:hAnsiTheme="minorHAnsi" w:cstheme="minorHAnsi"/>
                <w:bCs/>
                <w:sz w:val="22"/>
                <w:szCs w:val="22"/>
                <w:bdr w:val="none" w:sz="0" w:space="0" w:color="auto" w:frame="1"/>
              </w:rPr>
              <w:t xml:space="preserve">: </w:t>
            </w:r>
            <w:hyperlink r:id="rId21" w:history="1">
              <w:r w:rsidR="00FC24D0" w:rsidRPr="00B355EE">
                <w:rPr>
                  <w:rStyle w:val="Hyperlink"/>
                  <w:rFonts w:asciiTheme="minorHAnsi" w:hAnsiTheme="minorHAnsi" w:cstheme="minorHAnsi"/>
                  <w:sz w:val="22"/>
                  <w:szCs w:val="22"/>
                </w:rPr>
                <w:t>info@crosco</w:t>
              </w:r>
            </w:hyperlink>
            <w:hyperlink r:id="rId22" w:history="1">
              <w:r w:rsidR="00FC24D0" w:rsidRPr="00B355EE">
                <w:rPr>
                  <w:rStyle w:val="Hyperlink"/>
                  <w:rFonts w:asciiTheme="minorHAnsi" w:hAnsiTheme="minorHAnsi" w:cstheme="minorHAnsi"/>
                  <w:sz w:val="22"/>
                  <w:szCs w:val="22"/>
                </w:rPr>
                <w:t>.hr</w:t>
              </w:r>
            </w:hyperlink>
          </w:p>
        </w:tc>
      </w:tr>
      <w:tr w:rsidR="00FC24D0" w:rsidRPr="00B355EE" w14:paraId="1EBA8DFE" w14:textId="77777777" w:rsidTr="00740658">
        <w:tc>
          <w:tcPr>
            <w:tcW w:w="2689" w:type="dxa"/>
          </w:tcPr>
          <w:p w14:paraId="52D33DCC" w14:textId="77777777" w:rsidR="00972468" w:rsidRPr="00B355EE" w:rsidRDefault="00972468" w:rsidP="00740658">
            <w:pPr>
              <w:widowControl w:val="0"/>
              <w:jc w:val="both"/>
              <w:rPr>
                <w:rFonts w:asciiTheme="minorHAnsi" w:hAnsiTheme="minorHAnsi" w:cstheme="minorHAnsi"/>
                <w:b/>
                <w:bCs/>
                <w:sz w:val="22"/>
                <w:szCs w:val="22"/>
                <w:bdr w:val="none" w:sz="0" w:space="0" w:color="auto" w:frame="1"/>
              </w:rPr>
            </w:pPr>
          </w:p>
          <w:p w14:paraId="5D743315" w14:textId="4178D013" w:rsidR="00FC24D0" w:rsidRPr="00B355EE" w:rsidRDefault="00FC24D0" w:rsidP="00740658">
            <w:pPr>
              <w:widowControl w:val="0"/>
              <w:jc w:val="both"/>
              <w:rPr>
                <w:rFonts w:asciiTheme="minorHAnsi" w:hAnsiTheme="minorHAnsi" w:cstheme="minorHAnsi"/>
                <w:b/>
                <w:bCs/>
                <w:sz w:val="22"/>
                <w:szCs w:val="22"/>
                <w:bdr w:val="none" w:sz="0" w:space="0" w:color="auto" w:frame="1"/>
              </w:rPr>
            </w:pPr>
            <w:r w:rsidRPr="00B355EE">
              <w:rPr>
                <w:rFonts w:asciiTheme="minorHAnsi" w:hAnsiTheme="minorHAnsi" w:cstheme="minorHAnsi"/>
                <w:b/>
                <w:bCs/>
                <w:sz w:val="22"/>
                <w:szCs w:val="22"/>
                <w:bdr w:val="none" w:sz="0" w:space="0" w:color="auto" w:frame="1"/>
              </w:rPr>
              <w:t>STSI, Integrirani tehnički servisi d.o.o.</w:t>
            </w:r>
          </w:p>
        </w:tc>
        <w:tc>
          <w:tcPr>
            <w:tcW w:w="11305" w:type="dxa"/>
          </w:tcPr>
          <w:p w14:paraId="59AF4E15" w14:textId="77777777" w:rsidR="00972468" w:rsidRPr="00B355EE" w:rsidRDefault="00972468" w:rsidP="00740658">
            <w:pPr>
              <w:jc w:val="both"/>
              <w:rPr>
                <w:rFonts w:asciiTheme="minorHAnsi" w:eastAsia="Times New Roman" w:hAnsiTheme="minorHAnsi" w:cstheme="minorHAnsi"/>
                <w:sz w:val="22"/>
                <w:szCs w:val="22"/>
                <w:lang w:eastAsia="hu-HU"/>
              </w:rPr>
            </w:pPr>
          </w:p>
          <w:p w14:paraId="4DD894EE" w14:textId="3E4F08D3" w:rsidR="00FC24D0" w:rsidRPr="00B355EE" w:rsidRDefault="00FC24D0" w:rsidP="00740658">
            <w:pPr>
              <w:jc w:val="both"/>
              <w:rPr>
                <w:rFonts w:asciiTheme="minorHAnsi" w:eastAsia="Times New Roman" w:hAnsiTheme="minorHAnsi" w:cstheme="minorHAnsi"/>
                <w:sz w:val="22"/>
                <w:szCs w:val="22"/>
                <w:lang w:eastAsia="hu-HU"/>
              </w:rPr>
            </w:pPr>
            <w:r w:rsidRPr="00B355EE">
              <w:rPr>
                <w:rFonts w:asciiTheme="minorHAnsi" w:eastAsia="Times New Roman" w:hAnsiTheme="minorHAnsi" w:cstheme="minorHAnsi"/>
                <w:sz w:val="22"/>
                <w:szCs w:val="22"/>
                <w:lang w:eastAsia="hu-HU"/>
              </w:rPr>
              <w:t>Lovinčićeva 4, 10000 Zagre</w:t>
            </w:r>
            <w:r w:rsidR="00972468" w:rsidRPr="00B355EE">
              <w:rPr>
                <w:rFonts w:asciiTheme="minorHAnsi" w:eastAsia="Times New Roman" w:hAnsiTheme="minorHAnsi" w:cstheme="minorHAnsi"/>
                <w:sz w:val="22"/>
                <w:szCs w:val="22"/>
                <w:lang w:eastAsia="hu-HU"/>
              </w:rPr>
              <w:t xml:space="preserve">b, </w:t>
            </w:r>
            <w:r w:rsidR="006E0AE5" w:rsidRPr="006E0AE5">
              <w:rPr>
                <w:rFonts w:asciiTheme="minorHAnsi" w:hAnsiTheme="minorHAnsi" w:cstheme="minorHAnsi"/>
                <w:bCs/>
                <w:sz w:val="22"/>
                <w:szCs w:val="22"/>
                <w:bdr w:val="none" w:sz="0" w:space="0" w:color="auto" w:frame="1"/>
              </w:rPr>
              <w:t>PIN</w:t>
            </w:r>
            <w:r w:rsidR="00972468" w:rsidRPr="00B355EE">
              <w:rPr>
                <w:rFonts w:asciiTheme="minorHAnsi" w:eastAsia="Times New Roman" w:hAnsiTheme="minorHAnsi" w:cstheme="minorHAnsi"/>
                <w:sz w:val="22"/>
                <w:szCs w:val="22"/>
                <w:lang w:eastAsia="hu-HU"/>
              </w:rPr>
              <w:t>: 99172175603</w:t>
            </w:r>
          </w:p>
          <w:p w14:paraId="08D6424F" w14:textId="65044793" w:rsidR="00FC24D0" w:rsidRPr="00B355EE" w:rsidRDefault="006E0AE5" w:rsidP="00740658">
            <w:pPr>
              <w:jc w:val="both"/>
              <w:rPr>
                <w:rFonts w:asciiTheme="minorHAnsi" w:eastAsia="Times New Roman" w:hAnsiTheme="minorHAnsi" w:cstheme="minorHAnsi"/>
                <w:sz w:val="22"/>
                <w:szCs w:val="22"/>
                <w:lang w:eastAsia="hu-HU"/>
              </w:rPr>
            </w:pPr>
            <w:r w:rsidRPr="006E0AE5">
              <w:rPr>
                <w:rFonts w:asciiTheme="minorHAnsi" w:hAnsiTheme="minorHAnsi" w:cstheme="minorHAnsi"/>
                <w:bCs/>
                <w:sz w:val="22"/>
                <w:szCs w:val="22"/>
                <w:bdr w:val="none" w:sz="0" w:space="0" w:color="auto" w:frame="1"/>
              </w:rPr>
              <w:t>website</w:t>
            </w:r>
            <w:r w:rsidR="00FC24D0" w:rsidRPr="00B355EE">
              <w:rPr>
                <w:rFonts w:asciiTheme="minorHAnsi" w:hAnsiTheme="minorHAnsi" w:cstheme="minorHAnsi"/>
                <w:bCs/>
                <w:sz w:val="22"/>
                <w:szCs w:val="22"/>
                <w:bdr w:val="none" w:sz="0" w:space="0" w:color="auto" w:frame="1"/>
              </w:rPr>
              <w:t>:</w:t>
            </w:r>
            <w:r w:rsidR="00FC24D0" w:rsidRPr="00B355EE">
              <w:rPr>
                <w:rFonts w:asciiTheme="minorHAnsi" w:hAnsiTheme="minorHAnsi" w:cstheme="minorHAnsi"/>
                <w:sz w:val="22"/>
                <w:szCs w:val="22"/>
              </w:rPr>
              <w:t xml:space="preserve"> </w:t>
            </w:r>
            <w:hyperlink r:id="rId23" w:history="1">
              <w:r w:rsidR="00FC24D0" w:rsidRPr="00B355EE">
                <w:rPr>
                  <w:rStyle w:val="Hyperlink"/>
                  <w:rFonts w:asciiTheme="minorHAnsi" w:hAnsiTheme="minorHAnsi" w:cstheme="minorHAnsi"/>
                  <w:sz w:val="22"/>
                  <w:szCs w:val="22"/>
                </w:rPr>
                <w:t>https://stsi.hr/</w:t>
              </w:r>
            </w:hyperlink>
          </w:p>
        </w:tc>
      </w:tr>
      <w:tr w:rsidR="00FC24D0" w:rsidRPr="00B355EE" w14:paraId="7A3687C5" w14:textId="77777777" w:rsidTr="00740658">
        <w:tc>
          <w:tcPr>
            <w:tcW w:w="2689" w:type="dxa"/>
          </w:tcPr>
          <w:p w14:paraId="6994ED44" w14:textId="77777777" w:rsidR="00972468" w:rsidRPr="00B355EE" w:rsidRDefault="00972468" w:rsidP="00740658">
            <w:pPr>
              <w:widowControl w:val="0"/>
              <w:jc w:val="both"/>
              <w:rPr>
                <w:rFonts w:asciiTheme="minorHAnsi" w:hAnsiTheme="minorHAnsi" w:cstheme="minorHAnsi"/>
                <w:b/>
                <w:bCs/>
                <w:sz w:val="22"/>
                <w:szCs w:val="22"/>
                <w:bdr w:val="none" w:sz="0" w:space="0" w:color="auto" w:frame="1"/>
              </w:rPr>
            </w:pPr>
          </w:p>
          <w:p w14:paraId="75E61313" w14:textId="0CF68D3C" w:rsidR="00FC24D0" w:rsidRPr="00B355EE" w:rsidRDefault="00FC24D0" w:rsidP="00740658">
            <w:pPr>
              <w:widowControl w:val="0"/>
              <w:jc w:val="both"/>
              <w:rPr>
                <w:rFonts w:asciiTheme="minorHAnsi" w:hAnsiTheme="minorHAnsi" w:cstheme="minorHAnsi"/>
                <w:b/>
                <w:bCs/>
                <w:sz w:val="22"/>
                <w:szCs w:val="22"/>
                <w:bdr w:val="none" w:sz="0" w:space="0" w:color="auto" w:frame="1"/>
              </w:rPr>
            </w:pPr>
            <w:r w:rsidRPr="00B355EE">
              <w:rPr>
                <w:rFonts w:asciiTheme="minorHAnsi" w:hAnsiTheme="minorHAnsi" w:cstheme="minorHAnsi"/>
                <w:b/>
                <w:bCs/>
                <w:sz w:val="22"/>
                <w:szCs w:val="22"/>
                <w:bdr w:val="none" w:sz="0" w:space="0" w:color="auto" w:frame="1"/>
              </w:rPr>
              <w:t>INA MAZIVA d.o.o.</w:t>
            </w:r>
          </w:p>
        </w:tc>
        <w:tc>
          <w:tcPr>
            <w:tcW w:w="11305" w:type="dxa"/>
          </w:tcPr>
          <w:p w14:paraId="5C6F66D2" w14:textId="77777777" w:rsidR="00972468" w:rsidRPr="00B355EE" w:rsidRDefault="00972468" w:rsidP="00740658">
            <w:pPr>
              <w:jc w:val="both"/>
              <w:rPr>
                <w:rFonts w:asciiTheme="minorHAnsi" w:eastAsia="Times New Roman" w:hAnsiTheme="minorHAnsi" w:cstheme="minorHAnsi"/>
                <w:sz w:val="22"/>
                <w:szCs w:val="22"/>
                <w:lang w:eastAsia="hu-HU"/>
              </w:rPr>
            </w:pPr>
          </w:p>
          <w:p w14:paraId="1676BCE3" w14:textId="4FD3418B" w:rsidR="00FC24D0" w:rsidRPr="00B355EE" w:rsidRDefault="00FC24D0" w:rsidP="00740658">
            <w:pPr>
              <w:jc w:val="both"/>
              <w:rPr>
                <w:rFonts w:asciiTheme="minorHAnsi" w:eastAsia="Times New Roman" w:hAnsiTheme="minorHAnsi" w:cstheme="minorHAnsi"/>
                <w:sz w:val="22"/>
                <w:szCs w:val="22"/>
                <w:lang w:eastAsia="hu-HU"/>
              </w:rPr>
            </w:pPr>
            <w:r w:rsidRPr="00B355EE">
              <w:rPr>
                <w:rFonts w:asciiTheme="minorHAnsi" w:eastAsia="Times New Roman" w:hAnsiTheme="minorHAnsi" w:cstheme="minorHAnsi"/>
                <w:sz w:val="22"/>
                <w:szCs w:val="22"/>
                <w:lang w:eastAsia="hu-HU"/>
              </w:rPr>
              <w:t>Radnička cesta 175, 10000 Zagreb</w:t>
            </w:r>
            <w:r w:rsidR="00972468" w:rsidRPr="00B355EE">
              <w:rPr>
                <w:rFonts w:asciiTheme="minorHAnsi" w:eastAsia="Times New Roman" w:hAnsiTheme="minorHAnsi" w:cstheme="minorHAnsi"/>
                <w:sz w:val="22"/>
                <w:szCs w:val="22"/>
                <w:lang w:eastAsia="hu-HU"/>
              </w:rPr>
              <w:t xml:space="preserve">, </w:t>
            </w:r>
            <w:r w:rsidR="006E0AE5" w:rsidRPr="006E0AE5">
              <w:rPr>
                <w:rFonts w:asciiTheme="minorHAnsi" w:hAnsiTheme="minorHAnsi" w:cstheme="minorHAnsi"/>
                <w:bCs/>
                <w:sz w:val="22"/>
                <w:szCs w:val="22"/>
                <w:bdr w:val="none" w:sz="0" w:space="0" w:color="auto" w:frame="1"/>
              </w:rPr>
              <w:t>PIN</w:t>
            </w:r>
            <w:r w:rsidR="00972468" w:rsidRPr="00B355EE">
              <w:rPr>
                <w:rFonts w:asciiTheme="minorHAnsi" w:eastAsia="Times New Roman" w:hAnsiTheme="minorHAnsi" w:cstheme="minorHAnsi"/>
                <w:sz w:val="22"/>
                <w:szCs w:val="22"/>
                <w:lang w:eastAsia="hu-HU"/>
              </w:rPr>
              <w:t>: 63988426425</w:t>
            </w:r>
          </w:p>
          <w:p w14:paraId="6439030A" w14:textId="5DD93E8F" w:rsidR="00FC24D0" w:rsidRPr="00B355EE" w:rsidRDefault="006E0AE5" w:rsidP="00740658">
            <w:pPr>
              <w:jc w:val="both"/>
              <w:rPr>
                <w:rFonts w:asciiTheme="minorHAnsi" w:eastAsia="Times New Roman" w:hAnsiTheme="minorHAnsi" w:cstheme="minorHAnsi"/>
                <w:sz w:val="22"/>
                <w:szCs w:val="22"/>
                <w:lang w:eastAsia="hu-HU"/>
              </w:rPr>
            </w:pPr>
            <w:r w:rsidRPr="006E0AE5">
              <w:rPr>
                <w:rFonts w:asciiTheme="minorHAnsi" w:hAnsiTheme="minorHAnsi" w:cstheme="minorHAnsi"/>
                <w:bCs/>
                <w:sz w:val="22"/>
                <w:szCs w:val="22"/>
                <w:bdr w:val="none" w:sz="0" w:space="0" w:color="auto" w:frame="1"/>
              </w:rPr>
              <w:t>website</w:t>
            </w:r>
            <w:r w:rsidR="00FC24D0" w:rsidRPr="00B355EE">
              <w:rPr>
                <w:rFonts w:asciiTheme="minorHAnsi" w:hAnsiTheme="minorHAnsi" w:cstheme="minorHAnsi"/>
                <w:bCs/>
                <w:sz w:val="22"/>
                <w:szCs w:val="22"/>
                <w:bdr w:val="none" w:sz="0" w:space="0" w:color="auto" w:frame="1"/>
              </w:rPr>
              <w:t>:</w:t>
            </w:r>
            <w:r w:rsidR="00FC24D0" w:rsidRPr="00B355EE">
              <w:rPr>
                <w:rFonts w:asciiTheme="minorHAnsi" w:hAnsiTheme="minorHAnsi" w:cstheme="minorHAnsi"/>
                <w:sz w:val="22"/>
                <w:szCs w:val="22"/>
              </w:rPr>
              <w:t xml:space="preserve"> </w:t>
            </w:r>
            <w:hyperlink r:id="rId24" w:history="1">
              <w:r w:rsidR="00FC24D0" w:rsidRPr="00B355EE">
                <w:rPr>
                  <w:rStyle w:val="Hyperlink"/>
                  <w:rFonts w:asciiTheme="minorHAnsi" w:hAnsiTheme="minorHAnsi" w:cstheme="minorHAnsi"/>
                  <w:sz w:val="22"/>
                  <w:szCs w:val="22"/>
                </w:rPr>
                <w:t>http://www.ina-maziva.hr/hr</w:t>
              </w:r>
            </w:hyperlink>
            <w:r w:rsidR="00FC24D0" w:rsidRPr="00B355EE">
              <w:rPr>
                <w:rFonts w:asciiTheme="minorHAnsi" w:eastAsia="Times New Roman" w:hAnsiTheme="minorHAnsi" w:cstheme="minorHAnsi"/>
                <w:sz w:val="22"/>
                <w:szCs w:val="22"/>
                <w:lang w:eastAsia="hu-HU"/>
              </w:rPr>
              <w:t xml:space="preserve"> </w:t>
            </w:r>
          </w:p>
        </w:tc>
      </w:tr>
      <w:tr w:rsidR="00FC24D0" w:rsidRPr="00B355EE" w14:paraId="6ABB5795" w14:textId="77777777" w:rsidTr="00740658">
        <w:tc>
          <w:tcPr>
            <w:tcW w:w="2689" w:type="dxa"/>
          </w:tcPr>
          <w:p w14:paraId="0FF0B777" w14:textId="77777777" w:rsidR="00972468" w:rsidRPr="00B355EE" w:rsidRDefault="00972468" w:rsidP="00740658">
            <w:pPr>
              <w:widowControl w:val="0"/>
              <w:jc w:val="both"/>
              <w:rPr>
                <w:rFonts w:asciiTheme="minorHAnsi" w:hAnsiTheme="minorHAnsi" w:cstheme="minorHAnsi"/>
                <w:b/>
                <w:bCs/>
                <w:sz w:val="22"/>
                <w:szCs w:val="22"/>
                <w:bdr w:val="none" w:sz="0" w:space="0" w:color="auto" w:frame="1"/>
              </w:rPr>
            </w:pPr>
          </w:p>
          <w:p w14:paraId="1F208922" w14:textId="115F4BEF" w:rsidR="00FC24D0" w:rsidRPr="00B355EE" w:rsidRDefault="00FC24D0" w:rsidP="00740658">
            <w:pPr>
              <w:widowControl w:val="0"/>
              <w:jc w:val="both"/>
              <w:rPr>
                <w:rFonts w:asciiTheme="minorHAnsi" w:hAnsiTheme="minorHAnsi" w:cstheme="minorHAnsi"/>
                <w:b/>
                <w:bCs/>
                <w:sz w:val="22"/>
                <w:szCs w:val="22"/>
                <w:bdr w:val="none" w:sz="0" w:space="0" w:color="auto" w:frame="1"/>
              </w:rPr>
            </w:pPr>
            <w:r w:rsidRPr="00B355EE">
              <w:rPr>
                <w:rFonts w:asciiTheme="minorHAnsi" w:hAnsiTheme="minorHAnsi" w:cstheme="minorHAnsi"/>
                <w:b/>
                <w:bCs/>
                <w:sz w:val="22"/>
                <w:szCs w:val="22"/>
                <w:bdr w:val="none" w:sz="0" w:space="0" w:color="auto" w:frame="1"/>
              </w:rPr>
              <w:t>Top Računovodstvo Servisi d.o.o.</w:t>
            </w:r>
          </w:p>
        </w:tc>
        <w:tc>
          <w:tcPr>
            <w:tcW w:w="11305" w:type="dxa"/>
          </w:tcPr>
          <w:p w14:paraId="7B6734C9" w14:textId="77777777" w:rsidR="00972468" w:rsidRPr="00B355EE" w:rsidRDefault="00972468" w:rsidP="00740658">
            <w:pPr>
              <w:jc w:val="both"/>
              <w:rPr>
                <w:rFonts w:asciiTheme="minorHAnsi" w:eastAsia="Times New Roman" w:hAnsiTheme="minorHAnsi" w:cstheme="minorHAnsi"/>
                <w:sz w:val="22"/>
                <w:szCs w:val="22"/>
                <w:lang w:eastAsia="hu-HU"/>
              </w:rPr>
            </w:pPr>
          </w:p>
          <w:p w14:paraId="3E399B9E" w14:textId="174A47D5" w:rsidR="00FC24D0" w:rsidRPr="00B355EE" w:rsidRDefault="00FC24D0" w:rsidP="00740658">
            <w:pPr>
              <w:jc w:val="both"/>
              <w:rPr>
                <w:rFonts w:asciiTheme="minorHAnsi" w:eastAsia="Times New Roman" w:hAnsiTheme="minorHAnsi" w:cstheme="minorHAnsi"/>
                <w:sz w:val="22"/>
                <w:szCs w:val="22"/>
                <w:lang w:eastAsia="hu-HU"/>
              </w:rPr>
            </w:pPr>
            <w:r w:rsidRPr="00B355EE">
              <w:rPr>
                <w:rFonts w:asciiTheme="minorHAnsi" w:eastAsia="Times New Roman" w:hAnsiTheme="minorHAnsi" w:cstheme="minorHAnsi"/>
                <w:sz w:val="22"/>
                <w:szCs w:val="22"/>
                <w:lang w:eastAsia="hu-HU"/>
              </w:rPr>
              <w:t>Savska cesta 41, 10000 Zagreb</w:t>
            </w:r>
            <w:r w:rsidR="00972468" w:rsidRPr="00B355EE">
              <w:rPr>
                <w:rFonts w:asciiTheme="minorHAnsi" w:eastAsia="Times New Roman" w:hAnsiTheme="minorHAnsi" w:cstheme="minorHAnsi"/>
                <w:sz w:val="22"/>
                <w:szCs w:val="22"/>
                <w:lang w:eastAsia="hu-HU"/>
              </w:rPr>
              <w:t xml:space="preserve">, </w:t>
            </w:r>
            <w:r w:rsidR="006E0AE5" w:rsidRPr="006E0AE5">
              <w:rPr>
                <w:rFonts w:asciiTheme="minorHAnsi" w:hAnsiTheme="minorHAnsi" w:cstheme="minorHAnsi"/>
                <w:bCs/>
                <w:sz w:val="22"/>
                <w:szCs w:val="22"/>
                <w:bdr w:val="none" w:sz="0" w:space="0" w:color="auto" w:frame="1"/>
              </w:rPr>
              <w:t>PIN</w:t>
            </w:r>
            <w:r w:rsidR="00972468" w:rsidRPr="00B355EE">
              <w:rPr>
                <w:rFonts w:asciiTheme="minorHAnsi" w:eastAsia="Times New Roman" w:hAnsiTheme="minorHAnsi" w:cstheme="minorHAnsi"/>
                <w:sz w:val="22"/>
                <w:szCs w:val="22"/>
                <w:lang w:eastAsia="hu-HU"/>
              </w:rPr>
              <w:t>: 64603058187</w:t>
            </w:r>
          </w:p>
          <w:p w14:paraId="4313D411" w14:textId="30894810" w:rsidR="00FC24D0" w:rsidRPr="00B355EE" w:rsidRDefault="006E0AE5" w:rsidP="00740658">
            <w:pPr>
              <w:jc w:val="both"/>
              <w:rPr>
                <w:rFonts w:asciiTheme="minorHAnsi" w:eastAsia="Times New Roman" w:hAnsiTheme="minorHAnsi" w:cstheme="minorHAnsi"/>
                <w:sz w:val="22"/>
                <w:szCs w:val="22"/>
                <w:lang w:eastAsia="hu-HU"/>
              </w:rPr>
            </w:pPr>
            <w:r w:rsidRPr="006E0AE5">
              <w:rPr>
                <w:rFonts w:asciiTheme="minorHAnsi" w:hAnsiTheme="minorHAnsi" w:cstheme="minorHAnsi"/>
                <w:bCs/>
                <w:sz w:val="22"/>
                <w:szCs w:val="22"/>
                <w:bdr w:val="none" w:sz="0" w:space="0" w:color="auto" w:frame="1"/>
              </w:rPr>
              <w:t>phone</w:t>
            </w:r>
            <w:r w:rsidR="00FC24D0" w:rsidRPr="00B355EE">
              <w:rPr>
                <w:rFonts w:asciiTheme="minorHAnsi" w:hAnsiTheme="minorHAnsi" w:cstheme="minorHAnsi"/>
                <w:bCs/>
                <w:sz w:val="22"/>
                <w:szCs w:val="22"/>
                <w:bdr w:val="none" w:sz="0" w:space="0" w:color="auto" w:frame="1"/>
              </w:rPr>
              <w:t xml:space="preserve">: +385 </w:t>
            </w:r>
            <w:hyperlink r:id="rId25" w:history="1">
              <w:r w:rsidR="00FC24D0" w:rsidRPr="00B355EE">
                <w:rPr>
                  <w:rFonts w:asciiTheme="minorHAnsi" w:hAnsiTheme="minorHAnsi" w:cstheme="minorHAnsi"/>
                  <w:sz w:val="22"/>
                  <w:szCs w:val="22"/>
                </w:rPr>
                <w:t>01 6451 300</w:t>
              </w:r>
            </w:hyperlink>
            <w:r w:rsidR="00FC24D0" w:rsidRPr="00B355EE">
              <w:rPr>
                <w:rFonts w:asciiTheme="minorHAnsi" w:hAnsiTheme="minorHAnsi" w:cstheme="minorHAnsi"/>
                <w:bCs/>
                <w:sz w:val="22"/>
                <w:szCs w:val="22"/>
                <w:bdr w:val="none" w:sz="0" w:space="0" w:color="auto" w:frame="1"/>
              </w:rPr>
              <w:t xml:space="preserve">, </w:t>
            </w:r>
            <w:r w:rsidR="00FC24D0" w:rsidRPr="006E0AE5">
              <w:rPr>
                <w:rFonts w:asciiTheme="minorHAnsi" w:hAnsiTheme="minorHAnsi" w:cstheme="minorHAnsi"/>
                <w:bCs/>
                <w:sz w:val="22"/>
                <w:szCs w:val="22"/>
                <w:bdr w:val="none" w:sz="0" w:space="0" w:color="auto" w:frame="1"/>
              </w:rPr>
              <w:t>web</w:t>
            </w:r>
            <w:r w:rsidRPr="006E0AE5">
              <w:rPr>
                <w:rFonts w:asciiTheme="minorHAnsi" w:hAnsiTheme="minorHAnsi" w:cstheme="minorHAnsi"/>
                <w:bCs/>
                <w:sz w:val="22"/>
                <w:szCs w:val="22"/>
                <w:bdr w:val="none" w:sz="0" w:space="0" w:color="auto" w:frame="1"/>
              </w:rPr>
              <w:t>site</w:t>
            </w:r>
            <w:r w:rsidR="00FC24D0" w:rsidRPr="00B355EE">
              <w:rPr>
                <w:rFonts w:asciiTheme="minorHAnsi" w:hAnsiTheme="minorHAnsi" w:cstheme="minorHAnsi"/>
                <w:bCs/>
                <w:sz w:val="22"/>
                <w:szCs w:val="22"/>
                <w:bdr w:val="none" w:sz="0" w:space="0" w:color="auto" w:frame="1"/>
              </w:rPr>
              <w:t>:</w:t>
            </w:r>
            <w:r w:rsidR="00FC24D0" w:rsidRPr="00B355EE">
              <w:rPr>
                <w:rFonts w:asciiTheme="minorHAnsi" w:hAnsiTheme="minorHAnsi" w:cstheme="minorHAnsi"/>
                <w:sz w:val="22"/>
                <w:szCs w:val="22"/>
              </w:rPr>
              <w:t xml:space="preserve"> </w:t>
            </w:r>
            <w:hyperlink r:id="rId26" w:history="1">
              <w:r w:rsidR="00FC24D0" w:rsidRPr="00B355EE">
                <w:rPr>
                  <w:rStyle w:val="Hyperlink"/>
                  <w:rFonts w:asciiTheme="minorHAnsi" w:hAnsiTheme="minorHAnsi" w:cstheme="minorHAnsi"/>
                  <w:sz w:val="22"/>
                  <w:szCs w:val="22"/>
                </w:rPr>
                <w:t>https://trs.hr/</w:t>
              </w:r>
            </w:hyperlink>
            <w:r w:rsidR="00FC24D0" w:rsidRPr="00B355EE">
              <w:rPr>
                <w:rFonts w:asciiTheme="minorHAnsi" w:hAnsiTheme="minorHAnsi" w:cstheme="minorHAnsi"/>
                <w:sz w:val="22"/>
                <w:szCs w:val="22"/>
              </w:rPr>
              <w:t xml:space="preserve">, </w:t>
            </w:r>
            <w:r w:rsidR="00FC24D0" w:rsidRPr="00B355EE">
              <w:rPr>
                <w:rFonts w:asciiTheme="minorHAnsi" w:hAnsiTheme="minorHAnsi" w:cstheme="minorHAnsi"/>
                <w:bCs/>
                <w:sz w:val="22"/>
                <w:szCs w:val="22"/>
                <w:bdr w:val="none" w:sz="0" w:space="0" w:color="auto" w:frame="1"/>
              </w:rPr>
              <w:t xml:space="preserve">e-mail </w:t>
            </w:r>
            <w:r>
              <w:rPr>
                <w:rFonts w:asciiTheme="minorHAnsi" w:hAnsiTheme="minorHAnsi" w:cstheme="minorHAnsi"/>
                <w:bCs/>
                <w:sz w:val="22"/>
                <w:szCs w:val="22"/>
                <w:bdr w:val="none" w:sz="0" w:space="0" w:color="auto" w:frame="1"/>
              </w:rPr>
              <w:t>address</w:t>
            </w:r>
            <w:r w:rsidR="00FC24D0" w:rsidRPr="00B355EE">
              <w:rPr>
                <w:rFonts w:asciiTheme="minorHAnsi" w:hAnsiTheme="minorHAnsi" w:cstheme="minorHAnsi"/>
                <w:bCs/>
                <w:sz w:val="22"/>
                <w:szCs w:val="22"/>
                <w:bdr w:val="none" w:sz="0" w:space="0" w:color="auto" w:frame="1"/>
              </w:rPr>
              <w:t xml:space="preserve">: </w:t>
            </w:r>
            <w:hyperlink r:id="rId27" w:history="1">
              <w:r w:rsidR="00FC24D0" w:rsidRPr="00B355EE">
                <w:rPr>
                  <w:rStyle w:val="Hyperlink"/>
                  <w:rFonts w:asciiTheme="minorHAnsi" w:hAnsiTheme="minorHAnsi" w:cstheme="minorHAnsi"/>
                  <w:sz w:val="22"/>
                  <w:szCs w:val="22"/>
                </w:rPr>
                <w:t>Info-trs@trs.ina.hr</w:t>
              </w:r>
            </w:hyperlink>
          </w:p>
        </w:tc>
      </w:tr>
    </w:tbl>
    <w:p w14:paraId="7A5458FD" w14:textId="77777777" w:rsidR="00FC24D0" w:rsidRPr="00B355EE" w:rsidRDefault="00FC24D0" w:rsidP="00FC24D0">
      <w:pPr>
        <w:widowControl w:val="0"/>
        <w:jc w:val="both"/>
        <w:rPr>
          <w:rFonts w:asciiTheme="minorHAnsi" w:hAnsiTheme="minorHAnsi" w:cs="Calibri"/>
          <w:b/>
          <w:bCs/>
          <w:sz w:val="22"/>
          <w:szCs w:val="22"/>
          <w:bdr w:val="none" w:sz="0" w:space="0" w:color="auto" w:frame="1"/>
        </w:rPr>
      </w:pPr>
    </w:p>
    <w:p w14:paraId="10E6E317" w14:textId="64E6FC33" w:rsidR="00FC24D0" w:rsidRPr="00B355EE" w:rsidRDefault="00915DED" w:rsidP="004D1470">
      <w:pPr>
        <w:jc w:val="both"/>
        <w:rPr>
          <w:rStyle w:val="eop"/>
          <w:rFonts w:ascii="Calibri" w:hAnsi="Calibri" w:cs="Calibri"/>
          <w:color w:val="000000"/>
          <w:sz w:val="22"/>
          <w:szCs w:val="22"/>
          <w:shd w:val="clear" w:color="auto" w:fill="FFFFFF"/>
        </w:rPr>
      </w:pPr>
      <w:r w:rsidRPr="009C5D26">
        <w:rPr>
          <w:rStyle w:val="normaltextrun"/>
          <w:rFonts w:ascii="Calibri" w:hAnsi="Calibri" w:cs="Calibri"/>
          <w:color w:val="000000"/>
          <w:sz w:val="22"/>
          <w:szCs w:val="22"/>
          <w:shd w:val="clear" w:color="auto" w:fill="FFFFFF"/>
          <w:lang w:val="en-AU"/>
        </w:rPr>
        <w:t>In addition, in accordance with Article 6 paragraph 1 (f) of the GDPR (based on the legitimate interest of the Company/relevant Affiliated Company), the Company/relevant Affiliated Company uses the services of its legal partners to manage and successfully execute their legal claims and transfers necessary personal data to lawyers for this purpose (including details of requests).</w:t>
      </w:r>
      <w:r w:rsidR="00FC24D0" w:rsidRPr="009C5D26">
        <w:rPr>
          <w:rStyle w:val="normaltextrun"/>
          <w:rFonts w:ascii="Calibri" w:hAnsi="Calibri" w:cs="Calibri"/>
          <w:color w:val="000000"/>
          <w:sz w:val="22"/>
          <w:szCs w:val="22"/>
          <w:shd w:val="clear" w:color="auto" w:fill="FFFFFF"/>
        </w:rPr>
        <w:t xml:space="preserve"> </w:t>
      </w:r>
      <w:r w:rsidRPr="009C5D26">
        <w:rPr>
          <w:rStyle w:val="normaltextrun"/>
          <w:rFonts w:ascii="Calibri" w:hAnsi="Calibri" w:cs="Calibri"/>
          <w:color w:val="000000"/>
          <w:sz w:val="22"/>
          <w:szCs w:val="22"/>
          <w:shd w:val="clear" w:color="auto" w:fill="FFFFFF"/>
          <w:lang w:val="en-AU"/>
        </w:rPr>
        <w:t>Such lawyers act as independent Controllers in accordance with the provisions of their own Information on the Processing of Personal Data.</w:t>
      </w:r>
      <w:r w:rsidR="00FC24D0" w:rsidRPr="009C5D26">
        <w:rPr>
          <w:rStyle w:val="normaltextrun"/>
          <w:rFonts w:ascii="Calibri" w:hAnsi="Calibri" w:cs="Calibri"/>
          <w:color w:val="000000"/>
          <w:sz w:val="22"/>
          <w:szCs w:val="22"/>
          <w:shd w:val="clear" w:color="auto" w:fill="FFFFFF"/>
        </w:rPr>
        <w:t xml:space="preserve"> </w:t>
      </w:r>
      <w:r w:rsidRPr="009C5D26">
        <w:rPr>
          <w:rStyle w:val="normaltextrun"/>
          <w:rFonts w:ascii="Calibri" w:hAnsi="Calibri" w:cs="Calibri"/>
          <w:color w:val="000000"/>
          <w:sz w:val="22"/>
          <w:szCs w:val="22"/>
          <w:shd w:val="clear" w:color="auto" w:fill="FFFFFF"/>
          <w:lang w:val="en-AU"/>
        </w:rPr>
        <w:t>At the request of the data</w:t>
      </w:r>
      <w:r w:rsidRPr="00915DED">
        <w:rPr>
          <w:rStyle w:val="normaltextrun"/>
          <w:rFonts w:ascii="Calibri" w:hAnsi="Calibri" w:cs="Calibri"/>
          <w:color w:val="000000"/>
          <w:sz w:val="22"/>
          <w:szCs w:val="22"/>
          <w:shd w:val="clear" w:color="auto" w:fill="FFFFFF"/>
          <w:lang w:val="en-AU"/>
        </w:rPr>
        <w:t xml:space="preserve"> subject, the Company/relevant Affiliated Company shall provide data on the legal partner involved in particular data processing, their contact information and processing activities performed, as well as data processed with regard to the data subject.</w:t>
      </w:r>
      <w:r w:rsidR="00FC24D0" w:rsidRPr="00B355EE">
        <w:rPr>
          <w:rStyle w:val="eop"/>
          <w:rFonts w:ascii="Calibri" w:hAnsi="Calibri" w:cs="Calibri"/>
          <w:color w:val="000000"/>
          <w:sz w:val="22"/>
          <w:szCs w:val="22"/>
          <w:shd w:val="clear" w:color="auto" w:fill="FFFFFF"/>
        </w:rPr>
        <w:t> </w:t>
      </w:r>
    </w:p>
    <w:p w14:paraId="052099A5" w14:textId="4EB30C0B" w:rsidR="007510CC" w:rsidRPr="00B355EE" w:rsidRDefault="007510CC" w:rsidP="00FC24D0">
      <w:pPr>
        <w:jc w:val="both"/>
        <w:rPr>
          <w:rStyle w:val="eop"/>
          <w:rFonts w:ascii="Calibri" w:hAnsi="Calibri" w:cs="Calibri"/>
          <w:color w:val="000000"/>
          <w:sz w:val="22"/>
          <w:szCs w:val="22"/>
          <w:shd w:val="clear" w:color="auto" w:fill="FFFFFF"/>
        </w:rPr>
      </w:pPr>
    </w:p>
    <w:p w14:paraId="45E1F3ED" w14:textId="085798E0" w:rsidR="007510CC" w:rsidRPr="00B355EE" w:rsidRDefault="007510CC" w:rsidP="00FC24D0">
      <w:pPr>
        <w:jc w:val="both"/>
        <w:rPr>
          <w:rStyle w:val="eop"/>
          <w:rFonts w:ascii="Calibri" w:hAnsi="Calibri" w:cs="Calibri"/>
          <w:color w:val="000000"/>
          <w:sz w:val="22"/>
          <w:szCs w:val="22"/>
          <w:shd w:val="clear" w:color="auto" w:fill="FFFFFF"/>
        </w:rPr>
      </w:pPr>
    </w:p>
    <w:p w14:paraId="239091AF" w14:textId="7C31A4E9" w:rsidR="007510CC" w:rsidRPr="00B355EE" w:rsidRDefault="007510CC" w:rsidP="00FC24D0">
      <w:pPr>
        <w:jc w:val="both"/>
        <w:rPr>
          <w:rStyle w:val="eop"/>
          <w:rFonts w:ascii="Calibri" w:hAnsi="Calibri" w:cs="Calibri"/>
          <w:color w:val="000000"/>
          <w:sz w:val="22"/>
          <w:szCs w:val="22"/>
          <w:shd w:val="clear" w:color="auto" w:fill="FFFFFF"/>
        </w:rPr>
      </w:pPr>
    </w:p>
    <w:p w14:paraId="179083A5" w14:textId="77777777" w:rsidR="007510CC" w:rsidRPr="00B355EE" w:rsidRDefault="007510CC" w:rsidP="00FC24D0">
      <w:pPr>
        <w:jc w:val="both"/>
        <w:rPr>
          <w:rStyle w:val="eop"/>
          <w:rFonts w:ascii="Calibri" w:hAnsi="Calibri" w:cs="Calibri"/>
          <w:color w:val="000000"/>
          <w:sz w:val="22"/>
          <w:szCs w:val="22"/>
          <w:shd w:val="clear" w:color="auto" w:fill="FFFFFF"/>
        </w:rPr>
      </w:pPr>
    </w:p>
    <w:p w14:paraId="04A2A288" w14:textId="77777777" w:rsidR="00FC24D0" w:rsidRPr="00B355EE" w:rsidRDefault="00FC24D0" w:rsidP="00FC24D0">
      <w:pPr>
        <w:jc w:val="both"/>
        <w:rPr>
          <w:rFonts w:asciiTheme="minorHAnsi" w:eastAsia="Times New Roman" w:hAnsiTheme="minorHAnsi" w:cstheme="minorHAnsi"/>
          <w:color w:val="1F497D"/>
          <w:sz w:val="22"/>
          <w:szCs w:val="22"/>
          <w:lang w:eastAsia="hu-HU"/>
        </w:rPr>
      </w:pPr>
    </w:p>
    <w:p w14:paraId="6E41DF38" w14:textId="436335E7" w:rsidR="00FC24D0" w:rsidRPr="00B355EE" w:rsidRDefault="00915DED" w:rsidP="004D1470">
      <w:pPr>
        <w:pStyle w:val="Heading1"/>
        <w:jc w:val="center"/>
        <w:rPr>
          <w:rFonts w:asciiTheme="minorHAnsi" w:eastAsia="Times New Roman" w:hAnsiTheme="minorHAnsi" w:cstheme="minorHAnsi"/>
          <w:b/>
          <w:color w:val="000000" w:themeColor="text1"/>
          <w:sz w:val="24"/>
          <w:szCs w:val="24"/>
          <w:lang w:eastAsia="hu-HU"/>
        </w:rPr>
      </w:pPr>
      <w:r w:rsidRPr="00915DED">
        <w:rPr>
          <w:rFonts w:asciiTheme="minorHAnsi" w:eastAsia="Times New Roman" w:hAnsiTheme="minorHAnsi" w:cstheme="minorHAnsi"/>
          <w:b/>
          <w:color w:val="000000" w:themeColor="text1"/>
          <w:sz w:val="24"/>
          <w:szCs w:val="24"/>
          <w:lang w:val="en-AU" w:eastAsia="hu-HU"/>
        </w:rPr>
        <w:lastRenderedPageBreak/>
        <w:t>Contact information of the Data Protection Officer of the Controllers:</w:t>
      </w:r>
    </w:p>
    <w:p w14:paraId="701D60CD" w14:textId="77777777" w:rsidR="00FC24D0" w:rsidRPr="00B355EE" w:rsidRDefault="00FC24D0" w:rsidP="00FC24D0">
      <w:pPr>
        <w:jc w:val="both"/>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706"/>
        <w:gridCol w:w="9599"/>
      </w:tblGrid>
      <w:tr w:rsidR="00FC24D0" w:rsidRPr="00B355EE" w14:paraId="71862EE0" w14:textId="77777777" w:rsidTr="00740658">
        <w:tc>
          <w:tcPr>
            <w:tcW w:w="2689" w:type="dxa"/>
            <w:vMerge w:val="restart"/>
          </w:tcPr>
          <w:p w14:paraId="3217833F" w14:textId="77777777" w:rsidR="00FC24D0" w:rsidRPr="00B355EE" w:rsidRDefault="00FC24D0" w:rsidP="00740658">
            <w:pPr>
              <w:rPr>
                <w:rFonts w:asciiTheme="minorHAnsi" w:hAnsiTheme="minorHAnsi"/>
                <w:sz w:val="22"/>
                <w:szCs w:val="22"/>
              </w:rPr>
            </w:pPr>
            <w:r w:rsidRPr="00B355EE">
              <w:rPr>
                <w:rFonts w:asciiTheme="minorHAnsi" w:eastAsia="Times New Roman" w:hAnsiTheme="minorHAnsi" w:cstheme="minorHAnsi"/>
                <w:b/>
                <w:sz w:val="22"/>
                <w:szCs w:val="22"/>
                <w:lang w:eastAsia="hu-HU"/>
              </w:rPr>
              <w:t>INA-Industrija nafte, d.d.</w:t>
            </w:r>
          </w:p>
        </w:tc>
        <w:tc>
          <w:tcPr>
            <w:tcW w:w="1706" w:type="dxa"/>
          </w:tcPr>
          <w:p w14:paraId="4B12DB95" w14:textId="763C7E77" w:rsidR="00FC24D0" w:rsidRPr="00B355EE" w:rsidRDefault="00FC24D0" w:rsidP="00740658">
            <w:pPr>
              <w:spacing w:after="80"/>
              <w:jc w:val="both"/>
              <w:rPr>
                <w:rFonts w:asciiTheme="minorHAnsi" w:hAnsiTheme="minorHAnsi"/>
                <w:sz w:val="22"/>
                <w:szCs w:val="22"/>
              </w:rPr>
            </w:pPr>
            <w:r w:rsidRPr="00B355EE">
              <w:rPr>
                <w:rStyle w:val="normaltextrun"/>
                <w:rFonts w:ascii="Calibri" w:hAnsi="Calibri" w:cs="Calibri"/>
                <w:sz w:val="22"/>
                <w:szCs w:val="22"/>
              </w:rPr>
              <w:t xml:space="preserve">E-mail </w:t>
            </w:r>
            <w:r w:rsidR="00B355EE" w:rsidRPr="00B355EE">
              <w:rPr>
                <w:rStyle w:val="normaltextrun"/>
                <w:rFonts w:ascii="Calibri" w:hAnsi="Calibri" w:cs="Calibri"/>
                <w:sz w:val="22"/>
                <w:szCs w:val="22"/>
              </w:rPr>
              <w:t>address</w:t>
            </w:r>
            <w:r w:rsidRPr="00B355EE">
              <w:rPr>
                <w:rStyle w:val="normaltextrun"/>
                <w:rFonts w:ascii="Calibri" w:hAnsi="Calibri" w:cs="Calibri"/>
                <w:sz w:val="22"/>
                <w:szCs w:val="22"/>
              </w:rPr>
              <w:t>: </w:t>
            </w:r>
            <w:r w:rsidRPr="00B355EE">
              <w:rPr>
                <w:rStyle w:val="eop"/>
                <w:rFonts w:ascii="Calibri" w:hAnsi="Calibri" w:cs="Calibri"/>
                <w:sz w:val="22"/>
                <w:szCs w:val="22"/>
              </w:rPr>
              <w:t> </w:t>
            </w:r>
          </w:p>
        </w:tc>
        <w:tc>
          <w:tcPr>
            <w:tcW w:w="9599" w:type="dxa"/>
          </w:tcPr>
          <w:p w14:paraId="2D7EB8D9" w14:textId="77777777" w:rsidR="00FC24D0" w:rsidRPr="00B355EE" w:rsidRDefault="006471B5" w:rsidP="00740658">
            <w:pPr>
              <w:spacing w:after="80"/>
              <w:jc w:val="both"/>
              <w:rPr>
                <w:rFonts w:asciiTheme="minorHAnsi" w:hAnsiTheme="minorHAnsi"/>
                <w:sz w:val="22"/>
                <w:szCs w:val="22"/>
              </w:rPr>
            </w:pPr>
            <w:hyperlink r:id="rId28" w:history="1">
              <w:r w:rsidR="00FC24D0" w:rsidRPr="00B355EE">
                <w:rPr>
                  <w:rStyle w:val="Hyperlink"/>
                  <w:rFonts w:ascii="Calibri" w:hAnsi="Calibri" w:cs="Calibri"/>
                  <w:sz w:val="22"/>
                  <w:szCs w:val="22"/>
                </w:rPr>
                <w:t>szop@ina.hr</w:t>
              </w:r>
            </w:hyperlink>
            <w:r w:rsidR="00FC24D0" w:rsidRPr="00B355EE">
              <w:rPr>
                <w:rStyle w:val="eop"/>
                <w:rFonts w:ascii="Calibri" w:hAnsi="Calibri" w:cs="Calibri"/>
                <w:sz w:val="22"/>
                <w:szCs w:val="22"/>
              </w:rPr>
              <w:t xml:space="preserve"> </w:t>
            </w:r>
          </w:p>
        </w:tc>
      </w:tr>
      <w:tr w:rsidR="00FC24D0" w:rsidRPr="00B355EE" w14:paraId="459B7A87" w14:textId="77777777" w:rsidTr="00740658">
        <w:tc>
          <w:tcPr>
            <w:tcW w:w="2689" w:type="dxa"/>
            <w:vMerge/>
          </w:tcPr>
          <w:p w14:paraId="43C1439B" w14:textId="77777777" w:rsidR="00FC24D0" w:rsidRPr="00B355EE" w:rsidRDefault="00FC24D0" w:rsidP="00740658">
            <w:pPr>
              <w:rPr>
                <w:rFonts w:asciiTheme="minorHAnsi" w:hAnsiTheme="minorHAnsi"/>
                <w:sz w:val="22"/>
                <w:szCs w:val="22"/>
              </w:rPr>
            </w:pPr>
          </w:p>
        </w:tc>
        <w:tc>
          <w:tcPr>
            <w:tcW w:w="1706" w:type="dxa"/>
          </w:tcPr>
          <w:p w14:paraId="684B7171" w14:textId="6E6DAD53" w:rsidR="00FC24D0" w:rsidRPr="00B355EE" w:rsidRDefault="00B355EE" w:rsidP="00740658">
            <w:pPr>
              <w:spacing w:after="80"/>
              <w:jc w:val="both"/>
              <w:rPr>
                <w:rFonts w:asciiTheme="minorHAnsi" w:hAnsiTheme="minorHAnsi"/>
                <w:sz w:val="22"/>
                <w:szCs w:val="22"/>
              </w:rPr>
            </w:pPr>
            <w:r w:rsidRPr="00B355EE">
              <w:rPr>
                <w:rStyle w:val="normaltextrun"/>
                <w:rFonts w:ascii="Calibri" w:hAnsi="Calibri" w:cs="Calibri"/>
                <w:sz w:val="22"/>
                <w:szCs w:val="22"/>
              </w:rPr>
              <w:t>Address</w:t>
            </w:r>
            <w:r w:rsidR="00FC24D0" w:rsidRPr="00B355EE">
              <w:rPr>
                <w:rStyle w:val="normaltextrun"/>
                <w:rFonts w:ascii="Calibri" w:hAnsi="Calibri" w:cs="Calibri"/>
                <w:sz w:val="22"/>
                <w:szCs w:val="22"/>
              </w:rPr>
              <w:t>: </w:t>
            </w:r>
            <w:r w:rsidR="00FC24D0" w:rsidRPr="00B355EE">
              <w:rPr>
                <w:rStyle w:val="eop"/>
                <w:rFonts w:ascii="Calibri" w:hAnsi="Calibri" w:cs="Calibri"/>
                <w:sz w:val="22"/>
                <w:szCs w:val="22"/>
              </w:rPr>
              <w:t> </w:t>
            </w:r>
          </w:p>
        </w:tc>
        <w:tc>
          <w:tcPr>
            <w:tcW w:w="9599" w:type="dxa"/>
          </w:tcPr>
          <w:p w14:paraId="314BD79D" w14:textId="56B32B31" w:rsidR="00FC24D0" w:rsidRPr="00B355EE" w:rsidRDefault="00FC24D0" w:rsidP="00740658">
            <w:pPr>
              <w:spacing w:after="80"/>
              <w:jc w:val="both"/>
              <w:rPr>
                <w:rFonts w:asciiTheme="minorHAnsi" w:hAnsiTheme="minorHAnsi"/>
                <w:sz w:val="22"/>
                <w:szCs w:val="22"/>
              </w:rPr>
            </w:pPr>
            <w:r w:rsidRPr="00B355EE">
              <w:rPr>
                <w:rStyle w:val="eop"/>
                <w:rFonts w:ascii="Calibri" w:hAnsi="Calibri" w:cs="Calibri"/>
                <w:sz w:val="22"/>
                <w:szCs w:val="22"/>
              </w:rPr>
              <w:t xml:space="preserve">Avenija Većeslava Holjevca 10, 10000 Zagreb, </w:t>
            </w:r>
            <w:r w:rsidR="00B355EE" w:rsidRPr="00B355EE">
              <w:rPr>
                <w:rStyle w:val="eop"/>
                <w:rFonts w:ascii="Calibri" w:hAnsi="Calibri" w:cs="Calibri"/>
                <w:sz w:val="22"/>
                <w:szCs w:val="22"/>
              </w:rPr>
              <w:t>attn.</w:t>
            </w:r>
            <w:r w:rsidRPr="00B355EE">
              <w:rPr>
                <w:rStyle w:val="eop"/>
                <w:rFonts w:ascii="Calibri" w:hAnsi="Calibri" w:cs="Calibri"/>
                <w:sz w:val="22"/>
                <w:szCs w:val="22"/>
              </w:rPr>
              <w:t xml:space="preserve"> </w:t>
            </w:r>
            <w:r w:rsidR="00F15043">
              <w:rPr>
                <w:rStyle w:val="eop"/>
                <w:rFonts w:ascii="Calibri" w:hAnsi="Calibri" w:cs="Calibri"/>
                <w:sz w:val="22"/>
                <w:szCs w:val="22"/>
              </w:rPr>
              <w:t>Data Protection Officer</w:t>
            </w:r>
          </w:p>
        </w:tc>
      </w:tr>
      <w:tr w:rsidR="00B355EE" w:rsidRPr="00B355EE" w14:paraId="669BD8F4" w14:textId="77777777" w:rsidTr="00740658">
        <w:tc>
          <w:tcPr>
            <w:tcW w:w="2689" w:type="dxa"/>
            <w:vMerge w:val="restart"/>
          </w:tcPr>
          <w:p w14:paraId="78B8545F" w14:textId="77777777" w:rsidR="00B355EE" w:rsidRPr="00B355EE" w:rsidRDefault="00B355EE" w:rsidP="00B355EE">
            <w:pPr>
              <w:rPr>
                <w:rFonts w:asciiTheme="minorHAnsi" w:hAnsiTheme="minorHAnsi"/>
                <w:sz w:val="22"/>
                <w:szCs w:val="22"/>
              </w:rPr>
            </w:pPr>
            <w:r w:rsidRPr="00B355EE">
              <w:rPr>
                <w:rFonts w:asciiTheme="minorHAnsi" w:hAnsiTheme="minorHAnsi" w:cs="Calibri"/>
                <w:b/>
                <w:bCs/>
                <w:sz w:val="22"/>
                <w:szCs w:val="22"/>
                <w:bdr w:val="none" w:sz="0" w:space="0" w:color="auto" w:frame="1"/>
              </w:rPr>
              <w:t>CROSCO, naftni servisi, d.o.o.</w:t>
            </w:r>
          </w:p>
          <w:p w14:paraId="5289BDB7" w14:textId="77777777" w:rsidR="00B355EE" w:rsidRPr="00B355EE" w:rsidRDefault="00B355EE" w:rsidP="00B355EE">
            <w:pPr>
              <w:rPr>
                <w:rFonts w:asciiTheme="minorHAnsi" w:hAnsiTheme="minorHAnsi"/>
                <w:sz w:val="22"/>
                <w:szCs w:val="22"/>
              </w:rPr>
            </w:pPr>
          </w:p>
        </w:tc>
        <w:tc>
          <w:tcPr>
            <w:tcW w:w="1706" w:type="dxa"/>
          </w:tcPr>
          <w:p w14:paraId="09400367" w14:textId="6132976B" w:rsidR="00B355EE" w:rsidRPr="00B355EE" w:rsidRDefault="00B355EE" w:rsidP="00B355EE">
            <w:pPr>
              <w:spacing w:after="80"/>
              <w:jc w:val="both"/>
              <w:rPr>
                <w:rFonts w:asciiTheme="minorHAnsi" w:hAnsiTheme="minorHAnsi"/>
                <w:sz w:val="22"/>
                <w:szCs w:val="22"/>
              </w:rPr>
            </w:pPr>
            <w:r w:rsidRPr="00B355EE">
              <w:rPr>
                <w:rStyle w:val="normaltextrun"/>
                <w:rFonts w:ascii="Calibri" w:hAnsi="Calibri" w:cs="Calibri"/>
                <w:sz w:val="22"/>
                <w:szCs w:val="22"/>
              </w:rPr>
              <w:t>E-mail address: </w:t>
            </w:r>
            <w:r w:rsidRPr="00B355EE">
              <w:rPr>
                <w:rStyle w:val="eop"/>
                <w:rFonts w:ascii="Calibri" w:hAnsi="Calibri" w:cs="Calibri"/>
                <w:sz w:val="22"/>
                <w:szCs w:val="22"/>
              </w:rPr>
              <w:t> </w:t>
            </w:r>
          </w:p>
        </w:tc>
        <w:tc>
          <w:tcPr>
            <w:tcW w:w="9599" w:type="dxa"/>
          </w:tcPr>
          <w:p w14:paraId="77CF4BCC" w14:textId="1B795418" w:rsidR="00B355EE" w:rsidRPr="00B355EE" w:rsidRDefault="006471B5" w:rsidP="00B355EE">
            <w:pPr>
              <w:jc w:val="both"/>
              <w:rPr>
                <w:rFonts w:ascii="Calibri" w:hAnsi="Calibri" w:cs="Calibri"/>
                <w:color w:val="0563C1"/>
                <w:sz w:val="22"/>
                <w:szCs w:val="22"/>
                <w:u w:val="single"/>
              </w:rPr>
            </w:pPr>
            <w:hyperlink r:id="rId29" w:history="1">
              <w:r w:rsidR="00B355EE" w:rsidRPr="00B355EE">
                <w:rPr>
                  <w:rStyle w:val="Hyperlink"/>
                  <w:rFonts w:ascii="Calibri" w:hAnsi="Calibri" w:cs="Calibri"/>
                  <w:sz w:val="22"/>
                  <w:szCs w:val="22"/>
                </w:rPr>
                <w:t>crosco.zop@crosco.hr</w:t>
              </w:r>
            </w:hyperlink>
            <w:r w:rsidR="00B355EE" w:rsidRPr="00B355EE">
              <w:rPr>
                <w:rFonts w:ascii="Calibri" w:hAnsi="Calibri" w:cs="Calibri"/>
                <w:color w:val="0563C1"/>
                <w:sz w:val="22"/>
                <w:szCs w:val="22"/>
                <w:u w:val="single"/>
              </w:rPr>
              <w:t xml:space="preserve"> </w:t>
            </w:r>
          </w:p>
        </w:tc>
      </w:tr>
      <w:tr w:rsidR="00B355EE" w:rsidRPr="00B355EE" w14:paraId="102380DB" w14:textId="77777777" w:rsidTr="00740658">
        <w:tc>
          <w:tcPr>
            <w:tcW w:w="2689" w:type="dxa"/>
            <w:vMerge/>
          </w:tcPr>
          <w:p w14:paraId="03DEEE9F" w14:textId="77777777" w:rsidR="00B355EE" w:rsidRPr="00B355EE" w:rsidRDefault="00B355EE" w:rsidP="00B355EE">
            <w:pPr>
              <w:rPr>
                <w:rFonts w:asciiTheme="minorHAnsi" w:hAnsiTheme="minorHAnsi"/>
                <w:sz w:val="22"/>
                <w:szCs w:val="22"/>
              </w:rPr>
            </w:pPr>
          </w:p>
        </w:tc>
        <w:tc>
          <w:tcPr>
            <w:tcW w:w="1706" w:type="dxa"/>
          </w:tcPr>
          <w:p w14:paraId="1A750568" w14:textId="15AA0FA6" w:rsidR="00B355EE" w:rsidRPr="00B355EE" w:rsidRDefault="00B355EE" w:rsidP="00B355EE">
            <w:pPr>
              <w:spacing w:after="80"/>
              <w:jc w:val="both"/>
              <w:rPr>
                <w:rFonts w:asciiTheme="minorHAnsi" w:hAnsiTheme="minorHAnsi"/>
                <w:sz w:val="22"/>
                <w:szCs w:val="22"/>
              </w:rPr>
            </w:pPr>
            <w:r w:rsidRPr="00B355EE">
              <w:rPr>
                <w:rStyle w:val="normaltextrun"/>
                <w:rFonts w:ascii="Calibri" w:hAnsi="Calibri" w:cs="Calibri"/>
                <w:sz w:val="22"/>
                <w:szCs w:val="22"/>
              </w:rPr>
              <w:t>Address: </w:t>
            </w:r>
            <w:r w:rsidRPr="00B355EE">
              <w:rPr>
                <w:rStyle w:val="eop"/>
                <w:rFonts w:ascii="Calibri" w:hAnsi="Calibri" w:cs="Calibri"/>
                <w:sz w:val="22"/>
                <w:szCs w:val="22"/>
              </w:rPr>
              <w:t> </w:t>
            </w:r>
          </w:p>
        </w:tc>
        <w:tc>
          <w:tcPr>
            <w:tcW w:w="9599" w:type="dxa"/>
          </w:tcPr>
          <w:p w14:paraId="165D30BD" w14:textId="2899B959" w:rsidR="00B355EE" w:rsidRPr="00B355EE" w:rsidRDefault="00B355EE" w:rsidP="00B355EE">
            <w:pPr>
              <w:spacing w:after="80"/>
              <w:jc w:val="both"/>
              <w:rPr>
                <w:rFonts w:asciiTheme="minorHAnsi" w:hAnsiTheme="minorHAnsi"/>
                <w:sz w:val="22"/>
                <w:szCs w:val="22"/>
              </w:rPr>
            </w:pPr>
            <w:r w:rsidRPr="00B355EE">
              <w:rPr>
                <w:rFonts w:asciiTheme="minorHAnsi" w:eastAsia="Times New Roman" w:hAnsiTheme="minorHAnsi" w:cstheme="minorHAnsi"/>
                <w:sz w:val="22"/>
                <w:szCs w:val="22"/>
                <w:lang w:eastAsia="hu-HU"/>
              </w:rPr>
              <w:t>Grada Vukovara 18, 10000 Zagreb,</w:t>
            </w:r>
            <w:r w:rsidRPr="00B355EE">
              <w:rPr>
                <w:rFonts w:asciiTheme="minorHAnsi" w:eastAsia="Times New Roman" w:hAnsiTheme="minorHAnsi" w:cstheme="minorHAnsi"/>
                <w:lang w:eastAsia="hu-HU"/>
              </w:rPr>
              <w:t xml:space="preserve"> </w:t>
            </w:r>
            <w:r w:rsidRPr="00B355EE">
              <w:rPr>
                <w:rStyle w:val="eop"/>
                <w:rFonts w:ascii="Calibri" w:hAnsi="Calibri" w:cs="Calibri"/>
                <w:sz w:val="22"/>
                <w:szCs w:val="22"/>
              </w:rPr>
              <w:t xml:space="preserve">attn. </w:t>
            </w:r>
            <w:r w:rsidR="00F15043">
              <w:rPr>
                <w:rStyle w:val="eop"/>
                <w:rFonts w:ascii="Calibri" w:hAnsi="Calibri" w:cs="Calibri"/>
                <w:sz w:val="22"/>
                <w:szCs w:val="22"/>
              </w:rPr>
              <w:t>Data Protection Officer</w:t>
            </w:r>
          </w:p>
        </w:tc>
      </w:tr>
      <w:tr w:rsidR="00B355EE" w:rsidRPr="00B355EE" w14:paraId="63882409" w14:textId="77777777" w:rsidTr="00740658">
        <w:tc>
          <w:tcPr>
            <w:tcW w:w="2689" w:type="dxa"/>
            <w:vMerge w:val="restart"/>
          </w:tcPr>
          <w:p w14:paraId="3D12FBE5" w14:textId="77777777" w:rsidR="00B355EE" w:rsidRPr="00B355EE" w:rsidRDefault="00B355EE" w:rsidP="00B355EE">
            <w:pPr>
              <w:rPr>
                <w:rFonts w:asciiTheme="minorHAnsi" w:hAnsiTheme="minorHAnsi"/>
                <w:sz w:val="22"/>
                <w:szCs w:val="22"/>
              </w:rPr>
            </w:pPr>
            <w:r w:rsidRPr="00B355EE">
              <w:rPr>
                <w:rFonts w:asciiTheme="minorHAnsi" w:hAnsiTheme="minorHAnsi" w:cs="Calibri"/>
                <w:b/>
                <w:bCs/>
                <w:sz w:val="22"/>
                <w:szCs w:val="22"/>
                <w:bdr w:val="none" w:sz="0" w:space="0" w:color="auto" w:frame="1"/>
              </w:rPr>
              <w:t>STSI, Integrirani tehnički servisi d.o.o.</w:t>
            </w:r>
          </w:p>
        </w:tc>
        <w:tc>
          <w:tcPr>
            <w:tcW w:w="1706" w:type="dxa"/>
          </w:tcPr>
          <w:p w14:paraId="1C564BB9" w14:textId="498F1BED" w:rsidR="00B355EE" w:rsidRPr="00B355EE" w:rsidRDefault="00B355EE" w:rsidP="00B355EE">
            <w:pPr>
              <w:spacing w:after="80"/>
              <w:jc w:val="both"/>
              <w:rPr>
                <w:rFonts w:asciiTheme="minorHAnsi" w:hAnsiTheme="minorHAnsi"/>
                <w:sz w:val="22"/>
                <w:szCs w:val="22"/>
              </w:rPr>
            </w:pPr>
            <w:r w:rsidRPr="00B355EE">
              <w:rPr>
                <w:rStyle w:val="normaltextrun"/>
                <w:rFonts w:ascii="Calibri" w:hAnsi="Calibri" w:cs="Calibri"/>
                <w:sz w:val="22"/>
                <w:szCs w:val="22"/>
              </w:rPr>
              <w:t>E-mail address: </w:t>
            </w:r>
            <w:r w:rsidRPr="00B355EE">
              <w:rPr>
                <w:rStyle w:val="eop"/>
                <w:rFonts w:ascii="Calibri" w:hAnsi="Calibri" w:cs="Calibri"/>
                <w:sz w:val="22"/>
                <w:szCs w:val="22"/>
              </w:rPr>
              <w:t> </w:t>
            </w:r>
          </w:p>
        </w:tc>
        <w:tc>
          <w:tcPr>
            <w:tcW w:w="9599" w:type="dxa"/>
          </w:tcPr>
          <w:p w14:paraId="35A3AF48" w14:textId="4A21ED69" w:rsidR="00B355EE" w:rsidRPr="00B355EE" w:rsidRDefault="006471B5" w:rsidP="00B355EE">
            <w:pPr>
              <w:spacing w:after="80"/>
              <w:jc w:val="both"/>
              <w:rPr>
                <w:rFonts w:asciiTheme="minorHAnsi" w:hAnsiTheme="minorHAnsi"/>
                <w:sz w:val="22"/>
                <w:szCs w:val="22"/>
              </w:rPr>
            </w:pPr>
            <w:hyperlink r:id="rId30" w:history="1">
              <w:r w:rsidR="00B355EE" w:rsidRPr="00B355EE">
                <w:rPr>
                  <w:rStyle w:val="Hyperlink"/>
                  <w:rFonts w:asciiTheme="minorHAnsi" w:hAnsiTheme="minorHAnsi"/>
                  <w:sz w:val="22"/>
                  <w:szCs w:val="22"/>
                </w:rPr>
                <w:t>s</w:t>
              </w:r>
              <w:r w:rsidR="00B355EE" w:rsidRPr="00B355EE">
                <w:rPr>
                  <w:rStyle w:val="Hyperlink"/>
                  <w:rFonts w:asciiTheme="minorHAnsi" w:hAnsiTheme="minorHAnsi"/>
                </w:rPr>
                <w:t>zop@stsi.hr</w:t>
              </w:r>
            </w:hyperlink>
            <w:r w:rsidR="00B355EE" w:rsidRPr="00B355EE">
              <w:rPr>
                <w:rFonts w:asciiTheme="minorHAnsi" w:hAnsiTheme="minorHAnsi"/>
              </w:rPr>
              <w:t xml:space="preserve"> </w:t>
            </w:r>
          </w:p>
        </w:tc>
      </w:tr>
      <w:tr w:rsidR="00B355EE" w:rsidRPr="00B355EE" w14:paraId="6B14F586" w14:textId="77777777" w:rsidTr="00740658">
        <w:tc>
          <w:tcPr>
            <w:tcW w:w="2689" w:type="dxa"/>
            <w:vMerge/>
          </w:tcPr>
          <w:p w14:paraId="78DB6706" w14:textId="77777777" w:rsidR="00B355EE" w:rsidRPr="00B355EE" w:rsidRDefault="00B355EE" w:rsidP="00B355EE">
            <w:pPr>
              <w:rPr>
                <w:rFonts w:asciiTheme="minorHAnsi" w:hAnsiTheme="minorHAnsi"/>
                <w:sz w:val="22"/>
                <w:szCs w:val="22"/>
              </w:rPr>
            </w:pPr>
          </w:p>
        </w:tc>
        <w:tc>
          <w:tcPr>
            <w:tcW w:w="1706" w:type="dxa"/>
          </w:tcPr>
          <w:p w14:paraId="140C57C1" w14:textId="39A4A4CA" w:rsidR="00B355EE" w:rsidRPr="00B355EE" w:rsidRDefault="00B355EE" w:rsidP="00B355EE">
            <w:pPr>
              <w:spacing w:after="80"/>
              <w:jc w:val="both"/>
              <w:rPr>
                <w:rFonts w:asciiTheme="minorHAnsi" w:hAnsiTheme="minorHAnsi"/>
                <w:sz w:val="22"/>
                <w:szCs w:val="22"/>
              </w:rPr>
            </w:pPr>
            <w:r w:rsidRPr="00B355EE">
              <w:rPr>
                <w:rStyle w:val="normaltextrun"/>
                <w:rFonts w:ascii="Calibri" w:hAnsi="Calibri" w:cs="Calibri"/>
                <w:sz w:val="22"/>
                <w:szCs w:val="22"/>
              </w:rPr>
              <w:t>Address: </w:t>
            </w:r>
            <w:r w:rsidRPr="00B355EE">
              <w:rPr>
                <w:rStyle w:val="eop"/>
                <w:rFonts w:ascii="Calibri" w:hAnsi="Calibri" w:cs="Calibri"/>
                <w:sz w:val="22"/>
                <w:szCs w:val="22"/>
              </w:rPr>
              <w:t> </w:t>
            </w:r>
          </w:p>
        </w:tc>
        <w:tc>
          <w:tcPr>
            <w:tcW w:w="9599" w:type="dxa"/>
          </w:tcPr>
          <w:p w14:paraId="388F4348" w14:textId="3B2F23F8" w:rsidR="00B355EE" w:rsidRPr="00B355EE" w:rsidRDefault="00B355EE" w:rsidP="00B355EE">
            <w:pPr>
              <w:spacing w:after="80"/>
              <w:jc w:val="both"/>
              <w:rPr>
                <w:rFonts w:asciiTheme="minorHAnsi" w:hAnsiTheme="minorHAnsi"/>
                <w:sz w:val="22"/>
                <w:szCs w:val="22"/>
              </w:rPr>
            </w:pPr>
            <w:r w:rsidRPr="00B355EE">
              <w:rPr>
                <w:rFonts w:asciiTheme="minorHAnsi" w:eastAsia="Times New Roman" w:hAnsiTheme="minorHAnsi" w:cstheme="minorHAnsi"/>
                <w:sz w:val="22"/>
                <w:szCs w:val="22"/>
                <w:lang w:eastAsia="hu-HU"/>
              </w:rPr>
              <w:t>Lovinčićeva 4,</w:t>
            </w:r>
            <w:r w:rsidRPr="00B355EE">
              <w:rPr>
                <w:rFonts w:asciiTheme="minorHAnsi" w:eastAsia="Times New Roman" w:hAnsiTheme="minorHAnsi" w:cstheme="minorHAnsi"/>
                <w:lang w:eastAsia="hu-HU"/>
              </w:rPr>
              <w:t xml:space="preserve"> </w:t>
            </w:r>
            <w:r w:rsidRPr="003A493B">
              <w:rPr>
                <w:rFonts w:asciiTheme="minorHAnsi" w:eastAsia="Times New Roman" w:hAnsiTheme="minorHAnsi" w:cstheme="minorHAnsi"/>
                <w:sz w:val="22"/>
                <w:szCs w:val="22"/>
                <w:lang w:eastAsia="hu-HU"/>
              </w:rPr>
              <w:t>Zagreb</w:t>
            </w:r>
            <w:r w:rsidRPr="00B355EE">
              <w:rPr>
                <w:rFonts w:asciiTheme="minorHAnsi" w:eastAsia="Times New Roman" w:hAnsiTheme="minorHAnsi" w:cstheme="minorHAnsi"/>
                <w:lang w:eastAsia="hu-HU"/>
              </w:rPr>
              <w:t xml:space="preserve">, </w:t>
            </w:r>
            <w:r w:rsidRPr="00B355EE">
              <w:rPr>
                <w:rStyle w:val="eop"/>
                <w:rFonts w:ascii="Calibri" w:hAnsi="Calibri" w:cs="Calibri"/>
                <w:sz w:val="22"/>
                <w:szCs w:val="22"/>
              </w:rPr>
              <w:t xml:space="preserve">attn. </w:t>
            </w:r>
            <w:r w:rsidR="00F15043">
              <w:rPr>
                <w:rStyle w:val="eop"/>
                <w:rFonts w:ascii="Calibri" w:hAnsi="Calibri" w:cs="Calibri"/>
                <w:sz w:val="22"/>
                <w:szCs w:val="22"/>
              </w:rPr>
              <w:t>Data Protection Officer</w:t>
            </w:r>
          </w:p>
        </w:tc>
      </w:tr>
      <w:tr w:rsidR="00B355EE" w:rsidRPr="00B355EE" w14:paraId="1E90D31D" w14:textId="77777777" w:rsidTr="00740658">
        <w:tc>
          <w:tcPr>
            <w:tcW w:w="2689" w:type="dxa"/>
            <w:vMerge w:val="restart"/>
          </w:tcPr>
          <w:p w14:paraId="1E1C03C0" w14:textId="77777777" w:rsidR="00B355EE" w:rsidRPr="00B355EE" w:rsidRDefault="00B355EE" w:rsidP="00B355EE">
            <w:pPr>
              <w:rPr>
                <w:rFonts w:asciiTheme="minorHAnsi" w:hAnsiTheme="minorHAnsi"/>
                <w:sz w:val="22"/>
                <w:szCs w:val="22"/>
              </w:rPr>
            </w:pPr>
            <w:r w:rsidRPr="00B355EE">
              <w:rPr>
                <w:rFonts w:asciiTheme="minorHAnsi" w:hAnsiTheme="minorHAnsi" w:cs="Calibri"/>
                <w:b/>
                <w:bCs/>
                <w:sz w:val="22"/>
                <w:szCs w:val="22"/>
                <w:bdr w:val="none" w:sz="0" w:space="0" w:color="auto" w:frame="1"/>
              </w:rPr>
              <w:t>INA MAZIVA d.o.o.</w:t>
            </w:r>
          </w:p>
          <w:p w14:paraId="33C8B025" w14:textId="77777777" w:rsidR="00B355EE" w:rsidRPr="00B355EE" w:rsidRDefault="00B355EE" w:rsidP="00B355EE">
            <w:pPr>
              <w:rPr>
                <w:rFonts w:asciiTheme="minorHAnsi" w:hAnsiTheme="minorHAnsi"/>
                <w:sz w:val="22"/>
                <w:szCs w:val="22"/>
              </w:rPr>
            </w:pPr>
          </w:p>
        </w:tc>
        <w:tc>
          <w:tcPr>
            <w:tcW w:w="1706" w:type="dxa"/>
          </w:tcPr>
          <w:p w14:paraId="351A5BA6" w14:textId="05E231D8" w:rsidR="00B355EE" w:rsidRPr="00B355EE" w:rsidRDefault="00B355EE" w:rsidP="00B355EE">
            <w:pPr>
              <w:spacing w:after="80"/>
              <w:jc w:val="both"/>
              <w:rPr>
                <w:rFonts w:asciiTheme="minorHAnsi" w:hAnsiTheme="minorHAnsi"/>
                <w:sz w:val="22"/>
                <w:szCs w:val="22"/>
              </w:rPr>
            </w:pPr>
            <w:r w:rsidRPr="00B355EE">
              <w:rPr>
                <w:rStyle w:val="normaltextrun"/>
                <w:rFonts w:ascii="Calibri" w:hAnsi="Calibri" w:cs="Calibri"/>
                <w:sz w:val="22"/>
                <w:szCs w:val="22"/>
              </w:rPr>
              <w:t>E-mail address: </w:t>
            </w:r>
            <w:r w:rsidRPr="00B355EE">
              <w:rPr>
                <w:rStyle w:val="eop"/>
                <w:rFonts w:ascii="Calibri" w:hAnsi="Calibri" w:cs="Calibri"/>
                <w:sz w:val="22"/>
                <w:szCs w:val="22"/>
              </w:rPr>
              <w:t> </w:t>
            </w:r>
          </w:p>
        </w:tc>
        <w:tc>
          <w:tcPr>
            <w:tcW w:w="9599" w:type="dxa"/>
          </w:tcPr>
          <w:p w14:paraId="4F3AD1D6" w14:textId="7D7ECAD9" w:rsidR="00B355EE" w:rsidRPr="00B355EE" w:rsidRDefault="006471B5" w:rsidP="00B355EE">
            <w:pPr>
              <w:spacing w:after="80"/>
              <w:jc w:val="both"/>
              <w:rPr>
                <w:rFonts w:asciiTheme="minorHAnsi" w:hAnsiTheme="minorHAnsi"/>
                <w:sz w:val="22"/>
                <w:szCs w:val="22"/>
              </w:rPr>
            </w:pPr>
            <w:hyperlink r:id="rId31" w:history="1">
              <w:r w:rsidR="00B355EE" w:rsidRPr="00B355EE">
                <w:rPr>
                  <w:rStyle w:val="Hyperlink"/>
                  <w:rFonts w:asciiTheme="minorHAnsi" w:hAnsiTheme="minorHAnsi"/>
                </w:rPr>
                <w:t>maziva.zop@ina.hr</w:t>
              </w:r>
            </w:hyperlink>
            <w:r w:rsidR="00B355EE" w:rsidRPr="00B355EE">
              <w:rPr>
                <w:rFonts w:asciiTheme="minorHAnsi" w:hAnsiTheme="minorHAnsi"/>
              </w:rPr>
              <w:t xml:space="preserve"> </w:t>
            </w:r>
          </w:p>
        </w:tc>
      </w:tr>
      <w:tr w:rsidR="00B355EE" w:rsidRPr="00B355EE" w14:paraId="4CFBA968" w14:textId="77777777" w:rsidTr="00740658">
        <w:tc>
          <w:tcPr>
            <w:tcW w:w="2689" w:type="dxa"/>
            <w:vMerge/>
          </w:tcPr>
          <w:p w14:paraId="34FFC73E" w14:textId="77777777" w:rsidR="00B355EE" w:rsidRPr="00B355EE" w:rsidRDefault="00B355EE" w:rsidP="00B355EE">
            <w:pPr>
              <w:rPr>
                <w:rFonts w:asciiTheme="minorHAnsi" w:hAnsiTheme="minorHAnsi"/>
                <w:sz w:val="22"/>
                <w:szCs w:val="22"/>
              </w:rPr>
            </w:pPr>
          </w:p>
        </w:tc>
        <w:tc>
          <w:tcPr>
            <w:tcW w:w="1706" w:type="dxa"/>
          </w:tcPr>
          <w:p w14:paraId="538B68D8" w14:textId="55F2E60F" w:rsidR="00B355EE" w:rsidRPr="00B355EE" w:rsidRDefault="00B355EE" w:rsidP="00B355EE">
            <w:pPr>
              <w:spacing w:after="80"/>
              <w:jc w:val="both"/>
              <w:rPr>
                <w:rFonts w:asciiTheme="minorHAnsi" w:hAnsiTheme="minorHAnsi"/>
                <w:sz w:val="22"/>
                <w:szCs w:val="22"/>
              </w:rPr>
            </w:pPr>
            <w:r w:rsidRPr="00B355EE">
              <w:rPr>
                <w:rStyle w:val="normaltextrun"/>
                <w:rFonts w:ascii="Calibri" w:hAnsi="Calibri" w:cs="Calibri"/>
                <w:sz w:val="22"/>
                <w:szCs w:val="22"/>
              </w:rPr>
              <w:t>Address: </w:t>
            </w:r>
            <w:r w:rsidRPr="00B355EE">
              <w:rPr>
                <w:rStyle w:val="eop"/>
                <w:rFonts w:ascii="Calibri" w:hAnsi="Calibri" w:cs="Calibri"/>
                <w:sz w:val="22"/>
                <w:szCs w:val="22"/>
              </w:rPr>
              <w:t> </w:t>
            </w:r>
          </w:p>
        </w:tc>
        <w:tc>
          <w:tcPr>
            <w:tcW w:w="9599" w:type="dxa"/>
          </w:tcPr>
          <w:p w14:paraId="2641FFB6" w14:textId="490F06DC" w:rsidR="00B355EE" w:rsidRPr="00B355EE" w:rsidRDefault="00B355EE" w:rsidP="00B355EE">
            <w:pPr>
              <w:spacing w:after="80"/>
              <w:jc w:val="both"/>
              <w:rPr>
                <w:rFonts w:asciiTheme="minorHAnsi" w:hAnsiTheme="minorHAnsi"/>
                <w:sz w:val="22"/>
                <w:szCs w:val="22"/>
              </w:rPr>
            </w:pPr>
            <w:r w:rsidRPr="00B355EE">
              <w:rPr>
                <w:rFonts w:asciiTheme="minorHAnsi" w:eastAsia="Times New Roman" w:hAnsiTheme="minorHAnsi" w:cstheme="minorHAnsi"/>
                <w:sz w:val="22"/>
                <w:szCs w:val="22"/>
                <w:lang w:eastAsia="hu-HU"/>
              </w:rPr>
              <w:t xml:space="preserve">Radnička cesta 175, 10000 Zagreb, </w:t>
            </w:r>
            <w:r w:rsidRPr="00B355EE">
              <w:rPr>
                <w:rStyle w:val="eop"/>
                <w:rFonts w:ascii="Calibri" w:hAnsi="Calibri" w:cs="Calibri"/>
                <w:sz w:val="22"/>
                <w:szCs w:val="22"/>
              </w:rPr>
              <w:t xml:space="preserve">attn. </w:t>
            </w:r>
            <w:r w:rsidR="00F15043">
              <w:rPr>
                <w:rStyle w:val="eop"/>
                <w:rFonts w:ascii="Calibri" w:hAnsi="Calibri" w:cs="Calibri"/>
                <w:sz w:val="22"/>
                <w:szCs w:val="22"/>
              </w:rPr>
              <w:t>Data Protection Officer</w:t>
            </w:r>
          </w:p>
        </w:tc>
      </w:tr>
      <w:tr w:rsidR="00B355EE" w:rsidRPr="00B355EE" w14:paraId="3F2385D6" w14:textId="77777777" w:rsidTr="00740658">
        <w:tc>
          <w:tcPr>
            <w:tcW w:w="2689" w:type="dxa"/>
            <w:vMerge w:val="restart"/>
          </w:tcPr>
          <w:p w14:paraId="186E57B9" w14:textId="77777777" w:rsidR="00B355EE" w:rsidRPr="00B355EE" w:rsidRDefault="00B355EE" w:rsidP="00B355EE">
            <w:pPr>
              <w:rPr>
                <w:rFonts w:asciiTheme="minorHAnsi" w:hAnsiTheme="minorHAnsi"/>
                <w:sz w:val="22"/>
                <w:szCs w:val="22"/>
              </w:rPr>
            </w:pPr>
            <w:r w:rsidRPr="00B355EE">
              <w:rPr>
                <w:rFonts w:asciiTheme="minorHAnsi" w:hAnsiTheme="minorHAnsi" w:cs="Calibri"/>
                <w:b/>
                <w:bCs/>
                <w:sz w:val="22"/>
                <w:szCs w:val="22"/>
                <w:bdr w:val="none" w:sz="0" w:space="0" w:color="auto" w:frame="1"/>
              </w:rPr>
              <w:t>Top Računovodstvo Servisi d.o.o.</w:t>
            </w:r>
          </w:p>
          <w:p w14:paraId="5C281DC9" w14:textId="77777777" w:rsidR="00B355EE" w:rsidRPr="00B355EE" w:rsidRDefault="00B355EE" w:rsidP="00B355EE">
            <w:pPr>
              <w:rPr>
                <w:rFonts w:asciiTheme="minorHAnsi" w:hAnsiTheme="minorHAnsi"/>
                <w:sz w:val="22"/>
                <w:szCs w:val="22"/>
              </w:rPr>
            </w:pPr>
          </w:p>
        </w:tc>
        <w:tc>
          <w:tcPr>
            <w:tcW w:w="1706" w:type="dxa"/>
          </w:tcPr>
          <w:p w14:paraId="0A0B9019" w14:textId="0DCF6E7D" w:rsidR="00B355EE" w:rsidRPr="00B355EE" w:rsidRDefault="00B355EE" w:rsidP="00B355EE">
            <w:pPr>
              <w:spacing w:after="80"/>
              <w:jc w:val="both"/>
              <w:rPr>
                <w:rFonts w:asciiTheme="minorHAnsi" w:hAnsiTheme="minorHAnsi"/>
                <w:sz w:val="22"/>
                <w:szCs w:val="22"/>
              </w:rPr>
            </w:pPr>
            <w:r w:rsidRPr="00B355EE">
              <w:rPr>
                <w:rStyle w:val="normaltextrun"/>
                <w:rFonts w:ascii="Calibri" w:hAnsi="Calibri" w:cs="Calibri"/>
                <w:sz w:val="22"/>
                <w:szCs w:val="22"/>
              </w:rPr>
              <w:t>E-mail address: </w:t>
            </w:r>
            <w:r w:rsidRPr="00B355EE">
              <w:rPr>
                <w:rStyle w:val="eop"/>
                <w:rFonts w:ascii="Calibri" w:hAnsi="Calibri" w:cs="Calibri"/>
                <w:sz w:val="22"/>
                <w:szCs w:val="22"/>
              </w:rPr>
              <w:t> </w:t>
            </w:r>
          </w:p>
        </w:tc>
        <w:tc>
          <w:tcPr>
            <w:tcW w:w="9599" w:type="dxa"/>
          </w:tcPr>
          <w:p w14:paraId="78A3CE05" w14:textId="09231AAB" w:rsidR="00B355EE" w:rsidRPr="00B355EE" w:rsidRDefault="006471B5" w:rsidP="00B355EE">
            <w:pPr>
              <w:spacing w:after="80"/>
              <w:jc w:val="both"/>
              <w:rPr>
                <w:rFonts w:asciiTheme="minorHAnsi" w:hAnsiTheme="minorHAnsi"/>
                <w:sz w:val="22"/>
                <w:szCs w:val="22"/>
                <w:u w:val="single"/>
              </w:rPr>
            </w:pPr>
            <w:hyperlink r:id="rId32" w:history="1">
              <w:r w:rsidR="00B355EE" w:rsidRPr="00B355EE">
                <w:rPr>
                  <w:rStyle w:val="Hyperlink"/>
                  <w:rFonts w:asciiTheme="minorHAnsi" w:hAnsiTheme="minorHAnsi"/>
                  <w:sz w:val="22"/>
                  <w:szCs w:val="22"/>
                </w:rPr>
                <w:t>TRS.Zop@trs.ina.hr</w:t>
              </w:r>
            </w:hyperlink>
          </w:p>
        </w:tc>
      </w:tr>
      <w:tr w:rsidR="00B355EE" w:rsidRPr="00B355EE" w14:paraId="24746448" w14:textId="77777777" w:rsidTr="00740658">
        <w:tc>
          <w:tcPr>
            <w:tcW w:w="2689" w:type="dxa"/>
            <w:vMerge/>
          </w:tcPr>
          <w:p w14:paraId="50D22B7F" w14:textId="77777777" w:rsidR="00B355EE" w:rsidRPr="00B355EE" w:rsidRDefault="00B355EE" w:rsidP="00B355EE">
            <w:pPr>
              <w:rPr>
                <w:rFonts w:asciiTheme="minorHAnsi" w:hAnsiTheme="minorHAnsi" w:cs="Calibri"/>
                <w:b/>
                <w:bCs/>
                <w:sz w:val="22"/>
                <w:szCs w:val="22"/>
                <w:bdr w:val="none" w:sz="0" w:space="0" w:color="auto" w:frame="1"/>
              </w:rPr>
            </w:pPr>
          </w:p>
        </w:tc>
        <w:tc>
          <w:tcPr>
            <w:tcW w:w="1706" w:type="dxa"/>
          </w:tcPr>
          <w:p w14:paraId="29DB8F4A" w14:textId="306E0E34" w:rsidR="00B355EE" w:rsidRPr="00B355EE" w:rsidRDefault="00B355EE" w:rsidP="00B355EE">
            <w:pPr>
              <w:spacing w:after="80"/>
              <w:jc w:val="both"/>
              <w:rPr>
                <w:rFonts w:asciiTheme="minorHAnsi" w:hAnsiTheme="minorHAnsi"/>
                <w:sz w:val="22"/>
                <w:szCs w:val="22"/>
              </w:rPr>
            </w:pPr>
            <w:r w:rsidRPr="00B355EE">
              <w:rPr>
                <w:rStyle w:val="normaltextrun"/>
                <w:rFonts w:ascii="Calibri" w:hAnsi="Calibri" w:cs="Calibri"/>
                <w:sz w:val="22"/>
                <w:szCs w:val="22"/>
              </w:rPr>
              <w:t>Address: </w:t>
            </w:r>
            <w:r w:rsidRPr="00B355EE">
              <w:rPr>
                <w:rStyle w:val="eop"/>
                <w:rFonts w:ascii="Calibri" w:hAnsi="Calibri" w:cs="Calibri"/>
                <w:sz w:val="22"/>
                <w:szCs w:val="22"/>
              </w:rPr>
              <w:t> </w:t>
            </w:r>
          </w:p>
        </w:tc>
        <w:tc>
          <w:tcPr>
            <w:tcW w:w="9599" w:type="dxa"/>
          </w:tcPr>
          <w:p w14:paraId="6714CFCA" w14:textId="37731D7A" w:rsidR="00B355EE" w:rsidRPr="00B355EE" w:rsidRDefault="00B355EE" w:rsidP="00B355EE">
            <w:pPr>
              <w:spacing w:after="80"/>
              <w:jc w:val="both"/>
              <w:rPr>
                <w:rFonts w:asciiTheme="minorHAnsi" w:hAnsiTheme="minorHAnsi"/>
                <w:sz w:val="22"/>
                <w:szCs w:val="22"/>
              </w:rPr>
            </w:pPr>
            <w:r w:rsidRPr="00B355EE">
              <w:rPr>
                <w:rFonts w:asciiTheme="minorHAnsi" w:eastAsia="Times New Roman" w:hAnsiTheme="minorHAnsi" w:cstheme="minorHAnsi"/>
                <w:sz w:val="22"/>
                <w:szCs w:val="22"/>
                <w:lang w:eastAsia="hu-HU"/>
              </w:rPr>
              <w:t>Savska cesta 41, 10000 Zagreb,</w:t>
            </w:r>
            <w:r w:rsidRPr="00B355EE">
              <w:rPr>
                <w:rStyle w:val="eop"/>
                <w:rFonts w:ascii="Calibri" w:hAnsi="Calibri" w:cs="Calibri"/>
                <w:sz w:val="22"/>
                <w:szCs w:val="22"/>
              </w:rPr>
              <w:t xml:space="preserve"> attn. </w:t>
            </w:r>
            <w:r w:rsidR="00F15043">
              <w:rPr>
                <w:rStyle w:val="eop"/>
                <w:rFonts w:ascii="Calibri" w:hAnsi="Calibri" w:cs="Calibri"/>
                <w:sz w:val="22"/>
                <w:szCs w:val="22"/>
              </w:rPr>
              <w:t>Data Protection Officer</w:t>
            </w:r>
          </w:p>
        </w:tc>
      </w:tr>
    </w:tbl>
    <w:p w14:paraId="3CF514EC" w14:textId="77777777" w:rsidR="00FC24D0" w:rsidRPr="00B355EE" w:rsidRDefault="00FC24D0" w:rsidP="00FC24D0">
      <w:pPr>
        <w:rPr>
          <w:rFonts w:cstheme="minorHAnsi"/>
          <w:b/>
          <w:bCs/>
        </w:rPr>
      </w:pPr>
    </w:p>
    <w:p w14:paraId="21306A58" w14:textId="77777777" w:rsidR="00FC24D0" w:rsidRPr="00B355EE" w:rsidRDefault="00FC24D0" w:rsidP="00FC24D0">
      <w:pPr>
        <w:jc w:val="both"/>
        <w:rPr>
          <w:rFonts w:cstheme="minorHAnsi"/>
        </w:rPr>
      </w:pPr>
    </w:p>
    <w:p w14:paraId="0992E567" w14:textId="77777777" w:rsidR="00B5355C" w:rsidRPr="00B355EE" w:rsidRDefault="00B5355C" w:rsidP="002A5EF5">
      <w:pPr>
        <w:autoSpaceDE w:val="0"/>
        <w:autoSpaceDN w:val="0"/>
        <w:adjustRightInd w:val="0"/>
        <w:jc w:val="both"/>
        <w:outlineLvl w:val="0"/>
        <w:rPr>
          <w:rFonts w:asciiTheme="minorHAnsi" w:hAnsiTheme="minorHAnsi" w:cstheme="minorHAnsi"/>
          <w:color w:val="000000"/>
          <w:sz w:val="22"/>
          <w:szCs w:val="22"/>
        </w:rPr>
      </w:pPr>
    </w:p>
    <w:sectPr w:rsidR="00B5355C" w:rsidRPr="00B355EE" w:rsidSect="0061013A">
      <w:footerReference w:type="default" r:id="rId33"/>
      <w:footerReference w:type="first" r:id="rId3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D3F1F" w14:textId="77777777" w:rsidR="006471B5" w:rsidRDefault="006471B5" w:rsidP="00E739C9">
      <w:r>
        <w:separator/>
      </w:r>
    </w:p>
  </w:endnote>
  <w:endnote w:type="continuationSeparator" w:id="0">
    <w:p w14:paraId="1AE06916" w14:textId="77777777" w:rsidR="006471B5" w:rsidRDefault="006471B5" w:rsidP="00E739C9">
      <w:r>
        <w:continuationSeparator/>
      </w:r>
    </w:p>
  </w:endnote>
  <w:endnote w:type="continuationNotice" w:id="1">
    <w:p w14:paraId="6F62F70C" w14:textId="77777777" w:rsidR="006471B5" w:rsidRDefault="006471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Script">
    <w:panose1 w:val="030B0504020000000003"/>
    <w:charset w:val="EE"/>
    <w:family w:val="script"/>
    <w:pitch w:val="variable"/>
    <w:sig w:usb0="0000028F"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882D0" w14:textId="245C555B" w:rsidR="00CA69BA" w:rsidRPr="004D1470" w:rsidRDefault="004D1470" w:rsidP="00A438EE">
    <w:pPr>
      <w:pStyle w:val="Header"/>
      <w:jc w:val="right"/>
      <w:rPr>
        <w:sz w:val="18"/>
      </w:rPr>
    </w:pPr>
    <w:r w:rsidRPr="004D1470">
      <w:rPr>
        <w:sz w:val="18"/>
      </w:rPr>
      <w:t>Version N</w:t>
    </w:r>
    <w:r w:rsidR="00CA69BA" w:rsidRPr="004D1470">
      <w:rPr>
        <w:sz w:val="18"/>
      </w:rPr>
      <w:t>o. [</w:t>
    </w:r>
    <w:r w:rsidR="00C1184C">
      <w:rPr>
        <w:sz w:val="18"/>
      </w:rPr>
      <w:t>01</w:t>
    </w:r>
    <w:r w:rsidR="00CA69BA" w:rsidRPr="004D1470">
      <w:rPr>
        <w:sz w:val="18"/>
      </w:rPr>
      <w:t>], valid from [</w:t>
    </w:r>
    <w:r w:rsidR="00C1184C">
      <w:rPr>
        <w:sz w:val="18"/>
      </w:rPr>
      <w:t>03.05.2021</w:t>
    </w:r>
    <w:r w:rsidR="00CA69BA" w:rsidRPr="004D1470">
      <w:rPr>
        <w:sz w:val="18"/>
      </w:rPr>
      <w:t>]</w:t>
    </w:r>
  </w:p>
  <w:p w14:paraId="60156BD4" w14:textId="77777777" w:rsidR="00CA69BA" w:rsidRPr="004D1470" w:rsidRDefault="00CA6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5B548" w14:textId="77777777" w:rsidR="00CA69BA" w:rsidRPr="00B90B3F" w:rsidRDefault="00CA69BA" w:rsidP="0061013A">
    <w:pPr>
      <w:pStyle w:val="Header"/>
      <w:ind w:left="9639"/>
      <w:rPr>
        <w:sz w:val="18"/>
        <w:lang w:val="hr-HR"/>
      </w:rPr>
    </w:pPr>
    <w:proofErr w:type="spellStart"/>
    <w:r w:rsidRPr="00B90B3F">
      <w:rPr>
        <w:sz w:val="18"/>
        <w:lang w:val="hr-HR"/>
      </w:rPr>
      <w:t>Version</w:t>
    </w:r>
    <w:proofErr w:type="spellEnd"/>
    <w:r w:rsidRPr="00B90B3F">
      <w:rPr>
        <w:sz w:val="18"/>
        <w:lang w:val="hr-HR"/>
      </w:rPr>
      <w:t xml:space="preserve"> no. [</w:t>
    </w:r>
    <w:r w:rsidRPr="00B90B3F">
      <w:rPr>
        <w:sz w:val="18"/>
        <w:highlight w:val="yellow"/>
        <w:lang w:val="hr-HR"/>
      </w:rPr>
      <w:t>--</w:t>
    </w:r>
    <w:r w:rsidRPr="00B90B3F">
      <w:rPr>
        <w:sz w:val="18"/>
        <w:lang w:val="hr-HR"/>
      </w:rPr>
      <w:t xml:space="preserve">], </w:t>
    </w:r>
    <w:proofErr w:type="spellStart"/>
    <w:r w:rsidRPr="00B90B3F">
      <w:rPr>
        <w:sz w:val="18"/>
        <w:lang w:val="hr-HR"/>
      </w:rPr>
      <w:t>valid</w:t>
    </w:r>
    <w:proofErr w:type="spellEnd"/>
    <w:r w:rsidRPr="00B90B3F">
      <w:rPr>
        <w:sz w:val="18"/>
        <w:lang w:val="hr-HR"/>
      </w:rPr>
      <w:t xml:space="preserve"> </w:t>
    </w:r>
    <w:proofErr w:type="spellStart"/>
    <w:r w:rsidRPr="00B90B3F">
      <w:rPr>
        <w:sz w:val="18"/>
        <w:lang w:val="hr-HR"/>
      </w:rPr>
      <w:t>from</w:t>
    </w:r>
    <w:proofErr w:type="spellEnd"/>
    <w:r w:rsidRPr="00B90B3F">
      <w:rPr>
        <w:sz w:val="18"/>
        <w:lang w:val="hr-HR"/>
      </w:rPr>
      <w:t xml:space="preserve"> [</w:t>
    </w:r>
    <w:r w:rsidRPr="00B90B3F">
      <w:rPr>
        <w:sz w:val="18"/>
        <w:highlight w:val="yellow"/>
        <w:lang w:val="hr-HR"/>
      </w:rPr>
      <w:t>date</w:t>
    </w:r>
    <w:r w:rsidRPr="00B90B3F">
      <w:rPr>
        <w:sz w:val="18"/>
        <w:lang w:val="hr-HR"/>
      </w:rPr>
      <w:t>]</w:t>
    </w:r>
  </w:p>
  <w:p w14:paraId="5F27A7C1" w14:textId="77777777" w:rsidR="00CA69BA" w:rsidRDefault="00CA6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CACDA" w14:textId="77777777" w:rsidR="006471B5" w:rsidRDefault="006471B5" w:rsidP="00E739C9">
      <w:r>
        <w:separator/>
      </w:r>
    </w:p>
  </w:footnote>
  <w:footnote w:type="continuationSeparator" w:id="0">
    <w:p w14:paraId="5A23FF55" w14:textId="77777777" w:rsidR="006471B5" w:rsidRDefault="006471B5" w:rsidP="00E739C9">
      <w:r>
        <w:continuationSeparator/>
      </w:r>
    </w:p>
  </w:footnote>
  <w:footnote w:type="continuationNotice" w:id="1">
    <w:p w14:paraId="5ED5C49F" w14:textId="77777777" w:rsidR="006471B5" w:rsidRDefault="006471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0FFE"/>
    <w:multiLevelType w:val="hybridMultilevel"/>
    <w:tmpl w:val="846E02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B84D94"/>
    <w:multiLevelType w:val="hybridMultilevel"/>
    <w:tmpl w:val="941218B0"/>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8D2AB1"/>
    <w:multiLevelType w:val="hybridMultilevel"/>
    <w:tmpl w:val="F90CE4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AB2A9A"/>
    <w:multiLevelType w:val="hybridMultilevel"/>
    <w:tmpl w:val="3B4C1CB8"/>
    <w:lvl w:ilvl="0" w:tplc="DC181922">
      <w:numFmt w:val="bullet"/>
      <w:lvlText w:val="-"/>
      <w:lvlJc w:val="left"/>
      <w:pPr>
        <w:ind w:left="742" w:hanging="360"/>
      </w:pPr>
      <w:rPr>
        <w:rFonts w:ascii="Times New Roman" w:eastAsia="Times New Roman" w:hAnsi="Times New Roman" w:cs="Times New Roman" w:hint="default"/>
      </w:rPr>
    </w:lvl>
    <w:lvl w:ilvl="1" w:tplc="040E0003" w:tentative="1">
      <w:start w:val="1"/>
      <w:numFmt w:val="bullet"/>
      <w:lvlText w:val="o"/>
      <w:lvlJc w:val="left"/>
      <w:pPr>
        <w:ind w:left="1462" w:hanging="360"/>
      </w:pPr>
      <w:rPr>
        <w:rFonts w:ascii="Courier New" w:hAnsi="Courier New" w:cs="Courier New" w:hint="default"/>
      </w:rPr>
    </w:lvl>
    <w:lvl w:ilvl="2" w:tplc="040E0005" w:tentative="1">
      <w:start w:val="1"/>
      <w:numFmt w:val="bullet"/>
      <w:lvlText w:val=""/>
      <w:lvlJc w:val="left"/>
      <w:pPr>
        <w:ind w:left="2182" w:hanging="360"/>
      </w:pPr>
      <w:rPr>
        <w:rFonts w:ascii="Wingdings" w:hAnsi="Wingdings" w:hint="default"/>
      </w:rPr>
    </w:lvl>
    <w:lvl w:ilvl="3" w:tplc="040E0001" w:tentative="1">
      <w:start w:val="1"/>
      <w:numFmt w:val="bullet"/>
      <w:lvlText w:val=""/>
      <w:lvlJc w:val="left"/>
      <w:pPr>
        <w:ind w:left="2902" w:hanging="360"/>
      </w:pPr>
      <w:rPr>
        <w:rFonts w:ascii="Symbol" w:hAnsi="Symbol" w:hint="default"/>
      </w:rPr>
    </w:lvl>
    <w:lvl w:ilvl="4" w:tplc="040E0003" w:tentative="1">
      <w:start w:val="1"/>
      <w:numFmt w:val="bullet"/>
      <w:lvlText w:val="o"/>
      <w:lvlJc w:val="left"/>
      <w:pPr>
        <w:ind w:left="3622" w:hanging="360"/>
      </w:pPr>
      <w:rPr>
        <w:rFonts w:ascii="Courier New" w:hAnsi="Courier New" w:cs="Courier New" w:hint="default"/>
      </w:rPr>
    </w:lvl>
    <w:lvl w:ilvl="5" w:tplc="040E0005" w:tentative="1">
      <w:start w:val="1"/>
      <w:numFmt w:val="bullet"/>
      <w:lvlText w:val=""/>
      <w:lvlJc w:val="left"/>
      <w:pPr>
        <w:ind w:left="4342" w:hanging="360"/>
      </w:pPr>
      <w:rPr>
        <w:rFonts w:ascii="Wingdings" w:hAnsi="Wingdings" w:hint="default"/>
      </w:rPr>
    </w:lvl>
    <w:lvl w:ilvl="6" w:tplc="040E0001" w:tentative="1">
      <w:start w:val="1"/>
      <w:numFmt w:val="bullet"/>
      <w:lvlText w:val=""/>
      <w:lvlJc w:val="left"/>
      <w:pPr>
        <w:ind w:left="5062" w:hanging="360"/>
      </w:pPr>
      <w:rPr>
        <w:rFonts w:ascii="Symbol" w:hAnsi="Symbol" w:hint="default"/>
      </w:rPr>
    </w:lvl>
    <w:lvl w:ilvl="7" w:tplc="040E0003" w:tentative="1">
      <w:start w:val="1"/>
      <w:numFmt w:val="bullet"/>
      <w:lvlText w:val="o"/>
      <w:lvlJc w:val="left"/>
      <w:pPr>
        <w:ind w:left="5782" w:hanging="360"/>
      </w:pPr>
      <w:rPr>
        <w:rFonts w:ascii="Courier New" w:hAnsi="Courier New" w:cs="Courier New" w:hint="default"/>
      </w:rPr>
    </w:lvl>
    <w:lvl w:ilvl="8" w:tplc="040E0005" w:tentative="1">
      <w:start w:val="1"/>
      <w:numFmt w:val="bullet"/>
      <w:lvlText w:val=""/>
      <w:lvlJc w:val="left"/>
      <w:pPr>
        <w:ind w:left="6502" w:hanging="360"/>
      </w:pPr>
      <w:rPr>
        <w:rFonts w:ascii="Wingdings" w:hAnsi="Wingdings" w:hint="default"/>
      </w:rPr>
    </w:lvl>
  </w:abstractNum>
  <w:abstractNum w:abstractNumId="4" w15:restartNumberingAfterBreak="0">
    <w:nsid w:val="0D2F0325"/>
    <w:multiLevelType w:val="hybridMultilevel"/>
    <w:tmpl w:val="10BC6BE6"/>
    <w:lvl w:ilvl="0" w:tplc="041A000F">
      <w:start w:val="1"/>
      <w:numFmt w:val="decimal"/>
      <w:lvlText w:val="%1."/>
      <w:lvlJc w:val="left"/>
      <w:pPr>
        <w:ind w:left="720" w:hanging="360"/>
      </w:pPr>
      <w:rPr>
        <w:rFonts w:cs="Times New Roman"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A61E4F"/>
    <w:multiLevelType w:val="hybridMultilevel"/>
    <w:tmpl w:val="A85E9C62"/>
    <w:lvl w:ilvl="0" w:tplc="705CE9D8">
      <w:start w:val="5"/>
      <w:numFmt w:val="bullet"/>
      <w:lvlText w:val="-"/>
      <w:lvlJc w:val="left"/>
      <w:pPr>
        <w:ind w:left="720" w:hanging="360"/>
      </w:pPr>
      <w:rPr>
        <w:rFonts w:ascii="Times New Roman" w:eastAsia="Malgun Gothic"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1C60608"/>
    <w:multiLevelType w:val="hybridMultilevel"/>
    <w:tmpl w:val="45D2054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38B6D07"/>
    <w:multiLevelType w:val="hybridMultilevel"/>
    <w:tmpl w:val="44889D4E"/>
    <w:lvl w:ilvl="0" w:tplc="E4169DD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7960282"/>
    <w:multiLevelType w:val="hybridMultilevel"/>
    <w:tmpl w:val="0C56B97C"/>
    <w:lvl w:ilvl="0" w:tplc="73A61A72">
      <w:numFmt w:val="bullet"/>
      <w:lvlText w:val="-"/>
      <w:lvlJc w:val="left"/>
      <w:pPr>
        <w:ind w:left="1114" w:hanging="360"/>
      </w:pPr>
      <w:rPr>
        <w:rFonts w:ascii="Calibri" w:eastAsia="Times New Roman" w:hAnsi="Calibri" w:cs="Calibri" w:hint="default"/>
      </w:rPr>
    </w:lvl>
    <w:lvl w:ilvl="1" w:tplc="041A0003" w:tentative="1">
      <w:start w:val="1"/>
      <w:numFmt w:val="bullet"/>
      <w:lvlText w:val="o"/>
      <w:lvlJc w:val="left"/>
      <w:pPr>
        <w:ind w:left="1834" w:hanging="360"/>
      </w:pPr>
      <w:rPr>
        <w:rFonts w:ascii="Courier New" w:hAnsi="Courier New" w:cs="Courier New" w:hint="default"/>
      </w:rPr>
    </w:lvl>
    <w:lvl w:ilvl="2" w:tplc="041A0005" w:tentative="1">
      <w:start w:val="1"/>
      <w:numFmt w:val="bullet"/>
      <w:lvlText w:val=""/>
      <w:lvlJc w:val="left"/>
      <w:pPr>
        <w:ind w:left="2554" w:hanging="360"/>
      </w:pPr>
      <w:rPr>
        <w:rFonts w:ascii="Wingdings" w:hAnsi="Wingdings" w:hint="default"/>
      </w:rPr>
    </w:lvl>
    <w:lvl w:ilvl="3" w:tplc="041A0001" w:tentative="1">
      <w:start w:val="1"/>
      <w:numFmt w:val="bullet"/>
      <w:lvlText w:val=""/>
      <w:lvlJc w:val="left"/>
      <w:pPr>
        <w:ind w:left="3274" w:hanging="360"/>
      </w:pPr>
      <w:rPr>
        <w:rFonts w:ascii="Symbol" w:hAnsi="Symbol" w:hint="default"/>
      </w:rPr>
    </w:lvl>
    <w:lvl w:ilvl="4" w:tplc="041A0003" w:tentative="1">
      <w:start w:val="1"/>
      <w:numFmt w:val="bullet"/>
      <w:lvlText w:val="o"/>
      <w:lvlJc w:val="left"/>
      <w:pPr>
        <w:ind w:left="3994" w:hanging="360"/>
      </w:pPr>
      <w:rPr>
        <w:rFonts w:ascii="Courier New" w:hAnsi="Courier New" w:cs="Courier New" w:hint="default"/>
      </w:rPr>
    </w:lvl>
    <w:lvl w:ilvl="5" w:tplc="041A0005" w:tentative="1">
      <w:start w:val="1"/>
      <w:numFmt w:val="bullet"/>
      <w:lvlText w:val=""/>
      <w:lvlJc w:val="left"/>
      <w:pPr>
        <w:ind w:left="4714" w:hanging="360"/>
      </w:pPr>
      <w:rPr>
        <w:rFonts w:ascii="Wingdings" w:hAnsi="Wingdings" w:hint="default"/>
      </w:rPr>
    </w:lvl>
    <w:lvl w:ilvl="6" w:tplc="041A0001" w:tentative="1">
      <w:start w:val="1"/>
      <w:numFmt w:val="bullet"/>
      <w:lvlText w:val=""/>
      <w:lvlJc w:val="left"/>
      <w:pPr>
        <w:ind w:left="5434" w:hanging="360"/>
      </w:pPr>
      <w:rPr>
        <w:rFonts w:ascii="Symbol" w:hAnsi="Symbol" w:hint="default"/>
      </w:rPr>
    </w:lvl>
    <w:lvl w:ilvl="7" w:tplc="041A0003" w:tentative="1">
      <w:start w:val="1"/>
      <w:numFmt w:val="bullet"/>
      <w:lvlText w:val="o"/>
      <w:lvlJc w:val="left"/>
      <w:pPr>
        <w:ind w:left="6154" w:hanging="360"/>
      </w:pPr>
      <w:rPr>
        <w:rFonts w:ascii="Courier New" w:hAnsi="Courier New" w:cs="Courier New" w:hint="default"/>
      </w:rPr>
    </w:lvl>
    <w:lvl w:ilvl="8" w:tplc="041A0005" w:tentative="1">
      <w:start w:val="1"/>
      <w:numFmt w:val="bullet"/>
      <w:lvlText w:val=""/>
      <w:lvlJc w:val="left"/>
      <w:pPr>
        <w:ind w:left="6874" w:hanging="360"/>
      </w:pPr>
      <w:rPr>
        <w:rFonts w:ascii="Wingdings" w:hAnsi="Wingdings" w:hint="default"/>
      </w:rPr>
    </w:lvl>
  </w:abstractNum>
  <w:abstractNum w:abstractNumId="9" w15:restartNumberingAfterBreak="0">
    <w:nsid w:val="193C3B49"/>
    <w:multiLevelType w:val="hybridMultilevel"/>
    <w:tmpl w:val="34620E14"/>
    <w:lvl w:ilvl="0" w:tplc="534E382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1951650E"/>
    <w:multiLevelType w:val="hybridMultilevel"/>
    <w:tmpl w:val="EF58B24E"/>
    <w:lvl w:ilvl="0" w:tplc="F0825112">
      <w:start w:val="1"/>
      <w:numFmt w:val="decimal"/>
      <w:pStyle w:val="stavke"/>
      <w:lvlText w:val="(%1)"/>
      <w:lvlJc w:val="left"/>
      <w:pPr>
        <w:tabs>
          <w:tab w:val="num" w:pos="567"/>
        </w:tabs>
        <w:snapToGrid w:val="0"/>
        <w:ind w:left="567"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start w:val="1"/>
      <w:numFmt w:val="lowerLetter"/>
      <w:lvlText w:val="%2."/>
      <w:lvlJc w:val="left"/>
      <w:pPr>
        <w:tabs>
          <w:tab w:val="num" w:pos="730"/>
        </w:tabs>
        <w:ind w:left="730" w:hanging="360"/>
      </w:pPr>
    </w:lvl>
    <w:lvl w:ilvl="2" w:tplc="041A001B">
      <w:start w:val="1"/>
      <w:numFmt w:val="lowerRoman"/>
      <w:lvlText w:val="%3."/>
      <w:lvlJc w:val="right"/>
      <w:pPr>
        <w:tabs>
          <w:tab w:val="num" w:pos="1450"/>
        </w:tabs>
        <w:ind w:left="1450" w:hanging="180"/>
      </w:pPr>
    </w:lvl>
    <w:lvl w:ilvl="3" w:tplc="041A000F">
      <w:start w:val="1"/>
      <w:numFmt w:val="decimal"/>
      <w:lvlText w:val="%4."/>
      <w:lvlJc w:val="left"/>
      <w:pPr>
        <w:tabs>
          <w:tab w:val="num" w:pos="2170"/>
        </w:tabs>
        <w:ind w:left="2170" w:hanging="360"/>
      </w:pPr>
    </w:lvl>
    <w:lvl w:ilvl="4" w:tplc="041A0019">
      <w:start w:val="1"/>
      <w:numFmt w:val="lowerLetter"/>
      <w:lvlText w:val="%5."/>
      <w:lvlJc w:val="left"/>
      <w:pPr>
        <w:tabs>
          <w:tab w:val="num" w:pos="2890"/>
        </w:tabs>
        <w:ind w:left="2890" w:hanging="360"/>
      </w:pPr>
    </w:lvl>
    <w:lvl w:ilvl="5" w:tplc="041A001B">
      <w:start w:val="1"/>
      <w:numFmt w:val="lowerRoman"/>
      <w:lvlText w:val="%6."/>
      <w:lvlJc w:val="right"/>
      <w:pPr>
        <w:tabs>
          <w:tab w:val="num" w:pos="3610"/>
        </w:tabs>
        <w:ind w:left="3610" w:hanging="180"/>
      </w:pPr>
    </w:lvl>
    <w:lvl w:ilvl="6" w:tplc="041A000F">
      <w:start w:val="1"/>
      <w:numFmt w:val="decimal"/>
      <w:lvlText w:val="%7."/>
      <w:lvlJc w:val="left"/>
      <w:pPr>
        <w:tabs>
          <w:tab w:val="num" w:pos="4330"/>
        </w:tabs>
        <w:ind w:left="4330" w:hanging="360"/>
      </w:pPr>
    </w:lvl>
    <w:lvl w:ilvl="7" w:tplc="041A0019">
      <w:start w:val="1"/>
      <w:numFmt w:val="lowerLetter"/>
      <w:lvlText w:val="%8."/>
      <w:lvlJc w:val="left"/>
      <w:pPr>
        <w:tabs>
          <w:tab w:val="num" w:pos="5050"/>
        </w:tabs>
        <w:ind w:left="5050" w:hanging="360"/>
      </w:pPr>
    </w:lvl>
    <w:lvl w:ilvl="8" w:tplc="041A001B">
      <w:start w:val="1"/>
      <w:numFmt w:val="lowerRoman"/>
      <w:lvlText w:val="%9."/>
      <w:lvlJc w:val="right"/>
      <w:pPr>
        <w:tabs>
          <w:tab w:val="num" w:pos="5770"/>
        </w:tabs>
        <w:ind w:left="5770" w:hanging="180"/>
      </w:pPr>
    </w:lvl>
  </w:abstractNum>
  <w:abstractNum w:abstractNumId="11" w15:restartNumberingAfterBreak="0">
    <w:nsid w:val="28822CBB"/>
    <w:multiLevelType w:val="hybridMultilevel"/>
    <w:tmpl w:val="58E0DB14"/>
    <w:lvl w:ilvl="0" w:tplc="13FE3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02ADC"/>
    <w:multiLevelType w:val="hybridMultilevel"/>
    <w:tmpl w:val="7A0478EC"/>
    <w:lvl w:ilvl="0" w:tplc="4F4A2E24">
      <w:start w:val="1"/>
      <w:numFmt w:val="lowerLetter"/>
      <w:lvlText w:val="%1)"/>
      <w:lvlJc w:val="left"/>
      <w:pPr>
        <w:ind w:left="720" w:hanging="360"/>
      </w:pPr>
      <w:rPr>
        <w:rFonts w:asciiTheme="minorHAnsi" w:hAnsi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9AC7658"/>
    <w:multiLevelType w:val="multilevel"/>
    <w:tmpl w:val="BF76B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E3795C"/>
    <w:multiLevelType w:val="hybridMultilevel"/>
    <w:tmpl w:val="1170527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F4C28B2"/>
    <w:multiLevelType w:val="multilevel"/>
    <w:tmpl w:val="0F64D15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2."/>
      <w:lvlJc w:val="left"/>
      <w:pPr>
        <w:tabs>
          <w:tab w:val="num" w:pos="851"/>
        </w:tabs>
        <w:ind w:left="851" w:hanging="851"/>
      </w:pPr>
      <w:rPr>
        <w:rFonts w:hint="default"/>
      </w:rPr>
    </w:lvl>
    <w:lvl w:ilvl="2">
      <w:start w:val="1"/>
      <w:numFmt w:val="decimal"/>
      <w:pStyle w:val="CMSANHeading2"/>
      <w:lvlText w:val="%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385D0B7E"/>
    <w:multiLevelType w:val="hybridMultilevel"/>
    <w:tmpl w:val="785E183E"/>
    <w:lvl w:ilvl="0" w:tplc="8A10023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ABB5501"/>
    <w:multiLevelType w:val="hybridMultilevel"/>
    <w:tmpl w:val="D97CF722"/>
    <w:lvl w:ilvl="0" w:tplc="6B5E8C10">
      <w:start w:val="5"/>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CB105DC"/>
    <w:multiLevelType w:val="hybridMultilevel"/>
    <w:tmpl w:val="9020C684"/>
    <w:lvl w:ilvl="0" w:tplc="2C24E534">
      <w:start w:val="1"/>
      <w:numFmt w:val="decimal"/>
      <w:lvlText w:val="%1."/>
      <w:lvlJc w:val="left"/>
      <w:pPr>
        <w:ind w:left="720" w:hanging="360"/>
      </w:pPr>
      <w:rPr>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E1D21CD"/>
    <w:multiLevelType w:val="hybridMultilevel"/>
    <w:tmpl w:val="BD3EA4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9B1DB4"/>
    <w:multiLevelType w:val="hybridMultilevel"/>
    <w:tmpl w:val="80CA3A32"/>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3C938D9"/>
    <w:multiLevelType w:val="hybridMultilevel"/>
    <w:tmpl w:val="5A1A003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15:restartNumberingAfterBreak="0">
    <w:nsid w:val="472E615B"/>
    <w:multiLevelType w:val="hybridMultilevel"/>
    <w:tmpl w:val="160291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C624B5"/>
    <w:multiLevelType w:val="hybridMultilevel"/>
    <w:tmpl w:val="AD7C0826"/>
    <w:lvl w:ilvl="0" w:tplc="CE948F1C">
      <w:start w:val="5"/>
      <w:numFmt w:val="bullet"/>
      <w:lvlText w:val="-"/>
      <w:lvlJc w:val="left"/>
      <w:pPr>
        <w:ind w:left="720" w:hanging="360"/>
      </w:pPr>
      <w:rPr>
        <w:rFonts w:ascii="Arial" w:eastAsia="Times New Roman"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4" w15:restartNumberingAfterBreak="0">
    <w:nsid w:val="50B16FAA"/>
    <w:multiLevelType w:val="hybridMultilevel"/>
    <w:tmpl w:val="160291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B90183"/>
    <w:multiLevelType w:val="hybridMultilevel"/>
    <w:tmpl w:val="6F6014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41E4E2B"/>
    <w:multiLevelType w:val="hybridMultilevel"/>
    <w:tmpl w:val="F8904BCE"/>
    <w:lvl w:ilvl="0" w:tplc="69CADAA2">
      <w:start w:val="1"/>
      <w:numFmt w:val="decimal"/>
      <w:lvlText w:val="%1."/>
      <w:lvlJc w:val="left"/>
      <w:pPr>
        <w:ind w:left="720" w:hanging="360"/>
      </w:pPr>
      <w:rPr>
        <w:rFonts w:asciiTheme="minorHAnsi" w:hAnsiTheme="minorHAnsi" w:cstheme="minorHAnsi" w:hint="default"/>
        <w:b/>
        <w:color w:val="000000" w:themeColor="text1"/>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55D0779"/>
    <w:multiLevelType w:val="hybridMultilevel"/>
    <w:tmpl w:val="941218B0"/>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9776CFF"/>
    <w:multiLevelType w:val="hybridMultilevel"/>
    <w:tmpl w:val="5ECE801A"/>
    <w:lvl w:ilvl="0" w:tplc="040E0005">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9" w15:restartNumberingAfterBreak="0">
    <w:nsid w:val="5C754A64"/>
    <w:multiLevelType w:val="hybridMultilevel"/>
    <w:tmpl w:val="4EE63B2A"/>
    <w:lvl w:ilvl="0" w:tplc="13FE3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3E23D2"/>
    <w:multiLevelType w:val="hybridMultilevel"/>
    <w:tmpl w:val="48E87878"/>
    <w:lvl w:ilvl="0" w:tplc="D25A6B8C">
      <w:start w:val="1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4294E90"/>
    <w:multiLevelType w:val="hybridMultilevel"/>
    <w:tmpl w:val="107CBB86"/>
    <w:lvl w:ilvl="0" w:tplc="9D4C00A8">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97A299B"/>
    <w:multiLevelType w:val="hybridMultilevel"/>
    <w:tmpl w:val="4328B690"/>
    <w:lvl w:ilvl="0" w:tplc="3F96C996">
      <w:numFmt w:val="bullet"/>
      <w:lvlText w:val="-"/>
      <w:lvlJc w:val="left"/>
      <w:pPr>
        <w:ind w:left="360" w:hanging="360"/>
      </w:pPr>
      <w:rPr>
        <w:rFonts w:ascii="Calibri" w:eastAsiaTheme="minorHAnsi" w:hAnsi="Calibri" w:cs="Calibri"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3" w15:restartNumberingAfterBreak="0">
    <w:nsid w:val="6A48190C"/>
    <w:multiLevelType w:val="hybridMultilevel"/>
    <w:tmpl w:val="9A70357A"/>
    <w:lvl w:ilvl="0" w:tplc="B3A2EC02">
      <w:start w:val="3"/>
      <w:numFmt w:val="bullet"/>
      <w:lvlText w:val="-"/>
      <w:lvlJc w:val="left"/>
      <w:pPr>
        <w:ind w:left="720" w:hanging="360"/>
      </w:pPr>
      <w:rPr>
        <w:rFonts w:ascii="Verdana" w:eastAsiaTheme="minorHAnsi" w:hAnsi="Verdana"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D981DCD"/>
    <w:multiLevelType w:val="hybridMultilevel"/>
    <w:tmpl w:val="160291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0C7D36"/>
    <w:multiLevelType w:val="hybridMultilevel"/>
    <w:tmpl w:val="DC06542A"/>
    <w:lvl w:ilvl="0" w:tplc="74AC5734">
      <w:start w:val="1"/>
      <w:numFmt w:val="decimal"/>
      <w:lvlText w:val="%1."/>
      <w:lvlJc w:val="left"/>
      <w:pPr>
        <w:ind w:left="360" w:hanging="360"/>
      </w:pPr>
      <w:rPr>
        <w:rFonts w:ascii="Calibri" w:hAnsi="Calibri"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EA301BE"/>
    <w:multiLevelType w:val="hybridMultilevel"/>
    <w:tmpl w:val="25BC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9"/>
  </w:num>
  <w:num w:numId="3">
    <w:abstractNumId w:val="15"/>
  </w:num>
  <w:num w:numId="4">
    <w:abstractNumId w:val="15"/>
  </w:num>
  <w:num w:numId="5">
    <w:abstractNumId w:val="1"/>
  </w:num>
  <w:num w:numId="6">
    <w:abstractNumId w:val="26"/>
  </w:num>
  <w:num w:numId="7">
    <w:abstractNumId w:val="27"/>
  </w:num>
  <w:num w:numId="8">
    <w:abstractNumId w:val="17"/>
  </w:num>
  <w:num w:numId="9">
    <w:abstractNumId w:val="5"/>
  </w:num>
  <w:num w:numId="10">
    <w:abstractNumId w:val="22"/>
  </w:num>
  <w:num w:numId="11">
    <w:abstractNumId w:val="21"/>
  </w:num>
  <w:num w:numId="12">
    <w:abstractNumId w:val="32"/>
  </w:num>
  <w:num w:numId="13">
    <w:abstractNumId w:val="24"/>
  </w:num>
  <w:num w:numId="14">
    <w:abstractNumId w:val="13"/>
  </w:num>
  <w:num w:numId="15">
    <w:abstractNumId w:val="35"/>
  </w:num>
  <w:num w:numId="16">
    <w:abstractNumId w:val="30"/>
  </w:num>
  <w:num w:numId="17">
    <w:abstractNumId w:val="23"/>
  </w:num>
  <w:num w:numId="18">
    <w:abstractNumId w:val="36"/>
  </w:num>
  <w:num w:numId="19">
    <w:abstractNumId w:val="11"/>
  </w:num>
  <w:num w:numId="20">
    <w:abstractNumId w:val="29"/>
  </w:num>
  <w:num w:numId="21">
    <w:abstractNumId w:val="12"/>
  </w:num>
  <w:num w:numId="22">
    <w:abstractNumId w:val="0"/>
  </w:num>
  <w:num w:numId="23">
    <w:abstractNumId w:val="33"/>
  </w:num>
  <w:num w:numId="24">
    <w:abstractNumId w:val="3"/>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7"/>
  </w:num>
  <w:num w:numId="31">
    <w:abstractNumId w:val="16"/>
  </w:num>
  <w:num w:numId="32">
    <w:abstractNumId w:val="8"/>
  </w:num>
  <w:num w:numId="33">
    <w:abstractNumId w:val="25"/>
  </w:num>
  <w:num w:numId="34">
    <w:abstractNumId w:val="20"/>
  </w:num>
  <w:num w:numId="35">
    <w:abstractNumId w:val="31"/>
  </w:num>
  <w:num w:numId="36">
    <w:abstractNumId w:val="2"/>
  </w:num>
  <w:num w:numId="37">
    <w:abstractNumId w:val="14"/>
  </w:num>
  <w:num w:numId="38">
    <w:abstractNumId w:val="6"/>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hu-HU" w:vendorID="64" w:dllVersion="0" w:nlCheck="1" w:checkStyle="0"/>
  <w:activeWritingStyle w:appName="MSWord" w:lang="en-US" w:vendorID="64" w:dllVersion="0" w:nlCheck="1" w:checkStyle="0"/>
  <w:activeWritingStyle w:appName="MSWord" w:lang="de-DE"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55C"/>
    <w:rsid w:val="00000445"/>
    <w:rsid w:val="0000049B"/>
    <w:rsid w:val="00001B10"/>
    <w:rsid w:val="00002436"/>
    <w:rsid w:val="00003FC9"/>
    <w:rsid w:val="00004DAE"/>
    <w:rsid w:val="00006D04"/>
    <w:rsid w:val="00010D6A"/>
    <w:rsid w:val="000119DD"/>
    <w:rsid w:val="00011D26"/>
    <w:rsid w:val="000125CD"/>
    <w:rsid w:val="00012884"/>
    <w:rsid w:val="00012965"/>
    <w:rsid w:val="000129FC"/>
    <w:rsid w:val="00013CE5"/>
    <w:rsid w:val="0001442E"/>
    <w:rsid w:val="000144A4"/>
    <w:rsid w:val="00017DAD"/>
    <w:rsid w:val="00021B87"/>
    <w:rsid w:val="0002201C"/>
    <w:rsid w:val="0002299D"/>
    <w:rsid w:val="00023315"/>
    <w:rsid w:val="00024346"/>
    <w:rsid w:val="00024734"/>
    <w:rsid w:val="00025449"/>
    <w:rsid w:val="00027D85"/>
    <w:rsid w:val="00027E67"/>
    <w:rsid w:val="00030CE0"/>
    <w:rsid w:val="000310B8"/>
    <w:rsid w:val="000317BF"/>
    <w:rsid w:val="00032AB5"/>
    <w:rsid w:val="00033407"/>
    <w:rsid w:val="000343D0"/>
    <w:rsid w:val="00034CFA"/>
    <w:rsid w:val="000360FE"/>
    <w:rsid w:val="00036CDB"/>
    <w:rsid w:val="00040000"/>
    <w:rsid w:val="0004105D"/>
    <w:rsid w:val="00041FB4"/>
    <w:rsid w:val="000425F9"/>
    <w:rsid w:val="0004266B"/>
    <w:rsid w:val="0004278A"/>
    <w:rsid w:val="000430FF"/>
    <w:rsid w:val="0004324A"/>
    <w:rsid w:val="000478B9"/>
    <w:rsid w:val="00051DE1"/>
    <w:rsid w:val="00052511"/>
    <w:rsid w:val="00052BD9"/>
    <w:rsid w:val="00053364"/>
    <w:rsid w:val="00057538"/>
    <w:rsid w:val="00060CF4"/>
    <w:rsid w:val="000615FC"/>
    <w:rsid w:val="000627F9"/>
    <w:rsid w:val="00063090"/>
    <w:rsid w:val="00065557"/>
    <w:rsid w:val="00070808"/>
    <w:rsid w:val="00070A22"/>
    <w:rsid w:val="00070CBB"/>
    <w:rsid w:val="000712FA"/>
    <w:rsid w:val="00071F35"/>
    <w:rsid w:val="000721C1"/>
    <w:rsid w:val="000738EE"/>
    <w:rsid w:val="00074438"/>
    <w:rsid w:val="00074F42"/>
    <w:rsid w:val="00075290"/>
    <w:rsid w:val="00076387"/>
    <w:rsid w:val="0007695B"/>
    <w:rsid w:val="00080842"/>
    <w:rsid w:val="00082744"/>
    <w:rsid w:val="000849C7"/>
    <w:rsid w:val="00085C06"/>
    <w:rsid w:val="00086248"/>
    <w:rsid w:val="00086914"/>
    <w:rsid w:val="00086B65"/>
    <w:rsid w:val="00087735"/>
    <w:rsid w:val="000914FB"/>
    <w:rsid w:val="0009394B"/>
    <w:rsid w:val="00094D03"/>
    <w:rsid w:val="00094ECD"/>
    <w:rsid w:val="00094EF9"/>
    <w:rsid w:val="00095C94"/>
    <w:rsid w:val="000A1249"/>
    <w:rsid w:val="000A301C"/>
    <w:rsid w:val="000A4FC3"/>
    <w:rsid w:val="000A6247"/>
    <w:rsid w:val="000A6DC0"/>
    <w:rsid w:val="000B005B"/>
    <w:rsid w:val="000B06E6"/>
    <w:rsid w:val="000B12D0"/>
    <w:rsid w:val="000B17EC"/>
    <w:rsid w:val="000B20DC"/>
    <w:rsid w:val="000B35EB"/>
    <w:rsid w:val="000B3E69"/>
    <w:rsid w:val="000B506D"/>
    <w:rsid w:val="000B5139"/>
    <w:rsid w:val="000B54F6"/>
    <w:rsid w:val="000B6C30"/>
    <w:rsid w:val="000C014D"/>
    <w:rsid w:val="000C066B"/>
    <w:rsid w:val="000C0EB9"/>
    <w:rsid w:val="000C1126"/>
    <w:rsid w:val="000C2181"/>
    <w:rsid w:val="000C2ABD"/>
    <w:rsid w:val="000C46A7"/>
    <w:rsid w:val="000C761E"/>
    <w:rsid w:val="000C774F"/>
    <w:rsid w:val="000D1B97"/>
    <w:rsid w:val="000D3227"/>
    <w:rsid w:val="000D3F45"/>
    <w:rsid w:val="000D3F82"/>
    <w:rsid w:val="000D63DC"/>
    <w:rsid w:val="000D6665"/>
    <w:rsid w:val="000D7FF8"/>
    <w:rsid w:val="000E1F07"/>
    <w:rsid w:val="000E3E32"/>
    <w:rsid w:val="000E4610"/>
    <w:rsid w:val="000E5007"/>
    <w:rsid w:val="000E6286"/>
    <w:rsid w:val="000E7993"/>
    <w:rsid w:val="000E7B56"/>
    <w:rsid w:val="000F0072"/>
    <w:rsid w:val="000F0230"/>
    <w:rsid w:val="000F0B29"/>
    <w:rsid w:val="000F412B"/>
    <w:rsid w:val="000F4D7B"/>
    <w:rsid w:val="000F63AD"/>
    <w:rsid w:val="000F6DD0"/>
    <w:rsid w:val="000F785B"/>
    <w:rsid w:val="00101B57"/>
    <w:rsid w:val="00102F0F"/>
    <w:rsid w:val="0010347F"/>
    <w:rsid w:val="0010397D"/>
    <w:rsid w:val="001050AA"/>
    <w:rsid w:val="00107758"/>
    <w:rsid w:val="00110624"/>
    <w:rsid w:val="00111122"/>
    <w:rsid w:val="00111CDC"/>
    <w:rsid w:val="001120F6"/>
    <w:rsid w:val="001127B6"/>
    <w:rsid w:val="001138B7"/>
    <w:rsid w:val="00116173"/>
    <w:rsid w:val="00116496"/>
    <w:rsid w:val="00116B7D"/>
    <w:rsid w:val="00120B98"/>
    <w:rsid w:val="00121BAB"/>
    <w:rsid w:val="00121CB9"/>
    <w:rsid w:val="00123F56"/>
    <w:rsid w:val="001240CE"/>
    <w:rsid w:val="00124BED"/>
    <w:rsid w:val="00124FF7"/>
    <w:rsid w:val="001252AC"/>
    <w:rsid w:val="0012672E"/>
    <w:rsid w:val="001274E6"/>
    <w:rsid w:val="001277DF"/>
    <w:rsid w:val="00130D68"/>
    <w:rsid w:val="0013155D"/>
    <w:rsid w:val="00131801"/>
    <w:rsid w:val="00131A7D"/>
    <w:rsid w:val="0014061E"/>
    <w:rsid w:val="001411EE"/>
    <w:rsid w:val="00141750"/>
    <w:rsid w:val="0014218A"/>
    <w:rsid w:val="00144FAE"/>
    <w:rsid w:val="00144FD6"/>
    <w:rsid w:val="001455A3"/>
    <w:rsid w:val="00146C9D"/>
    <w:rsid w:val="00150266"/>
    <w:rsid w:val="001518CF"/>
    <w:rsid w:val="001532F8"/>
    <w:rsid w:val="00154250"/>
    <w:rsid w:val="001559C5"/>
    <w:rsid w:val="0015626F"/>
    <w:rsid w:val="001570BF"/>
    <w:rsid w:val="00160EEB"/>
    <w:rsid w:val="001613D0"/>
    <w:rsid w:val="001628DB"/>
    <w:rsid w:val="00162963"/>
    <w:rsid w:val="001637F7"/>
    <w:rsid w:val="001638A4"/>
    <w:rsid w:val="00164AD5"/>
    <w:rsid w:val="00170E93"/>
    <w:rsid w:val="00170F89"/>
    <w:rsid w:val="00173ABA"/>
    <w:rsid w:val="001745F5"/>
    <w:rsid w:val="001746B0"/>
    <w:rsid w:val="0017485F"/>
    <w:rsid w:val="001752CC"/>
    <w:rsid w:val="00176028"/>
    <w:rsid w:val="00177300"/>
    <w:rsid w:val="00177E01"/>
    <w:rsid w:val="00180EA4"/>
    <w:rsid w:val="00182CA8"/>
    <w:rsid w:val="00183796"/>
    <w:rsid w:val="00185904"/>
    <w:rsid w:val="00185D5B"/>
    <w:rsid w:val="00187E2E"/>
    <w:rsid w:val="00187EF2"/>
    <w:rsid w:val="00190088"/>
    <w:rsid w:val="0019208B"/>
    <w:rsid w:val="00194642"/>
    <w:rsid w:val="00194EFB"/>
    <w:rsid w:val="00195619"/>
    <w:rsid w:val="00195678"/>
    <w:rsid w:val="00195BEA"/>
    <w:rsid w:val="001964F2"/>
    <w:rsid w:val="00196DC6"/>
    <w:rsid w:val="00197B14"/>
    <w:rsid w:val="00197CE2"/>
    <w:rsid w:val="001A012B"/>
    <w:rsid w:val="001A0598"/>
    <w:rsid w:val="001A212E"/>
    <w:rsid w:val="001A33FF"/>
    <w:rsid w:val="001A513D"/>
    <w:rsid w:val="001A6AE0"/>
    <w:rsid w:val="001A7334"/>
    <w:rsid w:val="001B147D"/>
    <w:rsid w:val="001B3BF4"/>
    <w:rsid w:val="001B56AF"/>
    <w:rsid w:val="001B5E95"/>
    <w:rsid w:val="001B6482"/>
    <w:rsid w:val="001B7628"/>
    <w:rsid w:val="001C0FCB"/>
    <w:rsid w:val="001C23E0"/>
    <w:rsid w:val="001C5857"/>
    <w:rsid w:val="001C698D"/>
    <w:rsid w:val="001C7B77"/>
    <w:rsid w:val="001C7C8C"/>
    <w:rsid w:val="001D19BE"/>
    <w:rsid w:val="001D1B28"/>
    <w:rsid w:val="001D62A3"/>
    <w:rsid w:val="001D6B05"/>
    <w:rsid w:val="001D7F48"/>
    <w:rsid w:val="001E0020"/>
    <w:rsid w:val="001E02B2"/>
    <w:rsid w:val="001E15B2"/>
    <w:rsid w:val="001E25DD"/>
    <w:rsid w:val="001E4C1B"/>
    <w:rsid w:val="001E6657"/>
    <w:rsid w:val="001E6DC5"/>
    <w:rsid w:val="001F0EBE"/>
    <w:rsid w:val="001F1003"/>
    <w:rsid w:val="001F1DF0"/>
    <w:rsid w:val="001F2773"/>
    <w:rsid w:val="001F3FA3"/>
    <w:rsid w:val="001F40D0"/>
    <w:rsid w:val="001F556D"/>
    <w:rsid w:val="001F5F7F"/>
    <w:rsid w:val="001F626A"/>
    <w:rsid w:val="001F68BA"/>
    <w:rsid w:val="001F77E1"/>
    <w:rsid w:val="002003BA"/>
    <w:rsid w:val="00200CB8"/>
    <w:rsid w:val="00200ECE"/>
    <w:rsid w:val="002010F7"/>
    <w:rsid w:val="002031E8"/>
    <w:rsid w:val="00207228"/>
    <w:rsid w:val="00212252"/>
    <w:rsid w:val="00212C69"/>
    <w:rsid w:val="002133A1"/>
    <w:rsid w:val="00213D70"/>
    <w:rsid w:val="00215F9F"/>
    <w:rsid w:val="002179CF"/>
    <w:rsid w:val="00220C6A"/>
    <w:rsid w:val="002211BC"/>
    <w:rsid w:val="00221F23"/>
    <w:rsid w:val="00222063"/>
    <w:rsid w:val="002253FC"/>
    <w:rsid w:val="002269FA"/>
    <w:rsid w:val="00226A62"/>
    <w:rsid w:val="00226C9A"/>
    <w:rsid w:val="00226CD1"/>
    <w:rsid w:val="0022792F"/>
    <w:rsid w:val="00230288"/>
    <w:rsid w:val="00231429"/>
    <w:rsid w:val="00232CDD"/>
    <w:rsid w:val="00233BB9"/>
    <w:rsid w:val="00233FBF"/>
    <w:rsid w:val="002342EC"/>
    <w:rsid w:val="00234642"/>
    <w:rsid w:val="002350C3"/>
    <w:rsid w:val="00235505"/>
    <w:rsid w:val="002365BC"/>
    <w:rsid w:val="00236BDE"/>
    <w:rsid w:val="00237236"/>
    <w:rsid w:val="00241426"/>
    <w:rsid w:val="00241491"/>
    <w:rsid w:val="0024190A"/>
    <w:rsid w:val="00242429"/>
    <w:rsid w:val="00242D95"/>
    <w:rsid w:val="00243018"/>
    <w:rsid w:val="002438F4"/>
    <w:rsid w:val="0025049A"/>
    <w:rsid w:val="002510A1"/>
    <w:rsid w:val="002521F8"/>
    <w:rsid w:val="002522FC"/>
    <w:rsid w:val="00252F9A"/>
    <w:rsid w:val="002534D0"/>
    <w:rsid w:val="00253E53"/>
    <w:rsid w:val="00254C1F"/>
    <w:rsid w:val="00254EA8"/>
    <w:rsid w:val="002566DD"/>
    <w:rsid w:val="00257D7E"/>
    <w:rsid w:val="00260027"/>
    <w:rsid w:val="00260389"/>
    <w:rsid w:val="00260EFD"/>
    <w:rsid w:val="00262944"/>
    <w:rsid w:val="00262F79"/>
    <w:rsid w:val="00264157"/>
    <w:rsid w:val="00266097"/>
    <w:rsid w:val="00266BA7"/>
    <w:rsid w:val="00270165"/>
    <w:rsid w:val="002726D8"/>
    <w:rsid w:val="002728A1"/>
    <w:rsid w:val="00273982"/>
    <w:rsid w:val="00273AAA"/>
    <w:rsid w:val="00274DA6"/>
    <w:rsid w:val="00275B75"/>
    <w:rsid w:val="00275EC5"/>
    <w:rsid w:val="0027604C"/>
    <w:rsid w:val="00276EAD"/>
    <w:rsid w:val="002778CE"/>
    <w:rsid w:val="0028309C"/>
    <w:rsid w:val="00285210"/>
    <w:rsid w:val="0028757F"/>
    <w:rsid w:val="002910F6"/>
    <w:rsid w:val="002911C8"/>
    <w:rsid w:val="00293EBB"/>
    <w:rsid w:val="00297502"/>
    <w:rsid w:val="002A135F"/>
    <w:rsid w:val="002A245D"/>
    <w:rsid w:val="002A3FAB"/>
    <w:rsid w:val="002A5A49"/>
    <w:rsid w:val="002A5EF5"/>
    <w:rsid w:val="002A721E"/>
    <w:rsid w:val="002A7412"/>
    <w:rsid w:val="002A74D3"/>
    <w:rsid w:val="002A76C7"/>
    <w:rsid w:val="002A7A95"/>
    <w:rsid w:val="002B1ABD"/>
    <w:rsid w:val="002B1C12"/>
    <w:rsid w:val="002B3B70"/>
    <w:rsid w:val="002B4C4D"/>
    <w:rsid w:val="002B555A"/>
    <w:rsid w:val="002B6477"/>
    <w:rsid w:val="002C0047"/>
    <w:rsid w:val="002C0598"/>
    <w:rsid w:val="002C0AB7"/>
    <w:rsid w:val="002C1A45"/>
    <w:rsid w:val="002C1FAB"/>
    <w:rsid w:val="002C2492"/>
    <w:rsid w:val="002C363A"/>
    <w:rsid w:val="002C4BA0"/>
    <w:rsid w:val="002C4CE3"/>
    <w:rsid w:val="002C55A9"/>
    <w:rsid w:val="002C56EE"/>
    <w:rsid w:val="002C6CBD"/>
    <w:rsid w:val="002C73E0"/>
    <w:rsid w:val="002D0170"/>
    <w:rsid w:val="002D0637"/>
    <w:rsid w:val="002D0EB9"/>
    <w:rsid w:val="002D167C"/>
    <w:rsid w:val="002D2A72"/>
    <w:rsid w:val="002D353C"/>
    <w:rsid w:val="002D396B"/>
    <w:rsid w:val="002D3E49"/>
    <w:rsid w:val="002D45BA"/>
    <w:rsid w:val="002D4B1A"/>
    <w:rsid w:val="002D4B58"/>
    <w:rsid w:val="002D5F0E"/>
    <w:rsid w:val="002D69A3"/>
    <w:rsid w:val="002D7045"/>
    <w:rsid w:val="002D7A78"/>
    <w:rsid w:val="002E1312"/>
    <w:rsid w:val="002E19F9"/>
    <w:rsid w:val="002E1C7D"/>
    <w:rsid w:val="002E2D32"/>
    <w:rsid w:val="002E2ED5"/>
    <w:rsid w:val="002E30D0"/>
    <w:rsid w:val="002E7074"/>
    <w:rsid w:val="002E7BC4"/>
    <w:rsid w:val="002F132F"/>
    <w:rsid w:val="002F240F"/>
    <w:rsid w:val="002F2DDD"/>
    <w:rsid w:val="002F37CF"/>
    <w:rsid w:val="002F397E"/>
    <w:rsid w:val="002F4C6A"/>
    <w:rsid w:val="002F4E9A"/>
    <w:rsid w:val="002F55EC"/>
    <w:rsid w:val="002F62FF"/>
    <w:rsid w:val="002F7E03"/>
    <w:rsid w:val="0030042C"/>
    <w:rsid w:val="00302443"/>
    <w:rsid w:val="003032A7"/>
    <w:rsid w:val="003038DD"/>
    <w:rsid w:val="00303EF3"/>
    <w:rsid w:val="00305290"/>
    <w:rsid w:val="003054D7"/>
    <w:rsid w:val="003059D5"/>
    <w:rsid w:val="0030626C"/>
    <w:rsid w:val="00306DAB"/>
    <w:rsid w:val="00310A6B"/>
    <w:rsid w:val="00312588"/>
    <w:rsid w:val="00313988"/>
    <w:rsid w:val="003139C7"/>
    <w:rsid w:val="003141E8"/>
    <w:rsid w:val="003146B9"/>
    <w:rsid w:val="00316396"/>
    <w:rsid w:val="00316415"/>
    <w:rsid w:val="003224E3"/>
    <w:rsid w:val="003224F5"/>
    <w:rsid w:val="00322A2E"/>
    <w:rsid w:val="00324520"/>
    <w:rsid w:val="0032545B"/>
    <w:rsid w:val="00325BA9"/>
    <w:rsid w:val="00326472"/>
    <w:rsid w:val="00327F4A"/>
    <w:rsid w:val="00332114"/>
    <w:rsid w:val="00332EEA"/>
    <w:rsid w:val="003331F7"/>
    <w:rsid w:val="003332E2"/>
    <w:rsid w:val="003337FB"/>
    <w:rsid w:val="00333DCD"/>
    <w:rsid w:val="00334384"/>
    <w:rsid w:val="00334635"/>
    <w:rsid w:val="0034219C"/>
    <w:rsid w:val="0034327B"/>
    <w:rsid w:val="003433C5"/>
    <w:rsid w:val="003443F2"/>
    <w:rsid w:val="00344A06"/>
    <w:rsid w:val="00346993"/>
    <w:rsid w:val="00346D74"/>
    <w:rsid w:val="00347B93"/>
    <w:rsid w:val="00347D96"/>
    <w:rsid w:val="00353A44"/>
    <w:rsid w:val="003541D2"/>
    <w:rsid w:val="00354736"/>
    <w:rsid w:val="00355B18"/>
    <w:rsid w:val="0036130A"/>
    <w:rsid w:val="0036175D"/>
    <w:rsid w:val="003618B1"/>
    <w:rsid w:val="0036192A"/>
    <w:rsid w:val="00361C1B"/>
    <w:rsid w:val="00363A13"/>
    <w:rsid w:val="00366443"/>
    <w:rsid w:val="00370B5D"/>
    <w:rsid w:val="00371B32"/>
    <w:rsid w:val="00371E74"/>
    <w:rsid w:val="003723CB"/>
    <w:rsid w:val="00372596"/>
    <w:rsid w:val="0037294C"/>
    <w:rsid w:val="00372FC5"/>
    <w:rsid w:val="00374D18"/>
    <w:rsid w:val="003756A8"/>
    <w:rsid w:val="003776C9"/>
    <w:rsid w:val="003779F4"/>
    <w:rsid w:val="00377C8F"/>
    <w:rsid w:val="003828D8"/>
    <w:rsid w:val="00383619"/>
    <w:rsid w:val="0038533F"/>
    <w:rsid w:val="00385968"/>
    <w:rsid w:val="00386099"/>
    <w:rsid w:val="003867D1"/>
    <w:rsid w:val="00387123"/>
    <w:rsid w:val="00390138"/>
    <w:rsid w:val="00391CBF"/>
    <w:rsid w:val="0039217E"/>
    <w:rsid w:val="00393141"/>
    <w:rsid w:val="00393250"/>
    <w:rsid w:val="00393B1F"/>
    <w:rsid w:val="00393C8D"/>
    <w:rsid w:val="00393FB0"/>
    <w:rsid w:val="00395BE9"/>
    <w:rsid w:val="00396DFB"/>
    <w:rsid w:val="003A071A"/>
    <w:rsid w:val="003A2385"/>
    <w:rsid w:val="003A31B3"/>
    <w:rsid w:val="003A3680"/>
    <w:rsid w:val="003A493B"/>
    <w:rsid w:val="003A6F66"/>
    <w:rsid w:val="003A7284"/>
    <w:rsid w:val="003B1397"/>
    <w:rsid w:val="003B2302"/>
    <w:rsid w:val="003B2CFF"/>
    <w:rsid w:val="003B4CCE"/>
    <w:rsid w:val="003B6EC1"/>
    <w:rsid w:val="003C0958"/>
    <w:rsid w:val="003C1913"/>
    <w:rsid w:val="003C22BB"/>
    <w:rsid w:val="003C2C22"/>
    <w:rsid w:val="003C2E7E"/>
    <w:rsid w:val="003C321F"/>
    <w:rsid w:val="003C40D9"/>
    <w:rsid w:val="003C473E"/>
    <w:rsid w:val="003C4AD8"/>
    <w:rsid w:val="003C5C6D"/>
    <w:rsid w:val="003C6CA5"/>
    <w:rsid w:val="003C6F1B"/>
    <w:rsid w:val="003D0804"/>
    <w:rsid w:val="003D177B"/>
    <w:rsid w:val="003D400C"/>
    <w:rsid w:val="003D5B86"/>
    <w:rsid w:val="003E0058"/>
    <w:rsid w:val="003E15DE"/>
    <w:rsid w:val="003E1D90"/>
    <w:rsid w:val="003E26AC"/>
    <w:rsid w:val="003E3CA0"/>
    <w:rsid w:val="003E4A6C"/>
    <w:rsid w:val="003E4F1D"/>
    <w:rsid w:val="003E67F8"/>
    <w:rsid w:val="003E6853"/>
    <w:rsid w:val="003E7075"/>
    <w:rsid w:val="003F0E4A"/>
    <w:rsid w:val="003F15B4"/>
    <w:rsid w:val="003F4477"/>
    <w:rsid w:val="003F4A70"/>
    <w:rsid w:val="003F61EF"/>
    <w:rsid w:val="003F6518"/>
    <w:rsid w:val="003F67BE"/>
    <w:rsid w:val="003F7C50"/>
    <w:rsid w:val="0040113F"/>
    <w:rsid w:val="00403B27"/>
    <w:rsid w:val="00404400"/>
    <w:rsid w:val="004048F6"/>
    <w:rsid w:val="00404E1F"/>
    <w:rsid w:val="00407741"/>
    <w:rsid w:val="00411816"/>
    <w:rsid w:val="00413B1E"/>
    <w:rsid w:val="00414169"/>
    <w:rsid w:val="004141EB"/>
    <w:rsid w:val="004160BE"/>
    <w:rsid w:val="00417627"/>
    <w:rsid w:val="0042025E"/>
    <w:rsid w:val="00421D31"/>
    <w:rsid w:val="004228A2"/>
    <w:rsid w:val="00422FEB"/>
    <w:rsid w:val="004239FA"/>
    <w:rsid w:val="004245A3"/>
    <w:rsid w:val="00425054"/>
    <w:rsid w:val="00426397"/>
    <w:rsid w:val="0043223B"/>
    <w:rsid w:val="00432C35"/>
    <w:rsid w:val="00432ED9"/>
    <w:rsid w:val="00433BBF"/>
    <w:rsid w:val="00433FC7"/>
    <w:rsid w:val="00434D1B"/>
    <w:rsid w:val="00437018"/>
    <w:rsid w:val="00437CB1"/>
    <w:rsid w:val="00441355"/>
    <w:rsid w:val="00442647"/>
    <w:rsid w:val="0044279B"/>
    <w:rsid w:val="00443818"/>
    <w:rsid w:val="00443F1B"/>
    <w:rsid w:val="00444222"/>
    <w:rsid w:val="004454E4"/>
    <w:rsid w:val="00446F04"/>
    <w:rsid w:val="004478E3"/>
    <w:rsid w:val="00447F28"/>
    <w:rsid w:val="004501A4"/>
    <w:rsid w:val="004510CE"/>
    <w:rsid w:val="004530FB"/>
    <w:rsid w:val="00454D29"/>
    <w:rsid w:val="004552D3"/>
    <w:rsid w:val="00455B30"/>
    <w:rsid w:val="00456441"/>
    <w:rsid w:val="00456BF5"/>
    <w:rsid w:val="00457BEF"/>
    <w:rsid w:val="00466781"/>
    <w:rsid w:val="00467109"/>
    <w:rsid w:val="00470C5E"/>
    <w:rsid w:val="0047242E"/>
    <w:rsid w:val="00472C9B"/>
    <w:rsid w:val="00472CDD"/>
    <w:rsid w:val="0047532C"/>
    <w:rsid w:val="00475967"/>
    <w:rsid w:val="00480088"/>
    <w:rsid w:val="00480AA2"/>
    <w:rsid w:val="00480B6D"/>
    <w:rsid w:val="00481AEF"/>
    <w:rsid w:val="00482082"/>
    <w:rsid w:val="004834B4"/>
    <w:rsid w:val="004841E5"/>
    <w:rsid w:val="004845A8"/>
    <w:rsid w:val="004873CF"/>
    <w:rsid w:val="004917B9"/>
    <w:rsid w:val="004920F4"/>
    <w:rsid w:val="00493FAE"/>
    <w:rsid w:val="00493FC2"/>
    <w:rsid w:val="004956D6"/>
    <w:rsid w:val="00495AE5"/>
    <w:rsid w:val="00495D4B"/>
    <w:rsid w:val="004967A8"/>
    <w:rsid w:val="00496BD0"/>
    <w:rsid w:val="00496D8F"/>
    <w:rsid w:val="00497C05"/>
    <w:rsid w:val="004A102E"/>
    <w:rsid w:val="004A1477"/>
    <w:rsid w:val="004A2713"/>
    <w:rsid w:val="004A299B"/>
    <w:rsid w:val="004A337C"/>
    <w:rsid w:val="004A7599"/>
    <w:rsid w:val="004A7E88"/>
    <w:rsid w:val="004B1707"/>
    <w:rsid w:val="004B363E"/>
    <w:rsid w:val="004B4F83"/>
    <w:rsid w:val="004B58F7"/>
    <w:rsid w:val="004B751D"/>
    <w:rsid w:val="004B7790"/>
    <w:rsid w:val="004C0047"/>
    <w:rsid w:val="004C0347"/>
    <w:rsid w:val="004C17B3"/>
    <w:rsid w:val="004C2C45"/>
    <w:rsid w:val="004C3BA4"/>
    <w:rsid w:val="004C714F"/>
    <w:rsid w:val="004D1470"/>
    <w:rsid w:val="004D39B4"/>
    <w:rsid w:val="004D44B2"/>
    <w:rsid w:val="004D5526"/>
    <w:rsid w:val="004D7837"/>
    <w:rsid w:val="004E0197"/>
    <w:rsid w:val="004E097B"/>
    <w:rsid w:val="004E0ED0"/>
    <w:rsid w:val="004E0ED1"/>
    <w:rsid w:val="004E2DE6"/>
    <w:rsid w:val="004E36B5"/>
    <w:rsid w:val="004E3A55"/>
    <w:rsid w:val="004E5A77"/>
    <w:rsid w:val="004E5A89"/>
    <w:rsid w:val="004E623F"/>
    <w:rsid w:val="004E6454"/>
    <w:rsid w:val="004E739B"/>
    <w:rsid w:val="004E74B2"/>
    <w:rsid w:val="004F0241"/>
    <w:rsid w:val="004F0EF3"/>
    <w:rsid w:val="004F1E5B"/>
    <w:rsid w:val="004F2CCE"/>
    <w:rsid w:val="004F38E1"/>
    <w:rsid w:val="004F44D2"/>
    <w:rsid w:val="00500BAA"/>
    <w:rsid w:val="00500F93"/>
    <w:rsid w:val="00501069"/>
    <w:rsid w:val="00501F89"/>
    <w:rsid w:val="005026AD"/>
    <w:rsid w:val="00502742"/>
    <w:rsid w:val="00503BED"/>
    <w:rsid w:val="005043FB"/>
    <w:rsid w:val="005047A6"/>
    <w:rsid w:val="005114DC"/>
    <w:rsid w:val="005124CD"/>
    <w:rsid w:val="005126DA"/>
    <w:rsid w:val="00513F41"/>
    <w:rsid w:val="005142B7"/>
    <w:rsid w:val="005165DB"/>
    <w:rsid w:val="00517646"/>
    <w:rsid w:val="0051773C"/>
    <w:rsid w:val="00520FC2"/>
    <w:rsid w:val="00521068"/>
    <w:rsid w:val="00521C58"/>
    <w:rsid w:val="00521E7B"/>
    <w:rsid w:val="005275D0"/>
    <w:rsid w:val="00530F13"/>
    <w:rsid w:val="00531A7A"/>
    <w:rsid w:val="00533D91"/>
    <w:rsid w:val="00534EA5"/>
    <w:rsid w:val="00536029"/>
    <w:rsid w:val="00536FDF"/>
    <w:rsid w:val="00537B93"/>
    <w:rsid w:val="00541328"/>
    <w:rsid w:val="00541EFF"/>
    <w:rsid w:val="00542341"/>
    <w:rsid w:val="005423BC"/>
    <w:rsid w:val="00544A3B"/>
    <w:rsid w:val="00545D5C"/>
    <w:rsid w:val="005511B6"/>
    <w:rsid w:val="00553E1A"/>
    <w:rsid w:val="00554483"/>
    <w:rsid w:val="005549F0"/>
    <w:rsid w:val="005570F8"/>
    <w:rsid w:val="00557455"/>
    <w:rsid w:val="005579E2"/>
    <w:rsid w:val="00557B87"/>
    <w:rsid w:val="005601B1"/>
    <w:rsid w:val="00560963"/>
    <w:rsid w:val="00564A8C"/>
    <w:rsid w:val="00564B48"/>
    <w:rsid w:val="00564B62"/>
    <w:rsid w:val="005658E8"/>
    <w:rsid w:val="00566124"/>
    <w:rsid w:val="00566F79"/>
    <w:rsid w:val="00567122"/>
    <w:rsid w:val="00571D40"/>
    <w:rsid w:val="005747FA"/>
    <w:rsid w:val="005752C7"/>
    <w:rsid w:val="0057623B"/>
    <w:rsid w:val="00576317"/>
    <w:rsid w:val="005771DA"/>
    <w:rsid w:val="005809A9"/>
    <w:rsid w:val="00585B73"/>
    <w:rsid w:val="005902F2"/>
    <w:rsid w:val="00590D44"/>
    <w:rsid w:val="0059253A"/>
    <w:rsid w:val="00593134"/>
    <w:rsid w:val="00593924"/>
    <w:rsid w:val="00595F7B"/>
    <w:rsid w:val="005960C4"/>
    <w:rsid w:val="00596289"/>
    <w:rsid w:val="0059791A"/>
    <w:rsid w:val="005A1722"/>
    <w:rsid w:val="005A2269"/>
    <w:rsid w:val="005A277E"/>
    <w:rsid w:val="005A2CBD"/>
    <w:rsid w:val="005A3932"/>
    <w:rsid w:val="005A4177"/>
    <w:rsid w:val="005A4CAE"/>
    <w:rsid w:val="005A59AC"/>
    <w:rsid w:val="005A5A93"/>
    <w:rsid w:val="005A5E9D"/>
    <w:rsid w:val="005A6387"/>
    <w:rsid w:val="005A6423"/>
    <w:rsid w:val="005A6B55"/>
    <w:rsid w:val="005B0329"/>
    <w:rsid w:val="005B1BBD"/>
    <w:rsid w:val="005B3934"/>
    <w:rsid w:val="005B5CB1"/>
    <w:rsid w:val="005B686B"/>
    <w:rsid w:val="005B721F"/>
    <w:rsid w:val="005C03D8"/>
    <w:rsid w:val="005C181F"/>
    <w:rsid w:val="005C264A"/>
    <w:rsid w:val="005C347D"/>
    <w:rsid w:val="005C57E7"/>
    <w:rsid w:val="005C6A09"/>
    <w:rsid w:val="005C6EA1"/>
    <w:rsid w:val="005C7A46"/>
    <w:rsid w:val="005D117D"/>
    <w:rsid w:val="005D12B0"/>
    <w:rsid w:val="005D1385"/>
    <w:rsid w:val="005D1B77"/>
    <w:rsid w:val="005D2718"/>
    <w:rsid w:val="005D37C6"/>
    <w:rsid w:val="005D6911"/>
    <w:rsid w:val="005D7264"/>
    <w:rsid w:val="005E1B50"/>
    <w:rsid w:val="005E1E12"/>
    <w:rsid w:val="005E3984"/>
    <w:rsid w:val="005E5857"/>
    <w:rsid w:val="005F03A9"/>
    <w:rsid w:val="005F060C"/>
    <w:rsid w:val="005F18E3"/>
    <w:rsid w:val="005F2C82"/>
    <w:rsid w:val="005F34B7"/>
    <w:rsid w:val="005F5B29"/>
    <w:rsid w:val="005F6051"/>
    <w:rsid w:val="00604CC3"/>
    <w:rsid w:val="00605AB0"/>
    <w:rsid w:val="0061013A"/>
    <w:rsid w:val="00610A1D"/>
    <w:rsid w:val="00610E77"/>
    <w:rsid w:val="006121E3"/>
    <w:rsid w:val="00613F48"/>
    <w:rsid w:val="00614307"/>
    <w:rsid w:val="0062040E"/>
    <w:rsid w:val="00620F67"/>
    <w:rsid w:val="00621E19"/>
    <w:rsid w:val="00622852"/>
    <w:rsid w:val="006269B4"/>
    <w:rsid w:val="006300E7"/>
    <w:rsid w:val="00630356"/>
    <w:rsid w:val="00630C98"/>
    <w:rsid w:val="00630E7B"/>
    <w:rsid w:val="006310BB"/>
    <w:rsid w:val="00632EE4"/>
    <w:rsid w:val="00632EEB"/>
    <w:rsid w:val="00633C72"/>
    <w:rsid w:val="00633E7A"/>
    <w:rsid w:val="006367A2"/>
    <w:rsid w:val="006376B2"/>
    <w:rsid w:val="0064149A"/>
    <w:rsid w:val="00641618"/>
    <w:rsid w:val="006423BA"/>
    <w:rsid w:val="00642D0C"/>
    <w:rsid w:val="0064369F"/>
    <w:rsid w:val="006452BA"/>
    <w:rsid w:val="0064632A"/>
    <w:rsid w:val="00646D05"/>
    <w:rsid w:val="006471B5"/>
    <w:rsid w:val="006500F5"/>
    <w:rsid w:val="00651741"/>
    <w:rsid w:val="00651DBD"/>
    <w:rsid w:val="006529C4"/>
    <w:rsid w:val="00654193"/>
    <w:rsid w:val="006549EE"/>
    <w:rsid w:val="00656056"/>
    <w:rsid w:val="00656C3E"/>
    <w:rsid w:val="0066134A"/>
    <w:rsid w:val="006621AF"/>
    <w:rsid w:val="00663224"/>
    <w:rsid w:val="0066680E"/>
    <w:rsid w:val="00666CFD"/>
    <w:rsid w:val="00672373"/>
    <w:rsid w:val="00672E6F"/>
    <w:rsid w:val="00676450"/>
    <w:rsid w:val="00676747"/>
    <w:rsid w:val="00677F14"/>
    <w:rsid w:val="00683D72"/>
    <w:rsid w:val="00684A68"/>
    <w:rsid w:val="006863BD"/>
    <w:rsid w:val="00690C28"/>
    <w:rsid w:val="006931D7"/>
    <w:rsid w:val="006957C9"/>
    <w:rsid w:val="00696C44"/>
    <w:rsid w:val="0069733B"/>
    <w:rsid w:val="006A0864"/>
    <w:rsid w:val="006A40FB"/>
    <w:rsid w:val="006A4680"/>
    <w:rsid w:val="006A5369"/>
    <w:rsid w:val="006A60C5"/>
    <w:rsid w:val="006B31F2"/>
    <w:rsid w:val="006B492A"/>
    <w:rsid w:val="006B53AC"/>
    <w:rsid w:val="006B7D4E"/>
    <w:rsid w:val="006C083F"/>
    <w:rsid w:val="006C190C"/>
    <w:rsid w:val="006C2167"/>
    <w:rsid w:val="006C2E1F"/>
    <w:rsid w:val="006C460A"/>
    <w:rsid w:val="006C592C"/>
    <w:rsid w:val="006C6A65"/>
    <w:rsid w:val="006C741E"/>
    <w:rsid w:val="006D095C"/>
    <w:rsid w:val="006D16F0"/>
    <w:rsid w:val="006D1BBC"/>
    <w:rsid w:val="006D30BA"/>
    <w:rsid w:val="006D32B9"/>
    <w:rsid w:val="006D4E98"/>
    <w:rsid w:val="006D4FBD"/>
    <w:rsid w:val="006D70B5"/>
    <w:rsid w:val="006D7B6C"/>
    <w:rsid w:val="006D7FC4"/>
    <w:rsid w:val="006E0AE5"/>
    <w:rsid w:val="006E18EC"/>
    <w:rsid w:val="006E2F71"/>
    <w:rsid w:val="006E60A2"/>
    <w:rsid w:val="006E65F8"/>
    <w:rsid w:val="006E7C4D"/>
    <w:rsid w:val="006F00BA"/>
    <w:rsid w:val="006F2BAE"/>
    <w:rsid w:val="006F3845"/>
    <w:rsid w:val="006F4711"/>
    <w:rsid w:val="006F65D0"/>
    <w:rsid w:val="006F6A24"/>
    <w:rsid w:val="006F7F12"/>
    <w:rsid w:val="00700980"/>
    <w:rsid w:val="00701676"/>
    <w:rsid w:val="0070207D"/>
    <w:rsid w:val="00702CE4"/>
    <w:rsid w:val="007034E4"/>
    <w:rsid w:val="00704634"/>
    <w:rsid w:val="00704D57"/>
    <w:rsid w:val="00705989"/>
    <w:rsid w:val="007068D5"/>
    <w:rsid w:val="00712754"/>
    <w:rsid w:val="0071298C"/>
    <w:rsid w:val="0071378F"/>
    <w:rsid w:val="00713F15"/>
    <w:rsid w:val="00714214"/>
    <w:rsid w:val="007160BB"/>
    <w:rsid w:val="00716EB1"/>
    <w:rsid w:val="007175D8"/>
    <w:rsid w:val="00723798"/>
    <w:rsid w:val="00723FB6"/>
    <w:rsid w:val="007240A1"/>
    <w:rsid w:val="007243A1"/>
    <w:rsid w:val="00724806"/>
    <w:rsid w:val="00726BC1"/>
    <w:rsid w:val="00727233"/>
    <w:rsid w:val="00727DF6"/>
    <w:rsid w:val="007320E4"/>
    <w:rsid w:val="00732905"/>
    <w:rsid w:val="0073365A"/>
    <w:rsid w:val="00733D84"/>
    <w:rsid w:val="00734A27"/>
    <w:rsid w:val="00734E50"/>
    <w:rsid w:val="007358C2"/>
    <w:rsid w:val="00735A3E"/>
    <w:rsid w:val="0073748A"/>
    <w:rsid w:val="00740658"/>
    <w:rsid w:val="007406B2"/>
    <w:rsid w:val="0074113A"/>
    <w:rsid w:val="00741B65"/>
    <w:rsid w:val="0074216A"/>
    <w:rsid w:val="00742A24"/>
    <w:rsid w:val="0074333A"/>
    <w:rsid w:val="00744D70"/>
    <w:rsid w:val="00745072"/>
    <w:rsid w:val="00745148"/>
    <w:rsid w:val="00745CC7"/>
    <w:rsid w:val="00746A52"/>
    <w:rsid w:val="007501AA"/>
    <w:rsid w:val="007510CC"/>
    <w:rsid w:val="007515C4"/>
    <w:rsid w:val="007521A0"/>
    <w:rsid w:val="00752EAE"/>
    <w:rsid w:val="007537AD"/>
    <w:rsid w:val="007537BF"/>
    <w:rsid w:val="00753A3A"/>
    <w:rsid w:val="00754C72"/>
    <w:rsid w:val="007551C5"/>
    <w:rsid w:val="00755283"/>
    <w:rsid w:val="007556A6"/>
    <w:rsid w:val="007571C5"/>
    <w:rsid w:val="00760B1B"/>
    <w:rsid w:val="0076169C"/>
    <w:rsid w:val="007625BA"/>
    <w:rsid w:val="00762F99"/>
    <w:rsid w:val="00764BAC"/>
    <w:rsid w:val="00766428"/>
    <w:rsid w:val="00767D0D"/>
    <w:rsid w:val="0077293E"/>
    <w:rsid w:val="00772F56"/>
    <w:rsid w:val="00773BF1"/>
    <w:rsid w:val="00774F36"/>
    <w:rsid w:val="00777575"/>
    <w:rsid w:val="00780997"/>
    <w:rsid w:val="00781945"/>
    <w:rsid w:val="00782AE6"/>
    <w:rsid w:val="007846F8"/>
    <w:rsid w:val="00784CA4"/>
    <w:rsid w:val="00785496"/>
    <w:rsid w:val="007858B1"/>
    <w:rsid w:val="00787099"/>
    <w:rsid w:val="007906C3"/>
    <w:rsid w:val="00791E6D"/>
    <w:rsid w:val="0079358F"/>
    <w:rsid w:val="00793827"/>
    <w:rsid w:val="00793836"/>
    <w:rsid w:val="00793C21"/>
    <w:rsid w:val="00796F13"/>
    <w:rsid w:val="00796FF9"/>
    <w:rsid w:val="007A00C5"/>
    <w:rsid w:val="007A0B10"/>
    <w:rsid w:val="007A15E8"/>
    <w:rsid w:val="007A180B"/>
    <w:rsid w:val="007A2AFA"/>
    <w:rsid w:val="007A510F"/>
    <w:rsid w:val="007A5C9A"/>
    <w:rsid w:val="007A689C"/>
    <w:rsid w:val="007A6A2A"/>
    <w:rsid w:val="007B2635"/>
    <w:rsid w:val="007B42B4"/>
    <w:rsid w:val="007B4FF5"/>
    <w:rsid w:val="007B6DE8"/>
    <w:rsid w:val="007B7838"/>
    <w:rsid w:val="007C0099"/>
    <w:rsid w:val="007C0199"/>
    <w:rsid w:val="007C1ED7"/>
    <w:rsid w:val="007C2D99"/>
    <w:rsid w:val="007C4B0A"/>
    <w:rsid w:val="007C4BE3"/>
    <w:rsid w:val="007C62E5"/>
    <w:rsid w:val="007C6807"/>
    <w:rsid w:val="007C687B"/>
    <w:rsid w:val="007C71B8"/>
    <w:rsid w:val="007D0730"/>
    <w:rsid w:val="007D075F"/>
    <w:rsid w:val="007D0994"/>
    <w:rsid w:val="007D295F"/>
    <w:rsid w:val="007D323D"/>
    <w:rsid w:val="007D346D"/>
    <w:rsid w:val="007D5F57"/>
    <w:rsid w:val="007D6B8F"/>
    <w:rsid w:val="007D7B52"/>
    <w:rsid w:val="007D7F24"/>
    <w:rsid w:val="007E28FF"/>
    <w:rsid w:val="007E4F2B"/>
    <w:rsid w:val="007E54AD"/>
    <w:rsid w:val="007E7134"/>
    <w:rsid w:val="007E728A"/>
    <w:rsid w:val="007E7388"/>
    <w:rsid w:val="007F044A"/>
    <w:rsid w:val="007F1303"/>
    <w:rsid w:val="007F1DC6"/>
    <w:rsid w:val="007F2593"/>
    <w:rsid w:val="007F2DF4"/>
    <w:rsid w:val="007F38F0"/>
    <w:rsid w:val="007F4423"/>
    <w:rsid w:val="007F4800"/>
    <w:rsid w:val="007F4AB4"/>
    <w:rsid w:val="007F54B7"/>
    <w:rsid w:val="007F7C81"/>
    <w:rsid w:val="007F7CAA"/>
    <w:rsid w:val="00800E5F"/>
    <w:rsid w:val="00803664"/>
    <w:rsid w:val="008040D0"/>
    <w:rsid w:val="008070F6"/>
    <w:rsid w:val="008078C3"/>
    <w:rsid w:val="00810A8C"/>
    <w:rsid w:val="00810AC4"/>
    <w:rsid w:val="00813F5B"/>
    <w:rsid w:val="00814FCF"/>
    <w:rsid w:val="00817449"/>
    <w:rsid w:val="00817D95"/>
    <w:rsid w:val="0082087D"/>
    <w:rsid w:val="00821E4C"/>
    <w:rsid w:val="008238CC"/>
    <w:rsid w:val="00823984"/>
    <w:rsid w:val="008256C1"/>
    <w:rsid w:val="00826E00"/>
    <w:rsid w:val="00827A3B"/>
    <w:rsid w:val="00832524"/>
    <w:rsid w:val="00832777"/>
    <w:rsid w:val="008332C9"/>
    <w:rsid w:val="00834434"/>
    <w:rsid w:val="00834C34"/>
    <w:rsid w:val="00835D90"/>
    <w:rsid w:val="00835F38"/>
    <w:rsid w:val="00837FC3"/>
    <w:rsid w:val="0084029F"/>
    <w:rsid w:val="00840AB9"/>
    <w:rsid w:val="00841A2F"/>
    <w:rsid w:val="00843792"/>
    <w:rsid w:val="008442FC"/>
    <w:rsid w:val="00844395"/>
    <w:rsid w:val="00845248"/>
    <w:rsid w:val="0084532D"/>
    <w:rsid w:val="00845A38"/>
    <w:rsid w:val="00845B51"/>
    <w:rsid w:val="00846FEF"/>
    <w:rsid w:val="0084745E"/>
    <w:rsid w:val="00847D3D"/>
    <w:rsid w:val="00851463"/>
    <w:rsid w:val="008516E2"/>
    <w:rsid w:val="0085406A"/>
    <w:rsid w:val="00857F14"/>
    <w:rsid w:val="0086012F"/>
    <w:rsid w:val="008601F3"/>
    <w:rsid w:val="00860993"/>
    <w:rsid w:val="00860D79"/>
    <w:rsid w:val="008614C8"/>
    <w:rsid w:val="0086194C"/>
    <w:rsid w:val="00863560"/>
    <w:rsid w:val="00863D49"/>
    <w:rsid w:val="00864983"/>
    <w:rsid w:val="00865722"/>
    <w:rsid w:val="00866A57"/>
    <w:rsid w:val="008709B1"/>
    <w:rsid w:val="008710FC"/>
    <w:rsid w:val="008732F6"/>
    <w:rsid w:val="00873E2C"/>
    <w:rsid w:val="00875972"/>
    <w:rsid w:val="00880529"/>
    <w:rsid w:val="008816F0"/>
    <w:rsid w:val="00882C86"/>
    <w:rsid w:val="00883793"/>
    <w:rsid w:val="008851A5"/>
    <w:rsid w:val="008866A0"/>
    <w:rsid w:val="00887250"/>
    <w:rsid w:val="00887B8A"/>
    <w:rsid w:val="00892323"/>
    <w:rsid w:val="0089586D"/>
    <w:rsid w:val="00896106"/>
    <w:rsid w:val="008961E8"/>
    <w:rsid w:val="0089722F"/>
    <w:rsid w:val="008975A7"/>
    <w:rsid w:val="00897C29"/>
    <w:rsid w:val="008A0090"/>
    <w:rsid w:val="008A0BB7"/>
    <w:rsid w:val="008A1EE1"/>
    <w:rsid w:val="008A26FD"/>
    <w:rsid w:val="008A6ECE"/>
    <w:rsid w:val="008A7ADF"/>
    <w:rsid w:val="008B3DF9"/>
    <w:rsid w:val="008B64D3"/>
    <w:rsid w:val="008B6781"/>
    <w:rsid w:val="008B77F9"/>
    <w:rsid w:val="008C0BB5"/>
    <w:rsid w:val="008C14D9"/>
    <w:rsid w:val="008C2F57"/>
    <w:rsid w:val="008C3016"/>
    <w:rsid w:val="008C5B7C"/>
    <w:rsid w:val="008C6DD9"/>
    <w:rsid w:val="008C7E37"/>
    <w:rsid w:val="008C7E3C"/>
    <w:rsid w:val="008D0AC6"/>
    <w:rsid w:val="008D0CE9"/>
    <w:rsid w:val="008D1B24"/>
    <w:rsid w:val="008D2015"/>
    <w:rsid w:val="008D3C6E"/>
    <w:rsid w:val="008D3FB8"/>
    <w:rsid w:val="008D4701"/>
    <w:rsid w:val="008D4BCB"/>
    <w:rsid w:val="008D4D7C"/>
    <w:rsid w:val="008D4EAD"/>
    <w:rsid w:val="008D604E"/>
    <w:rsid w:val="008D7D3E"/>
    <w:rsid w:val="008E0FD3"/>
    <w:rsid w:val="008E13FB"/>
    <w:rsid w:val="008E205F"/>
    <w:rsid w:val="008E23F5"/>
    <w:rsid w:val="008E2620"/>
    <w:rsid w:val="008E2679"/>
    <w:rsid w:val="008E2CA1"/>
    <w:rsid w:val="008E2EA8"/>
    <w:rsid w:val="008E37AF"/>
    <w:rsid w:val="008E3CDB"/>
    <w:rsid w:val="008E68AA"/>
    <w:rsid w:val="008F2E1D"/>
    <w:rsid w:val="008F346D"/>
    <w:rsid w:val="008F5469"/>
    <w:rsid w:val="008F75DD"/>
    <w:rsid w:val="0090305D"/>
    <w:rsid w:val="009035F9"/>
    <w:rsid w:val="00905111"/>
    <w:rsid w:val="009056FD"/>
    <w:rsid w:val="0090574F"/>
    <w:rsid w:val="00911983"/>
    <w:rsid w:val="0091283D"/>
    <w:rsid w:val="009142FC"/>
    <w:rsid w:val="00915DED"/>
    <w:rsid w:val="00915FC9"/>
    <w:rsid w:val="00916C55"/>
    <w:rsid w:val="00920547"/>
    <w:rsid w:val="00922EB5"/>
    <w:rsid w:val="00923ABA"/>
    <w:rsid w:val="009241E4"/>
    <w:rsid w:val="00925DFE"/>
    <w:rsid w:val="0092626B"/>
    <w:rsid w:val="009268AA"/>
    <w:rsid w:val="009272AF"/>
    <w:rsid w:val="00927CE2"/>
    <w:rsid w:val="00930A97"/>
    <w:rsid w:val="00930ABB"/>
    <w:rsid w:val="0093339C"/>
    <w:rsid w:val="00933D8C"/>
    <w:rsid w:val="00933E28"/>
    <w:rsid w:val="009344EA"/>
    <w:rsid w:val="00934B59"/>
    <w:rsid w:val="00934F5E"/>
    <w:rsid w:val="0093549B"/>
    <w:rsid w:val="009408F4"/>
    <w:rsid w:val="00943D13"/>
    <w:rsid w:val="0094540B"/>
    <w:rsid w:val="00945838"/>
    <w:rsid w:val="00945E5C"/>
    <w:rsid w:val="00946385"/>
    <w:rsid w:val="009464B3"/>
    <w:rsid w:val="009467EA"/>
    <w:rsid w:val="00946857"/>
    <w:rsid w:val="00946DE5"/>
    <w:rsid w:val="00950D3C"/>
    <w:rsid w:val="00951BF5"/>
    <w:rsid w:val="00952B1B"/>
    <w:rsid w:val="009549AC"/>
    <w:rsid w:val="0095505B"/>
    <w:rsid w:val="00955B80"/>
    <w:rsid w:val="00956CA6"/>
    <w:rsid w:val="00957F62"/>
    <w:rsid w:val="00957F81"/>
    <w:rsid w:val="00960CCB"/>
    <w:rsid w:val="00961523"/>
    <w:rsid w:val="0096237D"/>
    <w:rsid w:val="00963D06"/>
    <w:rsid w:val="00964BDD"/>
    <w:rsid w:val="00965535"/>
    <w:rsid w:val="00965693"/>
    <w:rsid w:val="009657C1"/>
    <w:rsid w:val="00967302"/>
    <w:rsid w:val="00967FCD"/>
    <w:rsid w:val="009703A2"/>
    <w:rsid w:val="00970442"/>
    <w:rsid w:val="00970A07"/>
    <w:rsid w:val="00970E00"/>
    <w:rsid w:val="009718C6"/>
    <w:rsid w:val="00972468"/>
    <w:rsid w:val="009745B1"/>
    <w:rsid w:val="0097555F"/>
    <w:rsid w:val="0097611C"/>
    <w:rsid w:val="00976515"/>
    <w:rsid w:val="00976E24"/>
    <w:rsid w:val="009771FB"/>
    <w:rsid w:val="009776D5"/>
    <w:rsid w:val="009779D0"/>
    <w:rsid w:val="00981805"/>
    <w:rsid w:val="00981EDD"/>
    <w:rsid w:val="009820AF"/>
    <w:rsid w:val="00983CEF"/>
    <w:rsid w:val="009843F2"/>
    <w:rsid w:val="009878DA"/>
    <w:rsid w:val="00990FEB"/>
    <w:rsid w:val="0099132D"/>
    <w:rsid w:val="0099445E"/>
    <w:rsid w:val="0099617A"/>
    <w:rsid w:val="00996575"/>
    <w:rsid w:val="0099667B"/>
    <w:rsid w:val="009975A5"/>
    <w:rsid w:val="009A095F"/>
    <w:rsid w:val="009A23D6"/>
    <w:rsid w:val="009A268F"/>
    <w:rsid w:val="009A2C28"/>
    <w:rsid w:val="009A3DCB"/>
    <w:rsid w:val="009A41CD"/>
    <w:rsid w:val="009A5462"/>
    <w:rsid w:val="009A6456"/>
    <w:rsid w:val="009A64D5"/>
    <w:rsid w:val="009A694F"/>
    <w:rsid w:val="009A6D6D"/>
    <w:rsid w:val="009B04F0"/>
    <w:rsid w:val="009B0F79"/>
    <w:rsid w:val="009B107B"/>
    <w:rsid w:val="009B1120"/>
    <w:rsid w:val="009B3D79"/>
    <w:rsid w:val="009B4B4B"/>
    <w:rsid w:val="009B55F9"/>
    <w:rsid w:val="009B5A31"/>
    <w:rsid w:val="009B70B1"/>
    <w:rsid w:val="009C14E7"/>
    <w:rsid w:val="009C233D"/>
    <w:rsid w:val="009C2763"/>
    <w:rsid w:val="009C393F"/>
    <w:rsid w:val="009C3D1B"/>
    <w:rsid w:val="009C4241"/>
    <w:rsid w:val="009C49E0"/>
    <w:rsid w:val="009C5046"/>
    <w:rsid w:val="009C5D26"/>
    <w:rsid w:val="009C7125"/>
    <w:rsid w:val="009C712C"/>
    <w:rsid w:val="009D02D3"/>
    <w:rsid w:val="009D189C"/>
    <w:rsid w:val="009D3012"/>
    <w:rsid w:val="009D30EE"/>
    <w:rsid w:val="009D3F4B"/>
    <w:rsid w:val="009D45B7"/>
    <w:rsid w:val="009D50E6"/>
    <w:rsid w:val="009D638A"/>
    <w:rsid w:val="009D6664"/>
    <w:rsid w:val="009D6CEE"/>
    <w:rsid w:val="009E4188"/>
    <w:rsid w:val="009E5B51"/>
    <w:rsid w:val="009E5D99"/>
    <w:rsid w:val="009E6484"/>
    <w:rsid w:val="009E68B8"/>
    <w:rsid w:val="009E7627"/>
    <w:rsid w:val="009F0185"/>
    <w:rsid w:val="009F0BF9"/>
    <w:rsid w:val="009F21CF"/>
    <w:rsid w:val="009F2C27"/>
    <w:rsid w:val="009F3ADC"/>
    <w:rsid w:val="009F549D"/>
    <w:rsid w:val="009F6DB0"/>
    <w:rsid w:val="00A028FC"/>
    <w:rsid w:val="00A10597"/>
    <w:rsid w:val="00A1250B"/>
    <w:rsid w:val="00A12618"/>
    <w:rsid w:val="00A1262C"/>
    <w:rsid w:val="00A13CA0"/>
    <w:rsid w:val="00A150B1"/>
    <w:rsid w:val="00A16174"/>
    <w:rsid w:val="00A16505"/>
    <w:rsid w:val="00A17265"/>
    <w:rsid w:val="00A20DF5"/>
    <w:rsid w:val="00A22099"/>
    <w:rsid w:val="00A220AE"/>
    <w:rsid w:val="00A22628"/>
    <w:rsid w:val="00A270FB"/>
    <w:rsid w:val="00A273C2"/>
    <w:rsid w:val="00A27EE4"/>
    <w:rsid w:val="00A310A0"/>
    <w:rsid w:val="00A314FA"/>
    <w:rsid w:val="00A31EEB"/>
    <w:rsid w:val="00A32103"/>
    <w:rsid w:val="00A32B6E"/>
    <w:rsid w:val="00A33315"/>
    <w:rsid w:val="00A34D68"/>
    <w:rsid w:val="00A3563B"/>
    <w:rsid w:val="00A37BEB"/>
    <w:rsid w:val="00A37CCA"/>
    <w:rsid w:val="00A37EDF"/>
    <w:rsid w:val="00A40D06"/>
    <w:rsid w:val="00A40F0B"/>
    <w:rsid w:val="00A438EE"/>
    <w:rsid w:val="00A43E8A"/>
    <w:rsid w:val="00A45400"/>
    <w:rsid w:val="00A4579B"/>
    <w:rsid w:val="00A4675D"/>
    <w:rsid w:val="00A47092"/>
    <w:rsid w:val="00A47E71"/>
    <w:rsid w:val="00A50CB4"/>
    <w:rsid w:val="00A50F12"/>
    <w:rsid w:val="00A55FA2"/>
    <w:rsid w:val="00A63804"/>
    <w:rsid w:val="00A63E38"/>
    <w:rsid w:val="00A64130"/>
    <w:rsid w:val="00A64E94"/>
    <w:rsid w:val="00A64F68"/>
    <w:rsid w:val="00A65A4A"/>
    <w:rsid w:val="00A66C4D"/>
    <w:rsid w:val="00A70643"/>
    <w:rsid w:val="00A70AD6"/>
    <w:rsid w:val="00A70B4D"/>
    <w:rsid w:val="00A70CE3"/>
    <w:rsid w:val="00A71148"/>
    <w:rsid w:val="00A7175A"/>
    <w:rsid w:val="00A717D0"/>
    <w:rsid w:val="00A74E27"/>
    <w:rsid w:val="00A756F0"/>
    <w:rsid w:val="00A75F28"/>
    <w:rsid w:val="00A76339"/>
    <w:rsid w:val="00A80B9C"/>
    <w:rsid w:val="00A812C5"/>
    <w:rsid w:val="00A81534"/>
    <w:rsid w:val="00A81932"/>
    <w:rsid w:val="00A825DB"/>
    <w:rsid w:val="00A82780"/>
    <w:rsid w:val="00A82C28"/>
    <w:rsid w:val="00A82F55"/>
    <w:rsid w:val="00A83C36"/>
    <w:rsid w:val="00A849A7"/>
    <w:rsid w:val="00A85C56"/>
    <w:rsid w:val="00A86E71"/>
    <w:rsid w:val="00A87AF0"/>
    <w:rsid w:val="00A87C76"/>
    <w:rsid w:val="00A87EA8"/>
    <w:rsid w:val="00A87ECA"/>
    <w:rsid w:val="00A904D6"/>
    <w:rsid w:val="00A90635"/>
    <w:rsid w:val="00A92E61"/>
    <w:rsid w:val="00A92E89"/>
    <w:rsid w:val="00A92FB6"/>
    <w:rsid w:val="00A93439"/>
    <w:rsid w:val="00A93492"/>
    <w:rsid w:val="00A937F2"/>
    <w:rsid w:val="00A9381E"/>
    <w:rsid w:val="00A93DA9"/>
    <w:rsid w:val="00A96BA5"/>
    <w:rsid w:val="00A97421"/>
    <w:rsid w:val="00AA0E6B"/>
    <w:rsid w:val="00AA0F70"/>
    <w:rsid w:val="00AA1387"/>
    <w:rsid w:val="00AA1898"/>
    <w:rsid w:val="00AA210F"/>
    <w:rsid w:val="00AA2A5E"/>
    <w:rsid w:val="00AA2AC4"/>
    <w:rsid w:val="00AA3BA0"/>
    <w:rsid w:val="00AA42DE"/>
    <w:rsid w:val="00AA447F"/>
    <w:rsid w:val="00AA47AE"/>
    <w:rsid w:val="00AA4D4E"/>
    <w:rsid w:val="00AA4F32"/>
    <w:rsid w:val="00AA575E"/>
    <w:rsid w:val="00AA6498"/>
    <w:rsid w:val="00AA683C"/>
    <w:rsid w:val="00AA68DB"/>
    <w:rsid w:val="00AA7F92"/>
    <w:rsid w:val="00AB0B3A"/>
    <w:rsid w:val="00AB22AA"/>
    <w:rsid w:val="00AB263B"/>
    <w:rsid w:val="00AB28F7"/>
    <w:rsid w:val="00AB297F"/>
    <w:rsid w:val="00AB3F14"/>
    <w:rsid w:val="00AB48FE"/>
    <w:rsid w:val="00AC1697"/>
    <w:rsid w:val="00AC2522"/>
    <w:rsid w:val="00AC29CC"/>
    <w:rsid w:val="00AC40FB"/>
    <w:rsid w:val="00AC4BCA"/>
    <w:rsid w:val="00AC6EBA"/>
    <w:rsid w:val="00AC7361"/>
    <w:rsid w:val="00AC7AE8"/>
    <w:rsid w:val="00AD1920"/>
    <w:rsid w:val="00AD3A37"/>
    <w:rsid w:val="00AD3E42"/>
    <w:rsid w:val="00AD40AC"/>
    <w:rsid w:val="00AD4CD1"/>
    <w:rsid w:val="00AD5439"/>
    <w:rsid w:val="00AD639E"/>
    <w:rsid w:val="00AD6988"/>
    <w:rsid w:val="00AE0410"/>
    <w:rsid w:val="00AE0E92"/>
    <w:rsid w:val="00AE14F7"/>
    <w:rsid w:val="00AE1B98"/>
    <w:rsid w:val="00AE1C5F"/>
    <w:rsid w:val="00AE2B83"/>
    <w:rsid w:val="00AE30D5"/>
    <w:rsid w:val="00AE48BC"/>
    <w:rsid w:val="00AE4BED"/>
    <w:rsid w:val="00AE5BC0"/>
    <w:rsid w:val="00AF4C85"/>
    <w:rsid w:val="00AF4FEF"/>
    <w:rsid w:val="00AF5183"/>
    <w:rsid w:val="00AF5C84"/>
    <w:rsid w:val="00B00529"/>
    <w:rsid w:val="00B006A2"/>
    <w:rsid w:val="00B009B0"/>
    <w:rsid w:val="00B0366A"/>
    <w:rsid w:val="00B03AC2"/>
    <w:rsid w:val="00B044C3"/>
    <w:rsid w:val="00B04A21"/>
    <w:rsid w:val="00B04FE0"/>
    <w:rsid w:val="00B058D0"/>
    <w:rsid w:val="00B05BE0"/>
    <w:rsid w:val="00B05EB9"/>
    <w:rsid w:val="00B07F2A"/>
    <w:rsid w:val="00B10612"/>
    <w:rsid w:val="00B11B0A"/>
    <w:rsid w:val="00B13194"/>
    <w:rsid w:val="00B13D09"/>
    <w:rsid w:val="00B1537A"/>
    <w:rsid w:val="00B154D2"/>
    <w:rsid w:val="00B1772C"/>
    <w:rsid w:val="00B179AE"/>
    <w:rsid w:val="00B21533"/>
    <w:rsid w:val="00B22F3E"/>
    <w:rsid w:val="00B237DE"/>
    <w:rsid w:val="00B24052"/>
    <w:rsid w:val="00B249DE"/>
    <w:rsid w:val="00B25C93"/>
    <w:rsid w:val="00B25D00"/>
    <w:rsid w:val="00B265D2"/>
    <w:rsid w:val="00B27659"/>
    <w:rsid w:val="00B33922"/>
    <w:rsid w:val="00B34061"/>
    <w:rsid w:val="00B355EE"/>
    <w:rsid w:val="00B35B36"/>
    <w:rsid w:val="00B35D18"/>
    <w:rsid w:val="00B36A6A"/>
    <w:rsid w:val="00B36C39"/>
    <w:rsid w:val="00B36C60"/>
    <w:rsid w:val="00B405A6"/>
    <w:rsid w:val="00B40F3D"/>
    <w:rsid w:val="00B41425"/>
    <w:rsid w:val="00B4199C"/>
    <w:rsid w:val="00B41AA2"/>
    <w:rsid w:val="00B422AD"/>
    <w:rsid w:val="00B43644"/>
    <w:rsid w:val="00B43E17"/>
    <w:rsid w:val="00B4719A"/>
    <w:rsid w:val="00B4781B"/>
    <w:rsid w:val="00B47A90"/>
    <w:rsid w:val="00B5043D"/>
    <w:rsid w:val="00B5355C"/>
    <w:rsid w:val="00B53919"/>
    <w:rsid w:val="00B53F43"/>
    <w:rsid w:val="00B560A6"/>
    <w:rsid w:val="00B606A7"/>
    <w:rsid w:val="00B608C8"/>
    <w:rsid w:val="00B60A0F"/>
    <w:rsid w:val="00B60B24"/>
    <w:rsid w:val="00B61463"/>
    <w:rsid w:val="00B6370A"/>
    <w:rsid w:val="00B65FF5"/>
    <w:rsid w:val="00B67951"/>
    <w:rsid w:val="00B70BB1"/>
    <w:rsid w:val="00B71E56"/>
    <w:rsid w:val="00B71FA8"/>
    <w:rsid w:val="00B729A3"/>
    <w:rsid w:val="00B742B9"/>
    <w:rsid w:val="00B77F82"/>
    <w:rsid w:val="00B82FAA"/>
    <w:rsid w:val="00B83B00"/>
    <w:rsid w:val="00B84D5A"/>
    <w:rsid w:val="00B87821"/>
    <w:rsid w:val="00B91974"/>
    <w:rsid w:val="00B91F0C"/>
    <w:rsid w:val="00B943B5"/>
    <w:rsid w:val="00B96A4E"/>
    <w:rsid w:val="00B96EA4"/>
    <w:rsid w:val="00B97382"/>
    <w:rsid w:val="00BA01BE"/>
    <w:rsid w:val="00BA0251"/>
    <w:rsid w:val="00BA2E38"/>
    <w:rsid w:val="00BA4B5A"/>
    <w:rsid w:val="00BA4D70"/>
    <w:rsid w:val="00BA6067"/>
    <w:rsid w:val="00BA65DD"/>
    <w:rsid w:val="00BB052B"/>
    <w:rsid w:val="00BB0964"/>
    <w:rsid w:val="00BB0D2C"/>
    <w:rsid w:val="00BB1CFC"/>
    <w:rsid w:val="00BB529F"/>
    <w:rsid w:val="00BB5B38"/>
    <w:rsid w:val="00BB5D03"/>
    <w:rsid w:val="00BC002D"/>
    <w:rsid w:val="00BC18EE"/>
    <w:rsid w:val="00BC1DD9"/>
    <w:rsid w:val="00BC252A"/>
    <w:rsid w:val="00BC411F"/>
    <w:rsid w:val="00BC63DE"/>
    <w:rsid w:val="00BC6E84"/>
    <w:rsid w:val="00BD08DF"/>
    <w:rsid w:val="00BD2531"/>
    <w:rsid w:val="00BD361D"/>
    <w:rsid w:val="00BD4414"/>
    <w:rsid w:val="00BD4D9A"/>
    <w:rsid w:val="00BD784A"/>
    <w:rsid w:val="00BE44D4"/>
    <w:rsid w:val="00BE4636"/>
    <w:rsid w:val="00BE497D"/>
    <w:rsid w:val="00BE503A"/>
    <w:rsid w:val="00BE54CD"/>
    <w:rsid w:val="00BF2584"/>
    <w:rsid w:val="00BF5D4C"/>
    <w:rsid w:val="00BF65E5"/>
    <w:rsid w:val="00BF6E63"/>
    <w:rsid w:val="00BF7F47"/>
    <w:rsid w:val="00C00B32"/>
    <w:rsid w:val="00C00FEE"/>
    <w:rsid w:val="00C01F2B"/>
    <w:rsid w:val="00C02300"/>
    <w:rsid w:val="00C03315"/>
    <w:rsid w:val="00C035C6"/>
    <w:rsid w:val="00C04FA0"/>
    <w:rsid w:val="00C0559F"/>
    <w:rsid w:val="00C06844"/>
    <w:rsid w:val="00C1184C"/>
    <w:rsid w:val="00C1342A"/>
    <w:rsid w:val="00C13E4B"/>
    <w:rsid w:val="00C13E83"/>
    <w:rsid w:val="00C14C23"/>
    <w:rsid w:val="00C159EE"/>
    <w:rsid w:val="00C15E6D"/>
    <w:rsid w:val="00C16A6A"/>
    <w:rsid w:val="00C17291"/>
    <w:rsid w:val="00C17506"/>
    <w:rsid w:val="00C176A0"/>
    <w:rsid w:val="00C21B19"/>
    <w:rsid w:val="00C22390"/>
    <w:rsid w:val="00C2290C"/>
    <w:rsid w:val="00C22D3E"/>
    <w:rsid w:val="00C22F07"/>
    <w:rsid w:val="00C23141"/>
    <w:rsid w:val="00C24FDA"/>
    <w:rsid w:val="00C25415"/>
    <w:rsid w:val="00C264F8"/>
    <w:rsid w:val="00C300EE"/>
    <w:rsid w:val="00C3348D"/>
    <w:rsid w:val="00C3592A"/>
    <w:rsid w:val="00C362F2"/>
    <w:rsid w:val="00C36BFB"/>
    <w:rsid w:val="00C36CBA"/>
    <w:rsid w:val="00C40611"/>
    <w:rsid w:val="00C40637"/>
    <w:rsid w:val="00C40D62"/>
    <w:rsid w:val="00C42670"/>
    <w:rsid w:val="00C44194"/>
    <w:rsid w:val="00C4473A"/>
    <w:rsid w:val="00C45BCC"/>
    <w:rsid w:val="00C45C9B"/>
    <w:rsid w:val="00C474D1"/>
    <w:rsid w:val="00C50338"/>
    <w:rsid w:val="00C51A83"/>
    <w:rsid w:val="00C52A29"/>
    <w:rsid w:val="00C531F5"/>
    <w:rsid w:val="00C54DFC"/>
    <w:rsid w:val="00C562E6"/>
    <w:rsid w:val="00C56684"/>
    <w:rsid w:val="00C6044A"/>
    <w:rsid w:val="00C608EA"/>
    <w:rsid w:val="00C613F7"/>
    <w:rsid w:val="00C618E4"/>
    <w:rsid w:val="00C61AFD"/>
    <w:rsid w:val="00C64CD0"/>
    <w:rsid w:val="00C64D6A"/>
    <w:rsid w:val="00C656EC"/>
    <w:rsid w:val="00C65AB3"/>
    <w:rsid w:val="00C65B1C"/>
    <w:rsid w:val="00C65BAD"/>
    <w:rsid w:val="00C66325"/>
    <w:rsid w:val="00C6742C"/>
    <w:rsid w:val="00C7079F"/>
    <w:rsid w:val="00C70A54"/>
    <w:rsid w:val="00C72677"/>
    <w:rsid w:val="00C73393"/>
    <w:rsid w:val="00C73E99"/>
    <w:rsid w:val="00C74C8E"/>
    <w:rsid w:val="00C7549C"/>
    <w:rsid w:val="00C77083"/>
    <w:rsid w:val="00C801C2"/>
    <w:rsid w:val="00C81C88"/>
    <w:rsid w:val="00C83838"/>
    <w:rsid w:val="00C84992"/>
    <w:rsid w:val="00C84BEB"/>
    <w:rsid w:val="00C8522A"/>
    <w:rsid w:val="00C904C1"/>
    <w:rsid w:val="00C932BE"/>
    <w:rsid w:val="00C9494E"/>
    <w:rsid w:val="00C96BAA"/>
    <w:rsid w:val="00C97505"/>
    <w:rsid w:val="00C9794B"/>
    <w:rsid w:val="00CA0B47"/>
    <w:rsid w:val="00CA2F43"/>
    <w:rsid w:val="00CA457F"/>
    <w:rsid w:val="00CA5540"/>
    <w:rsid w:val="00CA55C1"/>
    <w:rsid w:val="00CA68B3"/>
    <w:rsid w:val="00CA69BA"/>
    <w:rsid w:val="00CA7DF4"/>
    <w:rsid w:val="00CA7E34"/>
    <w:rsid w:val="00CA7EB8"/>
    <w:rsid w:val="00CB128C"/>
    <w:rsid w:val="00CB188F"/>
    <w:rsid w:val="00CB1F5B"/>
    <w:rsid w:val="00CB4F8D"/>
    <w:rsid w:val="00CB6A1F"/>
    <w:rsid w:val="00CB7C06"/>
    <w:rsid w:val="00CB7EB9"/>
    <w:rsid w:val="00CC007F"/>
    <w:rsid w:val="00CC0719"/>
    <w:rsid w:val="00CC18CD"/>
    <w:rsid w:val="00CC1BB5"/>
    <w:rsid w:val="00CC4EBF"/>
    <w:rsid w:val="00CC60F6"/>
    <w:rsid w:val="00CC6FC0"/>
    <w:rsid w:val="00CC7183"/>
    <w:rsid w:val="00CC7FA0"/>
    <w:rsid w:val="00CD000F"/>
    <w:rsid w:val="00CD53C4"/>
    <w:rsid w:val="00CE0284"/>
    <w:rsid w:val="00CE04F1"/>
    <w:rsid w:val="00CE1850"/>
    <w:rsid w:val="00CE691A"/>
    <w:rsid w:val="00CE7FB4"/>
    <w:rsid w:val="00CF0B1D"/>
    <w:rsid w:val="00CF1AE7"/>
    <w:rsid w:val="00CF3049"/>
    <w:rsid w:val="00CF3D24"/>
    <w:rsid w:val="00CF44D0"/>
    <w:rsid w:val="00CF458A"/>
    <w:rsid w:val="00CF48C5"/>
    <w:rsid w:val="00CF65C6"/>
    <w:rsid w:val="00CF6AEC"/>
    <w:rsid w:val="00CF7159"/>
    <w:rsid w:val="00D01F63"/>
    <w:rsid w:val="00D02695"/>
    <w:rsid w:val="00D04587"/>
    <w:rsid w:val="00D048F3"/>
    <w:rsid w:val="00D0629E"/>
    <w:rsid w:val="00D06710"/>
    <w:rsid w:val="00D07206"/>
    <w:rsid w:val="00D079FD"/>
    <w:rsid w:val="00D114B1"/>
    <w:rsid w:val="00D134B1"/>
    <w:rsid w:val="00D15882"/>
    <w:rsid w:val="00D16394"/>
    <w:rsid w:val="00D171DC"/>
    <w:rsid w:val="00D17E7F"/>
    <w:rsid w:val="00D2009F"/>
    <w:rsid w:val="00D201BD"/>
    <w:rsid w:val="00D220B2"/>
    <w:rsid w:val="00D224CB"/>
    <w:rsid w:val="00D23A9B"/>
    <w:rsid w:val="00D243D1"/>
    <w:rsid w:val="00D25361"/>
    <w:rsid w:val="00D26732"/>
    <w:rsid w:val="00D317D4"/>
    <w:rsid w:val="00D330D1"/>
    <w:rsid w:val="00D36661"/>
    <w:rsid w:val="00D37ABC"/>
    <w:rsid w:val="00D41751"/>
    <w:rsid w:val="00D41B55"/>
    <w:rsid w:val="00D42BE9"/>
    <w:rsid w:val="00D430B9"/>
    <w:rsid w:val="00D4469A"/>
    <w:rsid w:val="00D44F13"/>
    <w:rsid w:val="00D45274"/>
    <w:rsid w:val="00D501A8"/>
    <w:rsid w:val="00D50E67"/>
    <w:rsid w:val="00D5128A"/>
    <w:rsid w:val="00D51A95"/>
    <w:rsid w:val="00D52DA3"/>
    <w:rsid w:val="00D541D3"/>
    <w:rsid w:val="00D5422C"/>
    <w:rsid w:val="00D54A57"/>
    <w:rsid w:val="00D55571"/>
    <w:rsid w:val="00D624A9"/>
    <w:rsid w:val="00D62CDC"/>
    <w:rsid w:val="00D64644"/>
    <w:rsid w:val="00D648C9"/>
    <w:rsid w:val="00D65F91"/>
    <w:rsid w:val="00D66777"/>
    <w:rsid w:val="00D673C9"/>
    <w:rsid w:val="00D676D7"/>
    <w:rsid w:val="00D67E68"/>
    <w:rsid w:val="00D701F0"/>
    <w:rsid w:val="00D71BF0"/>
    <w:rsid w:val="00D72EC7"/>
    <w:rsid w:val="00D74077"/>
    <w:rsid w:val="00D76246"/>
    <w:rsid w:val="00D77C27"/>
    <w:rsid w:val="00D81041"/>
    <w:rsid w:val="00D828DA"/>
    <w:rsid w:val="00D8472F"/>
    <w:rsid w:val="00D84DD6"/>
    <w:rsid w:val="00D85F4E"/>
    <w:rsid w:val="00D86B82"/>
    <w:rsid w:val="00D900B9"/>
    <w:rsid w:val="00D900BC"/>
    <w:rsid w:val="00D9099A"/>
    <w:rsid w:val="00D90BEE"/>
    <w:rsid w:val="00D91A88"/>
    <w:rsid w:val="00D9209B"/>
    <w:rsid w:val="00D93EFF"/>
    <w:rsid w:val="00D94C43"/>
    <w:rsid w:val="00D94FBE"/>
    <w:rsid w:val="00D96673"/>
    <w:rsid w:val="00D96B98"/>
    <w:rsid w:val="00DA108C"/>
    <w:rsid w:val="00DA2211"/>
    <w:rsid w:val="00DA2668"/>
    <w:rsid w:val="00DA2719"/>
    <w:rsid w:val="00DA2C94"/>
    <w:rsid w:val="00DA3EEA"/>
    <w:rsid w:val="00DA4161"/>
    <w:rsid w:val="00DA540D"/>
    <w:rsid w:val="00DA5F74"/>
    <w:rsid w:val="00DA5FE6"/>
    <w:rsid w:val="00DA6EB7"/>
    <w:rsid w:val="00DA72AB"/>
    <w:rsid w:val="00DA7CD5"/>
    <w:rsid w:val="00DB0336"/>
    <w:rsid w:val="00DB16EE"/>
    <w:rsid w:val="00DB2B2F"/>
    <w:rsid w:val="00DB2F92"/>
    <w:rsid w:val="00DB3E3A"/>
    <w:rsid w:val="00DB4357"/>
    <w:rsid w:val="00DB7146"/>
    <w:rsid w:val="00DB7616"/>
    <w:rsid w:val="00DC0DE4"/>
    <w:rsid w:val="00DC0E1E"/>
    <w:rsid w:val="00DC1D8B"/>
    <w:rsid w:val="00DC225E"/>
    <w:rsid w:val="00DC36B5"/>
    <w:rsid w:val="00DC4706"/>
    <w:rsid w:val="00DC5B7B"/>
    <w:rsid w:val="00DC669A"/>
    <w:rsid w:val="00DC77F3"/>
    <w:rsid w:val="00DD1749"/>
    <w:rsid w:val="00DD2200"/>
    <w:rsid w:val="00DD3408"/>
    <w:rsid w:val="00DD5EFB"/>
    <w:rsid w:val="00DD6E76"/>
    <w:rsid w:val="00DD6EA4"/>
    <w:rsid w:val="00DD7166"/>
    <w:rsid w:val="00DD734B"/>
    <w:rsid w:val="00DD7B9A"/>
    <w:rsid w:val="00DE0AC0"/>
    <w:rsid w:val="00DE0D5D"/>
    <w:rsid w:val="00DE1576"/>
    <w:rsid w:val="00DE161F"/>
    <w:rsid w:val="00DE204D"/>
    <w:rsid w:val="00DE253F"/>
    <w:rsid w:val="00DE5185"/>
    <w:rsid w:val="00DE51C0"/>
    <w:rsid w:val="00DE5BD1"/>
    <w:rsid w:val="00DF0043"/>
    <w:rsid w:val="00DF0044"/>
    <w:rsid w:val="00DF0C11"/>
    <w:rsid w:val="00DF1EE3"/>
    <w:rsid w:val="00DF4EE9"/>
    <w:rsid w:val="00DF5913"/>
    <w:rsid w:val="00DF6BDB"/>
    <w:rsid w:val="00E03949"/>
    <w:rsid w:val="00E06847"/>
    <w:rsid w:val="00E105D1"/>
    <w:rsid w:val="00E1152E"/>
    <w:rsid w:val="00E115D6"/>
    <w:rsid w:val="00E15C66"/>
    <w:rsid w:val="00E16F4F"/>
    <w:rsid w:val="00E21970"/>
    <w:rsid w:val="00E219BE"/>
    <w:rsid w:val="00E2330C"/>
    <w:rsid w:val="00E244A2"/>
    <w:rsid w:val="00E24B09"/>
    <w:rsid w:val="00E26FE2"/>
    <w:rsid w:val="00E27BC1"/>
    <w:rsid w:val="00E305FC"/>
    <w:rsid w:val="00E30765"/>
    <w:rsid w:val="00E30A17"/>
    <w:rsid w:val="00E30CC9"/>
    <w:rsid w:val="00E30ED6"/>
    <w:rsid w:val="00E323E3"/>
    <w:rsid w:val="00E334C5"/>
    <w:rsid w:val="00E341A5"/>
    <w:rsid w:val="00E379F7"/>
    <w:rsid w:val="00E40D06"/>
    <w:rsid w:val="00E4243B"/>
    <w:rsid w:val="00E42692"/>
    <w:rsid w:val="00E43287"/>
    <w:rsid w:val="00E43A25"/>
    <w:rsid w:val="00E43F00"/>
    <w:rsid w:val="00E44EAB"/>
    <w:rsid w:val="00E45264"/>
    <w:rsid w:val="00E527E7"/>
    <w:rsid w:val="00E539B1"/>
    <w:rsid w:val="00E53ACD"/>
    <w:rsid w:val="00E53C10"/>
    <w:rsid w:val="00E53E73"/>
    <w:rsid w:val="00E540DE"/>
    <w:rsid w:val="00E54E54"/>
    <w:rsid w:val="00E551E5"/>
    <w:rsid w:val="00E556C6"/>
    <w:rsid w:val="00E563F7"/>
    <w:rsid w:val="00E60234"/>
    <w:rsid w:val="00E607EA"/>
    <w:rsid w:val="00E613B4"/>
    <w:rsid w:val="00E61806"/>
    <w:rsid w:val="00E632F3"/>
    <w:rsid w:val="00E6379E"/>
    <w:rsid w:val="00E64BE7"/>
    <w:rsid w:val="00E65648"/>
    <w:rsid w:val="00E66350"/>
    <w:rsid w:val="00E665A1"/>
    <w:rsid w:val="00E66A29"/>
    <w:rsid w:val="00E66B31"/>
    <w:rsid w:val="00E679E9"/>
    <w:rsid w:val="00E70E27"/>
    <w:rsid w:val="00E7212C"/>
    <w:rsid w:val="00E733D7"/>
    <w:rsid w:val="00E7372C"/>
    <w:rsid w:val="00E739C9"/>
    <w:rsid w:val="00E73D86"/>
    <w:rsid w:val="00E7545A"/>
    <w:rsid w:val="00E77319"/>
    <w:rsid w:val="00E813E9"/>
    <w:rsid w:val="00E84567"/>
    <w:rsid w:val="00E85E40"/>
    <w:rsid w:val="00E86860"/>
    <w:rsid w:val="00E874A1"/>
    <w:rsid w:val="00E87710"/>
    <w:rsid w:val="00E87D5C"/>
    <w:rsid w:val="00E90652"/>
    <w:rsid w:val="00E9079F"/>
    <w:rsid w:val="00E9252D"/>
    <w:rsid w:val="00E94F28"/>
    <w:rsid w:val="00E96189"/>
    <w:rsid w:val="00E96227"/>
    <w:rsid w:val="00E97FE2"/>
    <w:rsid w:val="00EA0D0D"/>
    <w:rsid w:val="00EA14B9"/>
    <w:rsid w:val="00EA52E6"/>
    <w:rsid w:val="00EA5516"/>
    <w:rsid w:val="00EA55ED"/>
    <w:rsid w:val="00EA7303"/>
    <w:rsid w:val="00EA78A7"/>
    <w:rsid w:val="00EB2832"/>
    <w:rsid w:val="00EB3228"/>
    <w:rsid w:val="00EB46DD"/>
    <w:rsid w:val="00EC37B3"/>
    <w:rsid w:val="00EC4A54"/>
    <w:rsid w:val="00EC5940"/>
    <w:rsid w:val="00ED3DC6"/>
    <w:rsid w:val="00ED54C6"/>
    <w:rsid w:val="00ED5FA1"/>
    <w:rsid w:val="00ED61B8"/>
    <w:rsid w:val="00ED6999"/>
    <w:rsid w:val="00ED71A8"/>
    <w:rsid w:val="00ED73B1"/>
    <w:rsid w:val="00ED7478"/>
    <w:rsid w:val="00ED75B6"/>
    <w:rsid w:val="00EE148B"/>
    <w:rsid w:val="00EE1E1A"/>
    <w:rsid w:val="00EE2024"/>
    <w:rsid w:val="00EE25B9"/>
    <w:rsid w:val="00EE5058"/>
    <w:rsid w:val="00EE58CE"/>
    <w:rsid w:val="00EE5C4B"/>
    <w:rsid w:val="00EE61B1"/>
    <w:rsid w:val="00EE7D6F"/>
    <w:rsid w:val="00EF1302"/>
    <w:rsid w:val="00EF214A"/>
    <w:rsid w:val="00EF2B96"/>
    <w:rsid w:val="00EF36F7"/>
    <w:rsid w:val="00EF51CC"/>
    <w:rsid w:val="00EF57C1"/>
    <w:rsid w:val="00EF5D9E"/>
    <w:rsid w:val="00F001BF"/>
    <w:rsid w:val="00F019E3"/>
    <w:rsid w:val="00F02E87"/>
    <w:rsid w:val="00F0366A"/>
    <w:rsid w:val="00F04A5E"/>
    <w:rsid w:val="00F054F8"/>
    <w:rsid w:val="00F060CD"/>
    <w:rsid w:val="00F0695C"/>
    <w:rsid w:val="00F10181"/>
    <w:rsid w:val="00F11D1A"/>
    <w:rsid w:val="00F12948"/>
    <w:rsid w:val="00F13311"/>
    <w:rsid w:val="00F13E21"/>
    <w:rsid w:val="00F14272"/>
    <w:rsid w:val="00F14D5E"/>
    <w:rsid w:val="00F15043"/>
    <w:rsid w:val="00F15313"/>
    <w:rsid w:val="00F15AC8"/>
    <w:rsid w:val="00F15E34"/>
    <w:rsid w:val="00F15F52"/>
    <w:rsid w:val="00F17FA1"/>
    <w:rsid w:val="00F200F3"/>
    <w:rsid w:val="00F202A1"/>
    <w:rsid w:val="00F20B73"/>
    <w:rsid w:val="00F22920"/>
    <w:rsid w:val="00F22A41"/>
    <w:rsid w:val="00F22A74"/>
    <w:rsid w:val="00F2353A"/>
    <w:rsid w:val="00F25D3E"/>
    <w:rsid w:val="00F30DE3"/>
    <w:rsid w:val="00F315BA"/>
    <w:rsid w:val="00F3164A"/>
    <w:rsid w:val="00F31A87"/>
    <w:rsid w:val="00F3247C"/>
    <w:rsid w:val="00F334D7"/>
    <w:rsid w:val="00F3429F"/>
    <w:rsid w:val="00F34C51"/>
    <w:rsid w:val="00F3633A"/>
    <w:rsid w:val="00F37F1D"/>
    <w:rsid w:val="00F42309"/>
    <w:rsid w:val="00F42584"/>
    <w:rsid w:val="00F450DB"/>
    <w:rsid w:val="00F46003"/>
    <w:rsid w:val="00F466BC"/>
    <w:rsid w:val="00F47341"/>
    <w:rsid w:val="00F53901"/>
    <w:rsid w:val="00F559F0"/>
    <w:rsid w:val="00F573E2"/>
    <w:rsid w:val="00F60325"/>
    <w:rsid w:val="00F6047A"/>
    <w:rsid w:val="00F62362"/>
    <w:rsid w:val="00F633A9"/>
    <w:rsid w:val="00F638D2"/>
    <w:rsid w:val="00F653A5"/>
    <w:rsid w:val="00F66145"/>
    <w:rsid w:val="00F66F2C"/>
    <w:rsid w:val="00F6720B"/>
    <w:rsid w:val="00F70DE3"/>
    <w:rsid w:val="00F7286A"/>
    <w:rsid w:val="00F73B94"/>
    <w:rsid w:val="00F73ECD"/>
    <w:rsid w:val="00F74AA9"/>
    <w:rsid w:val="00F750EA"/>
    <w:rsid w:val="00F7645C"/>
    <w:rsid w:val="00F80229"/>
    <w:rsid w:val="00F8257D"/>
    <w:rsid w:val="00F849CC"/>
    <w:rsid w:val="00F84BC6"/>
    <w:rsid w:val="00F85331"/>
    <w:rsid w:val="00F85536"/>
    <w:rsid w:val="00F856F6"/>
    <w:rsid w:val="00F85B2A"/>
    <w:rsid w:val="00F8700A"/>
    <w:rsid w:val="00F90CCE"/>
    <w:rsid w:val="00F91B90"/>
    <w:rsid w:val="00F96874"/>
    <w:rsid w:val="00F97966"/>
    <w:rsid w:val="00FA0A80"/>
    <w:rsid w:val="00FA0DEC"/>
    <w:rsid w:val="00FA1421"/>
    <w:rsid w:val="00FA2AE8"/>
    <w:rsid w:val="00FA352E"/>
    <w:rsid w:val="00FA4C65"/>
    <w:rsid w:val="00FA5AAD"/>
    <w:rsid w:val="00FA5BD0"/>
    <w:rsid w:val="00FA6D2C"/>
    <w:rsid w:val="00FA6D6F"/>
    <w:rsid w:val="00FA74AF"/>
    <w:rsid w:val="00FB0A33"/>
    <w:rsid w:val="00FB1E35"/>
    <w:rsid w:val="00FB202D"/>
    <w:rsid w:val="00FB5064"/>
    <w:rsid w:val="00FB54D7"/>
    <w:rsid w:val="00FB71F5"/>
    <w:rsid w:val="00FB7E9E"/>
    <w:rsid w:val="00FC0C27"/>
    <w:rsid w:val="00FC13F0"/>
    <w:rsid w:val="00FC198A"/>
    <w:rsid w:val="00FC1CDA"/>
    <w:rsid w:val="00FC24D0"/>
    <w:rsid w:val="00FC5C18"/>
    <w:rsid w:val="00FC5E1C"/>
    <w:rsid w:val="00FC791B"/>
    <w:rsid w:val="00FC7D25"/>
    <w:rsid w:val="00FD5297"/>
    <w:rsid w:val="00FD6003"/>
    <w:rsid w:val="00FD6063"/>
    <w:rsid w:val="00FD6357"/>
    <w:rsid w:val="00FD70D2"/>
    <w:rsid w:val="00FE02F9"/>
    <w:rsid w:val="00FE0326"/>
    <w:rsid w:val="00FE0DD7"/>
    <w:rsid w:val="00FE22A1"/>
    <w:rsid w:val="00FE3546"/>
    <w:rsid w:val="00FE43D9"/>
    <w:rsid w:val="00FE6321"/>
    <w:rsid w:val="00FE6C26"/>
    <w:rsid w:val="00FE7157"/>
    <w:rsid w:val="00FE72E6"/>
    <w:rsid w:val="00FF0729"/>
    <w:rsid w:val="00FF0ACB"/>
    <w:rsid w:val="00FF0E70"/>
    <w:rsid w:val="00FF2E81"/>
    <w:rsid w:val="00FF46FC"/>
    <w:rsid w:val="00FF55FA"/>
    <w:rsid w:val="00FF5CB2"/>
  </w:rsids>
  <m:mathPr>
    <m:mathFont m:val="Cambria Math"/>
    <m:brkBin m:val="before"/>
    <m:brkBinSub m:val="--"/>
    <m:smallFrac m:val="0"/>
    <m:dispDef/>
    <m:lMargin m:val="0"/>
    <m:rMargin m:val="0"/>
    <m:defJc m:val="centerGroup"/>
    <m:wrapIndent m:val="1440"/>
    <m:intLim m:val="subSup"/>
    <m:naryLim m:val="undOvr"/>
  </m:mathPr>
  <w:themeFontLang w:val="hu-H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78FEE"/>
  <w15:docId w15:val="{B1CC7ABC-3D92-437F-82E9-FB7415CEE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533D91"/>
    <w:pPr>
      <w:spacing w:after="0" w:line="240" w:lineRule="auto"/>
    </w:pPr>
    <w:rPr>
      <w:rFonts w:ascii="Verdana" w:hAnsi="Verdana" w:cs="Times New Roman"/>
      <w:sz w:val="20"/>
      <w:szCs w:val="20"/>
      <w:lang w:val="en-US"/>
    </w:rPr>
  </w:style>
  <w:style w:type="paragraph" w:styleId="Heading1">
    <w:name w:val="heading 1"/>
    <w:basedOn w:val="Normal"/>
    <w:next w:val="Normal"/>
    <w:link w:val="Heading1Char"/>
    <w:uiPriority w:val="9"/>
    <w:qFormat/>
    <w:rsid w:val="00810AC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5355C"/>
    <w:rPr>
      <w:sz w:val="16"/>
      <w:szCs w:val="16"/>
    </w:rPr>
  </w:style>
  <w:style w:type="paragraph" w:styleId="CommentText">
    <w:name w:val="annotation text"/>
    <w:aliases w:val="Text poznámky"/>
    <w:basedOn w:val="Normal"/>
    <w:link w:val="CommentTextChar"/>
    <w:uiPriority w:val="99"/>
    <w:unhideWhenUsed/>
    <w:rsid w:val="00B5355C"/>
  </w:style>
  <w:style w:type="character" w:customStyle="1" w:styleId="CommentTextChar">
    <w:name w:val="Comment Text Char"/>
    <w:aliases w:val="Text poznámky Char"/>
    <w:basedOn w:val="DefaultParagraphFont"/>
    <w:link w:val="CommentText"/>
    <w:uiPriority w:val="99"/>
    <w:rsid w:val="00B5355C"/>
    <w:rPr>
      <w:rFonts w:ascii="Verdana" w:hAnsi="Verdan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5355C"/>
    <w:rPr>
      <w:b/>
      <w:bCs/>
    </w:rPr>
  </w:style>
  <w:style w:type="character" w:customStyle="1" w:styleId="CommentSubjectChar">
    <w:name w:val="Comment Subject Char"/>
    <w:basedOn w:val="CommentTextChar"/>
    <w:link w:val="CommentSubject"/>
    <w:uiPriority w:val="99"/>
    <w:semiHidden/>
    <w:rsid w:val="00B5355C"/>
    <w:rPr>
      <w:rFonts w:ascii="Verdana" w:hAnsi="Verdana" w:cs="Times New Roman"/>
      <w:b/>
      <w:bCs/>
      <w:sz w:val="20"/>
      <w:szCs w:val="20"/>
      <w:lang w:val="en-US"/>
    </w:rPr>
  </w:style>
  <w:style w:type="paragraph" w:styleId="BalloonText">
    <w:name w:val="Balloon Text"/>
    <w:basedOn w:val="Normal"/>
    <w:link w:val="BalloonTextChar"/>
    <w:uiPriority w:val="99"/>
    <w:semiHidden/>
    <w:unhideWhenUsed/>
    <w:rsid w:val="00B535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55C"/>
    <w:rPr>
      <w:rFonts w:ascii="Segoe UI" w:hAnsi="Segoe UI" w:cs="Segoe UI"/>
      <w:sz w:val="18"/>
      <w:szCs w:val="18"/>
      <w:lang w:val="en-US"/>
    </w:rPr>
  </w:style>
  <w:style w:type="paragraph" w:customStyle="1" w:styleId="cf0">
    <w:name w:val="cf0"/>
    <w:basedOn w:val="Normal"/>
    <w:rsid w:val="00B5355C"/>
    <w:pPr>
      <w:spacing w:before="100" w:beforeAutospacing="1" w:after="100" w:afterAutospacing="1"/>
    </w:pPr>
    <w:rPr>
      <w:rFonts w:ascii="Times New Roman" w:eastAsia="Times New Roman" w:hAnsi="Times New Roman"/>
      <w:sz w:val="24"/>
      <w:szCs w:val="24"/>
      <w:lang w:val="hu-HU" w:eastAsia="hu-HU"/>
    </w:rPr>
  </w:style>
  <w:style w:type="character" w:styleId="Hyperlink">
    <w:name w:val="Hyperlink"/>
    <w:basedOn w:val="DefaultParagraphFont"/>
    <w:uiPriority w:val="99"/>
    <w:unhideWhenUsed/>
    <w:rsid w:val="00B5355C"/>
    <w:rPr>
      <w:strike w:val="0"/>
      <w:dstrike w:val="0"/>
      <w:color w:val="157FCC"/>
      <w:u w:val="none"/>
      <w:effect w:val="none"/>
    </w:rPr>
  </w:style>
  <w:style w:type="paragraph" w:customStyle="1" w:styleId="CMSANHeading1">
    <w:name w:val="CMS AN Heading 1"/>
    <w:next w:val="CMSANHeading2"/>
    <w:uiPriority w:val="1"/>
    <w:qFormat/>
    <w:rsid w:val="0012672E"/>
    <w:pPr>
      <w:keepNext/>
      <w:numPr>
        <w:ilvl w:val="1"/>
        <w:numId w:val="3"/>
      </w:numPr>
      <w:spacing w:before="240" w:after="120" w:line="300" w:lineRule="atLeast"/>
      <w:jc w:val="both"/>
      <w:outlineLvl w:val="1"/>
    </w:pPr>
    <w:rPr>
      <w:rFonts w:ascii="Times New Roman" w:hAnsi="Times New Roman" w:cs="Segoe Script"/>
      <w:b/>
      <w:caps/>
      <w:color w:val="000000" w:themeColor="text1"/>
      <w:lang w:val="en-GB"/>
    </w:rPr>
  </w:style>
  <w:style w:type="paragraph" w:customStyle="1" w:styleId="CMSANHeading2">
    <w:name w:val="CMS AN Heading 2"/>
    <w:uiPriority w:val="1"/>
    <w:qFormat/>
    <w:rsid w:val="0012672E"/>
    <w:pPr>
      <w:numPr>
        <w:ilvl w:val="2"/>
        <w:numId w:val="3"/>
      </w:numPr>
      <w:spacing w:before="120" w:after="120" w:line="300" w:lineRule="atLeast"/>
      <w:jc w:val="both"/>
      <w:outlineLvl w:val="2"/>
    </w:pPr>
    <w:rPr>
      <w:rFonts w:ascii="Times New Roman" w:hAnsi="Times New Roman" w:cs="Segoe Script"/>
      <w:color w:val="000000" w:themeColor="text1"/>
      <w:lang w:val="en-GB"/>
    </w:rPr>
  </w:style>
  <w:style w:type="paragraph" w:customStyle="1" w:styleId="CMSANHeading3">
    <w:name w:val="CMS AN Heading 3"/>
    <w:uiPriority w:val="1"/>
    <w:qFormat/>
    <w:rsid w:val="0012672E"/>
    <w:pPr>
      <w:numPr>
        <w:ilvl w:val="3"/>
        <w:numId w:val="3"/>
      </w:numPr>
      <w:spacing w:before="120" w:after="120" w:line="300" w:lineRule="atLeast"/>
      <w:jc w:val="both"/>
      <w:outlineLvl w:val="3"/>
    </w:pPr>
    <w:rPr>
      <w:rFonts w:ascii="Times New Roman" w:hAnsi="Times New Roman" w:cs="Segoe Script"/>
      <w:color w:val="000000" w:themeColor="text1"/>
      <w:lang w:val="en-GB"/>
    </w:rPr>
  </w:style>
  <w:style w:type="paragraph" w:customStyle="1" w:styleId="CMSANHeading4">
    <w:name w:val="CMS AN Heading 4"/>
    <w:uiPriority w:val="1"/>
    <w:qFormat/>
    <w:rsid w:val="0012672E"/>
    <w:pPr>
      <w:numPr>
        <w:ilvl w:val="4"/>
        <w:numId w:val="3"/>
      </w:numPr>
      <w:spacing w:before="120" w:after="120" w:line="300" w:lineRule="atLeast"/>
      <w:jc w:val="both"/>
      <w:outlineLvl w:val="4"/>
    </w:pPr>
    <w:rPr>
      <w:rFonts w:ascii="Times New Roman" w:hAnsi="Times New Roman" w:cs="Segoe Script"/>
      <w:color w:val="000000" w:themeColor="text1"/>
      <w:lang w:val="en-GB"/>
    </w:rPr>
  </w:style>
  <w:style w:type="paragraph" w:customStyle="1" w:styleId="CMSANHeading5">
    <w:name w:val="CMS AN Heading 5"/>
    <w:uiPriority w:val="1"/>
    <w:qFormat/>
    <w:rsid w:val="0012672E"/>
    <w:pPr>
      <w:numPr>
        <w:ilvl w:val="5"/>
        <w:numId w:val="3"/>
      </w:numPr>
      <w:spacing w:before="120" w:after="120" w:line="300" w:lineRule="atLeast"/>
      <w:jc w:val="both"/>
      <w:outlineLvl w:val="5"/>
    </w:pPr>
    <w:rPr>
      <w:rFonts w:ascii="Times New Roman" w:hAnsi="Times New Roman" w:cs="Segoe Script"/>
      <w:color w:val="000000" w:themeColor="text1"/>
      <w:lang w:val="en-GB"/>
    </w:rPr>
  </w:style>
  <w:style w:type="paragraph" w:customStyle="1" w:styleId="CMSANHeading6">
    <w:name w:val="CMS AN Heading 6"/>
    <w:uiPriority w:val="1"/>
    <w:qFormat/>
    <w:rsid w:val="0012672E"/>
    <w:pPr>
      <w:numPr>
        <w:ilvl w:val="6"/>
        <w:numId w:val="3"/>
      </w:numPr>
      <w:spacing w:before="120" w:after="120" w:line="300" w:lineRule="atLeast"/>
      <w:jc w:val="both"/>
      <w:outlineLvl w:val="5"/>
    </w:pPr>
    <w:rPr>
      <w:rFonts w:ascii="Times New Roman" w:hAnsi="Times New Roman" w:cs="Segoe Script"/>
      <w:color w:val="000000" w:themeColor="text1"/>
      <w:lang w:val="en-GB"/>
    </w:rPr>
  </w:style>
  <w:style w:type="paragraph" w:customStyle="1" w:styleId="CMSANMainHeading">
    <w:name w:val="CMS AN Main Heading"/>
    <w:next w:val="CMSANHeading1"/>
    <w:rsid w:val="0012672E"/>
    <w:pPr>
      <w:pageBreakBefore/>
      <w:numPr>
        <w:numId w:val="3"/>
      </w:numPr>
      <w:spacing w:after="240" w:line="300" w:lineRule="atLeast"/>
      <w:jc w:val="center"/>
      <w:outlineLvl w:val="0"/>
    </w:pPr>
    <w:rPr>
      <w:rFonts w:ascii="Times New Roman" w:hAnsi="Times New Roman" w:cs="Times New Roman"/>
      <w:b/>
      <w:caps/>
      <w:color w:val="000000" w:themeColor="text1"/>
      <w:lang w:val="en-GB"/>
    </w:rPr>
  </w:style>
  <w:style w:type="numbering" w:customStyle="1" w:styleId="CMS-ANHeading">
    <w:name w:val="CMS-AN Heading"/>
    <w:basedOn w:val="NoList"/>
    <w:uiPriority w:val="99"/>
    <w:rsid w:val="0012672E"/>
    <w:pPr>
      <w:numPr>
        <w:numId w:val="3"/>
      </w:numPr>
    </w:pPr>
  </w:style>
  <w:style w:type="character" w:customStyle="1" w:styleId="cjsz">
    <w:name w:val="cjsz"/>
    <w:rsid w:val="0012672E"/>
  </w:style>
  <w:style w:type="paragraph" w:styleId="Bibliography">
    <w:name w:val="Bibliography"/>
    <w:basedOn w:val="Normal"/>
    <w:next w:val="Normal"/>
    <w:uiPriority w:val="37"/>
    <w:semiHidden/>
    <w:unhideWhenUsed/>
    <w:rsid w:val="00A16174"/>
  </w:style>
  <w:style w:type="paragraph" w:styleId="ListParagraph">
    <w:name w:val="List Paragraph"/>
    <w:basedOn w:val="Normal"/>
    <w:link w:val="ListParagraphChar"/>
    <w:uiPriority w:val="34"/>
    <w:qFormat/>
    <w:rsid w:val="00633C72"/>
    <w:pPr>
      <w:spacing w:after="160" w:line="259" w:lineRule="auto"/>
      <w:ind w:left="720"/>
      <w:contextualSpacing/>
    </w:pPr>
    <w:rPr>
      <w:rFonts w:asciiTheme="minorHAnsi" w:hAnsiTheme="minorHAnsi" w:cstheme="minorBidi"/>
      <w:sz w:val="22"/>
      <w:szCs w:val="22"/>
      <w:lang w:val="hu-HU"/>
    </w:rPr>
  </w:style>
  <w:style w:type="paragraph" w:customStyle="1" w:styleId="Default">
    <w:name w:val="Default"/>
    <w:rsid w:val="002133A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79358F"/>
    <w:pPr>
      <w:spacing w:before="100" w:beforeAutospacing="1" w:after="100" w:afterAutospacing="1"/>
    </w:pPr>
    <w:rPr>
      <w:rFonts w:ascii="Calibri" w:hAnsi="Calibri" w:cs="Calibri"/>
      <w:sz w:val="22"/>
      <w:szCs w:val="22"/>
      <w:lang w:val="hu-HU" w:eastAsia="hu-HU"/>
    </w:rPr>
  </w:style>
  <w:style w:type="character" w:customStyle="1" w:styleId="ListParagraphChar">
    <w:name w:val="List Paragraph Char"/>
    <w:link w:val="ListParagraph"/>
    <w:uiPriority w:val="34"/>
    <w:rsid w:val="0079358F"/>
  </w:style>
  <w:style w:type="character" w:customStyle="1" w:styleId="UnresolvedMention1">
    <w:name w:val="Unresolved Mention1"/>
    <w:basedOn w:val="DefaultParagraphFont"/>
    <w:uiPriority w:val="99"/>
    <w:semiHidden/>
    <w:unhideWhenUsed/>
    <w:rsid w:val="008C7E37"/>
    <w:rPr>
      <w:color w:val="808080"/>
      <w:shd w:val="clear" w:color="auto" w:fill="E6E6E6"/>
    </w:rPr>
  </w:style>
  <w:style w:type="paragraph" w:styleId="Revision">
    <w:name w:val="Revision"/>
    <w:hidden/>
    <w:uiPriority w:val="99"/>
    <w:semiHidden/>
    <w:rsid w:val="00FE7157"/>
    <w:pPr>
      <w:spacing w:after="0" w:line="240" w:lineRule="auto"/>
    </w:pPr>
    <w:rPr>
      <w:rFonts w:ascii="Verdana" w:hAnsi="Verdana" w:cs="Times New Roman"/>
      <w:sz w:val="20"/>
      <w:szCs w:val="20"/>
      <w:lang w:val="en-US"/>
    </w:rPr>
  </w:style>
  <w:style w:type="paragraph" w:styleId="Header">
    <w:name w:val="header"/>
    <w:basedOn w:val="Normal"/>
    <w:link w:val="HeaderChar"/>
    <w:uiPriority w:val="99"/>
    <w:unhideWhenUsed/>
    <w:rsid w:val="00E739C9"/>
    <w:pPr>
      <w:tabs>
        <w:tab w:val="center" w:pos="4536"/>
        <w:tab w:val="right" w:pos="9072"/>
      </w:tabs>
    </w:pPr>
  </w:style>
  <w:style w:type="character" w:customStyle="1" w:styleId="HeaderChar">
    <w:name w:val="Header Char"/>
    <w:basedOn w:val="DefaultParagraphFont"/>
    <w:link w:val="Header"/>
    <w:uiPriority w:val="99"/>
    <w:rsid w:val="00E739C9"/>
    <w:rPr>
      <w:rFonts w:ascii="Verdana" w:hAnsi="Verdana" w:cs="Times New Roman"/>
      <w:sz w:val="20"/>
      <w:szCs w:val="20"/>
      <w:lang w:val="en-US"/>
    </w:rPr>
  </w:style>
  <w:style w:type="paragraph" w:styleId="Footer">
    <w:name w:val="footer"/>
    <w:basedOn w:val="Normal"/>
    <w:link w:val="FooterChar"/>
    <w:uiPriority w:val="99"/>
    <w:unhideWhenUsed/>
    <w:rsid w:val="00E739C9"/>
    <w:pPr>
      <w:tabs>
        <w:tab w:val="center" w:pos="4536"/>
        <w:tab w:val="right" w:pos="9072"/>
      </w:tabs>
    </w:pPr>
  </w:style>
  <w:style w:type="character" w:customStyle="1" w:styleId="FooterChar">
    <w:name w:val="Footer Char"/>
    <w:basedOn w:val="DefaultParagraphFont"/>
    <w:link w:val="Footer"/>
    <w:uiPriority w:val="99"/>
    <w:rsid w:val="00E739C9"/>
    <w:rPr>
      <w:rFonts w:ascii="Verdana" w:hAnsi="Verdana" w:cs="Times New Roman"/>
      <w:sz w:val="20"/>
      <w:szCs w:val="20"/>
      <w:lang w:val="en-US"/>
    </w:rPr>
  </w:style>
  <w:style w:type="character" w:customStyle="1" w:styleId="Feloldatlanmegemlts1">
    <w:name w:val="Feloldatlan megemlítés1"/>
    <w:basedOn w:val="DefaultParagraphFont"/>
    <w:uiPriority w:val="99"/>
    <w:semiHidden/>
    <w:unhideWhenUsed/>
    <w:rsid w:val="007E4F2B"/>
    <w:rPr>
      <w:color w:val="605E5C"/>
      <w:shd w:val="clear" w:color="auto" w:fill="E1DFDD"/>
    </w:rPr>
  </w:style>
  <w:style w:type="character" w:customStyle="1" w:styleId="UnresolvedMention2">
    <w:name w:val="Unresolved Mention2"/>
    <w:basedOn w:val="DefaultParagraphFont"/>
    <w:uiPriority w:val="99"/>
    <w:semiHidden/>
    <w:unhideWhenUsed/>
    <w:rsid w:val="007A180B"/>
    <w:rPr>
      <w:color w:val="605E5C"/>
      <w:shd w:val="clear" w:color="auto" w:fill="E1DFDD"/>
    </w:rPr>
  </w:style>
  <w:style w:type="paragraph" w:styleId="FootnoteText">
    <w:name w:val="footnote text"/>
    <w:basedOn w:val="Normal"/>
    <w:link w:val="FootnoteTextChar"/>
    <w:uiPriority w:val="99"/>
    <w:semiHidden/>
    <w:unhideWhenUsed/>
    <w:rsid w:val="00F0695C"/>
  </w:style>
  <w:style w:type="character" w:customStyle="1" w:styleId="FootnoteTextChar">
    <w:name w:val="Footnote Text Char"/>
    <w:basedOn w:val="DefaultParagraphFont"/>
    <w:link w:val="FootnoteText"/>
    <w:uiPriority w:val="99"/>
    <w:semiHidden/>
    <w:rsid w:val="00F0695C"/>
    <w:rPr>
      <w:rFonts w:ascii="Verdana" w:hAnsi="Verdana" w:cs="Times New Roman"/>
      <w:sz w:val="20"/>
      <w:szCs w:val="20"/>
      <w:lang w:val="en-US"/>
    </w:rPr>
  </w:style>
  <w:style w:type="character" w:styleId="FootnoteReference">
    <w:name w:val="footnote reference"/>
    <w:basedOn w:val="DefaultParagraphFont"/>
    <w:uiPriority w:val="99"/>
    <w:semiHidden/>
    <w:unhideWhenUsed/>
    <w:rsid w:val="00F0695C"/>
    <w:rPr>
      <w:vertAlign w:val="superscript"/>
    </w:rPr>
  </w:style>
  <w:style w:type="character" w:customStyle="1" w:styleId="Feloldatlanmegemlts2">
    <w:name w:val="Feloldatlan megemlítés2"/>
    <w:basedOn w:val="DefaultParagraphFont"/>
    <w:uiPriority w:val="99"/>
    <w:semiHidden/>
    <w:unhideWhenUsed/>
    <w:rsid w:val="009B3D79"/>
    <w:rPr>
      <w:color w:val="605E5C"/>
      <w:shd w:val="clear" w:color="auto" w:fill="E1DFDD"/>
    </w:rPr>
  </w:style>
  <w:style w:type="character" w:styleId="FollowedHyperlink">
    <w:name w:val="FollowedHyperlink"/>
    <w:basedOn w:val="DefaultParagraphFont"/>
    <w:uiPriority w:val="99"/>
    <w:semiHidden/>
    <w:unhideWhenUsed/>
    <w:rsid w:val="00371E74"/>
    <w:rPr>
      <w:color w:val="954F72" w:themeColor="followedHyperlink"/>
      <w:u w:val="single"/>
    </w:rPr>
  </w:style>
  <w:style w:type="paragraph" w:customStyle="1" w:styleId="mell">
    <w:name w:val="mell"/>
    <w:basedOn w:val="Normal"/>
    <w:rsid w:val="004D5526"/>
    <w:pPr>
      <w:spacing w:before="240"/>
    </w:pPr>
    <w:rPr>
      <w:rFonts w:ascii="Arial" w:eastAsia="Times New Roman" w:hAnsi="Arial"/>
      <w:sz w:val="24"/>
      <w:lang w:val="hu-HU"/>
    </w:rPr>
  </w:style>
  <w:style w:type="table" w:styleId="ListTable3-Accent3">
    <w:name w:val="List Table 3 Accent 3"/>
    <w:basedOn w:val="TableNormal"/>
    <w:uiPriority w:val="48"/>
    <w:rsid w:val="004D5526"/>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stavke">
    <w:name w:val="stavke()"/>
    <w:rsid w:val="008961E8"/>
    <w:pPr>
      <w:numPr>
        <w:numId w:val="25"/>
      </w:numPr>
      <w:spacing w:before="60" w:after="60" w:line="240" w:lineRule="auto"/>
      <w:jc w:val="both"/>
    </w:pPr>
    <w:rPr>
      <w:rFonts w:ascii="Arial" w:eastAsia="Times New Roman" w:hAnsi="Arial" w:cs="Times New Roman"/>
      <w:color w:val="000000"/>
      <w:szCs w:val="24"/>
      <w:lang w:val="hr-HR" w:eastAsia="hu-HU"/>
    </w:rPr>
  </w:style>
  <w:style w:type="character" w:customStyle="1" w:styleId="normaltextrun">
    <w:name w:val="normaltextrun"/>
    <w:basedOn w:val="DefaultParagraphFont"/>
    <w:rsid w:val="00666CFD"/>
  </w:style>
  <w:style w:type="character" w:customStyle="1" w:styleId="eop">
    <w:name w:val="eop"/>
    <w:basedOn w:val="DefaultParagraphFont"/>
    <w:rsid w:val="00666CFD"/>
  </w:style>
  <w:style w:type="paragraph" w:customStyle="1" w:styleId="paragraph">
    <w:name w:val="paragraph"/>
    <w:basedOn w:val="Normal"/>
    <w:rsid w:val="00107758"/>
    <w:pPr>
      <w:spacing w:before="100" w:beforeAutospacing="1" w:after="100" w:afterAutospacing="1"/>
    </w:pPr>
    <w:rPr>
      <w:rFonts w:ascii="Times New Roman" w:eastAsia="Times New Roman" w:hAnsi="Times New Roman"/>
      <w:sz w:val="24"/>
      <w:szCs w:val="24"/>
      <w:lang w:val="hr-HR" w:eastAsia="hr-HR"/>
    </w:rPr>
  </w:style>
  <w:style w:type="character" w:customStyle="1" w:styleId="UnresolvedMention3">
    <w:name w:val="Unresolved Mention3"/>
    <w:basedOn w:val="DefaultParagraphFont"/>
    <w:uiPriority w:val="99"/>
    <w:semiHidden/>
    <w:unhideWhenUsed/>
    <w:rsid w:val="00B33922"/>
    <w:rPr>
      <w:color w:val="605E5C"/>
      <w:shd w:val="clear" w:color="auto" w:fill="E1DFDD"/>
    </w:rPr>
  </w:style>
  <w:style w:type="character" w:customStyle="1" w:styleId="Heading1Char">
    <w:name w:val="Heading 1 Char"/>
    <w:basedOn w:val="DefaultParagraphFont"/>
    <w:link w:val="Heading1"/>
    <w:uiPriority w:val="9"/>
    <w:rsid w:val="00810AC4"/>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733">
      <w:bodyDiv w:val="1"/>
      <w:marLeft w:val="0"/>
      <w:marRight w:val="0"/>
      <w:marTop w:val="0"/>
      <w:marBottom w:val="0"/>
      <w:divBdr>
        <w:top w:val="none" w:sz="0" w:space="0" w:color="auto"/>
        <w:left w:val="none" w:sz="0" w:space="0" w:color="auto"/>
        <w:bottom w:val="none" w:sz="0" w:space="0" w:color="auto"/>
        <w:right w:val="none" w:sz="0" w:space="0" w:color="auto"/>
      </w:divBdr>
    </w:div>
    <w:div w:id="210964638">
      <w:bodyDiv w:val="1"/>
      <w:marLeft w:val="0"/>
      <w:marRight w:val="0"/>
      <w:marTop w:val="0"/>
      <w:marBottom w:val="0"/>
      <w:divBdr>
        <w:top w:val="none" w:sz="0" w:space="0" w:color="auto"/>
        <w:left w:val="none" w:sz="0" w:space="0" w:color="auto"/>
        <w:bottom w:val="none" w:sz="0" w:space="0" w:color="auto"/>
        <w:right w:val="none" w:sz="0" w:space="0" w:color="auto"/>
      </w:divBdr>
    </w:div>
    <w:div w:id="225841544">
      <w:bodyDiv w:val="1"/>
      <w:marLeft w:val="0"/>
      <w:marRight w:val="0"/>
      <w:marTop w:val="0"/>
      <w:marBottom w:val="0"/>
      <w:divBdr>
        <w:top w:val="none" w:sz="0" w:space="0" w:color="auto"/>
        <w:left w:val="none" w:sz="0" w:space="0" w:color="auto"/>
        <w:bottom w:val="none" w:sz="0" w:space="0" w:color="auto"/>
        <w:right w:val="none" w:sz="0" w:space="0" w:color="auto"/>
      </w:divBdr>
    </w:div>
    <w:div w:id="278924637">
      <w:bodyDiv w:val="1"/>
      <w:marLeft w:val="0"/>
      <w:marRight w:val="0"/>
      <w:marTop w:val="0"/>
      <w:marBottom w:val="0"/>
      <w:divBdr>
        <w:top w:val="none" w:sz="0" w:space="0" w:color="auto"/>
        <w:left w:val="none" w:sz="0" w:space="0" w:color="auto"/>
        <w:bottom w:val="none" w:sz="0" w:space="0" w:color="auto"/>
        <w:right w:val="none" w:sz="0" w:space="0" w:color="auto"/>
      </w:divBdr>
    </w:div>
    <w:div w:id="284699912">
      <w:bodyDiv w:val="1"/>
      <w:marLeft w:val="0"/>
      <w:marRight w:val="0"/>
      <w:marTop w:val="0"/>
      <w:marBottom w:val="0"/>
      <w:divBdr>
        <w:top w:val="none" w:sz="0" w:space="0" w:color="auto"/>
        <w:left w:val="none" w:sz="0" w:space="0" w:color="auto"/>
        <w:bottom w:val="none" w:sz="0" w:space="0" w:color="auto"/>
        <w:right w:val="none" w:sz="0" w:space="0" w:color="auto"/>
      </w:divBdr>
    </w:div>
    <w:div w:id="337584769">
      <w:bodyDiv w:val="1"/>
      <w:marLeft w:val="0"/>
      <w:marRight w:val="0"/>
      <w:marTop w:val="0"/>
      <w:marBottom w:val="0"/>
      <w:divBdr>
        <w:top w:val="none" w:sz="0" w:space="0" w:color="auto"/>
        <w:left w:val="none" w:sz="0" w:space="0" w:color="auto"/>
        <w:bottom w:val="none" w:sz="0" w:space="0" w:color="auto"/>
        <w:right w:val="none" w:sz="0" w:space="0" w:color="auto"/>
      </w:divBdr>
    </w:div>
    <w:div w:id="341710981">
      <w:bodyDiv w:val="1"/>
      <w:marLeft w:val="0"/>
      <w:marRight w:val="0"/>
      <w:marTop w:val="0"/>
      <w:marBottom w:val="0"/>
      <w:divBdr>
        <w:top w:val="none" w:sz="0" w:space="0" w:color="auto"/>
        <w:left w:val="none" w:sz="0" w:space="0" w:color="auto"/>
        <w:bottom w:val="none" w:sz="0" w:space="0" w:color="auto"/>
        <w:right w:val="none" w:sz="0" w:space="0" w:color="auto"/>
      </w:divBdr>
    </w:div>
    <w:div w:id="474689948">
      <w:bodyDiv w:val="1"/>
      <w:marLeft w:val="0"/>
      <w:marRight w:val="0"/>
      <w:marTop w:val="0"/>
      <w:marBottom w:val="0"/>
      <w:divBdr>
        <w:top w:val="none" w:sz="0" w:space="0" w:color="auto"/>
        <w:left w:val="none" w:sz="0" w:space="0" w:color="auto"/>
        <w:bottom w:val="none" w:sz="0" w:space="0" w:color="auto"/>
        <w:right w:val="none" w:sz="0" w:space="0" w:color="auto"/>
      </w:divBdr>
    </w:div>
    <w:div w:id="475609941">
      <w:bodyDiv w:val="1"/>
      <w:marLeft w:val="0"/>
      <w:marRight w:val="0"/>
      <w:marTop w:val="0"/>
      <w:marBottom w:val="0"/>
      <w:divBdr>
        <w:top w:val="none" w:sz="0" w:space="0" w:color="auto"/>
        <w:left w:val="none" w:sz="0" w:space="0" w:color="auto"/>
        <w:bottom w:val="none" w:sz="0" w:space="0" w:color="auto"/>
        <w:right w:val="none" w:sz="0" w:space="0" w:color="auto"/>
      </w:divBdr>
    </w:div>
    <w:div w:id="518352225">
      <w:bodyDiv w:val="1"/>
      <w:marLeft w:val="0"/>
      <w:marRight w:val="0"/>
      <w:marTop w:val="0"/>
      <w:marBottom w:val="0"/>
      <w:divBdr>
        <w:top w:val="none" w:sz="0" w:space="0" w:color="auto"/>
        <w:left w:val="none" w:sz="0" w:space="0" w:color="auto"/>
        <w:bottom w:val="none" w:sz="0" w:space="0" w:color="auto"/>
        <w:right w:val="none" w:sz="0" w:space="0" w:color="auto"/>
      </w:divBdr>
    </w:div>
    <w:div w:id="543566366">
      <w:bodyDiv w:val="1"/>
      <w:marLeft w:val="0"/>
      <w:marRight w:val="0"/>
      <w:marTop w:val="0"/>
      <w:marBottom w:val="0"/>
      <w:divBdr>
        <w:top w:val="none" w:sz="0" w:space="0" w:color="auto"/>
        <w:left w:val="none" w:sz="0" w:space="0" w:color="auto"/>
        <w:bottom w:val="none" w:sz="0" w:space="0" w:color="auto"/>
        <w:right w:val="none" w:sz="0" w:space="0" w:color="auto"/>
      </w:divBdr>
    </w:div>
    <w:div w:id="701711627">
      <w:bodyDiv w:val="1"/>
      <w:marLeft w:val="0"/>
      <w:marRight w:val="0"/>
      <w:marTop w:val="0"/>
      <w:marBottom w:val="0"/>
      <w:divBdr>
        <w:top w:val="none" w:sz="0" w:space="0" w:color="auto"/>
        <w:left w:val="none" w:sz="0" w:space="0" w:color="auto"/>
        <w:bottom w:val="none" w:sz="0" w:space="0" w:color="auto"/>
        <w:right w:val="none" w:sz="0" w:space="0" w:color="auto"/>
      </w:divBdr>
    </w:div>
    <w:div w:id="778183149">
      <w:bodyDiv w:val="1"/>
      <w:marLeft w:val="0"/>
      <w:marRight w:val="0"/>
      <w:marTop w:val="0"/>
      <w:marBottom w:val="0"/>
      <w:divBdr>
        <w:top w:val="none" w:sz="0" w:space="0" w:color="auto"/>
        <w:left w:val="none" w:sz="0" w:space="0" w:color="auto"/>
        <w:bottom w:val="none" w:sz="0" w:space="0" w:color="auto"/>
        <w:right w:val="none" w:sz="0" w:space="0" w:color="auto"/>
      </w:divBdr>
    </w:div>
    <w:div w:id="838689989">
      <w:bodyDiv w:val="1"/>
      <w:marLeft w:val="0"/>
      <w:marRight w:val="0"/>
      <w:marTop w:val="0"/>
      <w:marBottom w:val="0"/>
      <w:divBdr>
        <w:top w:val="none" w:sz="0" w:space="0" w:color="auto"/>
        <w:left w:val="none" w:sz="0" w:space="0" w:color="auto"/>
        <w:bottom w:val="none" w:sz="0" w:space="0" w:color="auto"/>
        <w:right w:val="none" w:sz="0" w:space="0" w:color="auto"/>
      </w:divBdr>
    </w:div>
    <w:div w:id="952401246">
      <w:bodyDiv w:val="1"/>
      <w:marLeft w:val="0"/>
      <w:marRight w:val="0"/>
      <w:marTop w:val="0"/>
      <w:marBottom w:val="0"/>
      <w:divBdr>
        <w:top w:val="none" w:sz="0" w:space="0" w:color="auto"/>
        <w:left w:val="none" w:sz="0" w:space="0" w:color="auto"/>
        <w:bottom w:val="none" w:sz="0" w:space="0" w:color="auto"/>
        <w:right w:val="none" w:sz="0" w:space="0" w:color="auto"/>
      </w:divBdr>
    </w:div>
    <w:div w:id="955451976">
      <w:bodyDiv w:val="1"/>
      <w:marLeft w:val="0"/>
      <w:marRight w:val="0"/>
      <w:marTop w:val="0"/>
      <w:marBottom w:val="0"/>
      <w:divBdr>
        <w:top w:val="none" w:sz="0" w:space="0" w:color="auto"/>
        <w:left w:val="none" w:sz="0" w:space="0" w:color="auto"/>
        <w:bottom w:val="none" w:sz="0" w:space="0" w:color="auto"/>
        <w:right w:val="none" w:sz="0" w:space="0" w:color="auto"/>
      </w:divBdr>
    </w:div>
    <w:div w:id="1161309392">
      <w:bodyDiv w:val="1"/>
      <w:marLeft w:val="0"/>
      <w:marRight w:val="0"/>
      <w:marTop w:val="0"/>
      <w:marBottom w:val="0"/>
      <w:divBdr>
        <w:top w:val="none" w:sz="0" w:space="0" w:color="auto"/>
        <w:left w:val="none" w:sz="0" w:space="0" w:color="auto"/>
        <w:bottom w:val="none" w:sz="0" w:space="0" w:color="auto"/>
        <w:right w:val="none" w:sz="0" w:space="0" w:color="auto"/>
      </w:divBdr>
    </w:div>
    <w:div w:id="1204832803">
      <w:bodyDiv w:val="1"/>
      <w:marLeft w:val="0"/>
      <w:marRight w:val="0"/>
      <w:marTop w:val="0"/>
      <w:marBottom w:val="0"/>
      <w:divBdr>
        <w:top w:val="none" w:sz="0" w:space="0" w:color="auto"/>
        <w:left w:val="none" w:sz="0" w:space="0" w:color="auto"/>
        <w:bottom w:val="none" w:sz="0" w:space="0" w:color="auto"/>
        <w:right w:val="none" w:sz="0" w:space="0" w:color="auto"/>
      </w:divBdr>
      <w:divsChild>
        <w:div w:id="1342393798">
          <w:marLeft w:val="0"/>
          <w:marRight w:val="0"/>
          <w:marTop w:val="0"/>
          <w:marBottom w:val="0"/>
          <w:divBdr>
            <w:top w:val="none" w:sz="0" w:space="0" w:color="auto"/>
            <w:left w:val="none" w:sz="0" w:space="0" w:color="auto"/>
            <w:bottom w:val="none" w:sz="0" w:space="0" w:color="auto"/>
            <w:right w:val="none" w:sz="0" w:space="0" w:color="auto"/>
          </w:divBdr>
        </w:div>
      </w:divsChild>
    </w:div>
    <w:div w:id="1307662591">
      <w:bodyDiv w:val="1"/>
      <w:marLeft w:val="0"/>
      <w:marRight w:val="0"/>
      <w:marTop w:val="0"/>
      <w:marBottom w:val="0"/>
      <w:divBdr>
        <w:top w:val="none" w:sz="0" w:space="0" w:color="auto"/>
        <w:left w:val="none" w:sz="0" w:space="0" w:color="auto"/>
        <w:bottom w:val="none" w:sz="0" w:space="0" w:color="auto"/>
        <w:right w:val="none" w:sz="0" w:space="0" w:color="auto"/>
      </w:divBdr>
    </w:div>
    <w:div w:id="1312056490">
      <w:bodyDiv w:val="1"/>
      <w:marLeft w:val="0"/>
      <w:marRight w:val="0"/>
      <w:marTop w:val="0"/>
      <w:marBottom w:val="0"/>
      <w:divBdr>
        <w:top w:val="none" w:sz="0" w:space="0" w:color="auto"/>
        <w:left w:val="none" w:sz="0" w:space="0" w:color="auto"/>
        <w:bottom w:val="none" w:sz="0" w:space="0" w:color="auto"/>
        <w:right w:val="none" w:sz="0" w:space="0" w:color="auto"/>
      </w:divBdr>
    </w:div>
    <w:div w:id="1553229767">
      <w:bodyDiv w:val="1"/>
      <w:marLeft w:val="0"/>
      <w:marRight w:val="0"/>
      <w:marTop w:val="0"/>
      <w:marBottom w:val="0"/>
      <w:divBdr>
        <w:top w:val="none" w:sz="0" w:space="0" w:color="auto"/>
        <w:left w:val="none" w:sz="0" w:space="0" w:color="auto"/>
        <w:bottom w:val="none" w:sz="0" w:space="0" w:color="auto"/>
        <w:right w:val="none" w:sz="0" w:space="0" w:color="auto"/>
      </w:divBdr>
    </w:div>
    <w:div w:id="1560938021">
      <w:bodyDiv w:val="1"/>
      <w:marLeft w:val="0"/>
      <w:marRight w:val="0"/>
      <w:marTop w:val="0"/>
      <w:marBottom w:val="0"/>
      <w:divBdr>
        <w:top w:val="none" w:sz="0" w:space="0" w:color="auto"/>
        <w:left w:val="none" w:sz="0" w:space="0" w:color="auto"/>
        <w:bottom w:val="none" w:sz="0" w:space="0" w:color="auto"/>
        <w:right w:val="none" w:sz="0" w:space="0" w:color="auto"/>
      </w:divBdr>
    </w:div>
    <w:div w:id="1938906048">
      <w:bodyDiv w:val="1"/>
      <w:marLeft w:val="0"/>
      <w:marRight w:val="0"/>
      <w:marTop w:val="0"/>
      <w:marBottom w:val="0"/>
      <w:divBdr>
        <w:top w:val="none" w:sz="0" w:space="0" w:color="auto"/>
        <w:left w:val="none" w:sz="0" w:space="0" w:color="auto"/>
        <w:bottom w:val="none" w:sz="0" w:space="0" w:color="auto"/>
        <w:right w:val="none" w:sz="0" w:space="0" w:color="auto"/>
      </w:divBdr>
    </w:div>
    <w:div w:id="1975286946">
      <w:bodyDiv w:val="1"/>
      <w:marLeft w:val="0"/>
      <w:marRight w:val="0"/>
      <w:marTop w:val="0"/>
      <w:marBottom w:val="0"/>
      <w:divBdr>
        <w:top w:val="none" w:sz="0" w:space="0" w:color="auto"/>
        <w:left w:val="none" w:sz="0" w:space="0" w:color="auto"/>
        <w:bottom w:val="none" w:sz="0" w:space="0" w:color="auto"/>
        <w:right w:val="none" w:sz="0" w:space="0" w:color="auto"/>
      </w:divBdr>
    </w:div>
    <w:div w:id="1976831518">
      <w:bodyDiv w:val="1"/>
      <w:marLeft w:val="0"/>
      <w:marRight w:val="0"/>
      <w:marTop w:val="0"/>
      <w:marBottom w:val="0"/>
      <w:divBdr>
        <w:top w:val="none" w:sz="0" w:space="0" w:color="auto"/>
        <w:left w:val="none" w:sz="0" w:space="0" w:color="auto"/>
        <w:bottom w:val="none" w:sz="0" w:space="0" w:color="auto"/>
        <w:right w:val="none" w:sz="0" w:space="0" w:color="auto"/>
      </w:divBdr>
      <w:divsChild>
        <w:div w:id="75326265">
          <w:marLeft w:val="0"/>
          <w:marRight w:val="0"/>
          <w:marTop w:val="0"/>
          <w:marBottom w:val="0"/>
          <w:divBdr>
            <w:top w:val="none" w:sz="0" w:space="0" w:color="auto"/>
            <w:left w:val="none" w:sz="0" w:space="0" w:color="auto"/>
            <w:bottom w:val="none" w:sz="0" w:space="0" w:color="auto"/>
            <w:right w:val="none" w:sz="0" w:space="0" w:color="auto"/>
          </w:divBdr>
        </w:div>
        <w:div w:id="244582443">
          <w:marLeft w:val="0"/>
          <w:marRight w:val="0"/>
          <w:marTop w:val="0"/>
          <w:marBottom w:val="0"/>
          <w:divBdr>
            <w:top w:val="none" w:sz="0" w:space="0" w:color="auto"/>
            <w:left w:val="none" w:sz="0" w:space="0" w:color="auto"/>
            <w:bottom w:val="none" w:sz="0" w:space="0" w:color="auto"/>
            <w:right w:val="none" w:sz="0" w:space="0" w:color="auto"/>
          </w:divBdr>
        </w:div>
        <w:div w:id="422344109">
          <w:marLeft w:val="0"/>
          <w:marRight w:val="0"/>
          <w:marTop w:val="0"/>
          <w:marBottom w:val="0"/>
          <w:divBdr>
            <w:top w:val="none" w:sz="0" w:space="0" w:color="auto"/>
            <w:left w:val="none" w:sz="0" w:space="0" w:color="auto"/>
            <w:bottom w:val="none" w:sz="0" w:space="0" w:color="auto"/>
            <w:right w:val="none" w:sz="0" w:space="0" w:color="auto"/>
          </w:divBdr>
        </w:div>
        <w:div w:id="498884780">
          <w:marLeft w:val="0"/>
          <w:marRight w:val="0"/>
          <w:marTop w:val="0"/>
          <w:marBottom w:val="0"/>
          <w:divBdr>
            <w:top w:val="none" w:sz="0" w:space="0" w:color="auto"/>
            <w:left w:val="none" w:sz="0" w:space="0" w:color="auto"/>
            <w:bottom w:val="none" w:sz="0" w:space="0" w:color="auto"/>
            <w:right w:val="none" w:sz="0" w:space="0" w:color="auto"/>
          </w:divBdr>
        </w:div>
        <w:div w:id="894661880">
          <w:marLeft w:val="0"/>
          <w:marRight w:val="0"/>
          <w:marTop w:val="0"/>
          <w:marBottom w:val="0"/>
          <w:divBdr>
            <w:top w:val="none" w:sz="0" w:space="0" w:color="auto"/>
            <w:left w:val="none" w:sz="0" w:space="0" w:color="auto"/>
            <w:bottom w:val="none" w:sz="0" w:space="0" w:color="auto"/>
            <w:right w:val="none" w:sz="0" w:space="0" w:color="auto"/>
          </w:divBdr>
        </w:div>
        <w:div w:id="949438197">
          <w:marLeft w:val="0"/>
          <w:marRight w:val="0"/>
          <w:marTop w:val="0"/>
          <w:marBottom w:val="0"/>
          <w:divBdr>
            <w:top w:val="none" w:sz="0" w:space="0" w:color="auto"/>
            <w:left w:val="none" w:sz="0" w:space="0" w:color="auto"/>
            <w:bottom w:val="none" w:sz="0" w:space="0" w:color="auto"/>
            <w:right w:val="none" w:sz="0" w:space="0" w:color="auto"/>
          </w:divBdr>
        </w:div>
        <w:div w:id="1272398830">
          <w:marLeft w:val="0"/>
          <w:marRight w:val="0"/>
          <w:marTop w:val="0"/>
          <w:marBottom w:val="0"/>
          <w:divBdr>
            <w:top w:val="none" w:sz="0" w:space="0" w:color="auto"/>
            <w:left w:val="none" w:sz="0" w:space="0" w:color="auto"/>
            <w:bottom w:val="none" w:sz="0" w:space="0" w:color="auto"/>
            <w:right w:val="none" w:sz="0" w:space="0" w:color="auto"/>
          </w:divBdr>
        </w:div>
        <w:div w:id="1299145497">
          <w:marLeft w:val="0"/>
          <w:marRight w:val="0"/>
          <w:marTop w:val="0"/>
          <w:marBottom w:val="0"/>
          <w:divBdr>
            <w:top w:val="none" w:sz="0" w:space="0" w:color="auto"/>
            <w:left w:val="none" w:sz="0" w:space="0" w:color="auto"/>
            <w:bottom w:val="none" w:sz="0" w:space="0" w:color="auto"/>
            <w:right w:val="none" w:sz="0" w:space="0" w:color="auto"/>
          </w:divBdr>
        </w:div>
        <w:div w:id="1411854558">
          <w:marLeft w:val="0"/>
          <w:marRight w:val="0"/>
          <w:marTop w:val="0"/>
          <w:marBottom w:val="0"/>
          <w:divBdr>
            <w:top w:val="none" w:sz="0" w:space="0" w:color="auto"/>
            <w:left w:val="none" w:sz="0" w:space="0" w:color="auto"/>
            <w:bottom w:val="none" w:sz="0" w:space="0" w:color="auto"/>
            <w:right w:val="none" w:sz="0" w:space="0" w:color="auto"/>
          </w:divBdr>
        </w:div>
        <w:div w:id="1758860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na.hr/wp-content/uploads/2020/01/eticki-kodeks-ina-grupe-web.pdf" TargetMode="External"/><Relationship Id="rId18" Type="http://schemas.openxmlformats.org/officeDocument/2006/relationships/hyperlink" Target="https://www.ina.hr/" TargetMode="External"/><Relationship Id="rId26" Type="http://schemas.openxmlformats.org/officeDocument/2006/relationships/hyperlink" Target="https://trs.hr/" TargetMode="External"/><Relationship Id="rId3" Type="http://schemas.openxmlformats.org/officeDocument/2006/relationships/customXml" Target="../customXml/item3.xml"/><Relationship Id="rId21" Type="http://schemas.openxmlformats.org/officeDocument/2006/relationships/hyperlink" Target="mailto:info@crosco.hr"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szop@ina.hr" TargetMode="External"/><Relationship Id="rId17" Type="http://schemas.openxmlformats.org/officeDocument/2006/relationships/hyperlink" Target="http://www.azop.hr" TargetMode="External"/><Relationship Id="rId25" Type="http://schemas.openxmlformats.org/officeDocument/2006/relationships/hyperlink" Target="file:///C:\Users\TDoresic\AppData\Roaming\Microsoft\Word\01%206451%20300"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zop@azop.hr" TargetMode="External"/><Relationship Id="rId20" Type="http://schemas.openxmlformats.org/officeDocument/2006/relationships/hyperlink" Target="https://crosco.com/hr/" TargetMode="External"/><Relationship Id="rId29" Type="http://schemas.openxmlformats.org/officeDocument/2006/relationships/hyperlink" Target="mailto:crosco.zop@crosco.h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ina-maziva.hr/hr" TargetMode="External"/><Relationship Id="rId32" Type="http://schemas.openxmlformats.org/officeDocument/2006/relationships/hyperlink" Target="mailto:TRS.Zop@trs.ina.hr" TargetMode="External"/><Relationship Id="rId5" Type="http://schemas.openxmlformats.org/officeDocument/2006/relationships/customXml" Target="../customXml/item5.xml"/><Relationship Id="rId15" Type="http://schemas.openxmlformats.org/officeDocument/2006/relationships/hyperlink" Target="https://edpb.europa.eu/about-edpb/board/members_hr" TargetMode="External"/><Relationship Id="rId23" Type="http://schemas.openxmlformats.org/officeDocument/2006/relationships/hyperlink" Target="https://stsi.hr/" TargetMode="External"/><Relationship Id="rId28" Type="http://schemas.openxmlformats.org/officeDocument/2006/relationships/hyperlink" Target="mailto:szop@ina.hr"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ina-besplatni.telefon@ina.hr" TargetMode="External"/><Relationship Id="rId31" Type="http://schemas.openxmlformats.org/officeDocument/2006/relationships/hyperlink" Target="mailto:maziva.zop@ina.h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na.hr/home/zastita-osobnih-podataka/" TargetMode="External"/><Relationship Id="rId22" Type="http://schemas.openxmlformats.org/officeDocument/2006/relationships/hyperlink" Target="mailto:info@crosco.hr" TargetMode="External"/><Relationship Id="rId27" Type="http://schemas.openxmlformats.org/officeDocument/2006/relationships/hyperlink" Target="mailto:Info-trs@trs.ina.hr" TargetMode="External"/><Relationship Id="rId30" Type="http://schemas.openxmlformats.org/officeDocument/2006/relationships/hyperlink" Target="mailto:szop@stsi.hr" TargetMode="External"/><Relationship Id="rId35"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75545D9EF541BC47B99AC9C9A0ACECCF" ma:contentTypeVersion="11" ma:contentTypeDescription="Új dokumentum létrehozása." ma:contentTypeScope="" ma:versionID="8f42fa2d28cc5e1ef15c4f235366ed27">
  <xsd:schema xmlns:xsd="http://www.w3.org/2001/XMLSchema" xmlns:xs="http://www.w3.org/2001/XMLSchema" xmlns:p="http://schemas.microsoft.com/office/2006/metadata/properties" xmlns:ns2="f7a81ea5-5f23-4dbb-9b69-5e8da3393749" xmlns:ns3="8d90d314-b03e-4bfc-9061-bcffe8769742" targetNamespace="http://schemas.microsoft.com/office/2006/metadata/properties" ma:root="true" ma:fieldsID="4a13417698f59a508c73c71eb0ec600a" ns2:_="" ns3:_="">
    <xsd:import namespace="f7a81ea5-5f23-4dbb-9b69-5e8da3393749"/>
    <xsd:import namespace="8d90d314-b03e-4bfc-9061-bcffe87697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81ea5-5f23-4dbb-9b69-5e8da3393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90d314-b03e-4bfc-9061-bcffe8769742" elementFormDefault="qualified">
    <xsd:import namespace="http://schemas.microsoft.com/office/2006/documentManagement/types"/>
    <xsd:import namespace="http://schemas.microsoft.com/office/infopath/2007/PartnerControls"/>
    <xsd:element name="SharedWithUsers" ma:index="17"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E4FB0-B23C-451F-A362-1C7FEEB8A9E1}">
  <ds:schemaRefs>
    <ds:schemaRef ds:uri="http://schemas.microsoft.com/sharepoint/v3/contenttype/forms"/>
  </ds:schemaRefs>
</ds:datastoreItem>
</file>

<file path=customXml/itemProps2.xml><?xml version="1.0" encoding="utf-8"?>
<ds:datastoreItem xmlns:ds="http://schemas.openxmlformats.org/officeDocument/2006/customXml" ds:itemID="{D770567A-CBE4-4424-AFBF-37E840EFCA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7AA0D6-5C17-4071-9FA0-9DACF42AA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81ea5-5f23-4dbb-9b69-5e8da3393749"/>
    <ds:schemaRef ds:uri="8d90d314-b03e-4bfc-9061-bcffe8769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DA2E90-88D5-4C46-A303-70A3CCDD6A60}">
  <ds:schemaRefs>
    <ds:schemaRef ds:uri="http://schemas.openxmlformats.org/officeDocument/2006/bibliography"/>
  </ds:schemaRefs>
</ds:datastoreItem>
</file>

<file path=customXml/itemProps5.xml><?xml version="1.0" encoding="utf-8"?>
<ds:datastoreItem xmlns:ds="http://schemas.openxmlformats.org/officeDocument/2006/customXml" ds:itemID="{8E92BAC5-B15A-4A43-A585-E8A8DC776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4656</Words>
  <Characters>26540</Characters>
  <Application>Microsoft Office Word</Application>
  <DocSecurity>0</DocSecurity>
  <Lines>221</Lines>
  <Paragraphs>62</Paragraphs>
  <ScaleCrop>false</ScaleCrop>
  <HeadingPairs>
    <vt:vector size="6" baseType="variant">
      <vt:variant>
        <vt:lpstr>Naslov</vt:lpstr>
      </vt:variant>
      <vt:variant>
        <vt:i4>1</vt:i4>
      </vt:variant>
      <vt:variant>
        <vt:lpstr>Title</vt:lpstr>
      </vt:variant>
      <vt:variant>
        <vt:i4>1</vt:i4>
      </vt:variant>
      <vt:variant>
        <vt:lpstr>Cím</vt:lpstr>
      </vt:variant>
      <vt:variant>
        <vt:i4>1</vt:i4>
      </vt:variant>
    </vt:vector>
  </HeadingPairs>
  <TitlesOfParts>
    <vt:vector size="3" baseType="lpstr">
      <vt:lpstr/>
      <vt:lpstr/>
      <vt:lpstr/>
    </vt:vector>
  </TitlesOfParts>
  <Company>Ina d.d</Company>
  <LinksUpToDate>false</LinksUpToDate>
  <CharactersWithSpaces>31134</CharactersWithSpaces>
  <SharedDoc>false</SharedDoc>
  <HLinks>
    <vt:vector size="120" baseType="variant">
      <vt:variant>
        <vt:i4>6815852</vt:i4>
      </vt:variant>
      <vt:variant>
        <vt:i4>51</vt:i4>
      </vt:variant>
      <vt:variant>
        <vt:i4>0</vt:i4>
      </vt:variant>
      <vt:variant>
        <vt:i4>5</vt:i4>
      </vt:variant>
      <vt:variant>
        <vt:lpwstr>http://www.birosag.hu/</vt:lpwstr>
      </vt:variant>
      <vt:variant>
        <vt:lpwstr/>
      </vt:variant>
      <vt:variant>
        <vt:i4>7798888</vt:i4>
      </vt:variant>
      <vt:variant>
        <vt:i4>48</vt:i4>
      </vt:variant>
      <vt:variant>
        <vt:i4>0</vt:i4>
      </vt:variant>
      <vt:variant>
        <vt:i4>5</vt:i4>
      </vt:variant>
      <vt:variant>
        <vt:lpwstr>http://naih.hu/</vt:lpwstr>
      </vt:variant>
      <vt:variant>
        <vt:lpwstr/>
      </vt:variant>
      <vt:variant>
        <vt:i4>3407888</vt:i4>
      </vt:variant>
      <vt:variant>
        <vt:i4>45</vt:i4>
      </vt:variant>
      <vt:variant>
        <vt:i4>0</vt:i4>
      </vt:variant>
      <vt:variant>
        <vt:i4>5</vt:i4>
      </vt:variant>
      <vt:variant>
        <vt:lpwstr>mailto:ugyfelszolgalat@naih.hu</vt:lpwstr>
      </vt:variant>
      <vt:variant>
        <vt:lpwstr/>
      </vt:variant>
      <vt:variant>
        <vt:i4>1769550</vt:i4>
      </vt:variant>
      <vt:variant>
        <vt:i4>42</vt:i4>
      </vt:variant>
      <vt:variant>
        <vt:i4>0</vt:i4>
      </vt:variant>
      <vt:variant>
        <vt:i4>5</vt:i4>
      </vt:variant>
      <vt:variant>
        <vt:lpwstr>https://eur-lex.europa.eu/legal-content/HU/TXT/?uri=CELEX:32002D0002</vt:lpwstr>
      </vt:variant>
      <vt:variant>
        <vt:lpwstr/>
      </vt:variant>
      <vt:variant>
        <vt:i4>1376319</vt:i4>
      </vt:variant>
      <vt:variant>
        <vt:i4>39</vt:i4>
      </vt:variant>
      <vt:variant>
        <vt:i4>0</vt:i4>
      </vt:variant>
      <vt:variant>
        <vt:i4>5</vt:i4>
      </vt:variant>
      <vt:variant>
        <vt:lpwstr>mailto:legal@axonify.com</vt:lpwstr>
      </vt:variant>
      <vt:variant>
        <vt:lpwstr/>
      </vt:variant>
      <vt:variant>
        <vt:i4>59</vt:i4>
      </vt:variant>
      <vt:variant>
        <vt:i4>36</vt:i4>
      </vt:variant>
      <vt:variant>
        <vt:i4>0</vt:i4>
      </vt:variant>
      <vt:variant>
        <vt:i4>5</vt:i4>
      </vt:variant>
      <vt:variant>
        <vt:lpwstr>mailto:dpo@mol.hu</vt:lpwstr>
      </vt:variant>
      <vt:variant>
        <vt:lpwstr/>
      </vt:variant>
      <vt:variant>
        <vt:i4>1769584</vt:i4>
      </vt:variant>
      <vt:variant>
        <vt:i4>33</vt:i4>
      </vt:variant>
      <vt:variant>
        <vt:i4>0</vt:i4>
      </vt:variant>
      <vt:variant>
        <vt:i4>5</vt:i4>
      </vt:variant>
      <vt:variant>
        <vt:lpwstr>mailto:mfs@msc.mol.hu</vt:lpwstr>
      </vt:variant>
      <vt:variant>
        <vt:lpwstr/>
      </vt:variant>
      <vt:variant>
        <vt:i4>1507391</vt:i4>
      </vt:variant>
      <vt:variant>
        <vt:i4>30</vt:i4>
      </vt:variant>
      <vt:variant>
        <vt:i4>0</vt:i4>
      </vt:variant>
      <vt:variant>
        <vt:i4>5</vt:i4>
      </vt:variant>
      <vt:variant>
        <vt:lpwstr>mailto:ITU@mol.hu</vt:lpwstr>
      </vt:variant>
      <vt:variant>
        <vt:lpwstr/>
      </vt:variant>
      <vt:variant>
        <vt:i4>1376319</vt:i4>
      </vt:variant>
      <vt:variant>
        <vt:i4>27</vt:i4>
      </vt:variant>
      <vt:variant>
        <vt:i4>0</vt:i4>
      </vt:variant>
      <vt:variant>
        <vt:i4>5</vt:i4>
      </vt:variant>
      <vt:variant>
        <vt:lpwstr>mailto:legal@axonify.com</vt:lpwstr>
      </vt:variant>
      <vt:variant>
        <vt:lpwstr/>
      </vt:variant>
      <vt:variant>
        <vt:i4>1507391</vt:i4>
      </vt:variant>
      <vt:variant>
        <vt:i4>24</vt:i4>
      </vt:variant>
      <vt:variant>
        <vt:i4>0</vt:i4>
      </vt:variant>
      <vt:variant>
        <vt:i4>5</vt:i4>
      </vt:variant>
      <vt:variant>
        <vt:lpwstr>mailto:ITU@mol.hu</vt:lpwstr>
      </vt:variant>
      <vt:variant>
        <vt:lpwstr/>
      </vt:variant>
      <vt:variant>
        <vt:i4>1376319</vt:i4>
      </vt:variant>
      <vt:variant>
        <vt:i4>21</vt:i4>
      </vt:variant>
      <vt:variant>
        <vt:i4>0</vt:i4>
      </vt:variant>
      <vt:variant>
        <vt:i4>5</vt:i4>
      </vt:variant>
      <vt:variant>
        <vt:lpwstr>mailto:legal@axonify.com</vt:lpwstr>
      </vt:variant>
      <vt:variant>
        <vt:lpwstr/>
      </vt:variant>
      <vt:variant>
        <vt:i4>983120</vt:i4>
      </vt:variant>
      <vt:variant>
        <vt:i4>18</vt:i4>
      </vt:variant>
      <vt:variant>
        <vt:i4>0</vt:i4>
      </vt:variant>
      <vt:variant>
        <vt:i4>5</vt:i4>
      </vt:variant>
      <vt:variant>
        <vt:lpwstr>https://axonify.com/</vt:lpwstr>
      </vt:variant>
      <vt:variant>
        <vt:lpwstr/>
      </vt:variant>
      <vt:variant>
        <vt:i4>59</vt:i4>
      </vt:variant>
      <vt:variant>
        <vt:i4>15</vt:i4>
      </vt:variant>
      <vt:variant>
        <vt:i4>0</vt:i4>
      </vt:variant>
      <vt:variant>
        <vt:i4>5</vt:i4>
      </vt:variant>
      <vt:variant>
        <vt:lpwstr>mailto:dpo@mol.hu</vt:lpwstr>
      </vt:variant>
      <vt:variant>
        <vt:lpwstr/>
      </vt:variant>
      <vt:variant>
        <vt:i4>1507391</vt:i4>
      </vt:variant>
      <vt:variant>
        <vt:i4>12</vt:i4>
      </vt:variant>
      <vt:variant>
        <vt:i4>0</vt:i4>
      </vt:variant>
      <vt:variant>
        <vt:i4>5</vt:i4>
      </vt:variant>
      <vt:variant>
        <vt:lpwstr>mailto:itu@mol.hu</vt:lpwstr>
      </vt:variant>
      <vt:variant>
        <vt:lpwstr/>
      </vt:variant>
      <vt:variant>
        <vt:i4>2818092</vt:i4>
      </vt:variant>
      <vt:variant>
        <vt:i4>9</vt:i4>
      </vt:variant>
      <vt:variant>
        <vt:i4>0</vt:i4>
      </vt:variant>
      <vt:variant>
        <vt:i4>5</vt:i4>
      </vt:variant>
      <vt:variant>
        <vt:lpwstr>https://mol.hu/hu/molrol/etika-es-megfeleles/etika/</vt:lpwstr>
      </vt:variant>
      <vt:variant>
        <vt:lpwstr/>
      </vt:variant>
      <vt:variant>
        <vt:i4>1376319</vt:i4>
      </vt:variant>
      <vt:variant>
        <vt:i4>6</vt:i4>
      </vt:variant>
      <vt:variant>
        <vt:i4>0</vt:i4>
      </vt:variant>
      <vt:variant>
        <vt:i4>5</vt:i4>
      </vt:variant>
      <vt:variant>
        <vt:lpwstr>mailto:legal@axonify.com</vt:lpwstr>
      </vt:variant>
      <vt:variant>
        <vt:lpwstr/>
      </vt:variant>
      <vt:variant>
        <vt:i4>1114185</vt:i4>
      </vt:variant>
      <vt:variant>
        <vt:i4>3</vt:i4>
      </vt:variant>
      <vt:variant>
        <vt:i4>0</vt:i4>
      </vt:variant>
      <vt:variant>
        <vt:i4>5</vt:i4>
      </vt:variant>
      <vt:variant>
        <vt:lpwstr>https://axonify.com/legal/privacy-policy/</vt:lpwstr>
      </vt:variant>
      <vt:variant>
        <vt:lpwstr/>
      </vt:variant>
      <vt:variant>
        <vt:i4>1376319</vt:i4>
      </vt:variant>
      <vt:variant>
        <vt:i4>0</vt:i4>
      </vt:variant>
      <vt:variant>
        <vt:i4>0</vt:i4>
      </vt:variant>
      <vt:variant>
        <vt:i4>5</vt:i4>
      </vt:variant>
      <vt:variant>
        <vt:lpwstr>mailto:legal@axonify.com</vt:lpwstr>
      </vt:variant>
      <vt:variant>
        <vt:lpwstr/>
      </vt:variant>
      <vt:variant>
        <vt:i4>7143534</vt:i4>
      </vt:variant>
      <vt:variant>
        <vt:i4>3</vt:i4>
      </vt:variant>
      <vt:variant>
        <vt:i4>0</vt:i4>
      </vt:variant>
      <vt:variant>
        <vt:i4>5</vt:i4>
      </vt:variant>
      <vt:variant>
        <vt:lpwstr>mailto:esmile@mol.hu/esmile@mol.cz</vt:lpwstr>
      </vt:variant>
      <vt:variant>
        <vt:lpwstr/>
      </vt:variant>
      <vt:variant>
        <vt:i4>7143534</vt:i4>
      </vt:variant>
      <vt:variant>
        <vt:i4>0</vt:i4>
      </vt:variant>
      <vt:variant>
        <vt:i4>0</vt:i4>
      </vt:variant>
      <vt:variant>
        <vt:i4>5</vt:i4>
      </vt:variant>
      <vt:variant>
        <vt:lpwstr>mailto:esmile@mol.hu/esmile@mol.cz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Dorešić Tamara</dc:creator>
  <cp:keywords/>
  <dc:description/>
  <cp:lastModifiedBy>Nekić Zoran</cp:lastModifiedBy>
  <cp:revision>6</cp:revision>
  <cp:lastPrinted>2019-08-16T11:06:00Z</cp:lastPrinted>
  <dcterms:created xsi:type="dcterms:W3CDTF">2021-04-30T13:01:00Z</dcterms:created>
  <dcterms:modified xsi:type="dcterms:W3CDTF">2021-05-03T13:13:00Z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0x01010075545D9EF541BC47B99AC9C9A0ACECCF</vt:lpwstr>
  </property>
</Properties>
</file>